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2B31" w:rsidRDefault="00182B31">
      <w:pPr>
        <w:pStyle w:val="BodyText"/>
        <w:rPr>
          <w:rFonts w:ascii="Times New Roman"/>
        </w:rPr>
      </w:pPr>
    </w:p>
    <w:p w:rsidR="00182B31" w:rsidRDefault="00182B31">
      <w:pPr>
        <w:pStyle w:val="BodyText"/>
        <w:rPr>
          <w:rFonts w:ascii="Times New Roman"/>
        </w:rPr>
      </w:pPr>
    </w:p>
    <w:p w:rsidR="00182B31" w:rsidRDefault="00182B31">
      <w:pPr>
        <w:pStyle w:val="BodyText"/>
        <w:spacing w:before="33"/>
        <w:rPr>
          <w:rFonts w:ascii="Times New Roman"/>
        </w:rPr>
      </w:pPr>
    </w:p>
    <w:p w:rsidR="00182B31" w:rsidRDefault="001E0CF4">
      <w:pPr>
        <w:ind w:left="2"/>
        <w:jc w:val="center"/>
        <w:rPr>
          <w:sz w:val="20"/>
        </w:rPr>
      </w:pPr>
      <w:r>
        <w:rPr>
          <w:rFonts w:ascii="Arial"/>
          <w:b/>
          <w:sz w:val="20"/>
        </w:rPr>
        <w:t>REPORT</w:t>
      </w:r>
      <w:r>
        <w:rPr>
          <w:rFonts w:ascii="Arial"/>
          <w:b/>
          <w:spacing w:val="-4"/>
          <w:sz w:val="20"/>
        </w:rPr>
        <w:t xml:space="preserve"> </w:t>
      </w:r>
      <w:r>
        <w:rPr>
          <w:rFonts w:ascii="Arial"/>
          <w:b/>
          <w:sz w:val="20"/>
        </w:rPr>
        <w:t>FORMAT:</w:t>
      </w:r>
      <w:r>
        <w:rPr>
          <w:rFonts w:ascii="Arial"/>
          <w:b/>
          <w:spacing w:val="-4"/>
          <w:sz w:val="20"/>
        </w:rPr>
        <w:t xml:space="preserve"> </w:t>
      </w:r>
      <w:r>
        <w:rPr>
          <w:sz w:val="20"/>
        </w:rPr>
        <w:t>V-L2</w:t>
      </w:r>
      <w:r>
        <w:rPr>
          <w:spacing w:val="-7"/>
          <w:sz w:val="20"/>
        </w:rPr>
        <w:t xml:space="preserve"> </w:t>
      </w:r>
      <w:r>
        <w:rPr>
          <w:sz w:val="20"/>
        </w:rPr>
        <w:t>(Large</w:t>
      </w:r>
      <w:r>
        <w:rPr>
          <w:spacing w:val="-5"/>
          <w:sz w:val="20"/>
        </w:rPr>
        <w:t xml:space="preserve"> </w:t>
      </w:r>
      <w:r>
        <w:rPr>
          <w:sz w:val="20"/>
        </w:rPr>
        <w:t>with</w:t>
      </w:r>
      <w:r>
        <w:rPr>
          <w:spacing w:val="-6"/>
          <w:sz w:val="20"/>
        </w:rPr>
        <w:t xml:space="preserve"> </w:t>
      </w:r>
      <w:r>
        <w:rPr>
          <w:sz w:val="20"/>
        </w:rPr>
        <w:t>P&amp;M</w:t>
      </w:r>
      <w:r>
        <w:rPr>
          <w:spacing w:val="-6"/>
          <w:sz w:val="20"/>
        </w:rPr>
        <w:t xml:space="preserve"> </w:t>
      </w:r>
      <w:r>
        <w:rPr>
          <w:sz w:val="20"/>
        </w:rPr>
        <w:t>-</w:t>
      </w:r>
      <w:r>
        <w:rPr>
          <w:spacing w:val="-3"/>
          <w:sz w:val="20"/>
        </w:rPr>
        <w:t xml:space="preserve"> </w:t>
      </w:r>
      <w:r>
        <w:rPr>
          <w:sz w:val="20"/>
        </w:rPr>
        <w:t>SBI)</w:t>
      </w:r>
      <w:r>
        <w:rPr>
          <w:spacing w:val="-4"/>
          <w:sz w:val="20"/>
        </w:rPr>
        <w:t xml:space="preserve"> </w:t>
      </w:r>
      <w:r>
        <w:rPr>
          <w:sz w:val="20"/>
        </w:rPr>
        <w:t>|</w:t>
      </w:r>
      <w:r>
        <w:rPr>
          <w:spacing w:val="-7"/>
          <w:sz w:val="20"/>
        </w:rPr>
        <w:t xml:space="preserve"> </w:t>
      </w:r>
      <w:r>
        <w:rPr>
          <w:sz w:val="20"/>
        </w:rPr>
        <w:t>Version:</w:t>
      </w:r>
      <w:r>
        <w:rPr>
          <w:spacing w:val="-3"/>
          <w:sz w:val="20"/>
        </w:rPr>
        <w:t xml:space="preserve"> </w:t>
      </w:r>
      <w:r>
        <w:rPr>
          <w:spacing w:val="-2"/>
          <w:sz w:val="20"/>
        </w:rPr>
        <w:t>12.0_Nov.2022</w:t>
      </w:r>
    </w:p>
    <w:p w:rsidR="00182B31" w:rsidRDefault="00182B31">
      <w:pPr>
        <w:pStyle w:val="BodyText"/>
      </w:pPr>
    </w:p>
    <w:p w:rsidR="00182B31" w:rsidRDefault="00182B31">
      <w:pPr>
        <w:pStyle w:val="BodyText"/>
      </w:pPr>
    </w:p>
    <w:p w:rsidR="00182B31" w:rsidRDefault="00182B31">
      <w:pPr>
        <w:pStyle w:val="BodyText"/>
        <w:spacing w:before="139"/>
      </w:pPr>
    </w:p>
    <w:p w:rsidR="00182B31" w:rsidRDefault="001E0CF4">
      <w:pPr>
        <w:tabs>
          <w:tab w:val="left" w:pos="7031"/>
        </w:tabs>
        <w:ind w:right="24"/>
        <w:jc w:val="center"/>
        <w:rPr>
          <w:rFonts w:ascii="Arial"/>
          <w:b/>
          <w:sz w:val="24"/>
        </w:rPr>
      </w:pPr>
      <w:r>
        <w:rPr>
          <w:rFonts w:ascii="Arial"/>
          <w:b/>
          <w:sz w:val="24"/>
        </w:rPr>
        <w:t>CASE</w:t>
      </w:r>
      <w:r>
        <w:rPr>
          <w:rFonts w:ascii="Arial"/>
          <w:b/>
          <w:spacing w:val="-6"/>
          <w:sz w:val="24"/>
        </w:rPr>
        <w:t xml:space="preserve"> </w:t>
      </w:r>
      <w:r>
        <w:rPr>
          <w:rFonts w:ascii="Arial"/>
          <w:b/>
          <w:sz w:val="24"/>
        </w:rPr>
        <w:t>NO.</w:t>
      </w:r>
      <w:r>
        <w:rPr>
          <w:rFonts w:ascii="Arial"/>
          <w:b/>
          <w:spacing w:val="-10"/>
          <w:sz w:val="24"/>
        </w:rPr>
        <w:t xml:space="preserve"> </w:t>
      </w:r>
      <w:r>
        <w:rPr>
          <w:rFonts w:ascii="Arial"/>
          <w:b/>
          <w:sz w:val="24"/>
        </w:rPr>
        <w:t>VIS</w:t>
      </w:r>
      <w:r>
        <w:rPr>
          <w:rFonts w:ascii="Arial"/>
          <w:b/>
          <w:spacing w:val="-3"/>
          <w:sz w:val="24"/>
        </w:rPr>
        <w:t xml:space="preserve"> </w:t>
      </w:r>
      <w:r>
        <w:rPr>
          <w:rFonts w:ascii="Arial"/>
          <w:b/>
          <w:sz w:val="24"/>
        </w:rPr>
        <w:t>(2023-24)-PL626-Q104-554-</w:t>
      </w:r>
      <w:r>
        <w:rPr>
          <w:rFonts w:ascii="Arial"/>
          <w:b/>
          <w:spacing w:val="-5"/>
          <w:sz w:val="24"/>
        </w:rPr>
        <w:t>873</w:t>
      </w:r>
      <w:r>
        <w:rPr>
          <w:rFonts w:ascii="Arial"/>
          <w:b/>
          <w:sz w:val="24"/>
        </w:rPr>
        <w:tab/>
        <w:t>Dated:</w:t>
      </w:r>
      <w:r>
        <w:rPr>
          <w:rFonts w:ascii="Arial"/>
          <w:b/>
          <w:spacing w:val="-6"/>
          <w:sz w:val="24"/>
        </w:rPr>
        <w:t xml:space="preserve"> </w:t>
      </w:r>
      <w:r>
        <w:rPr>
          <w:rFonts w:ascii="Arial"/>
          <w:b/>
          <w:spacing w:val="-2"/>
          <w:sz w:val="24"/>
        </w:rPr>
        <w:t>05.02.2024</w:t>
      </w:r>
    </w:p>
    <w:p w:rsidR="00182B31" w:rsidRDefault="00182B31">
      <w:pPr>
        <w:pStyle w:val="BodyText"/>
        <w:rPr>
          <w:rFonts w:ascii="Arial"/>
          <w:b/>
          <w:sz w:val="24"/>
        </w:rPr>
      </w:pPr>
    </w:p>
    <w:p w:rsidR="00182B31" w:rsidRDefault="00182B31">
      <w:pPr>
        <w:pStyle w:val="BodyText"/>
        <w:rPr>
          <w:rFonts w:ascii="Arial"/>
          <w:b/>
          <w:sz w:val="24"/>
        </w:rPr>
      </w:pPr>
    </w:p>
    <w:p w:rsidR="00182B31" w:rsidRDefault="00182B31">
      <w:pPr>
        <w:pStyle w:val="BodyText"/>
        <w:rPr>
          <w:rFonts w:ascii="Arial"/>
          <w:b/>
          <w:sz w:val="24"/>
        </w:rPr>
      </w:pPr>
    </w:p>
    <w:p w:rsidR="00182B31" w:rsidRDefault="00182B31">
      <w:pPr>
        <w:pStyle w:val="BodyText"/>
        <w:spacing w:before="138"/>
        <w:rPr>
          <w:rFonts w:ascii="Arial"/>
          <w:b/>
          <w:sz w:val="24"/>
        </w:rPr>
      </w:pPr>
    </w:p>
    <w:p w:rsidR="00182B31" w:rsidRDefault="001E0CF4">
      <w:pPr>
        <w:pStyle w:val="Title"/>
      </w:pPr>
      <w:r>
        <w:t>FIXED</w:t>
      </w:r>
      <w:r>
        <w:rPr>
          <w:spacing w:val="-4"/>
        </w:rPr>
        <w:t xml:space="preserve"> </w:t>
      </w:r>
      <w:r>
        <w:t>ASSETS</w:t>
      </w:r>
      <w:r>
        <w:rPr>
          <w:spacing w:val="-2"/>
        </w:rPr>
        <w:t xml:space="preserve"> </w:t>
      </w:r>
      <w:r>
        <w:t xml:space="preserve">VALUATION </w:t>
      </w:r>
      <w:r>
        <w:rPr>
          <w:spacing w:val="-2"/>
        </w:rPr>
        <w:t>REPORT</w:t>
      </w:r>
    </w:p>
    <w:p w:rsidR="00182B31" w:rsidRDefault="00182B31">
      <w:pPr>
        <w:pStyle w:val="BodyText"/>
        <w:rPr>
          <w:rFonts w:ascii="Arial"/>
          <w:b/>
          <w:sz w:val="48"/>
        </w:rPr>
      </w:pPr>
    </w:p>
    <w:p w:rsidR="00182B31" w:rsidRDefault="001E0CF4">
      <w:pPr>
        <w:jc w:val="center"/>
        <w:rPr>
          <w:rFonts w:ascii="Arial"/>
          <w:b/>
          <w:sz w:val="24"/>
        </w:rPr>
      </w:pPr>
      <w:r>
        <w:rPr>
          <w:rFonts w:ascii="Arial"/>
          <w:b/>
          <w:spacing w:val="-5"/>
          <w:sz w:val="24"/>
        </w:rPr>
        <w:t>OF</w:t>
      </w:r>
    </w:p>
    <w:p w:rsidR="00182B31" w:rsidRDefault="00182B31">
      <w:pPr>
        <w:pStyle w:val="BodyText"/>
        <w:spacing w:before="50"/>
        <w:rPr>
          <w:rFonts w:ascii="Arial"/>
          <w:b/>
        </w:rPr>
      </w:pPr>
    </w:p>
    <w:tbl>
      <w:tblPr>
        <w:tblW w:w="0" w:type="auto"/>
        <w:tblInd w:w="2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3912"/>
      </w:tblGrid>
      <w:tr w:rsidR="00182B31">
        <w:trPr>
          <w:trHeight w:val="1288"/>
        </w:trPr>
        <w:tc>
          <w:tcPr>
            <w:tcW w:w="3812" w:type="dxa"/>
            <w:shd w:val="clear" w:color="auto" w:fill="B4C5E7"/>
          </w:tcPr>
          <w:p w:rsidR="00182B31" w:rsidRDefault="00182B31">
            <w:pPr>
              <w:pStyle w:val="TableParagraph"/>
              <w:spacing w:before="156"/>
              <w:rPr>
                <w:rFonts w:ascii="Arial"/>
                <w:b/>
                <w:sz w:val="28"/>
              </w:rPr>
            </w:pPr>
          </w:p>
          <w:p w:rsidR="00182B31" w:rsidRDefault="001E0CF4">
            <w:pPr>
              <w:pStyle w:val="TableParagraph"/>
              <w:ind w:left="8"/>
              <w:jc w:val="center"/>
              <w:rPr>
                <w:rFonts w:ascii="Arial"/>
                <w:b/>
                <w:sz w:val="28"/>
              </w:rPr>
            </w:pPr>
            <w:r>
              <w:rPr>
                <w:rFonts w:ascii="Arial"/>
                <w:b/>
                <w:sz w:val="28"/>
              </w:rPr>
              <w:t>NATURE</w:t>
            </w:r>
            <w:r>
              <w:rPr>
                <w:rFonts w:ascii="Arial"/>
                <w:b/>
                <w:spacing w:val="-4"/>
                <w:sz w:val="28"/>
              </w:rPr>
              <w:t xml:space="preserve"> </w:t>
            </w:r>
            <w:r>
              <w:rPr>
                <w:rFonts w:ascii="Arial"/>
                <w:b/>
                <w:sz w:val="28"/>
              </w:rPr>
              <w:t>OF</w:t>
            </w:r>
            <w:r>
              <w:rPr>
                <w:rFonts w:ascii="Arial"/>
                <w:b/>
                <w:spacing w:val="-2"/>
                <w:sz w:val="28"/>
              </w:rPr>
              <w:t xml:space="preserve"> ASSETS</w:t>
            </w:r>
          </w:p>
        </w:tc>
        <w:tc>
          <w:tcPr>
            <w:tcW w:w="3912" w:type="dxa"/>
            <w:shd w:val="clear" w:color="auto" w:fill="D9E1F3"/>
          </w:tcPr>
          <w:p w:rsidR="00182B31" w:rsidRDefault="001E0CF4">
            <w:pPr>
              <w:pStyle w:val="TableParagraph"/>
              <w:spacing w:line="322" w:lineRule="exact"/>
              <w:ind w:left="107" w:right="97"/>
              <w:jc w:val="center"/>
              <w:rPr>
                <w:rFonts w:ascii="Arial"/>
                <w:b/>
                <w:sz w:val="28"/>
              </w:rPr>
            </w:pPr>
            <w:r>
              <w:rPr>
                <w:rFonts w:ascii="Arial"/>
                <w:b/>
                <w:sz w:val="28"/>
              </w:rPr>
              <w:t>LAND</w:t>
            </w:r>
            <w:r>
              <w:rPr>
                <w:rFonts w:ascii="Arial"/>
                <w:b/>
                <w:spacing w:val="-14"/>
                <w:sz w:val="28"/>
              </w:rPr>
              <w:t xml:space="preserve"> </w:t>
            </w:r>
            <w:r>
              <w:rPr>
                <w:rFonts w:ascii="Arial"/>
                <w:b/>
                <w:sz w:val="28"/>
              </w:rPr>
              <w:t>&amp;</w:t>
            </w:r>
            <w:r>
              <w:rPr>
                <w:rFonts w:ascii="Arial"/>
                <w:b/>
                <w:spacing w:val="-14"/>
                <w:sz w:val="28"/>
              </w:rPr>
              <w:t xml:space="preserve"> </w:t>
            </w:r>
            <w:r>
              <w:rPr>
                <w:rFonts w:ascii="Arial"/>
                <w:b/>
                <w:sz w:val="28"/>
              </w:rPr>
              <w:t>BUILDING,</w:t>
            </w:r>
            <w:r>
              <w:rPr>
                <w:rFonts w:ascii="Arial"/>
                <w:b/>
                <w:spacing w:val="-14"/>
                <w:sz w:val="28"/>
              </w:rPr>
              <w:t xml:space="preserve"> </w:t>
            </w:r>
            <w:r>
              <w:rPr>
                <w:rFonts w:ascii="Arial"/>
                <w:b/>
                <w:sz w:val="28"/>
              </w:rPr>
              <w:t xml:space="preserve">PLANT &amp; MACHINERY &amp; OTHER MISCELLANEOUS FIXED </w:t>
            </w:r>
            <w:r>
              <w:rPr>
                <w:rFonts w:ascii="Arial"/>
                <w:b/>
                <w:spacing w:val="-2"/>
                <w:sz w:val="28"/>
              </w:rPr>
              <w:t>ASSET</w:t>
            </w:r>
          </w:p>
        </w:tc>
      </w:tr>
      <w:tr w:rsidR="00182B31">
        <w:trPr>
          <w:trHeight w:val="789"/>
        </w:trPr>
        <w:tc>
          <w:tcPr>
            <w:tcW w:w="3812" w:type="dxa"/>
            <w:shd w:val="clear" w:color="auto" w:fill="B4C5E7"/>
          </w:tcPr>
          <w:p w:rsidR="00182B31" w:rsidRDefault="001E0CF4">
            <w:pPr>
              <w:pStyle w:val="TableParagraph"/>
              <w:spacing w:before="229"/>
              <w:ind w:left="8" w:right="3"/>
              <w:jc w:val="center"/>
              <w:rPr>
                <w:rFonts w:ascii="Arial"/>
                <w:b/>
                <w:sz w:val="28"/>
              </w:rPr>
            </w:pPr>
            <w:r>
              <w:rPr>
                <w:rFonts w:ascii="Arial"/>
                <w:b/>
                <w:sz w:val="28"/>
              </w:rPr>
              <w:t>CATEGORY</w:t>
            </w:r>
            <w:r>
              <w:rPr>
                <w:rFonts w:ascii="Arial"/>
                <w:b/>
                <w:spacing w:val="-3"/>
                <w:sz w:val="28"/>
              </w:rPr>
              <w:t xml:space="preserve"> </w:t>
            </w:r>
            <w:r>
              <w:rPr>
                <w:rFonts w:ascii="Arial"/>
                <w:b/>
                <w:sz w:val="28"/>
              </w:rPr>
              <w:t>OF</w:t>
            </w:r>
            <w:r>
              <w:rPr>
                <w:rFonts w:ascii="Arial"/>
                <w:b/>
                <w:spacing w:val="-1"/>
                <w:sz w:val="28"/>
              </w:rPr>
              <w:t xml:space="preserve"> </w:t>
            </w:r>
            <w:r>
              <w:rPr>
                <w:rFonts w:ascii="Arial"/>
                <w:b/>
                <w:spacing w:val="-2"/>
                <w:sz w:val="28"/>
              </w:rPr>
              <w:t>ASSETS</w:t>
            </w:r>
          </w:p>
        </w:tc>
        <w:tc>
          <w:tcPr>
            <w:tcW w:w="3912" w:type="dxa"/>
            <w:shd w:val="clear" w:color="auto" w:fill="D9E1F3"/>
          </w:tcPr>
          <w:p w:rsidR="00182B31" w:rsidRDefault="001E0CF4">
            <w:pPr>
              <w:pStyle w:val="TableParagraph"/>
              <w:spacing w:before="229"/>
              <w:ind w:left="107" w:right="99"/>
              <w:jc w:val="center"/>
              <w:rPr>
                <w:rFonts w:ascii="Arial"/>
                <w:b/>
                <w:sz w:val="28"/>
              </w:rPr>
            </w:pPr>
            <w:r>
              <w:rPr>
                <w:rFonts w:ascii="Arial"/>
                <w:b/>
                <w:spacing w:val="-2"/>
                <w:sz w:val="28"/>
              </w:rPr>
              <w:t>INDUSTRIAL</w:t>
            </w:r>
          </w:p>
        </w:tc>
      </w:tr>
      <w:tr w:rsidR="00182B31">
        <w:trPr>
          <w:trHeight w:val="1154"/>
        </w:trPr>
        <w:tc>
          <w:tcPr>
            <w:tcW w:w="3812" w:type="dxa"/>
            <w:shd w:val="clear" w:color="auto" w:fill="B4C5E7"/>
          </w:tcPr>
          <w:p w:rsidR="00182B31" w:rsidRDefault="00182B31">
            <w:pPr>
              <w:pStyle w:val="TableParagraph"/>
              <w:spacing w:before="90"/>
              <w:rPr>
                <w:rFonts w:ascii="Arial"/>
                <w:b/>
                <w:sz w:val="28"/>
              </w:rPr>
            </w:pPr>
          </w:p>
          <w:p w:rsidR="00182B31" w:rsidRDefault="001E0CF4">
            <w:pPr>
              <w:pStyle w:val="TableParagraph"/>
              <w:ind w:left="8"/>
              <w:jc w:val="center"/>
              <w:rPr>
                <w:rFonts w:ascii="Arial"/>
                <w:b/>
                <w:sz w:val="28"/>
              </w:rPr>
            </w:pPr>
            <w:r>
              <w:rPr>
                <w:rFonts w:ascii="Arial"/>
                <w:b/>
                <w:sz w:val="28"/>
              </w:rPr>
              <w:t>TYPE</w:t>
            </w:r>
            <w:r>
              <w:rPr>
                <w:rFonts w:ascii="Arial"/>
                <w:b/>
                <w:spacing w:val="-1"/>
                <w:sz w:val="28"/>
              </w:rPr>
              <w:t xml:space="preserve"> </w:t>
            </w:r>
            <w:r>
              <w:rPr>
                <w:rFonts w:ascii="Arial"/>
                <w:b/>
                <w:sz w:val="28"/>
              </w:rPr>
              <w:t>OF</w:t>
            </w:r>
            <w:r>
              <w:rPr>
                <w:rFonts w:ascii="Arial"/>
                <w:b/>
                <w:spacing w:val="1"/>
                <w:sz w:val="28"/>
              </w:rPr>
              <w:t xml:space="preserve"> </w:t>
            </w:r>
            <w:r>
              <w:rPr>
                <w:rFonts w:ascii="Arial"/>
                <w:b/>
                <w:spacing w:val="-2"/>
                <w:sz w:val="28"/>
              </w:rPr>
              <w:t>ASSETS</w:t>
            </w:r>
          </w:p>
        </w:tc>
        <w:tc>
          <w:tcPr>
            <w:tcW w:w="3912" w:type="dxa"/>
            <w:shd w:val="clear" w:color="auto" w:fill="D9E1F3"/>
          </w:tcPr>
          <w:p w:rsidR="00182B31" w:rsidRDefault="00182B31">
            <w:pPr>
              <w:pStyle w:val="TableParagraph"/>
              <w:spacing w:before="90"/>
              <w:rPr>
                <w:rFonts w:ascii="Arial"/>
                <w:b/>
                <w:sz w:val="28"/>
              </w:rPr>
            </w:pPr>
          </w:p>
          <w:p w:rsidR="00182B31" w:rsidRDefault="001E0CF4">
            <w:pPr>
              <w:pStyle w:val="TableParagraph"/>
              <w:ind w:left="107" w:right="99"/>
              <w:jc w:val="center"/>
              <w:rPr>
                <w:rFonts w:ascii="Arial"/>
                <w:b/>
                <w:sz w:val="28"/>
              </w:rPr>
            </w:pPr>
            <w:r>
              <w:rPr>
                <w:rFonts w:ascii="Arial"/>
                <w:b/>
                <w:sz w:val="28"/>
              </w:rPr>
              <w:t>INDUSTRIAL</w:t>
            </w:r>
            <w:r>
              <w:rPr>
                <w:rFonts w:ascii="Arial"/>
                <w:b/>
                <w:spacing w:val="-14"/>
                <w:sz w:val="28"/>
              </w:rPr>
              <w:t xml:space="preserve"> </w:t>
            </w:r>
            <w:r>
              <w:rPr>
                <w:rFonts w:ascii="Arial"/>
                <w:b/>
                <w:spacing w:val="-4"/>
                <w:sz w:val="28"/>
              </w:rPr>
              <w:t>PLANT</w:t>
            </w:r>
          </w:p>
        </w:tc>
      </w:tr>
    </w:tbl>
    <w:p w:rsidR="00182B31" w:rsidRDefault="00182B31">
      <w:pPr>
        <w:pStyle w:val="BodyText"/>
        <w:spacing w:before="274"/>
        <w:rPr>
          <w:rFonts w:ascii="Arial"/>
          <w:b/>
          <w:sz w:val="24"/>
        </w:rPr>
      </w:pPr>
    </w:p>
    <w:p w:rsidR="00182B31" w:rsidRDefault="001E0CF4">
      <w:pPr>
        <w:ind w:right="1"/>
        <w:jc w:val="center"/>
        <w:rPr>
          <w:rFonts w:ascii="Arial"/>
          <w:b/>
          <w:sz w:val="24"/>
        </w:rPr>
      </w:pPr>
      <w:r>
        <w:rPr>
          <w:rFonts w:ascii="Arial"/>
          <w:b/>
          <w:sz w:val="24"/>
        </w:rPr>
        <w:t xml:space="preserve">SITUATED </w:t>
      </w:r>
      <w:r>
        <w:rPr>
          <w:rFonts w:ascii="Arial"/>
          <w:b/>
          <w:spacing w:val="-5"/>
          <w:sz w:val="24"/>
        </w:rPr>
        <w:t>AT</w:t>
      </w:r>
    </w:p>
    <w:p w:rsidR="00182B31" w:rsidRDefault="001E0CF4">
      <w:pPr>
        <w:spacing w:before="135"/>
        <w:jc w:val="center"/>
        <w:rPr>
          <w:rFonts w:ascii="Arial" w:hAnsi="Arial"/>
          <w:b/>
          <w:sz w:val="24"/>
        </w:rPr>
      </w:pPr>
      <w:r>
        <w:rPr>
          <w:rFonts w:ascii="Arial" w:hAnsi="Arial"/>
          <w:b/>
          <w:sz w:val="24"/>
        </w:rPr>
        <w:t>VILL.</w:t>
      </w:r>
      <w:r>
        <w:rPr>
          <w:rFonts w:ascii="Arial" w:hAnsi="Arial"/>
          <w:b/>
          <w:spacing w:val="-4"/>
          <w:sz w:val="24"/>
        </w:rPr>
        <w:t xml:space="preserve"> </w:t>
      </w:r>
      <w:r>
        <w:rPr>
          <w:rFonts w:ascii="Arial" w:hAnsi="Arial"/>
          <w:b/>
          <w:sz w:val="24"/>
        </w:rPr>
        <w:t>&amp;</w:t>
      </w:r>
      <w:r>
        <w:rPr>
          <w:rFonts w:ascii="Arial" w:hAnsi="Arial"/>
          <w:b/>
          <w:spacing w:val="-2"/>
          <w:sz w:val="24"/>
        </w:rPr>
        <w:t xml:space="preserve"> </w:t>
      </w:r>
      <w:r>
        <w:rPr>
          <w:rFonts w:ascii="Arial" w:hAnsi="Arial"/>
          <w:b/>
          <w:sz w:val="24"/>
        </w:rPr>
        <w:t>P.O</w:t>
      </w:r>
      <w:r>
        <w:rPr>
          <w:rFonts w:ascii="Arial" w:hAnsi="Arial"/>
          <w:b/>
          <w:spacing w:val="-2"/>
          <w:sz w:val="24"/>
        </w:rPr>
        <w:t xml:space="preserve"> </w:t>
      </w:r>
      <w:r>
        <w:rPr>
          <w:rFonts w:ascii="Arial" w:hAnsi="Arial"/>
          <w:b/>
          <w:sz w:val="24"/>
        </w:rPr>
        <w:t>–</w:t>
      </w:r>
      <w:r>
        <w:rPr>
          <w:rFonts w:ascii="Arial" w:hAnsi="Arial"/>
          <w:b/>
          <w:spacing w:val="-3"/>
          <w:sz w:val="24"/>
        </w:rPr>
        <w:t xml:space="preserve"> </w:t>
      </w:r>
      <w:r>
        <w:rPr>
          <w:rFonts w:ascii="Arial" w:hAnsi="Arial"/>
          <w:b/>
          <w:sz w:val="24"/>
        </w:rPr>
        <w:t>JAMGAON,</w:t>
      </w:r>
      <w:r>
        <w:rPr>
          <w:rFonts w:ascii="Arial" w:hAnsi="Arial"/>
          <w:b/>
          <w:spacing w:val="-2"/>
          <w:sz w:val="24"/>
        </w:rPr>
        <w:t xml:space="preserve"> </w:t>
      </w:r>
      <w:r>
        <w:rPr>
          <w:rFonts w:ascii="Arial" w:hAnsi="Arial"/>
          <w:b/>
          <w:sz w:val="24"/>
        </w:rPr>
        <w:t>RAIGARH,</w:t>
      </w:r>
      <w:r>
        <w:rPr>
          <w:rFonts w:ascii="Arial" w:hAnsi="Arial"/>
          <w:b/>
          <w:spacing w:val="-2"/>
          <w:sz w:val="24"/>
        </w:rPr>
        <w:t xml:space="preserve"> </w:t>
      </w:r>
      <w:r>
        <w:rPr>
          <w:rFonts w:ascii="Arial" w:hAnsi="Arial"/>
          <w:b/>
          <w:sz w:val="24"/>
        </w:rPr>
        <w:t>CHATTISGARH,</w:t>
      </w:r>
      <w:r>
        <w:rPr>
          <w:rFonts w:ascii="Arial" w:hAnsi="Arial"/>
          <w:b/>
          <w:spacing w:val="-1"/>
          <w:sz w:val="24"/>
        </w:rPr>
        <w:t xml:space="preserve"> </w:t>
      </w:r>
      <w:r>
        <w:rPr>
          <w:rFonts w:ascii="Arial" w:hAnsi="Arial"/>
          <w:b/>
          <w:spacing w:val="-2"/>
          <w:sz w:val="24"/>
        </w:rPr>
        <w:t>496001</w:t>
      </w:r>
    </w:p>
    <w:p w:rsidR="00182B31" w:rsidRDefault="00182B31">
      <w:pPr>
        <w:pStyle w:val="BodyText"/>
        <w:rPr>
          <w:rFonts w:ascii="Arial"/>
          <w:b/>
          <w:sz w:val="24"/>
        </w:rPr>
      </w:pPr>
    </w:p>
    <w:p w:rsidR="00182B31" w:rsidRDefault="00182B31">
      <w:pPr>
        <w:pStyle w:val="BodyText"/>
        <w:spacing w:before="72"/>
        <w:rPr>
          <w:rFonts w:ascii="Arial"/>
          <w:b/>
          <w:sz w:val="24"/>
        </w:rPr>
      </w:pPr>
    </w:p>
    <w:p w:rsidR="00182B31" w:rsidRDefault="001E0CF4">
      <w:pPr>
        <w:ind w:right="1"/>
        <w:jc w:val="center"/>
        <w:rPr>
          <w:rFonts w:ascii="Arial"/>
          <w:b/>
          <w:sz w:val="24"/>
        </w:rPr>
      </w:pPr>
      <w:r>
        <w:rPr>
          <w:rFonts w:ascii="Arial"/>
          <w:b/>
          <w:sz w:val="24"/>
        </w:rPr>
        <w:t>REPORT</w:t>
      </w:r>
      <w:r>
        <w:rPr>
          <w:rFonts w:ascii="Arial"/>
          <w:b/>
          <w:spacing w:val="-3"/>
          <w:sz w:val="24"/>
        </w:rPr>
        <w:t xml:space="preserve"> </w:t>
      </w:r>
      <w:r>
        <w:rPr>
          <w:rFonts w:ascii="Arial"/>
          <w:b/>
          <w:sz w:val="24"/>
        </w:rPr>
        <w:t>PREPARED</w:t>
      </w:r>
      <w:r>
        <w:rPr>
          <w:rFonts w:ascii="Arial"/>
          <w:b/>
          <w:spacing w:val="-1"/>
          <w:sz w:val="24"/>
        </w:rPr>
        <w:t xml:space="preserve"> </w:t>
      </w:r>
      <w:r>
        <w:rPr>
          <w:rFonts w:ascii="Arial"/>
          <w:b/>
          <w:spacing w:val="-5"/>
          <w:sz w:val="24"/>
        </w:rPr>
        <w:t>FOR</w:t>
      </w:r>
    </w:p>
    <w:p w:rsidR="00182B31" w:rsidRDefault="001E0CF4">
      <w:pPr>
        <w:pStyle w:val="Heading1"/>
        <w:spacing w:before="134"/>
        <w:ind w:right="1"/>
      </w:pPr>
      <w:r>
        <w:t>STATE</w:t>
      </w:r>
      <w:r>
        <w:rPr>
          <w:spacing w:val="-6"/>
        </w:rPr>
        <w:t xml:space="preserve"> </w:t>
      </w:r>
      <w:r>
        <w:t>BANK</w:t>
      </w:r>
      <w:r>
        <w:rPr>
          <w:spacing w:val="-5"/>
        </w:rPr>
        <w:t xml:space="preserve"> </w:t>
      </w:r>
      <w:r>
        <w:t>OF</w:t>
      </w:r>
      <w:r>
        <w:rPr>
          <w:spacing w:val="-6"/>
        </w:rPr>
        <w:t xml:space="preserve"> </w:t>
      </w:r>
      <w:r>
        <w:t>INDIA,</w:t>
      </w:r>
      <w:r>
        <w:rPr>
          <w:spacing w:val="-1"/>
        </w:rPr>
        <w:t xml:space="preserve"> </w:t>
      </w:r>
      <w:r>
        <w:t>CCG,</w:t>
      </w:r>
      <w:r>
        <w:rPr>
          <w:spacing w:val="-3"/>
        </w:rPr>
        <w:t xml:space="preserve"> </w:t>
      </w:r>
      <w:r>
        <w:t>CELICA</w:t>
      </w:r>
      <w:r>
        <w:rPr>
          <w:spacing w:val="-11"/>
        </w:rPr>
        <w:t xml:space="preserve"> </w:t>
      </w:r>
      <w:r>
        <w:t>HOUSE,</w:t>
      </w:r>
      <w:r>
        <w:rPr>
          <w:spacing w:val="-3"/>
        </w:rPr>
        <w:t xml:space="preserve"> </w:t>
      </w:r>
      <w:r>
        <w:t>PARK</w:t>
      </w:r>
      <w:r>
        <w:rPr>
          <w:spacing w:val="-5"/>
        </w:rPr>
        <w:t xml:space="preserve"> </w:t>
      </w:r>
      <w:r>
        <w:t>STREET,</w:t>
      </w:r>
      <w:r>
        <w:rPr>
          <w:spacing w:val="-2"/>
        </w:rPr>
        <w:t xml:space="preserve"> KOLKATA</w:t>
      </w:r>
    </w:p>
    <w:p w:rsidR="00182B31" w:rsidRDefault="00182B31">
      <w:pPr>
        <w:pStyle w:val="BodyText"/>
        <w:rPr>
          <w:rFonts w:ascii="Arial"/>
          <w:b/>
          <w:sz w:val="22"/>
        </w:rPr>
      </w:pPr>
    </w:p>
    <w:p w:rsidR="00182B31" w:rsidRDefault="00182B31">
      <w:pPr>
        <w:pStyle w:val="BodyText"/>
        <w:spacing w:before="3"/>
        <w:rPr>
          <w:rFonts w:ascii="Arial"/>
          <w:b/>
          <w:sz w:val="22"/>
        </w:rPr>
      </w:pPr>
    </w:p>
    <w:p w:rsidR="00182B31" w:rsidRDefault="001E0CF4">
      <w:pPr>
        <w:spacing w:line="360" w:lineRule="auto"/>
        <w:ind w:left="2117" w:right="2111" w:hanging="6"/>
        <w:jc w:val="center"/>
        <w:rPr>
          <w:rFonts w:ascii="Arial"/>
          <w:b/>
          <w:i/>
          <w:sz w:val="16"/>
        </w:rPr>
      </w:pPr>
      <w:r>
        <w:rPr>
          <w:rFonts w:ascii="Arial"/>
          <w:b/>
          <w:i/>
          <w:sz w:val="16"/>
        </w:rPr>
        <w:t>**Important - In</w:t>
      </w:r>
      <w:r>
        <w:rPr>
          <w:rFonts w:ascii="Arial"/>
          <w:b/>
          <w:i/>
          <w:spacing w:val="-2"/>
          <w:sz w:val="16"/>
        </w:rPr>
        <w:t xml:space="preserve"> </w:t>
      </w:r>
      <w:r>
        <w:rPr>
          <w:rFonts w:ascii="Arial"/>
          <w:b/>
          <w:i/>
          <w:sz w:val="16"/>
        </w:rPr>
        <w:t>case of any query/ issue</w:t>
      </w:r>
      <w:r>
        <w:rPr>
          <w:rFonts w:ascii="Arial"/>
          <w:b/>
          <w:i/>
          <w:spacing w:val="-2"/>
          <w:sz w:val="16"/>
        </w:rPr>
        <w:t xml:space="preserve"> </w:t>
      </w:r>
      <w:r>
        <w:rPr>
          <w:rFonts w:ascii="Arial"/>
          <w:b/>
          <w:i/>
          <w:sz w:val="16"/>
        </w:rPr>
        <w:t>or</w:t>
      </w:r>
      <w:r>
        <w:rPr>
          <w:rFonts w:ascii="Arial"/>
          <w:b/>
          <w:i/>
          <w:spacing w:val="-2"/>
          <w:sz w:val="16"/>
        </w:rPr>
        <w:t xml:space="preserve"> </w:t>
      </w:r>
      <w:r>
        <w:rPr>
          <w:rFonts w:ascii="Arial"/>
          <w:b/>
          <w:i/>
          <w:sz w:val="16"/>
        </w:rPr>
        <w:t>escalation you</w:t>
      </w:r>
      <w:r>
        <w:rPr>
          <w:rFonts w:ascii="Arial"/>
          <w:b/>
          <w:i/>
          <w:spacing w:val="-2"/>
          <w:sz w:val="16"/>
        </w:rPr>
        <w:t xml:space="preserve"> </w:t>
      </w:r>
      <w:r>
        <w:rPr>
          <w:rFonts w:ascii="Arial"/>
          <w:b/>
          <w:i/>
          <w:sz w:val="16"/>
        </w:rPr>
        <w:t>may please contact Incident Manager at</w:t>
      </w:r>
      <w:r>
        <w:rPr>
          <w:rFonts w:ascii="Arial"/>
          <w:b/>
          <w:i/>
          <w:spacing w:val="-6"/>
          <w:sz w:val="16"/>
        </w:rPr>
        <w:t xml:space="preserve"> </w:t>
      </w:r>
      <w:hyperlink r:id="rId7">
        <w:r>
          <w:rPr>
            <w:rFonts w:ascii="Arial"/>
            <w:b/>
            <w:i/>
            <w:sz w:val="16"/>
          </w:rPr>
          <w:t>valuers@rkassociates.org.</w:t>
        </w:r>
      </w:hyperlink>
      <w:r>
        <w:rPr>
          <w:rFonts w:ascii="Arial"/>
          <w:b/>
          <w:i/>
          <w:spacing w:val="-5"/>
          <w:sz w:val="16"/>
        </w:rPr>
        <w:t xml:space="preserve"> </w:t>
      </w:r>
      <w:r>
        <w:rPr>
          <w:rFonts w:ascii="Arial"/>
          <w:b/>
          <w:i/>
          <w:sz w:val="16"/>
        </w:rPr>
        <w:t>We</w:t>
      </w:r>
      <w:r>
        <w:rPr>
          <w:rFonts w:ascii="Arial"/>
          <w:b/>
          <w:i/>
          <w:spacing w:val="-3"/>
          <w:sz w:val="16"/>
        </w:rPr>
        <w:t xml:space="preserve"> </w:t>
      </w:r>
      <w:r>
        <w:rPr>
          <w:rFonts w:ascii="Arial"/>
          <w:b/>
          <w:i/>
          <w:sz w:val="16"/>
        </w:rPr>
        <w:t>will</w:t>
      </w:r>
      <w:r>
        <w:rPr>
          <w:rFonts w:ascii="Arial"/>
          <w:b/>
          <w:i/>
          <w:spacing w:val="-3"/>
          <w:sz w:val="16"/>
        </w:rPr>
        <w:t xml:space="preserve"> </w:t>
      </w:r>
      <w:r>
        <w:rPr>
          <w:rFonts w:ascii="Arial"/>
          <w:b/>
          <w:i/>
          <w:sz w:val="16"/>
        </w:rPr>
        <w:t>appreciate</w:t>
      </w:r>
      <w:r>
        <w:rPr>
          <w:rFonts w:ascii="Arial"/>
          <w:b/>
          <w:i/>
          <w:spacing w:val="-4"/>
          <w:sz w:val="16"/>
        </w:rPr>
        <w:t xml:space="preserve"> </w:t>
      </w:r>
      <w:r>
        <w:rPr>
          <w:rFonts w:ascii="Arial"/>
          <w:b/>
          <w:i/>
          <w:sz w:val="16"/>
        </w:rPr>
        <w:t>your</w:t>
      </w:r>
      <w:r>
        <w:rPr>
          <w:rFonts w:ascii="Arial"/>
          <w:b/>
          <w:i/>
          <w:spacing w:val="-2"/>
          <w:sz w:val="16"/>
        </w:rPr>
        <w:t xml:space="preserve"> </w:t>
      </w:r>
      <w:r>
        <w:rPr>
          <w:rFonts w:ascii="Arial"/>
          <w:b/>
          <w:i/>
          <w:sz w:val="16"/>
        </w:rPr>
        <w:t>feedback</w:t>
      </w:r>
      <w:r>
        <w:rPr>
          <w:rFonts w:ascii="Arial"/>
          <w:b/>
          <w:i/>
          <w:spacing w:val="-4"/>
          <w:sz w:val="16"/>
        </w:rPr>
        <w:t xml:space="preserve"> </w:t>
      </w:r>
      <w:r>
        <w:rPr>
          <w:rFonts w:ascii="Arial"/>
          <w:b/>
          <w:i/>
          <w:sz w:val="16"/>
        </w:rPr>
        <w:t>in</w:t>
      </w:r>
      <w:r>
        <w:rPr>
          <w:rFonts w:ascii="Arial"/>
          <w:b/>
          <w:i/>
          <w:spacing w:val="-3"/>
          <w:sz w:val="16"/>
        </w:rPr>
        <w:t xml:space="preserve"> </w:t>
      </w:r>
      <w:r>
        <w:rPr>
          <w:rFonts w:ascii="Arial"/>
          <w:b/>
          <w:i/>
          <w:sz w:val="16"/>
        </w:rPr>
        <w:t>order</w:t>
      </w:r>
      <w:r>
        <w:rPr>
          <w:rFonts w:ascii="Arial"/>
          <w:b/>
          <w:i/>
          <w:spacing w:val="-5"/>
          <w:sz w:val="16"/>
        </w:rPr>
        <w:t xml:space="preserve"> </w:t>
      </w:r>
      <w:r>
        <w:rPr>
          <w:rFonts w:ascii="Arial"/>
          <w:b/>
          <w:i/>
          <w:sz w:val="16"/>
        </w:rPr>
        <w:t>to</w:t>
      </w:r>
      <w:r>
        <w:rPr>
          <w:rFonts w:ascii="Arial"/>
          <w:b/>
          <w:i/>
          <w:spacing w:val="-5"/>
          <w:sz w:val="16"/>
        </w:rPr>
        <w:t xml:space="preserve"> </w:t>
      </w:r>
      <w:r>
        <w:rPr>
          <w:rFonts w:ascii="Arial"/>
          <w:b/>
          <w:i/>
          <w:sz w:val="16"/>
        </w:rPr>
        <w:t>improve</w:t>
      </w:r>
      <w:r>
        <w:rPr>
          <w:rFonts w:ascii="Arial"/>
          <w:b/>
          <w:i/>
          <w:spacing w:val="-5"/>
          <w:sz w:val="16"/>
        </w:rPr>
        <w:t xml:space="preserve"> </w:t>
      </w:r>
      <w:r>
        <w:rPr>
          <w:rFonts w:ascii="Arial"/>
          <w:b/>
          <w:i/>
          <w:sz w:val="16"/>
        </w:rPr>
        <w:t>our</w:t>
      </w:r>
      <w:r>
        <w:rPr>
          <w:rFonts w:ascii="Arial"/>
          <w:b/>
          <w:i/>
          <w:spacing w:val="-5"/>
          <w:sz w:val="16"/>
        </w:rPr>
        <w:t xml:space="preserve"> </w:t>
      </w:r>
      <w:r>
        <w:rPr>
          <w:rFonts w:ascii="Arial"/>
          <w:b/>
          <w:i/>
          <w:spacing w:val="-2"/>
          <w:sz w:val="16"/>
        </w:rPr>
        <w:t>services.</w:t>
      </w:r>
    </w:p>
    <w:p w:rsidR="00182B31" w:rsidRDefault="00182B31">
      <w:pPr>
        <w:pStyle w:val="BodyText"/>
        <w:spacing w:before="92"/>
        <w:rPr>
          <w:rFonts w:ascii="Arial"/>
          <w:b/>
          <w:i/>
          <w:sz w:val="16"/>
        </w:rPr>
      </w:pPr>
    </w:p>
    <w:p w:rsidR="00182B31" w:rsidRDefault="001E0CF4">
      <w:pPr>
        <w:spacing w:line="360" w:lineRule="auto"/>
        <w:ind w:left="1258" w:right="1254"/>
        <w:jc w:val="center"/>
        <w:rPr>
          <w:rFonts w:ascii="Arial" w:hAnsi="Arial"/>
          <w:b/>
          <w:i/>
          <w:sz w:val="16"/>
        </w:rPr>
      </w:pPr>
      <w:r>
        <w:rPr>
          <w:rFonts w:ascii="Arial" w:hAnsi="Arial"/>
          <w:b/>
          <w:i/>
          <w:sz w:val="16"/>
        </w:rPr>
        <w:t>NOTE:</w:t>
      </w:r>
      <w:r>
        <w:rPr>
          <w:rFonts w:ascii="Arial" w:hAnsi="Arial"/>
          <w:b/>
          <w:i/>
          <w:spacing w:val="-2"/>
          <w:sz w:val="16"/>
        </w:rPr>
        <w:t xml:space="preserve"> </w:t>
      </w:r>
      <w:r>
        <w:rPr>
          <w:rFonts w:ascii="Arial" w:hAnsi="Arial"/>
          <w:b/>
          <w:i/>
          <w:sz w:val="16"/>
        </w:rPr>
        <w:t>As</w:t>
      </w:r>
      <w:r>
        <w:rPr>
          <w:rFonts w:ascii="Arial" w:hAnsi="Arial"/>
          <w:b/>
          <w:i/>
          <w:spacing w:val="-4"/>
          <w:sz w:val="16"/>
        </w:rPr>
        <w:t xml:space="preserve"> </w:t>
      </w:r>
      <w:r>
        <w:rPr>
          <w:rFonts w:ascii="Arial" w:hAnsi="Arial"/>
          <w:b/>
          <w:i/>
          <w:sz w:val="16"/>
        </w:rPr>
        <w:t>per</w:t>
      </w:r>
      <w:r>
        <w:rPr>
          <w:rFonts w:ascii="Arial" w:hAnsi="Arial"/>
          <w:b/>
          <w:i/>
          <w:spacing w:val="-2"/>
          <w:sz w:val="16"/>
        </w:rPr>
        <w:t xml:space="preserve"> </w:t>
      </w:r>
      <w:r>
        <w:rPr>
          <w:rFonts w:ascii="Arial" w:hAnsi="Arial"/>
          <w:b/>
          <w:i/>
          <w:sz w:val="16"/>
        </w:rPr>
        <w:t>IBA</w:t>
      </w:r>
      <w:r>
        <w:rPr>
          <w:rFonts w:ascii="Arial" w:hAnsi="Arial"/>
          <w:b/>
          <w:i/>
          <w:spacing w:val="-2"/>
          <w:sz w:val="16"/>
        </w:rPr>
        <w:t xml:space="preserve"> </w:t>
      </w:r>
      <w:r>
        <w:rPr>
          <w:rFonts w:ascii="Arial" w:hAnsi="Arial"/>
          <w:b/>
          <w:i/>
          <w:sz w:val="16"/>
        </w:rPr>
        <w:t>&amp;</w:t>
      </w:r>
      <w:r>
        <w:rPr>
          <w:rFonts w:ascii="Arial" w:hAnsi="Arial"/>
          <w:b/>
          <w:i/>
          <w:spacing w:val="-2"/>
          <w:sz w:val="16"/>
        </w:rPr>
        <w:t xml:space="preserve"> </w:t>
      </w:r>
      <w:r>
        <w:rPr>
          <w:rFonts w:ascii="Arial" w:hAnsi="Arial"/>
          <w:b/>
          <w:i/>
          <w:sz w:val="16"/>
        </w:rPr>
        <w:t>Bank’s</w:t>
      </w:r>
      <w:r>
        <w:rPr>
          <w:rFonts w:ascii="Arial" w:hAnsi="Arial"/>
          <w:b/>
          <w:i/>
          <w:spacing w:val="-3"/>
          <w:sz w:val="16"/>
        </w:rPr>
        <w:t xml:space="preserve"> </w:t>
      </w:r>
      <w:r>
        <w:rPr>
          <w:rFonts w:ascii="Arial" w:hAnsi="Arial"/>
          <w:b/>
          <w:i/>
          <w:sz w:val="16"/>
        </w:rPr>
        <w:t>Guidelines</w:t>
      </w:r>
      <w:r>
        <w:rPr>
          <w:rFonts w:ascii="Arial" w:hAnsi="Arial"/>
          <w:b/>
          <w:i/>
          <w:spacing w:val="-3"/>
          <w:sz w:val="16"/>
        </w:rPr>
        <w:t xml:space="preserve"> </w:t>
      </w:r>
      <w:r>
        <w:rPr>
          <w:rFonts w:ascii="Arial" w:hAnsi="Arial"/>
          <w:b/>
          <w:i/>
          <w:sz w:val="16"/>
        </w:rPr>
        <w:t>please</w:t>
      </w:r>
      <w:r>
        <w:rPr>
          <w:rFonts w:ascii="Arial" w:hAnsi="Arial"/>
          <w:b/>
          <w:i/>
          <w:spacing w:val="-2"/>
          <w:sz w:val="16"/>
        </w:rPr>
        <w:t xml:space="preserve"> </w:t>
      </w:r>
      <w:r>
        <w:rPr>
          <w:rFonts w:ascii="Arial" w:hAnsi="Arial"/>
          <w:b/>
          <w:i/>
          <w:sz w:val="16"/>
        </w:rPr>
        <w:t>provide</w:t>
      </w:r>
      <w:r>
        <w:rPr>
          <w:rFonts w:ascii="Arial" w:hAnsi="Arial"/>
          <w:b/>
          <w:i/>
          <w:spacing w:val="-2"/>
          <w:sz w:val="16"/>
        </w:rPr>
        <w:t xml:space="preserve"> </w:t>
      </w:r>
      <w:r>
        <w:rPr>
          <w:rFonts w:ascii="Arial" w:hAnsi="Arial"/>
          <w:b/>
          <w:i/>
          <w:sz w:val="16"/>
        </w:rPr>
        <w:t>your</w:t>
      </w:r>
      <w:r>
        <w:rPr>
          <w:rFonts w:ascii="Arial" w:hAnsi="Arial"/>
          <w:b/>
          <w:i/>
          <w:spacing w:val="-1"/>
          <w:sz w:val="16"/>
        </w:rPr>
        <w:t xml:space="preserve"> </w:t>
      </w:r>
      <w:r>
        <w:rPr>
          <w:rFonts w:ascii="Arial" w:hAnsi="Arial"/>
          <w:b/>
          <w:i/>
          <w:sz w:val="16"/>
        </w:rPr>
        <w:t>feedback</w:t>
      </w:r>
      <w:r>
        <w:rPr>
          <w:rFonts w:ascii="Arial" w:hAnsi="Arial"/>
          <w:b/>
          <w:i/>
          <w:spacing w:val="-1"/>
          <w:sz w:val="16"/>
        </w:rPr>
        <w:t xml:space="preserve"> </w:t>
      </w:r>
      <w:r>
        <w:rPr>
          <w:rFonts w:ascii="Arial" w:hAnsi="Arial"/>
          <w:b/>
          <w:i/>
          <w:sz w:val="16"/>
        </w:rPr>
        <w:t>on</w:t>
      </w:r>
      <w:r>
        <w:rPr>
          <w:rFonts w:ascii="Arial" w:hAnsi="Arial"/>
          <w:b/>
          <w:i/>
          <w:spacing w:val="-4"/>
          <w:sz w:val="16"/>
        </w:rPr>
        <w:t xml:space="preserve"> </w:t>
      </w:r>
      <w:r>
        <w:rPr>
          <w:rFonts w:ascii="Arial" w:hAnsi="Arial"/>
          <w:b/>
          <w:i/>
          <w:sz w:val="16"/>
        </w:rPr>
        <w:t>the</w:t>
      </w:r>
      <w:r>
        <w:rPr>
          <w:rFonts w:ascii="Arial" w:hAnsi="Arial"/>
          <w:b/>
          <w:i/>
          <w:spacing w:val="-2"/>
          <w:sz w:val="16"/>
        </w:rPr>
        <w:t xml:space="preserve"> </w:t>
      </w:r>
      <w:r>
        <w:rPr>
          <w:rFonts w:ascii="Arial" w:hAnsi="Arial"/>
          <w:b/>
          <w:i/>
          <w:sz w:val="16"/>
        </w:rPr>
        <w:t>report</w:t>
      </w:r>
      <w:r>
        <w:rPr>
          <w:rFonts w:ascii="Arial" w:hAnsi="Arial"/>
          <w:b/>
          <w:i/>
          <w:spacing w:val="-2"/>
          <w:sz w:val="16"/>
        </w:rPr>
        <w:t xml:space="preserve"> </w:t>
      </w:r>
      <w:r>
        <w:rPr>
          <w:rFonts w:ascii="Arial" w:hAnsi="Arial"/>
          <w:b/>
          <w:i/>
          <w:sz w:val="16"/>
        </w:rPr>
        <w:t>within</w:t>
      </w:r>
      <w:r>
        <w:rPr>
          <w:rFonts w:ascii="Arial" w:hAnsi="Arial"/>
          <w:b/>
          <w:i/>
          <w:spacing w:val="-1"/>
          <w:sz w:val="16"/>
        </w:rPr>
        <w:t xml:space="preserve"> </w:t>
      </w:r>
      <w:r>
        <w:rPr>
          <w:rFonts w:ascii="Arial" w:hAnsi="Arial"/>
          <w:b/>
          <w:i/>
          <w:sz w:val="16"/>
        </w:rPr>
        <w:t>15</w:t>
      </w:r>
      <w:r>
        <w:rPr>
          <w:rFonts w:ascii="Arial" w:hAnsi="Arial"/>
          <w:b/>
          <w:i/>
          <w:spacing w:val="-4"/>
          <w:sz w:val="16"/>
        </w:rPr>
        <w:t xml:space="preserve"> </w:t>
      </w:r>
      <w:r>
        <w:rPr>
          <w:rFonts w:ascii="Arial" w:hAnsi="Arial"/>
          <w:b/>
          <w:i/>
          <w:sz w:val="16"/>
        </w:rPr>
        <w:t>days</w:t>
      </w:r>
      <w:r>
        <w:rPr>
          <w:rFonts w:ascii="Arial" w:hAnsi="Arial"/>
          <w:b/>
          <w:i/>
          <w:spacing w:val="-2"/>
          <w:sz w:val="16"/>
        </w:rPr>
        <w:t xml:space="preserve"> </w:t>
      </w:r>
      <w:r>
        <w:rPr>
          <w:rFonts w:ascii="Arial" w:hAnsi="Arial"/>
          <w:b/>
          <w:i/>
          <w:sz w:val="16"/>
        </w:rPr>
        <w:t>of</w:t>
      </w:r>
      <w:r>
        <w:rPr>
          <w:rFonts w:ascii="Arial" w:hAnsi="Arial"/>
          <w:b/>
          <w:i/>
          <w:spacing w:val="-2"/>
          <w:sz w:val="16"/>
        </w:rPr>
        <w:t xml:space="preserve"> </w:t>
      </w:r>
      <w:r>
        <w:rPr>
          <w:rFonts w:ascii="Arial" w:hAnsi="Arial"/>
          <w:b/>
          <w:i/>
          <w:sz w:val="16"/>
        </w:rPr>
        <w:t>its</w:t>
      </w:r>
      <w:r>
        <w:rPr>
          <w:rFonts w:ascii="Arial" w:hAnsi="Arial"/>
          <w:b/>
          <w:i/>
          <w:spacing w:val="-4"/>
          <w:sz w:val="16"/>
        </w:rPr>
        <w:t xml:space="preserve"> </w:t>
      </w:r>
      <w:r>
        <w:rPr>
          <w:rFonts w:ascii="Arial" w:hAnsi="Arial"/>
          <w:b/>
          <w:i/>
          <w:sz w:val="16"/>
        </w:rPr>
        <w:t>submission after which report will be considered to be correct.</w:t>
      </w:r>
    </w:p>
    <w:p w:rsidR="00182B31" w:rsidRDefault="001E0CF4">
      <w:pPr>
        <w:spacing w:before="1"/>
        <w:ind w:left="1"/>
        <w:jc w:val="center"/>
        <w:rPr>
          <w:rFonts w:ascii="Arial" w:hAnsi="Arial"/>
          <w:b/>
          <w:i/>
          <w:sz w:val="16"/>
        </w:rPr>
      </w:pPr>
      <w:r>
        <w:rPr>
          <w:rFonts w:ascii="Arial" w:hAnsi="Arial"/>
          <w:b/>
          <w:i/>
          <w:sz w:val="16"/>
        </w:rPr>
        <w:t>Valuation</w:t>
      </w:r>
      <w:r>
        <w:rPr>
          <w:rFonts w:ascii="Arial" w:hAnsi="Arial"/>
          <w:b/>
          <w:i/>
          <w:spacing w:val="-8"/>
          <w:sz w:val="16"/>
        </w:rPr>
        <w:t xml:space="preserve"> </w:t>
      </w:r>
      <w:r>
        <w:rPr>
          <w:rFonts w:ascii="Arial" w:hAnsi="Arial"/>
          <w:b/>
          <w:i/>
          <w:sz w:val="16"/>
        </w:rPr>
        <w:t>Terms</w:t>
      </w:r>
      <w:r>
        <w:rPr>
          <w:rFonts w:ascii="Arial" w:hAnsi="Arial"/>
          <w:b/>
          <w:i/>
          <w:spacing w:val="-7"/>
          <w:sz w:val="16"/>
        </w:rPr>
        <w:t xml:space="preserve"> </w:t>
      </w:r>
      <w:r>
        <w:rPr>
          <w:rFonts w:ascii="Arial" w:hAnsi="Arial"/>
          <w:b/>
          <w:i/>
          <w:sz w:val="16"/>
        </w:rPr>
        <w:t>of</w:t>
      </w:r>
      <w:r>
        <w:rPr>
          <w:rFonts w:ascii="Arial" w:hAnsi="Arial"/>
          <w:b/>
          <w:i/>
          <w:spacing w:val="-6"/>
          <w:sz w:val="16"/>
        </w:rPr>
        <w:t xml:space="preserve"> </w:t>
      </w:r>
      <w:r>
        <w:rPr>
          <w:rFonts w:ascii="Arial" w:hAnsi="Arial"/>
          <w:b/>
          <w:i/>
          <w:sz w:val="16"/>
        </w:rPr>
        <w:t>Services</w:t>
      </w:r>
      <w:r>
        <w:rPr>
          <w:rFonts w:ascii="Arial" w:hAnsi="Arial"/>
          <w:b/>
          <w:i/>
          <w:spacing w:val="-5"/>
          <w:sz w:val="16"/>
        </w:rPr>
        <w:t xml:space="preserve"> </w:t>
      </w:r>
      <w:r>
        <w:rPr>
          <w:rFonts w:ascii="Arial" w:hAnsi="Arial"/>
          <w:b/>
          <w:i/>
          <w:sz w:val="16"/>
        </w:rPr>
        <w:t>&amp;</w:t>
      </w:r>
      <w:r>
        <w:rPr>
          <w:rFonts w:ascii="Arial" w:hAnsi="Arial"/>
          <w:b/>
          <w:i/>
          <w:spacing w:val="-7"/>
          <w:sz w:val="16"/>
        </w:rPr>
        <w:t xml:space="preserve"> </w:t>
      </w:r>
      <w:r>
        <w:rPr>
          <w:rFonts w:ascii="Arial" w:hAnsi="Arial"/>
          <w:b/>
          <w:i/>
          <w:sz w:val="16"/>
        </w:rPr>
        <w:t>Valuer’s</w:t>
      </w:r>
      <w:r>
        <w:rPr>
          <w:rFonts w:ascii="Arial" w:hAnsi="Arial"/>
          <w:b/>
          <w:i/>
          <w:spacing w:val="-5"/>
          <w:sz w:val="16"/>
        </w:rPr>
        <w:t xml:space="preserve"> </w:t>
      </w:r>
      <w:r>
        <w:rPr>
          <w:rFonts w:ascii="Arial" w:hAnsi="Arial"/>
          <w:b/>
          <w:i/>
          <w:sz w:val="16"/>
        </w:rPr>
        <w:t>Important</w:t>
      </w:r>
      <w:r>
        <w:rPr>
          <w:rFonts w:ascii="Arial" w:hAnsi="Arial"/>
          <w:b/>
          <w:i/>
          <w:spacing w:val="-6"/>
          <w:sz w:val="16"/>
        </w:rPr>
        <w:t xml:space="preserve"> </w:t>
      </w:r>
      <w:r>
        <w:rPr>
          <w:rFonts w:ascii="Arial" w:hAnsi="Arial"/>
          <w:b/>
          <w:i/>
          <w:sz w:val="16"/>
        </w:rPr>
        <w:t>Remarks</w:t>
      </w:r>
      <w:r>
        <w:rPr>
          <w:rFonts w:ascii="Arial" w:hAnsi="Arial"/>
          <w:b/>
          <w:i/>
          <w:spacing w:val="-5"/>
          <w:sz w:val="16"/>
        </w:rPr>
        <w:t xml:space="preserve"> </w:t>
      </w:r>
      <w:r>
        <w:rPr>
          <w:rFonts w:ascii="Arial" w:hAnsi="Arial"/>
          <w:b/>
          <w:i/>
          <w:sz w:val="16"/>
        </w:rPr>
        <w:t>are</w:t>
      </w:r>
      <w:r>
        <w:rPr>
          <w:rFonts w:ascii="Arial" w:hAnsi="Arial"/>
          <w:b/>
          <w:i/>
          <w:spacing w:val="-7"/>
          <w:sz w:val="16"/>
        </w:rPr>
        <w:t xml:space="preserve"> </w:t>
      </w:r>
      <w:r>
        <w:rPr>
          <w:rFonts w:ascii="Arial" w:hAnsi="Arial"/>
          <w:b/>
          <w:i/>
          <w:sz w:val="16"/>
        </w:rPr>
        <w:t>available</w:t>
      </w:r>
      <w:r>
        <w:rPr>
          <w:rFonts w:ascii="Arial" w:hAnsi="Arial"/>
          <w:b/>
          <w:i/>
          <w:spacing w:val="-4"/>
          <w:sz w:val="16"/>
        </w:rPr>
        <w:t xml:space="preserve"> </w:t>
      </w:r>
      <w:r>
        <w:rPr>
          <w:rFonts w:ascii="Arial" w:hAnsi="Arial"/>
          <w:b/>
          <w:i/>
          <w:sz w:val="16"/>
        </w:rPr>
        <w:t>at</w:t>
      </w:r>
      <w:r>
        <w:rPr>
          <w:rFonts w:ascii="Arial" w:hAnsi="Arial"/>
          <w:b/>
          <w:i/>
          <w:spacing w:val="-2"/>
          <w:sz w:val="16"/>
        </w:rPr>
        <w:t xml:space="preserve"> </w:t>
      </w:r>
      <w:hyperlink r:id="rId8">
        <w:r>
          <w:rPr>
            <w:rFonts w:ascii="Arial" w:hAnsi="Arial"/>
            <w:b/>
            <w:i/>
            <w:color w:val="0000FF"/>
            <w:sz w:val="16"/>
            <w:u w:val="single" w:color="0000FF"/>
          </w:rPr>
          <w:t>www.rkassociates.org</w:t>
        </w:r>
      </w:hyperlink>
      <w:r>
        <w:rPr>
          <w:rFonts w:ascii="Arial" w:hAnsi="Arial"/>
          <w:b/>
          <w:i/>
          <w:color w:val="0000FF"/>
          <w:spacing w:val="-3"/>
          <w:sz w:val="16"/>
        </w:rPr>
        <w:t xml:space="preserve"> </w:t>
      </w:r>
      <w:r>
        <w:rPr>
          <w:rFonts w:ascii="Arial" w:hAnsi="Arial"/>
          <w:b/>
          <w:i/>
          <w:sz w:val="16"/>
        </w:rPr>
        <w:t>for</w:t>
      </w:r>
      <w:r>
        <w:rPr>
          <w:rFonts w:ascii="Arial" w:hAnsi="Arial"/>
          <w:b/>
          <w:i/>
          <w:spacing w:val="-3"/>
          <w:sz w:val="16"/>
        </w:rPr>
        <w:t xml:space="preserve"> </w:t>
      </w:r>
      <w:r>
        <w:rPr>
          <w:rFonts w:ascii="Arial" w:hAnsi="Arial"/>
          <w:b/>
          <w:i/>
          <w:spacing w:val="-2"/>
          <w:sz w:val="16"/>
        </w:rPr>
        <w:t>reference.</w:t>
      </w:r>
    </w:p>
    <w:p w:rsidR="00182B31" w:rsidRDefault="00182B31">
      <w:pPr>
        <w:jc w:val="center"/>
        <w:rPr>
          <w:rFonts w:ascii="Arial" w:hAnsi="Arial"/>
          <w:sz w:val="16"/>
        </w:rPr>
        <w:sectPr w:rsidR="00182B31">
          <w:footerReference w:type="default" r:id="rId9"/>
          <w:type w:val="continuous"/>
          <w:pgSz w:w="11910" w:h="16840"/>
          <w:pgMar w:top="1920" w:right="180" w:bottom="980" w:left="180" w:header="0" w:footer="782" w:gutter="0"/>
          <w:pgNumType w:start="1"/>
          <w:cols w:space="720"/>
        </w:sectPr>
      </w:pPr>
    </w:p>
    <w:p w:rsidR="00182B31" w:rsidRDefault="00182B31">
      <w:pPr>
        <w:pStyle w:val="BodyText"/>
        <w:spacing w:before="10"/>
        <w:rPr>
          <w:rFonts w:ascii="Arial"/>
          <w:b/>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3"/>
        <w:gridCol w:w="7571"/>
      </w:tblGrid>
      <w:tr w:rsidR="00182B31">
        <w:trPr>
          <w:trHeight w:val="448"/>
        </w:trPr>
        <w:tc>
          <w:tcPr>
            <w:tcW w:w="1493" w:type="dxa"/>
            <w:shd w:val="clear" w:color="auto" w:fill="1F3863"/>
          </w:tcPr>
          <w:p w:rsidR="00182B31" w:rsidRDefault="001E0CF4">
            <w:pPr>
              <w:pStyle w:val="TableParagraph"/>
              <w:spacing w:before="82"/>
              <w:ind w:left="299"/>
              <w:rPr>
                <w:rFonts w:ascii="Arial"/>
                <w:b/>
                <w:sz w:val="24"/>
              </w:rPr>
            </w:pPr>
            <w:r>
              <w:rPr>
                <w:rFonts w:ascii="Arial"/>
                <w:b/>
                <w:color w:val="FFFFFF"/>
                <w:sz w:val="24"/>
              </w:rPr>
              <w:t xml:space="preserve">PART </w:t>
            </w:r>
            <w:r>
              <w:rPr>
                <w:rFonts w:ascii="Arial"/>
                <w:b/>
                <w:color w:val="FFFFFF"/>
                <w:spacing w:val="-10"/>
                <w:sz w:val="24"/>
              </w:rPr>
              <w:t>A</w:t>
            </w:r>
          </w:p>
        </w:tc>
        <w:tc>
          <w:tcPr>
            <w:tcW w:w="7571" w:type="dxa"/>
            <w:shd w:val="clear" w:color="auto" w:fill="DEEAF6"/>
          </w:tcPr>
          <w:p w:rsidR="00182B31" w:rsidRDefault="001E0CF4">
            <w:pPr>
              <w:pStyle w:val="TableParagraph"/>
              <w:spacing w:before="82"/>
              <w:ind w:left="289"/>
              <w:rPr>
                <w:rFonts w:ascii="Arial"/>
                <w:b/>
                <w:sz w:val="24"/>
              </w:rPr>
            </w:pPr>
            <w:r>
              <w:rPr>
                <w:rFonts w:ascii="Arial"/>
                <w:b/>
                <w:sz w:val="24"/>
              </w:rPr>
              <w:t>SNAPSHOT</w:t>
            </w:r>
            <w:r>
              <w:rPr>
                <w:rFonts w:ascii="Arial"/>
                <w:b/>
                <w:spacing w:val="-4"/>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ASSET/</w:t>
            </w:r>
            <w:r>
              <w:rPr>
                <w:rFonts w:ascii="Arial"/>
                <w:b/>
                <w:spacing w:val="-2"/>
                <w:sz w:val="24"/>
              </w:rPr>
              <w:t xml:space="preserve"> </w:t>
            </w:r>
            <w:r>
              <w:rPr>
                <w:rFonts w:ascii="Arial"/>
                <w:b/>
                <w:sz w:val="24"/>
              </w:rPr>
              <w:t>PROPERTY</w:t>
            </w:r>
            <w:r>
              <w:rPr>
                <w:rFonts w:ascii="Arial"/>
                <w:b/>
                <w:spacing w:val="-3"/>
                <w:sz w:val="24"/>
              </w:rPr>
              <w:t xml:space="preserve"> </w:t>
            </w:r>
            <w:r>
              <w:rPr>
                <w:rFonts w:ascii="Arial"/>
                <w:b/>
                <w:sz w:val="24"/>
              </w:rPr>
              <w:t>UNDER</w:t>
            </w:r>
            <w:r>
              <w:rPr>
                <w:rFonts w:ascii="Arial"/>
                <w:b/>
                <w:spacing w:val="-1"/>
                <w:sz w:val="24"/>
              </w:rPr>
              <w:t xml:space="preserve"> </w:t>
            </w:r>
            <w:r>
              <w:rPr>
                <w:rFonts w:ascii="Arial"/>
                <w:b/>
                <w:spacing w:val="-2"/>
                <w:sz w:val="24"/>
              </w:rPr>
              <w:t>VALUATION</w:t>
            </w:r>
          </w:p>
        </w:tc>
      </w:tr>
    </w:tbl>
    <w:p w:rsidR="00182B31" w:rsidRDefault="001E0CF4">
      <w:pPr>
        <w:pStyle w:val="BodyText"/>
        <w:spacing w:before="1"/>
        <w:rPr>
          <w:rFonts w:ascii="Arial"/>
          <w:b/>
          <w:i/>
          <w:sz w:val="7"/>
        </w:rPr>
      </w:pPr>
      <w:r>
        <w:rPr>
          <w:noProof/>
          <w:lang w:val="en-IN" w:eastAsia="en-IN"/>
        </w:rPr>
        <mc:AlternateContent>
          <mc:Choice Requires="wpg">
            <w:drawing>
              <wp:anchor distT="0" distB="0" distL="0" distR="0" simplePos="0" relativeHeight="487587840" behindDoc="1" locked="0" layoutInCell="1" allowOverlap="1">
                <wp:simplePos x="0" y="0"/>
                <wp:positionH relativeFrom="page">
                  <wp:posOffset>914400</wp:posOffset>
                </wp:positionH>
                <wp:positionV relativeFrom="paragraph">
                  <wp:posOffset>67509</wp:posOffset>
                </wp:positionV>
                <wp:extent cx="5779135" cy="4066540"/>
                <wp:effectExtent l="0" t="0" r="0" b="0"/>
                <wp:wrapTopAndBottom/>
                <wp:docPr id="10" name="Group 10" descr="Y:\In Progress Files\Anirban Roy\MSP Steels\SiteImage\c_TimePhoto_20240130_142539.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4066540"/>
                          <a:chOff x="0" y="0"/>
                          <a:chExt cx="5779135" cy="4066540"/>
                        </a:xfrm>
                      </wpg:grpSpPr>
                      <pic:pic xmlns:pic="http://schemas.openxmlformats.org/drawingml/2006/picture">
                        <pic:nvPicPr>
                          <pic:cNvPr id="11" name="Image 11" descr="Y:\In Progress Files\Anirban Roy\MSP Steels\SiteImage\c_TimePhoto_20240130_142539.jpg"/>
                          <pic:cNvPicPr/>
                        </pic:nvPicPr>
                        <pic:blipFill>
                          <a:blip r:embed="rId10" cstate="print"/>
                          <a:stretch>
                            <a:fillRect/>
                          </a:stretch>
                        </pic:blipFill>
                        <pic:spPr>
                          <a:xfrm>
                            <a:off x="9144" y="9144"/>
                            <a:ext cx="5760720" cy="4047744"/>
                          </a:xfrm>
                          <a:prstGeom prst="rect">
                            <a:avLst/>
                          </a:prstGeom>
                        </pic:spPr>
                      </pic:pic>
                      <wps:wsp>
                        <wps:cNvPr id="12" name="Graphic 12"/>
                        <wps:cNvSpPr/>
                        <wps:spPr>
                          <a:xfrm>
                            <a:off x="4572" y="4572"/>
                            <a:ext cx="5770245" cy="4057015"/>
                          </a:xfrm>
                          <a:custGeom>
                            <a:avLst/>
                            <a:gdLst/>
                            <a:ahLst/>
                            <a:cxnLst/>
                            <a:rect l="l" t="t" r="r" b="b"/>
                            <a:pathLst>
                              <a:path w="5770245" h="4057015">
                                <a:moveTo>
                                  <a:pt x="0" y="4056888"/>
                                </a:moveTo>
                                <a:lnTo>
                                  <a:pt x="5769863" y="4056888"/>
                                </a:lnTo>
                                <a:lnTo>
                                  <a:pt x="5769863" y="0"/>
                                </a:lnTo>
                                <a:lnTo>
                                  <a:pt x="0" y="0"/>
                                </a:lnTo>
                                <a:lnTo>
                                  <a:pt x="0" y="4056888"/>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2BE0413" id="Group 10" o:spid="_x0000_s1026" style="position:absolute;margin-left:1in;margin-top:5.3pt;width:455.05pt;height:320.2pt;z-index:-15728640;mso-wrap-distance-left:0;mso-wrap-distance-right:0;mso-position-horizontal-relative:page" coordsize="57791,40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left:91;top:91;width:57607;height:4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UDhTDAAAA2wAAAA8AAABkcnMvZG93bnJldi54bWxET01rAjEQvRf6H8IUvNWsPVi7ml1KqVoE&#10;haoIvQ2bcbN0M1mSqOu/N0Kht3m8z5mVvW3FmXxoHCsYDTMQxJXTDdcK9rv58wREiMgaW8ek4EoB&#10;yuLxYYa5dhf+pvM21iKFcMhRgYmxy6UMlSGLYeg64sQdnbcYE/S11B4vKdy28iXLxtJiw6nBYEcf&#10;hqrf7ckqeGvX5mBXm2t1Gn8ulsfm1a1/vFKDp/59CiJSH//Ff+4vneaP4P5LOkAW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QOFMMAAADbAAAADwAAAAAAAAAAAAAAAACf&#10;AgAAZHJzL2Rvd25yZXYueG1sUEsFBgAAAAAEAAQA9wAAAI8DAAAAAA==&#10;">
                  <v:imagedata r:id="rId11" o:title="c_TimePhoto_20240130_142539"/>
                </v:shape>
                <v:shape id="Graphic 12" o:spid="_x0000_s1028" style="position:absolute;left:45;top:45;width:57703;height:40570;visibility:visible;mso-wrap-style:square;v-text-anchor:top" coordsize="5770245,405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gesEA&#10;AADbAAAADwAAAGRycy9kb3ducmV2LnhtbERPTWvCQBC9F/wPywi9FN24lCrRVUQQLG0PxoDXITsm&#10;wexsyK4m/ffdguBtHu9zVpvBNuJOna8da5hNExDEhTM1lxry036yAOEDssHGMWn4JQ+b9ehlhalx&#10;PR/pnoVSxBD2KWqoQmhTKX1RkUU/dS1x5C6usxgi7EppOuxjuG2kSpIPabHm2FBhS7uKimt2sxro&#10;fDXqfaizt081/y7UD/dfOWv9Oh62SxCBhvAUP9wHE+cr+P8lHi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9YHrBAAAA2wAAAA8AAAAAAAAAAAAAAAAAmAIAAGRycy9kb3du&#10;cmV2LnhtbFBLBQYAAAAABAAEAPUAAACGAwAAAAA=&#10;" path="m,4056888r5769863,l5769863,,,,,4056888xe" filled="f" strokeweight=".72pt">
                  <v:path arrowok="t"/>
                </v:shape>
                <w10:wrap type="topAndBottom" anchorx="page"/>
              </v:group>
            </w:pict>
          </mc:Fallback>
        </mc:AlternateContent>
      </w:r>
      <w:r>
        <w:rPr>
          <w:noProof/>
          <w:lang w:val="en-IN" w:eastAsia="en-IN"/>
        </w:rPr>
        <mc:AlternateContent>
          <mc:Choice Requires="wpg">
            <w:drawing>
              <wp:anchor distT="0" distB="0" distL="0" distR="0" simplePos="0" relativeHeight="487588352" behindDoc="1" locked="0" layoutInCell="1" allowOverlap="1">
                <wp:simplePos x="0" y="0"/>
                <wp:positionH relativeFrom="page">
                  <wp:posOffset>914400</wp:posOffset>
                </wp:positionH>
                <wp:positionV relativeFrom="paragraph">
                  <wp:posOffset>4204847</wp:posOffset>
                </wp:positionV>
                <wp:extent cx="5779135" cy="4338955"/>
                <wp:effectExtent l="0" t="0" r="0" b="0"/>
                <wp:wrapTopAndBottom/>
                <wp:docPr id="13" name="Group 13" descr="Y:\In Progress Files\Anirban Roy\MSP Steels\SiteImage\c_TimePhoto_20240130_142041.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4338955"/>
                          <a:chOff x="0" y="0"/>
                          <a:chExt cx="5779135" cy="4338955"/>
                        </a:xfrm>
                      </wpg:grpSpPr>
                      <pic:pic xmlns:pic="http://schemas.openxmlformats.org/drawingml/2006/picture">
                        <pic:nvPicPr>
                          <pic:cNvPr id="14" name="Image 14" descr="Y:\In Progress Files\Anirban Roy\MSP Steels\SiteImage\c_TimePhoto_20240130_142041.jpg"/>
                          <pic:cNvPicPr/>
                        </pic:nvPicPr>
                        <pic:blipFill>
                          <a:blip r:embed="rId12" cstate="print"/>
                          <a:stretch>
                            <a:fillRect/>
                          </a:stretch>
                        </pic:blipFill>
                        <pic:spPr>
                          <a:xfrm>
                            <a:off x="9144" y="9144"/>
                            <a:ext cx="5760720" cy="4320540"/>
                          </a:xfrm>
                          <a:prstGeom prst="rect">
                            <a:avLst/>
                          </a:prstGeom>
                        </pic:spPr>
                      </pic:pic>
                      <wps:wsp>
                        <wps:cNvPr id="15" name="Graphic 15"/>
                        <wps:cNvSpPr/>
                        <wps:spPr>
                          <a:xfrm>
                            <a:off x="4572" y="4572"/>
                            <a:ext cx="5770245" cy="4330065"/>
                          </a:xfrm>
                          <a:custGeom>
                            <a:avLst/>
                            <a:gdLst/>
                            <a:ahLst/>
                            <a:cxnLst/>
                            <a:rect l="l" t="t" r="r" b="b"/>
                            <a:pathLst>
                              <a:path w="5770245" h="4330065">
                                <a:moveTo>
                                  <a:pt x="0" y="4329684"/>
                                </a:moveTo>
                                <a:lnTo>
                                  <a:pt x="5769863" y="4329684"/>
                                </a:lnTo>
                                <a:lnTo>
                                  <a:pt x="5769863" y="0"/>
                                </a:lnTo>
                                <a:lnTo>
                                  <a:pt x="0" y="0"/>
                                </a:lnTo>
                                <a:lnTo>
                                  <a:pt x="0" y="4329684"/>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C1F5EB" id="Group 13" o:spid="_x0000_s1026" style="position:absolute;margin-left:1in;margin-top:331.1pt;width:455.05pt;height:341.65pt;z-index:-15728128;mso-wrap-distance-left:0;mso-wrap-distance-right:0;mso-position-horizontal-relative:page" coordsize="57791,43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">
                <v:shape id="Image 14" o:spid="_x0000_s1027" type="#_x0000_t75" style="position:absolute;left:91;top:91;width:57607;height:4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8fVvBAAAA2wAAAA8AAABkcnMvZG93bnJldi54bWxET0uLwjAQvgv+hzCCN019VKQaRRZkPXjQ&#10;uoc9Ds3YFptJN8lq/fdGWNjbfHzPWW8704g7OV9bVjAZJyCIC6trLhV8XfajJQgfkDU2lknBkzxs&#10;N/3eGjNtH3ymex5KEUPYZ6igCqHNpPRFRQb92LbEkbtaZzBE6EqpHT5iuGnkNEkW0mDNsaHClj4q&#10;Km75r1GQz9J0cvs87k4/6aEw529euCUrNRx0uxWIQF34F/+5DzrOn8P7l3i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8fVvBAAAA2wAAAA8AAAAAAAAAAAAAAAAAnwIA&#10;AGRycy9kb3ducmV2LnhtbFBLBQYAAAAABAAEAPcAAACNAwAAAAA=&#10;">
                  <v:imagedata r:id="rId13" o:title="c_TimePhoto_20240130_142041"/>
                </v:shape>
                <v:shape id="Graphic 15" o:spid="_x0000_s1028" style="position:absolute;left:45;top:45;width:57703;height:43301;visibility:visible;mso-wrap-style:square;v-text-anchor:top" coordsize="5770245,4330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OP+sQA&#10;AADbAAAADwAAAGRycy9kb3ducmV2LnhtbERPTWvCQBC9F/oflil4KbpRsEh0lVIpVEGKaZF4G7LT&#10;JE12NsmuGv99tyB4m8f7nMWqN7U4U+dKywrGowgEcWZ1ybmC76/34QyE88gaa8uk4EoOVsvHhwXG&#10;2l54T+fE5yKEsItRQeF9E0vpsoIMupFtiAP3YzuDPsAul7rDSwg3tZxE0Ys0WHJoKLCht4KyKjkZ&#10;Bc+HtP2dVetk85kee7ercXLatkoNnvrXOQhPvb+Lb+4PHeZP4f+XcI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j/rEAAAA2wAAAA8AAAAAAAAAAAAAAAAAmAIAAGRycy9k&#10;b3ducmV2LnhtbFBLBQYAAAAABAAEAPUAAACJAwAAAAA=&#10;" path="m,4329684r5769863,l5769863,,,,,4329684xe" filled="f" strokeweight=".72pt">
                  <v:path arrowok="t"/>
                </v:shape>
                <w10:wrap type="topAndBottom" anchorx="page"/>
              </v:group>
            </w:pict>
          </mc:Fallback>
        </mc:AlternateContent>
      </w:r>
    </w:p>
    <w:p w:rsidR="00182B31" w:rsidRDefault="00182B31">
      <w:pPr>
        <w:pStyle w:val="BodyText"/>
        <w:spacing w:before="7"/>
        <w:rPr>
          <w:rFonts w:ascii="Arial"/>
          <w:b/>
          <w:i/>
          <w:sz w:val="7"/>
        </w:rPr>
      </w:pPr>
    </w:p>
    <w:p w:rsidR="00182B31" w:rsidRDefault="00182B31">
      <w:pPr>
        <w:rPr>
          <w:rFonts w:ascii="Arial"/>
          <w:sz w:val="7"/>
        </w:rPr>
        <w:sectPr w:rsidR="00182B31">
          <w:headerReference w:type="default" r:id="rId14"/>
          <w:footerReference w:type="default" r:id="rId15"/>
          <w:pgSz w:w="11910" w:h="16840"/>
          <w:pgMar w:top="1560" w:right="180" w:bottom="980" w:left="180" w:header="216" w:footer="782" w:gutter="0"/>
          <w:cols w:space="720"/>
        </w:sectPr>
      </w:pPr>
    </w:p>
    <w:p w:rsidR="00182B31" w:rsidRDefault="00182B31">
      <w:pPr>
        <w:pStyle w:val="BodyText"/>
        <w:spacing w:before="10"/>
        <w:rPr>
          <w:rFonts w:ascii="Arial"/>
          <w:b/>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trPr>
          <w:trHeight w:val="448"/>
        </w:trPr>
        <w:tc>
          <w:tcPr>
            <w:tcW w:w="1490" w:type="dxa"/>
            <w:shd w:val="clear" w:color="auto" w:fill="001F5F"/>
          </w:tcPr>
          <w:p w:rsidR="00182B31" w:rsidRDefault="001E0CF4">
            <w:pPr>
              <w:pStyle w:val="TableParagraph"/>
              <w:spacing w:before="94"/>
              <w:ind w:left="335"/>
              <w:rPr>
                <w:rFonts w:ascii="Arial"/>
                <w:b/>
              </w:rPr>
            </w:pPr>
            <w:r>
              <w:rPr>
                <w:rFonts w:ascii="Arial"/>
                <w:b/>
                <w:color w:val="FFFFFF"/>
              </w:rPr>
              <w:t>PART</w:t>
            </w:r>
            <w:r>
              <w:rPr>
                <w:rFonts w:ascii="Arial"/>
                <w:b/>
                <w:color w:val="FFFFFF"/>
                <w:spacing w:val="-6"/>
              </w:rPr>
              <w:t xml:space="preserve"> </w:t>
            </w:r>
            <w:r>
              <w:rPr>
                <w:rFonts w:ascii="Arial"/>
                <w:b/>
                <w:color w:val="FFFFFF"/>
                <w:spacing w:val="-10"/>
              </w:rPr>
              <w:t>B</w:t>
            </w:r>
          </w:p>
        </w:tc>
        <w:tc>
          <w:tcPr>
            <w:tcW w:w="7573" w:type="dxa"/>
            <w:shd w:val="clear" w:color="auto" w:fill="DEEAF6"/>
          </w:tcPr>
          <w:p w:rsidR="00182B31" w:rsidRDefault="001E0CF4">
            <w:pPr>
              <w:pStyle w:val="TableParagraph"/>
              <w:spacing w:before="94"/>
              <w:ind w:left="7"/>
              <w:jc w:val="center"/>
              <w:rPr>
                <w:rFonts w:ascii="Arial"/>
                <w:b/>
              </w:rPr>
            </w:pPr>
            <w:r>
              <w:rPr>
                <w:rFonts w:ascii="Arial"/>
                <w:b/>
              </w:rPr>
              <w:t>SBI</w:t>
            </w:r>
            <w:r>
              <w:rPr>
                <w:rFonts w:ascii="Arial"/>
                <w:b/>
                <w:spacing w:val="-2"/>
              </w:rPr>
              <w:t xml:space="preserve"> </w:t>
            </w:r>
            <w:r>
              <w:rPr>
                <w:rFonts w:ascii="Arial"/>
                <w:b/>
              </w:rPr>
              <w:t>FORMAT</w:t>
            </w:r>
            <w:r>
              <w:rPr>
                <w:rFonts w:ascii="Arial"/>
                <w:b/>
                <w:spacing w:val="-5"/>
              </w:rPr>
              <w:t xml:space="preserve"> </w:t>
            </w:r>
            <w:r>
              <w:rPr>
                <w:rFonts w:ascii="Arial"/>
                <w:b/>
              </w:rPr>
              <w:t>OF</w:t>
            </w:r>
            <w:r>
              <w:rPr>
                <w:rFonts w:ascii="Arial"/>
                <w:b/>
                <w:spacing w:val="-4"/>
              </w:rPr>
              <w:t xml:space="preserve"> </w:t>
            </w:r>
            <w:r>
              <w:rPr>
                <w:rFonts w:ascii="Arial"/>
                <w:b/>
              </w:rPr>
              <w:t>OPINION</w:t>
            </w:r>
            <w:r>
              <w:rPr>
                <w:rFonts w:ascii="Arial"/>
                <w:b/>
                <w:spacing w:val="-3"/>
              </w:rPr>
              <w:t xml:space="preserve"> </w:t>
            </w:r>
            <w:r>
              <w:rPr>
                <w:rFonts w:ascii="Arial"/>
                <w:b/>
              </w:rPr>
              <w:t>REPORT</w:t>
            </w:r>
            <w:r>
              <w:rPr>
                <w:rFonts w:ascii="Arial"/>
                <w:b/>
                <w:spacing w:val="-5"/>
              </w:rPr>
              <w:t xml:space="preserve"> </w:t>
            </w:r>
            <w:r>
              <w:rPr>
                <w:rFonts w:ascii="Arial"/>
                <w:b/>
              </w:rPr>
              <w:t>ON</w:t>
            </w:r>
            <w:r>
              <w:rPr>
                <w:rFonts w:ascii="Arial"/>
                <w:b/>
                <w:spacing w:val="-6"/>
              </w:rPr>
              <w:t xml:space="preserve"> </w:t>
            </w:r>
            <w:r>
              <w:rPr>
                <w:rFonts w:ascii="Arial"/>
                <w:b/>
                <w:spacing w:val="-2"/>
              </w:rPr>
              <w:t>VALUATION</w:t>
            </w:r>
          </w:p>
        </w:tc>
      </w:tr>
    </w:tbl>
    <w:p w:rsidR="00182B31" w:rsidRDefault="00182B31">
      <w:pPr>
        <w:pStyle w:val="BodyText"/>
        <w:spacing w:before="10"/>
        <w:rPr>
          <w:rFonts w:ascii="Arial"/>
          <w:b/>
          <w:i/>
          <w:sz w:val="19"/>
        </w:rPr>
      </w:pPr>
    </w:p>
    <w:tbl>
      <w:tblPr>
        <w:tblW w:w="0" w:type="auto"/>
        <w:tblInd w:w="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45"/>
        <w:gridCol w:w="6093"/>
      </w:tblGrid>
      <w:tr w:rsidR="00182B31">
        <w:trPr>
          <w:trHeight w:val="265"/>
        </w:trPr>
        <w:tc>
          <w:tcPr>
            <w:tcW w:w="4345" w:type="dxa"/>
            <w:shd w:val="clear" w:color="auto" w:fill="D9E1F3"/>
          </w:tcPr>
          <w:p w:rsidR="00182B31" w:rsidRDefault="001E0CF4">
            <w:pPr>
              <w:pStyle w:val="TableParagraph"/>
              <w:spacing w:line="227" w:lineRule="exact"/>
              <w:ind w:left="107"/>
              <w:rPr>
                <w:rFonts w:ascii="Arial"/>
                <w:b/>
                <w:sz w:val="20"/>
              </w:rPr>
            </w:pPr>
            <w:r>
              <w:rPr>
                <w:rFonts w:ascii="Arial"/>
                <w:b/>
                <w:sz w:val="20"/>
              </w:rPr>
              <w:t>Name</w:t>
            </w:r>
            <w:r>
              <w:rPr>
                <w:rFonts w:ascii="Arial"/>
                <w:b/>
                <w:spacing w:val="-6"/>
                <w:sz w:val="20"/>
              </w:rPr>
              <w:t xml:space="preserve"> </w:t>
            </w:r>
            <w:r>
              <w:rPr>
                <w:rFonts w:ascii="Arial"/>
                <w:b/>
                <w:sz w:val="20"/>
              </w:rPr>
              <w:t>&amp;</w:t>
            </w:r>
            <w:r>
              <w:rPr>
                <w:rFonts w:ascii="Arial"/>
                <w:b/>
                <w:spacing w:val="-2"/>
                <w:sz w:val="20"/>
              </w:rPr>
              <w:t xml:space="preserve"> </w:t>
            </w:r>
            <w:r>
              <w:rPr>
                <w:rFonts w:ascii="Arial"/>
                <w:b/>
                <w:sz w:val="20"/>
              </w:rPr>
              <w:t>Address</w:t>
            </w:r>
            <w:r>
              <w:rPr>
                <w:rFonts w:ascii="Arial"/>
                <w:b/>
                <w:spacing w:val="-5"/>
                <w:sz w:val="20"/>
              </w:rPr>
              <w:t xml:space="preserve"> </w:t>
            </w:r>
            <w:r>
              <w:rPr>
                <w:rFonts w:ascii="Arial"/>
                <w:b/>
                <w:sz w:val="20"/>
              </w:rPr>
              <w:t>of</w:t>
            </w:r>
            <w:r>
              <w:rPr>
                <w:rFonts w:ascii="Arial"/>
                <w:b/>
                <w:spacing w:val="-4"/>
                <w:sz w:val="20"/>
              </w:rPr>
              <w:t xml:space="preserve"> </w:t>
            </w:r>
            <w:r>
              <w:rPr>
                <w:rFonts w:ascii="Arial"/>
                <w:b/>
                <w:spacing w:val="-2"/>
                <w:sz w:val="20"/>
              </w:rPr>
              <w:t>Branch</w:t>
            </w:r>
          </w:p>
        </w:tc>
        <w:tc>
          <w:tcPr>
            <w:tcW w:w="6093" w:type="dxa"/>
          </w:tcPr>
          <w:p w:rsidR="00182B31" w:rsidRDefault="001E0CF4">
            <w:pPr>
              <w:pStyle w:val="TableParagraph"/>
              <w:spacing w:before="2"/>
              <w:ind w:left="107"/>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6"/>
                <w:sz w:val="20"/>
              </w:rPr>
              <w:t xml:space="preserve"> </w:t>
            </w:r>
            <w:r>
              <w:rPr>
                <w:sz w:val="20"/>
              </w:rPr>
              <w:t>CCG,</w:t>
            </w:r>
            <w:r>
              <w:rPr>
                <w:spacing w:val="-4"/>
                <w:sz w:val="20"/>
              </w:rPr>
              <w:t xml:space="preserve"> </w:t>
            </w:r>
            <w:r>
              <w:rPr>
                <w:sz w:val="20"/>
              </w:rPr>
              <w:t>Celica</w:t>
            </w:r>
            <w:r>
              <w:rPr>
                <w:spacing w:val="-6"/>
                <w:sz w:val="20"/>
              </w:rPr>
              <w:t xml:space="preserve"> </w:t>
            </w:r>
            <w:r>
              <w:rPr>
                <w:sz w:val="20"/>
              </w:rPr>
              <w:t>House,</w:t>
            </w:r>
            <w:r>
              <w:rPr>
                <w:spacing w:val="-5"/>
                <w:sz w:val="20"/>
              </w:rPr>
              <w:t xml:space="preserve"> </w:t>
            </w:r>
            <w:r>
              <w:rPr>
                <w:sz w:val="20"/>
              </w:rPr>
              <w:t>Park</w:t>
            </w:r>
            <w:r>
              <w:rPr>
                <w:spacing w:val="-4"/>
                <w:sz w:val="20"/>
              </w:rPr>
              <w:t xml:space="preserve"> </w:t>
            </w:r>
            <w:r>
              <w:rPr>
                <w:sz w:val="20"/>
              </w:rPr>
              <w:t>Street,</w:t>
            </w:r>
            <w:r>
              <w:rPr>
                <w:spacing w:val="-5"/>
                <w:sz w:val="20"/>
              </w:rPr>
              <w:t xml:space="preserve"> </w:t>
            </w:r>
            <w:r>
              <w:rPr>
                <w:spacing w:val="-2"/>
                <w:sz w:val="20"/>
              </w:rPr>
              <w:t>Kolkata</w:t>
            </w:r>
          </w:p>
        </w:tc>
      </w:tr>
      <w:tr w:rsidR="00182B31">
        <w:trPr>
          <w:trHeight w:val="263"/>
        </w:trPr>
        <w:tc>
          <w:tcPr>
            <w:tcW w:w="4345" w:type="dxa"/>
            <w:shd w:val="clear" w:color="auto" w:fill="D9E1F3"/>
          </w:tcPr>
          <w:p w:rsidR="00182B31" w:rsidRDefault="001E0CF4">
            <w:pPr>
              <w:pStyle w:val="TableParagraph"/>
              <w:spacing w:line="225" w:lineRule="exact"/>
              <w:ind w:left="107"/>
              <w:rPr>
                <w:rFonts w:ascii="Arial"/>
                <w:b/>
                <w:sz w:val="20"/>
              </w:rPr>
            </w:pPr>
            <w:r>
              <w:rPr>
                <w:rFonts w:ascii="Arial"/>
                <w:b/>
                <w:sz w:val="20"/>
              </w:rPr>
              <w:t>Name</w:t>
            </w:r>
            <w:r>
              <w:rPr>
                <w:rFonts w:ascii="Arial"/>
                <w:b/>
                <w:spacing w:val="-6"/>
                <w:sz w:val="20"/>
              </w:rPr>
              <w:t xml:space="preserve"> </w:t>
            </w:r>
            <w:r>
              <w:rPr>
                <w:rFonts w:ascii="Arial"/>
                <w:b/>
                <w:sz w:val="20"/>
              </w:rPr>
              <w:t>of</w:t>
            </w:r>
            <w:r>
              <w:rPr>
                <w:rFonts w:ascii="Arial"/>
                <w:b/>
                <w:spacing w:val="-3"/>
                <w:sz w:val="20"/>
              </w:rPr>
              <w:t xml:space="preserve"> </w:t>
            </w:r>
            <w:r>
              <w:rPr>
                <w:rFonts w:ascii="Arial"/>
                <w:b/>
                <w:sz w:val="20"/>
              </w:rPr>
              <w:t>Customer</w:t>
            </w:r>
            <w:r>
              <w:rPr>
                <w:rFonts w:ascii="Arial"/>
                <w:b/>
                <w:spacing w:val="-7"/>
                <w:sz w:val="20"/>
              </w:rPr>
              <w:t xml:space="preserve"> </w:t>
            </w:r>
            <w:r>
              <w:rPr>
                <w:rFonts w:ascii="Arial"/>
                <w:b/>
                <w:sz w:val="20"/>
              </w:rPr>
              <w:t>(s)/</w:t>
            </w:r>
            <w:r>
              <w:rPr>
                <w:rFonts w:ascii="Arial"/>
                <w:b/>
                <w:spacing w:val="-5"/>
                <w:sz w:val="20"/>
              </w:rPr>
              <w:t xml:space="preserve"> </w:t>
            </w:r>
            <w:r>
              <w:rPr>
                <w:rFonts w:ascii="Arial"/>
                <w:b/>
                <w:sz w:val="20"/>
              </w:rPr>
              <w:t>Borrower</w:t>
            </w:r>
            <w:r>
              <w:rPr>
                <w:rFonts w:ascii="Arial"/>
                <w:b/>
                <w:spacing w:val="-6"/>
                <w:sz w:val="20"/>
              </w:rPr>
              <w:t xml:space="preserve"> </w:t>
            </w:r>
            <w:r>
              <w:rPr>
                <w:rFonts w:ascii="Arial"/>
                <w:b/>
                <w:spacing w:val="-4"/>
                <w:sz w:val="20"/>
              </w:rPr>
              <w:t>Unit</w:t>
            </w:r>
          </w:p>
        </w:tc>
        <w:tc>
          <w:tcPr>
            <w:tcW w:w="6093" w:type="dxa"/>
          </w:tcPr>
          <w:p w:rsidR="00182B31" w:rsidRDefault="001E0CF4">
            <w:pPr>
              <w:pStyle w:val="TableParagraph"/>
              <w:spacing w:line="229" w:lineRule="exact"/>
              <w:ind w:left="107"/>
              <w:rPr>
                <w:sz w:val="20"/>
              </w:rPr>
            </w:pPr>
            <w:r>
              <w:rPr>
                <w:sz w:val="20"/>
              </w:rPr>
              <w:t>M/s.</w:t>
            </w:r>
            <w:r>
              <w:rPr>
                <w:spacing w:val="-6"/>
                <w:sz w:val="20"/>
              </w:rPr>
              <w:t xml:space="preserve"> </w:t>
            </w:r>
            <w:r>
              <w:rPr>
                <w:sz w:val="20"/>
              </w:rPr>
              <w:t>MSP</w:t>
            </w:r>
            <w:r>
              <w:rPr>
                <w:spacing w:val="-4"/>
                <w:sz w:val="20"/>
              </w:rPr>
              <w:t xml:space="preserve"> </w:t>
            </w:r>
            <w:r>
              <w:rPr>
                <w:sz w:val="20"/>
              </w:rPr>
              <w:t>Steels</w:t>
            </w:r>
            <w:r>
              <w:rPr>
                <w:spacing w:val="-1"/>
                <w:sz w:val="20"/>
              </w:rPr>
              <w:t xml:space="preserve"> </w:t>
            </w:r>
            <w:r>
              <w:rPr>
                <w:sz w:val="20"/>
              </w:rPr>
              <w:t>&amp;</w:t>
            </w:r>
            <w:r>
              <w:rPr>
                <w:spacing w:val="-6"/>
                <w:sz w:val="20"/>
              </w:rPr>
              <w:t xml:space="preserve"> </w:t>
            </w:r>
            <w:r>
              <w:rPr>
                <w:sz w:val="20"/>
              </w:rPr>
              <w:t>Power</w:t>
            </w:r>
            <w:r>
              <w:rPr>
                <w:spacing w:val="-3"/>
                <w:sz w:val="20"/>
              </w:rPr>
              <w:t xml:space="preserve"> </w:t>
            </w:r>
            <w:r>
              <w:rPr>
                <w:spacing w:val="-4"/>
                <w:sz w:val="20"/>
              </w:rPr>
              <w:t>Ltd.</w:t>
            </w:r>
          </w:p>
        </w:tc>
      </w:tr>
      <w:tr w:rsidR="00182B31">
        <w:trPr>
          <w:trHeight w:val="265"/>
        </w:trPr>
        <w:tc>
          <w:tcPr>
            <w:tcW w:w="4345" w:type="dxa"/>
            <w:shd w:val="clear" w:color="auto" w:fill="D9E1F3"/>
          </w:tcPr>
          <w:p w:rsidR="00182B31" w:rsidRDefault="001E0CF4">
            <w:pPr>
              <w:pStyle w:val="TableParagraph"/>
              <w:spacing w:line="225" w:lineRule="exact"/>
              <w:ind w:left="107"/>
              <w:rPr>
                <w:rFonts w:ascii="Arial"/>
                <w:b/>
                <w:sz w:val="20"/>
              </w:rPr>
            </w:pPr>
            <w:r>
              <w:rPr>
                <w:rFonts w:ascii="Arial"/>
                <w:b/>
                <w:sz w:val="20"/>
              </w:rPr>
              <w:t>Work</w:t>
            </w:r>
            <w:r>
              <w:rPr>
                <w:rFonts w:ascii="Arial"/>
                <w:b/>
                <w:spacing w:val="-5"/>
                <w:sz w:val="20"/>
              </w:rPr>
              <w:t xml:space="preserve"> </w:t>
            </w:r>
            <w:r>
              <w:rPr>
                <w:rFonts w:ascii="Arial"/>
                <w:b/>
                <w:sz w:val="20"/>
              </w:rPr>
              <w:t>Order</w:t>
            </w:r>
            <w:r>
              <w:rPr>
                <w:rFonts w:ascii="Arial"/>
                <w:b/>
                <w:spacing w:val="-3"/>
                <w:sz w:val="20"/>
              </w:rPr>
              <w:t xml:space="preserve"> </w:t>
            </w:r>
            <w:r>
              <w:rPr>
                <w:rFonts w:ascii="Arial"/>
                <w:b/>
                <w:sz w:val="20"/>
              </w:rPr>
              <w:t>No.</w:t>
            </w:r>
            <w:r>
              <w:rPr>
                <w:rFonts w:ascii="Arial"/>
                <w:b/>
                <w:spacing w:val="-4"/>
                <w:sz w:val="20"/>
              </w:rPr>
              <w:t xml:space="preserve"> </w:t>
            </w:r>
            <w:r>
              <w:rPr>
                <w:rFonts w:ascii="Arial"/>
                <w:b/>
                <w:sz w:val="20"/>
              </w:rPr>
              <w:t>&amp;</w:t>
            </w:r>
            <w:r>
              <w:rPr>
                <w:rFonts w:ascii="Arial"/>
                <w:b/>
                <w:spacing w:val="-2"/>
                <w:sz w:val="20"/>
              </w:rPr>
              <w:t xml:space="preserve"> </w:t>
            </w:r>
            <w:r>
              <w:rPr>
                <w:rFonts w:ascii="Arial"/>
                <w:b/>
                <w:spacing w:val="-4"/>
                <w:sz w:val="20"/>
              </w:rPr>
              <w:t>Date</w:t>
            </w:r>
          </w:p>
        </w:tc>
        <w:tc>
          <w:tcPr>
            <w:tcW w:w="6093" w:type="dxa"/>
          </w:tcPr>
          <w:p w:rsidR="00182B31" w:rsidRDefault="001E0CF4">
            <w:pPr>
              <w:pStyle w:val="TableParagraph"/>
              <w:spacing w:line="229" w:lineRule="exact"/>
              <w:ind w:left="107"/>
              <w:rPr>
                <w:sz w:val="20"/>
              </w:rPr>
            </w:pPr>
            <w:r>
              <w:rPr>
                <w:sz w:val="20"/>
              </w:rPr>
              <w:t>Dated</w:t>
            </w:r>
            <w:r>
              <w:rPr>
                <w:spacing w:val="-8"/>
                <w:sz w:val="20"/>
              </w:rPr>
              <w:t xml:space="preserve"> </w:t>
            </w:r>
            <w:r>
              <w:rPr>
                <w:sz w:val="20"/>
              </w:rPr>
              <w:t>–</w:t>
            </w:r>
            <w:r>
              <w:rPr>
                <w:spacing w:val="-9"/>
                <w:sz w:val="20"/>
              </w:rPr>
              <w:t xml:space="preserve"> </w:t>
            </w:r>
            <w:r>
              <w:rPr>
                <w:sz w:val="20"/>
              </w:rPr>
              <w:t>15/01/2024,</w:t>
            </w:r>
            <w:r>
              <w:rPr>
                <w:spacing w:val="-8"/>
                <w:sz w:val="20"/>
              </w:rPr>
              <w:t xml:space="preserve"> </w:t>
            </w:r>
            <w:r>
              <w:rPr>
                <w:sz w:val="20"/>
              </w:rPr>
              <w:t>letter</w:t>
            </w:r>
            <w:r>
              <w:rPr>
                <w:spacing w:val="-7"/>
                <w:sz w:val="20"/>
              </w:rPr>
              <w:t xml:space="preserve"> </w:t>
            </w:r>
            <w:r>
              <w:rPr>
                <w:sz w:val="20"/>
              </w:rPr>
              <w:t>No.-</w:t>
            </w:r>
            <w:r>
              <w:rPr>
                <w:spacing w:val="-8"/>
                <w:sz w:val="20"/>
              </w:rPr>
              <w:t xml:space="preserve"> </w:t>
            </w:r>
            <w:r>
              <w:rPr>
                <w:sz w:val="20"/>
              </w:rPr>
              <w:t>CBK/AMT-1/2023-</w:t>
            </w:r>
            <w:r>
              <w:rPr>
                <w:spacing w:val="-2"/>
                <w:sz w:val="20"/>
              </w:rPr>
              <w:t>24/269</w:t>
            </w:r>
          </w:p>
        </w:tc>
      </w:tr>
    </w:tbl>
    <w:p w:rsidR="00182B31" w:rsidRDefault="00182B31">
      <w:pPr>
        <w:pStyle w:val="BodyText"/>
        <w:spacing w:before="9"/>
        <w:rPr>
          <w:rFonts w:ascii="Arial"/>
          <w:b/>
          <w:i/>
          <w:sz w:val="19"/>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3745"/>
        <w:gridCol w:w="2034"/>
        <w:gridCol w:w="2032"/>
        <w:gridCol w:w="2041"/>
      </w:tblGrid>
      <w:tr w:rsidR="00182B31">
        <w:trPr>
          <w:trHeight w:val="441"/>
        </w:trPr>
        <w:tc>
          <w:tcPr>
            <w:tcW w:w="848" w:type="dxa"/>
            <w:shd w:val="clear" w:color="auto" w:fill="001F5F"/>
          </w:tcPr>
          <w:p w:rsidR="00182B31" w:rsidRDefault="001E0CF4">
            <w:pPr>
              <w:pStyle w:val="TableParagraph"/>
              <w:spacing w:before="69"/>
              <w:ind w:right="112"/>
              <w:jc w:val="right"/>
              <w:rPr>
                <w:rFonts w:ascii="Arial"/>
                <w:b/>
              </w:rPr>
            </w:pPr>
            <w:r>
              <w:rPr>
                <w:rFonts w:ascii="Arial"/>
                <w:b/>
                <w:color w:val="FFFFFF"/>
                <w:spacing w:val="-4"/>
              </w:rPr>
              <w:t>S.NO.</w:t>
            </w:r>
          </w:p>
        </w:tc>
        <w:tc>
          <w:tcPr>
            <w:tcW w:w="3745" w:type="dxa"/>
            <w:shd w:val="clear" w:color="auto" w:fill="001F5F"/>
          </w:tcPr>
          <w:p w:rsidR="00182B31" w:rsidRDefault="001E0CF4">
            <w:pPr>
              <w:pStyle w:val="TableParagraph"/>
              <w:spacing w:before="69"/>
              <w:ind w:left="5"/>
              <w:jc w:val="center"/>
              <w:rPr>
                <w:rFonts w:ascii="Arial"/>
                <w:b/>
              </w:rPr>
            </w:pPr>
            <w:r>
              <w:rPr>
                <w:rFonts w:ascii="Arial"/>
                <w:b/>
                <w:color w:val="FFFFFF"/>
                <w:spacing w:val="-2"/>
              </w:rPr>
              <w:t>CONTENTS</w:t>
            </w:r>
          </w:p>
        </w:tc>
        <w:tc>
          <w:tcPr>
            <w:tcW w:w="6107" w:type="dxa"/>
            <w:gridSpan w:val="3"/>
            <w:shd w:val="clear" w:color="auto" w:fill="001F5F"/>
          </w:tcPr>
          <w:p w:rsidR="00182B31" w:rsidRDefault="001E0CF4">
            <w:pPr>
              <w:pStyle w:val="TableParagraph"/>
              <w:spacing w:before="69"/>
              <w:ind w:left="9"/>
              <w:jc w:val="center"/>
              <w:rPr>
                <w:rFonts w:ascii="Arial"/>
                <w:b/>
              </w:rPr>
            </w:pPr>
            <w:r>
              <w:rPr>
                <w:rFonts w:ascii="Arial"/>
                <w:b/>
                <w:color w:val="FFFFFF"/>
                <w:spacing w:val="-2"/>
              </w:rPr>
              <w:t>DESCRIPTION</w:t>
            </w:r>
          </w:p>
        </w:tc>
      </w:tr>
      <w:tr w:rsidR="00182B31">
        <w:trPr>
          <w:trHeight w:val="344"/>
        </w:trPr>
        <w:tc>
          <w:tcPr>
            <w:tcW w:w="848" w:type="dxa"/>
            <w:shd w:val="clear" w:color="auto" w:fill="DEEAF6"/>
          </w:tcPr>
          <w:p w:rsidR="00182B31" w:rsidRDefault="001E0CF4">
            <w:pPr>
              <w:pStyle w:val="TableParagraph"/>
              <w:spacing w:before="26"/>
              <w:ind w:left="256"/>
              <w:rPr>
                <w:rFonts w:ascii="Arial"/>
                <w:b/>
              </w:rPr>
            </w:pPr>
            <w:r>
              <w:rPr>
                <w:rFonts w:ascii="Arial"/>
                <w:b/>
                <w:spacing w:val="-5"/>
              </w:rPr>
              <w:t>1.</w:t>
            </w:r>
          </w:p>
        </w:tc>
        <w:tc>
          <w:tcPr>
            <w:tcW w:w="9852" w:type="dxa"/>
            <w:gridSpan w:val="4"/>
            <w:tcBorders>
              <w:bottom w:val="single" w:sz="8" w:space="0" w:color="000000"/>
            </w:tcBorders>
            <w:shd w:val="clear" w:color="auto" w:fill="DEEAF6"/>
          </w:tcPr>
          <w:p w:rsidR="00182B31" w:rsidRDefault="001E0CF4">
            <w:pPr>
              <w:pStyle w:val="TableParagraph"/>
              <w:spacing w:before="24"/>
              <w:ind w:left="114"/>
              <w:rPr>
                <w:rFonts w:ascii="Arial"/>
                <w:b/>
              </w:rPr>
            </w:pPr>
            <w:r>
              <w:rPr>
                <w:rFonts w:ascii="Arial"/>
                <w:b/>
                <w:spacing w:val="-2"/>
              </w:rPr>
              <w:t>INTRODUCTION</w:t>
            </w:r>
          </w:p>
        </w:tc>
      </w:tr>
      <w:tr w:rsidR="00182B31">
        <w:trPr>
          <w:trHeight w:val="529"/>
        </w:trPr>
        <w:tc>
          <w:tcPr>
            <w:tcW w:w="848" w:type="dxa"/>
            <w:vMerge w:val="restart"/>
            <w:tcBorders>
              <w:bottom w:val="single" w:sz="8" w:space="0" w:color="000000"/>
            </w:tcBorders>
          </w:tcPr>
          <w:p w:rsidR="00182B31" w:rsidRDefault="001E0CF4">
            <w:pPr>
              <w:pStyle w:val="TableParagraph"/>
              <w:spacing w:before="1"/>
              <w:ind w:left="518"/>
              <w:rPr>
                <w:sz w:val="20"/>
              </w:rPr>
            </w:pPr>
            <w:r>
              <w:rPr>
                <w:spacing w:val="-5"/>
                <w:sz w:val="20"/>
              </w:rPr>
              <w:t>a.</w:t>
            </w:r>
          </w:p>
        </w:tc>
        <w:tc>
          <w:tcPr>
            <w:tcW w:w="3745" w:type="dxa"/>
            <w:tcBorders>
              <w:top w:val="single" w:sz="8" w:space="0" w:color="000000"/>
              <w:bottom w:val="single" w:sz="8" w:space="0" w:color="000000"/>
            </w:tcBorders>
          </w:tcPr>
          <w:p w:rsidR="00182B31" w:rsidRDefault="001E0CF4">
            <w:pPr>
              <w:pStyle w:val="TableParagraph"/>
              <w:spacing w:before="1"/>
              <w:ind w:left="114"/>
              <w:rPr>
                <w:sz w:val="20"/>
              </w:rPr>
            </w:pPr>
            <w:r>
              <w:rPr>
                <w:sz w:val="20"/>
              </w:rPr>
              <w:t>Name</w:t>
            </w:r>
            <w:r>
              <w:rPr>
                <w:spacing w:val="-6"/>
                <w:sz w:val="20"/>
              </w:rPr>
              <w:t xml:space="preserve"> </w:t>
            </w:r>
            <w:r>
              <w:rPr>
                <w:sz w:val="20"/>
              </w:rPr>
              <w:t>of</w:t>
            </w:r>
            <w:r>
              <w:rPr>
                <w:spacing w:val="-3"/>
                <w:sz w:val="20"/>
              </w:rPr>
              <w:t xml:space="preserve"> </w:t>
            </w:r>
            <w:r>
              <w:rPr>
                <w:sz w:val="20"/>
              </w:rPr>
              <w:t>Property</w:t>
            </w:r>
            <w:r>
              <w:rPr>
                <w:spacing w:val="-8"/>
                <w:sz w:val="20"/>
              </w:rPr>
              <w:t xml:space="preserve"> </w:t>
            </w:r>
            <w:r>
              <w:rPr>
                <w:spacing w:val="-2"/>
                <w:sz w:val="20"/>
              </w:rPr>
              <w:t>Owner</w:t>
            </w:r>
          </w:p>
        </w:tc>
        <w:tc>
          <w:tcPr>
            <w:tcW w:w="6107" w:type="dxa"/>
            <w:gridSpan w:val="3"/>
            <w:tcBorders>
              <w:top w:val="single" w:sz="8" w:space="0" w:color="000000"/>
              <w:bottom w:val="single" w:sz="8" w:space="0" w:color="000000"/>
            </w:tcBorders>
          </w:tcPr>
          <w:p w:rsidR="00182B31" w:rsidRDefault="001E0CF4">
            <w:pPr>
              <w:pStyle w:val="TableParagraph"/>
              <w:spacing w:line="229" w:lineRule="exact"/>
              <w:ind w:left="116"/>
              <w:rPr>
                <w:rFonts w:ascii="Arial"/>
                <w:i/>
                <w:sz w:val="20"/>
              </w:rPr>
            </w:pPr>
            <w:r>
              <w:rPr>
                <w:sz w:val="20"/>
              </w:rPr>
              <w:t>M/s.</w:t>
            </w:r>
            <w:r>
              <w:rPr>
                <w:spacing w:val="-10"/>
                <w:sz w:val="20"/>
              </w:rPr>
              <w:t xml:space="preserve"> </w:t>
            </w:r>
            <w:r>
              <w:rPr>
                <w:sz w:val="20"/>
              </w:rPr>
              <w:t>MSP</w:t>
            </w:r>
            <w:r>
              <w:rPr>
                <w:spacing w:val="-8"/>
                <w:sz w:val="20"/>
              </w:rPr>
              <w:t xml:space="preserve"> </w:t>
            </w:r>
            <w:r>
              <w:rPr>
                <w:sz w:val="20"/>
              </w:rPr>
              <w:t>Steels</w:t>
            </w:r>
            <w:r>
              <w:rPr>
                <w:spacing w:val="-6"/>
                <w:sz w:val="20"/>
              </w:rPr>
              <w:t xml:space="preserve"> </w:t>
            </w:r>
            <w:r>
              <w:rPr>
                <w:sz w:val="20"/>
              </w:rPr>
              <w:t>&amp;</w:t>
            </w:r>
            <w:r>
              <w:rPr>
                <w:spacing w:val="-8"/>
                <w:sz w:val="20"/>
              </w:rPr>
              <w:t xml:space="preserve"> </w:t>
            </w:r>
            <w:r>
              <w:rPr>
                <w:sz w:val="20"/>
              </w:rPr>
              <w:t>Power</w:t>
            </w:r>
            <w:r>
              <w:rPr>
                <w:spacing w:val="-7"/>
                <w:sz w:val="20"/>
              </w:rPr>
              <w:t xml:space="preserve"> </w:t>
            </w:r>
            <w:r>
              <w:rPr>
                <w:sz w:val="20"/>
              </w:rPr>
              <w:t>Ltd.</w:t>
            </w:r>
            <w:r>
              <w:rPr>
                <w:spacing w:val="-10"/>
                <w:sz w:val="20"/>
              </w:rPr>
              <w:t xml:space="preserve"> </w:t>
            </w:r>
            <w:r>
              <w:rPr>
                <w:rFonts w:ascii="Arial"/>
                <w:i/>
                <w:sz w:val="20"/>
              </w:rPr>
              <w:t>(as</w:t>
            </w:r>
            <w:r>
              <w:rPr>
                <w:rFonts w:ascii="Arial"/>
                <w:i/>
                <w:spacing w:val="-7"/>
                <w:sz w:val="20"/>
              </w:rPr>
              <w:t xml:space="preserve"> </w:t>
            </w:r>
            <w:r>
              <w:rPr>
                <w:rFonts w:ascii="Arial"/>
                <w:i/>
                <w:sz w:val="20"/>
              </w:rPr>
              <w:t>per</w:t>
            </w:r>
            <w:r>
              <w:rPr>
                <w:rFonts w:ascii="Arial"/>
                <w:i/>
                <w:spacing w:val="-9"/>
                <w:sz w:val="20"/>
              </w:rPr>
              <w:t xml:space="preserve"> </w:t>
            </w:r>
            <w:r>
              <w:rPr>
                <w:rFonts w:ascii="Arial"/>
                <w:i/>
                <w:sz w:val="20"/>
              </w:rPr>
              <w:t>copy</w:t>
            </w:r>
            <w:r>
              <w:rPr>
                <w:rFonts w:ascii="Arial"/>
                <w:i/>
                <w:spacing w:val="-8"/>
                <w:sz w:val="20"/>
              </w:rPr>
              <w:t xml:space="preserve"> </w:t>
            </w:r>
            <w:r>
              <w:rPr>
                <w:rFonts w:ascii="Arial"/>
                <w:i/>
                <w:sz w:val="20"/>
              </w:rPr>
              <w:t>of</w:t>
            </w:r>
            <w:r>
              <w:rPr>
                <w:rFonts w:ascii="Arial"/>
                <w:i/>
                <w:spacing w:val="-10"/>
                <w:sz w:val="20"/>
              </w:rPr>
              <w:t xml:space="preserve"> </w:t>
            </w:r>
            <w:r>
              <w:rPr>
                <w:rFonts w:ascii="Arial"/>
                <w:i/>
                <w:sz w:val="20"/>
              </w:rPr>
              <w:t>documents</w:t>
            </w:r>
            <w:r>
              <w:rPr>
                <w:rFonts w:ascii="Arial"/>
                <w:i/>
                <w:spacing w:val="-9"/>
                <w:sz w:val="20"/>
              </w:rPr>
              <w:t xml:space="preserve"> </w:t>
            </w:r>
            <w:r>
              <w:rPr>
                <w:rFonts w:ascii="Arial"/>
                <w:i/>
                <w:spacing w:val="-2"/>
                <w:sz w:val="20"/>
              </w:rPr>
              <w:t>provided</w:t>
            </w:r>
          </w:p>
          <w:p w:rsidR="00182B31" w:rsidRDefault="001E0CF4">
            <w:pPr>
              <w:pStyle w:val="TableParagraph"/>
              <w:spacing w:before="34"/>
              <w:ind w:left="116"/>
              <w:rPr>
                <w:rFonts w:ascii="Arial"/>
                <w:i/>
                <w:sz w:val="20"/>
              </w:rPr>
            </w:pPr>
            <w:r>
              <w:rPr>
                <w:rFonts w:ascii="Arial"/>
                <w:i/>
                <w:sz w:val="20"/>
              </w:rPr>
              <w:t>to</w:t>
            </w:r>
            <w:r>
              <w:rPr>
                <w:rFonts w:ascii="Arial"/>
                <w:i/>
                <w:spacing w:val="-3"/>
                <w:sz w:val="20"/>
              </w:rPr>
              <w:t xml:space="preserve"> </w:t>
            </w:r>
            <w:r>
              <w:rPr>
                <w:rFonts w:ascii="Arial"/>
                <w:i/>
                <w:spacing w:val="-5"/>
                <w:sz w:val="20"/>
              </w:rPr>
              <w:t>us)</w:t>
            </w:r>
          </w:p>
        </w:tc>
      </w:tr>
      <w:tr w:rsidR="00182B31">
        <w:trPr>
          <w:trHeight w:val="529"/>
        </w:trPr>
        <w:tc>
          <w:tcPr>
            <w:tcW w:w="848" w:type="dxa"/>
            <w:vMerge/>
            <w:tcBorders>
              <w:top w:val="nil"/>
              <w:bottom w:val="single" w:sz="8" w:space="0" w:color="000000"/>
            </w:tcBorders>
          </w:tcPr>
          <w:p w:rsidR="00182B31" w:rsidRDefault="00182B31">
            <w:pPr>
              <w:rPr>
                <w:sz w:val="2"/>
                <w:szCs w:val="2"/>
              </w:rPr>
            </w:pPr>
          </w:p>
        </w:tc>
        <w:tc>
          <w:tcPr>
            <w:tcW w:w="3745" w:type="dxa"/>
            <w:tcBorders>
              <w:top w:val="single" w:sz="8" w:space="0" w:color="000000"/>
              <w:bottom w:val="single" w:sz="8" w:space="0" w:color="000000"/>
            </w:tcBorders>
          </w:tcPr>
          <w:p w:rsidR="00182B31" w:rsidRDefault="001E0CF4">
            <w:pPr>
              <w:pStyle w:val="TableParagraph"/>
              <w:spacing w:line="229" w:lineRule="exact"/>
              <w:ind w:left="114"/>
              <w:rPr>
                <w:sz w:val="20"/>
              </w:rPr>
            </w:pPr>
            <w:r>
              <w:rPr>
                <w:sz w:val="20"/>
              </w:rPr>
              <w:t>Address</w:t>
            </w:r>
            <w:r>
              <w:rPr>
                <w:spacing w:val="-5"/>
                <w:sz w:val="20"/>
              </w:rPr>
              <w:t xml:space="preserve"> </w:t>
            </w:r>
            <w:r>
              <w:rPr>
                <w:sz w:val="20"/>
              </w:rPr>
              <w:t>&amp;</w:t>
            </w:r>
            <w:r>
              <w:rPr>
                <w:spacing w:val="-4"/>
                <w:sz w:val="20"/>
              </w:rPr>
              <w:t xml:space="preserve"> </w:t>
            </w:r>
            <w:r>
              <w:rPr>
                <w:sz w:val="20"/>
              </w:rPr>
              <w:t>Phone</w:t>
            </w:r>
            <w:r>
              <w:rPr>
                <w:spacing w:val="-6"/>
                <w:sz w:val="20"/>
              </w:rPr>
              <w:t xml:space="preserve"> </w:t>
            </w:r>
            <w:r>
              <w:rPr>
                <w:sz w:val="20"/>
              </w:rPr>
              <w:t>Number</w:t>
            </w:r>
            <w:r>
              <w:rPr>
                <w:spacing w:val="-5"/>
                <w:sz w:val="20"/>
              </w:rPr>
              <w:t xml:space="preserve"> </w:t>
            </w:r>
            <w:r>
              <w:rPr>
                <w:sz w:val="20"/>
              </w:rPr>
              <w:t>of</w:t>
            </w:r>
            <w:r>
              <w:rPr>
                <w:spacing w:val="-4"/>
                <w:sz w:val="20"/>
              </w:rPr>
              <w:t xml:space="preserve"> </w:t>
            </w:r>
            <w:r>
              <w:rPr>
                <w:spacing w:val="-5"/>
                <w:sz w:val="20"/>
              </w:rPr>
              <w:t>the</w:t>
            </w:r>
          </w:p>
          <w:p w:rsidR="00182B31" w:rsidRDefault="001E0CF4">
            <w:pPr>
              <w:pStyle w:val="TableParagraph"/>
              <w:spacing w:before="36"/>
              <w:ind w:left="114"/>
              <w:rPr>
                <w:sz w:val="20"/>
              </w:rPr>
            </w:pPr>
            <w:r>
              <w:rPr>
                <w:spacing w:val="-4"/>
                <w:sz w:val="20"/>
              </w:rPr>
              <w:t>Owner</w:t>
            </w:r>
          </w:p>
        </w:tc>
        <w:tc>
          <w:tcPr>
            <w:tcW w:w="6107" w:type="dxa"/>
            <w:gridSpan w:val="3"/>
            <w:tcBorders>
              <w:top w:val="single" w:sz="8" w:space="0" w:color="000000"/>
              <w:bottom w:val="single" w:sz="8" w:space="0" w:color="000000"/>
            </w:tcBorders>
          </w:tcPr>
          <w:p w:rsidR="00182B31" w:rsidRDefault="001E0CF4">
            <w:pPr>
              <w:pStyle w:val="TableParagraph"/>
              <w:spacing w:line="229" w:lineRule="exact"/>
              <w:ind w:left="116"/>
              <w:rPr>
                <w:sz w:val="20"/>
              </w:rPr>
            </w:pPr>
            <w:r>
              <w:rPr>
                <w:sz w:val="20"/>
              </w:rPr>
              <w:t>Registered</w:t>
            </w:r>
            <w:r>
              <w:rPr>
                <w:spacing w:val="10"/>
                <w:sz w:val="20"/>
              </w:rPr>
              <w:t xml:space="preserve"> </w:t>
            </w:r>
            <w:r>
              <w:rPr>
                <w:sz w:val="20"/>
              </w:rPr>
              <w:t>office</w:t>
            </w:r>
            <w:r>
              <w:rPr>
                <w:spacing w:val="12"/>
                <w:sz w:val="20"/>
              </w:rPr>
              <w:t xml:space="preserve"> </w:t>
            </w:r>
            <w:r>
              <w:rPr>
                <w:sz w:val="20"/>
              </w:rPr>
              <w:t>Address:</w:t>
            </w:r>
            <w:r>
              <w:rPr>
                <w:spacing w:val="11"/>
                <w:sz w:val="20"/>
              </w:rPr>
              <w:t xml:space="preserve"> </w:t>
            </w:r>
            <w:r>
              <w:rPr>
                <w:sz w:val="20"/>
              </w:rPr>
              <w:t>16/5,</w:t>
            </w:r>
            <w:r>
              <w:rPr>
                <w:spacing w:val="12"/>
                <w:sz w:val="20"/>
              </w:rPr>
              <w:t xml:space="preserve"> </w:t>
            </w:r>
            <w:r>
              <w:rPr>
                <w:sz w:val="20"/>
              </w:rPr>
              <w:t>Block-A,</w:t>
            </w:r>
            <w:r>
              <w:rPr>
                <w:spacing w:val="10"/>
                <w:sz w:val="20"/>
              </w:rPr>
              <w:t xml:space="preserve"> </w:t>
            </w:r>
            <w:r>
              <w:rPr>
                <w:sz w:val="20"/>
              </w:rPr>
              <w:t>New</w:t>
            </w:r>
            <w:r>
              <w:rPr>
                <w:spacing w:val="8"/>
                <w:sz w:val="20"/>
              </w:rPr>
              <w:t xml:space="preserve"> </w:t>
            </w:r>
            <w:r>
              <w:rPr>
                <w:sz w:val="20"/>
              </w:rPr>
              <w:t>Alipore,</w:t>
            </w:r>
            <w:r>
              <w:rPr>
                <w:spacing w:val="11"/>
                <w:sz w:val="20"/>
              </w:rPr>
              <w:t xml:space="preserve"> </w:t>
            </w:r>
            <w:r>
              <w:rPr>
                <w:sz w:val="20"/>
              </w:rPr>
              <w:t>Kolkata</w:t>
            </w:r>
            <w:r>
              <w:rPr>
                <w:spacing w:val="11"/>
                <w:sz w:val="20"/>
              </w:rPr>
              <w:t xml:space="preserve"> </w:t>
            </w:r>
            <w:r>
              <w:rPr>
                <w:spacing w:val="-10"/>
                <w:sz w:val="20"/>
              </w:rPr>
              <w:t>–</w:t>
            </w:r>
          </w:p>
          <w:p w:rsidR="00182B31" w:rsidRDefault="001E0CF4">
            <w:pPr>
              <w:pStyle w:val="TableParagraph"/>
              <w:spacing w:before="36"/>
              <w:ind w:left="116"/>
              <w:rPr>
                <w:sz w:val="20"/>
              </w:rPr>
            </w:pPr>
            <w:r>
              <w:rPr>
                <w:spacing w:val="-2"/>
                <w:sz w:val="20"/>
              </w:rPr>
              <w:t>700053.</w:t>
            </w:r>
          </w:p>
        </w:tc>
      </w:tr>
      <w:tr w:rsidR="00182B31">
        <w:trPr>
          <w:trHeight w:val="263"/>
        </w:trPr>
        <w:tc>
          <w:tcPr>
            <w:tcW w:w="848" w:type="dxa"/>
            <w:tcBorders>
              <w:top w:val="single" w:sz="8" w:space="0" w:color="000000"/>
              <w:bottom w:val="single" w:sz="8" w:space="0" w:color="000000"/>
            </w:tcBorders>
          </w:tcPr>
          <w:p w:rsidR="00182B31" w:rsidRDefault="001E0CF4">
            <w:pPr>
              <w:pStyle w:val="TableParagraph"/>
              <w:ind w:right="151"/>
              <w:jc w:val="right"/>
              <w:rPr>
                <w:sz w:val="20"/>
              </w:rPr>
            </w:pPr>
            <w:r>
              <w:rPr>
                <w:spacing w:val="-5"/>
                <w:sz w:val="20"/>
              </w:rPr>
              <w:t>b.</w:t>
            </w:r>
          </w:p>
        </w:tc>
        <w:tc>
          <w:tcPr>
            <w:tcW w:w="3745" w:type="dxa"/>
            <w:tcBorders>
              <w:top w:val="single" w:sz="8" w:space="0" w:color="000000"/>
              <w:bottom w:val="single" w:sz="8" w:space="0" w:color="000000"/>
            </w:tcBorders>
          </w:tcPr>
          <w:p w:rsidR="00182B31" w:rsidRDefault="001E0CF4">
            <w:pPr>
              <w:pStyle w:val="TableParagraph"/>
              <w:ind w:left="114"/>
              <w:rPr>
                <w:sz w:val="20"/>
              </w:rPr>
            </w:pPr>
            <w:r>
              <w:rPr>
                <w:sz w:val="20"/>
              </w:rPr>
              <w:t>Purpose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Valuation</w:t>
            </w:r>
          </w:p>
        </w:tc>
        <w:tc>
          <w:tcPr>
            <w:tcW w:w="6107" w:type="dxa"/>
            <w:gridSpan w:val="3"/>
            <w:tcBorders>
              <w:top w:val="single" w:sz="8" w:space="0" w:color="000000"/>
              <w:bottom w:val="single" w:sz="8" w:space="0" w:color="000000"/>
            </w:tcBorders>
          </w:tcPr>
          <w:p w:rsidR="00182B31" w:rsidRDefault="001E0CF4">
            <w:pPr>
              <w:pStyle w:val="TableParagraph"/>
              <w:ind w:left="116"/>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8"/>
                <w:sz w:val="20"/>
              </w:rPr>
              <w:t xml:space="preserve"> </w:t>
            </w:r>
            <w:r>
              <w:rPr>
                <w:sz w:val="20"/>
              </w:rPr>
              <w:t>mortgaged</w:t>
            </w:r>
            <w:r>
              <w:rPr>
                <w:spacing w:val="-10"/>
                <w:sz w:val="20"/>
              </w:rPr>
              <w:t xml:space="preserve"> </w:t>
            </w:r>
            <w:r>
              <w:rPr>
                <w:spacing w:val="-2"/>
                <w:sz w:val="20"/>
              </w:rPr>
              <w:t>property</w:t>
            </w:r>
          </w:p>
        </w:tc>
      </w:tr>
      <w:tr w:rsidR="00182B31">
        <w:trPr>
          <w:trHeight w:val="265"/>
        </w:trPr>
        <w:tc>
          <w:tcPr>
            <w:tcW w:w="848" w:type="dxa"/>
            <w:vMerge w:val="restart"/>
            <w:tcBorders>
              <w:top w:val="single" w:sz="8" w:space="0" w:color="000000"/>
              <w:bottom w:val="single" w:sz="8" w:space="0" w:color="000000"/>
            </w:tcBorders>
          </w:tcPr>
          <w:p w:rsidR="00182B31" w:rsidRDefault="001E0CF4">
            <w:pPr>
              <w:pStyle w:val="TableParagraph"/>
              <w:spacing w:before="1"/>
              <w:ind w:left="518"/>
              <w:rPr>
                <w:sz w:val="20"/>
              </w:rPr>
            </w:pPr>
            <w:r>
              <w:rPr>
                <w:spacing w:val="-5"/>
                <w:sz w:val="20"/>
              </w:rPr>
              <w:t>c.</w:t>
            </w:r>
          </w:p>
        </w:tc>
        <w:tc>
          <w:tcPr>
            <w:tcW w:w="3745" w:type="dxa"/>
            <w:tcBorders>
              <w:top w:val="single" w:sz="8" w:space="0" w:color="000000"/>
              <w:bottom w:val="single" w:sz="8" w:space="0" w:color="000000"/>
            </w:tcBorders>
          </w:tcPr>
          <w:p w:rsidR="00182B31" w:rsidRDefault="001E0CF4">
            <w:pPr>
              <w:pStyle w:val="TableParagraph"/>
              <w:spacing w:before="1"/>
              <w:ind w:left="114"/>
              <w:rPr>
                <w:sz w:val="20"/>
              </w:rPr>
            </w:pPr>
            <w:r>
              <w:rPr>
                <w:sz w:val="20"/>
              </w:rPr>
              <w:t>Date</w:t>
            </w:r>
            <w:r>
              <w:rPr>
                <w:spacing w:val="-6"/>
                <w:sz w:val="20"/>
              </w:rPr>
              <w:t xml:space="preserve"> </w:t>
            </w:r>
            <w:r>
              <w:rPr>
                <w:sz w:val="20"/>
              </w:rPr>
              <w:t>of</w:t>
            </w:r>
            <w:r>
              <w:rPr>
                <w:spacing w:val="-5"/>
                <w:sz w:val="20"/>
              </w:rPr>
              <w:t xml:space="preserve"> </w:t>
            </w:r>
            <w:r>
              <w:rPr>
                <w:sz w:val="20"/>
              </w:rPr>
              <w:t>Inspection</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6107" w:type="dxa"/>
            <w:gridSpan w:val="3"/>
            <w:tcBorders>
              <w:top w:val="single" w:sz="8" w:space="0" w:color="000000"/>
              <w:bottom w:val="single" w:sz="8" w:space="0" w:color="000000"/>
            </w:tcBorders>
          </w:tcPr>
          <w:p w:rsidR="00182B31" w:rsidRDefault="001E0CF4">
            <w:pPr>
              <w:pStyle w:val="TableParagraph"/>
              <w:spacing w:before="1"/>
              <w:ind w:left="116"/>
              <w:rPr>
                <w:sz w:val="20"/>
              </w:rPr>
            </w:pPr>
            <w:r>
              <w:rPr>
                <w:sz w:val="20"/>
              </w:rPr>
              <w:t>30</w:t>
            </w:r>
            <w:r>
              <w:rPr>
                <w:position w:val="6"/>
                <w:sz w:val="13"/>
              </w:rPr>
              <w:t>th</w:t>
            </w:r>
            <w:r>
              <w:rPr>
                <w:spacing w:val="31"/>
                <w:position w:val="6"/>
                <w:sz w:val="13"/>
              </w:rPr>
              <w:t xml:space="preserve"> </w:t>
            </w:r>
            <w:r>
              <w:rPr>
                <w:sz w:val="20"/>
              </w:rPr>
              <w:t>&amp;</w:t>
            </w:r>
            <w:r>
              <w:rPr>
                <w:spacing w:val="-4"/>
                <w:sz w:val="20"/>
              </w:rPr>
              <w:t xml:space="preserve"> </w:t>
            </w:r>
            <w:r>
              <w:rPr>
                <w:sz w:val="20"/>
              </w:rPr>
              <w:t>31st</w:t>
            </w:r>
            <w:r>
              <w:rPr>
                <w:spacing w:val="-3"/>
                <w:sz w:val="20"/>
              </w:rPr>
              <w:t xml:space="preserve"> </w:t>
            </w:r>
            <w:r>
              <w:rPr>
                <w:sz w:val="20"/>
              </w:rPr>
              <w:t>January</w:t>
            </w:r>
            <w:r>
              <w:rPr>
                <w:spacing w:val="-6"/>
                <w:sz w:val="20"/>
              </w:rPr>
              <w:t xml:space="preserve"> </w:t>
            </w:r>
            <w:r>
              <w:rPr>
                <w:spacing w:val="-4"/>
                <w:sz w:val="20"/>
              </w:rPr>
              <w:t>2024</w:t>
            </w:r>
          </w:p>
        </w:tc>
      </w:tr>
      <w:tr w:rsidR="00182B31">
        <w:trPr>
          <w:trHeight w:val="529"/>
        </w:trPr>
        <w:tc>
          <w:tcPr>
            <w:tcW w:w="848" w:type="dxa"/>
            <w:vMerge/>
            <w:tcBorders>
              <w:top w:val="nil"/>
              <w:bottom w:val="single" w:sz="8" w:space="0" w:color="000000"/>
            </w:tcBorders>
          </w:tcPr>
          <w:p w:rsidR="00182B31" w:rsidRDefault="00182B31">
            <w:pPr>
              <w:rPr>
                <w:sz w:val="2"/>
                <w:szCs w:val="2"/>
              </w:rPr>
            </w:pPr>
          </w:p>
        </w:tc>
        <w:tc>
          <w:tcPr>
            <w:tcW w:w="3745" w:type="dxa"/>
            <w:vMerge w:val="restart"/>
            <w:tcBorders>
              <w:top w:val="single" w:sz="8" w:space="0" w:color="000000"/>
              <w:bottom w:val="single" w:sz="8" w:space="0" w:color="000000"/>
            </w:tcBorders>
          </w:tcPr>
          <w:p w:rsidR="00182B31" w:rsidRDefault="001E0CF4">
            <w:pPr>
              <w:pStyle w:val="TableParagraph"/>
              <w:spacing w:line="229" w:lineRule="exact"/>
              <w:ind w:left="114"/>
              <w:rPr>
                <w:sz w:val="20"/>
              </w:rPr>
            </w:pPr>
            <w:r>
              <w:rPr>
                <w:sz w:val="20"/>
              </w:rPr>
              <w:t>Property</w:t>
            </w:r>
            <w:r>
              <w:rPr>
                <w:spacing w:val="-9"/>
                <w:sz w:val="20"/>
              </w:rPr>
              <w:t xml:space="preserve"> </w:t>
            </w:r>
            <w:r>
              <w:rPr>
                <w:sz w:val="20"/>
              </w:rPr>
              <w:t>Shown</w:t>
            </w:r>
            <w:r>
              <w:rPr>
                <w:spacing w:val="-6"/>
                <w:sz w:val="20"/>
              </w:rPr>
              <w:t xml:space="preserve"> </w:t>
            </w:r>
            <w:r>
              <w:rPr>
                <w:spacing w:val="-5"/>
                <w:sz w:val="20"/>
              </w:rPr>
              <w:t>By</w:t>
            </w:r>
          </w:p>
        </w:tc>
        <w:tc>
          <w:tcPr>
            <w:tcW w:w="2034" w:type="dxa"/>
            <w:tcBorders>
              <w:top w:val="single" w:sz="8" w:space="0" w:color="000000"/>
              <w:bottom w:val="single" w:sz="8" w:space="0" w:color="000000"/>
            </w:tcBorders>
            <w:shd w:val="clear" w:color="auto" w:fill="D9E1F3"/>
          </w:tcPr>
          <w:p w:rsidR="00182B31" w:rsidRDefault="001E0CF4">
            <w:pPr>
              <w:pStyle w:val="TableParagraph"/>
              <w:spacing w:line="227" w:lineRule="exact"/>
              <w:ind w:left="9" w:right="4"/>
              <w:jc w:val="center"/>
              <w:rPr>
                <w:rFonts w:ascii="Arial"/>
                <w:b/>
                <w:sz w:val="20"/>
              </w:rPr>
            </w:pPr>
            <w:r>
              <w:rPr>
                <w:rFonts w:ascii="Arial"/>
                <w:b/>
                <w:spacing w:val="-4"/>
                <w:sz w:val="20"/>
              </w:rPr>
              <w:t>Name</w:t>
            </w:r>
          </w:p>
        </w:tc>
        <w:tc>
          <w:tcPr>
            <w:tcW w:w="2032" w:type="dxa"/>
            <w:tcBorders>
              <w:top w:val="single" w:sz="8" w:space="0" w:color="000000"/>
              <w:bottom w:val="single" w:sz="8" w:space="0" w:color="000000"/>
            </w:tcBorders>
            <w:shd w:val="clear" w:color="auto" w:fill="D9E1F3"/>
          </w:tcPr>
          <w:p w:rsidR="00182B31" w:rsidRDefault="001E0CF4">
            <w:pPr>
              <w:pStyle w:val="TableParagraph"/>
              <w:spacing w:line="227" w:lineRule="exact"/>
              <w:ind w:left="5" w:right="3"/>
              <w:jc w:val="center"/>
              <w:rPr>
                <w:rFonts w:ascii="Arial"/>
                <w:b/>
                <w:sz w:val="20"/>
              </w:rPr>
            </w:pPr>
            <w:r>
              <w:rPr>
                <w:rFonts w:ascii="Arial"/>
                <w:b/>
                <w:sz w:val="20"/>
              </w:rPr>
              <w:t>Relationship</w:t>
            </w:r>
            <w:r>
              <w:rPr>
                <w:rFonts w:ascii="Arial"/>
                <w:b/>
                <w:spacing w:val="-14"/>
                <w:sz w:val="20"/>
              </w:rPr>
              <w:t xml:space="preserve"> </w:t>
            </w:r>
            <w:r>
              <w:rPr>
                <w:rFonts w:ascii="Arial"/>
                <w:b/>
                <w:spacing w:val="-4"/>
                <w:sz w:val="20"/>
              </w:rPr>
              <w:t>with</w:t>
            </w:r>
          </w:p>
          <w:p w:rsidR="00182B31" w:rsidRDefault="001E0CF4">
            <w:pPr>
              <w:pStyle w:val="TableParagraph"/>
              <w:spacing w:before="34"/>
              <w:ind w:left="5"/>
              <w:jc w:val="center"/>
              <w:rPr>
                <w:rFonts w:ascii="Arial"/>
                <w:b/>
                <w:sz w:val="20"/>
              </w:rPr>
            </w:pPr>
            <w:r>
              <w:rPr>
                <w:rFonts w:ascii="Arial"/>
                <w:b/>
                <w:spacing w:val="-2"/>
                <w:sz w:val="20"/>
              </w:rPr>
              <w:t>Owner</w:t>
            </w:r>
          </w:p>
        </w:tc>
        <w:tc>
          <w:tcPr>
            <w:tcW w:w="2041" w:type="dxa"/>
            <w:tcBorders>
              <w:top w:val="single" w:sz="8" w:space="0" w:color="000000"/>
              <w:bottom w:val="single" w:sz="8" w:space="0" w:color="000000"/>
            </w:tcBorders>
            <w:shd w:val="clear" w:color="auto" w:fill="D9E1F3"/>
          </w:tcPr>
          <w:p w:rsidR="00182B31" w:rsidRDefault="001E0CF4">
            <w:pPr>
              <w:pStyle w:val="TableParagraph"/>
              <w:spacing w:line="227" w:lineRule="exact"/>
              <w:ind w:left="239"/>
              <w:rPr>
                <w:rFonts w:ascii="Arial"/>
                <w:b/>
                <w:sz w:val="20"/>
              </w:rPr>
            </w:pPr>
            <w:r>
              <w:rPr>
                <w:rFonts w:ascii="Arial"/>
                <w:b/>
                <w:sz w:val="20"/>
              </w:rPr>
              <w:t>Contact</w:t>
            </w:r>
            <w:r>
              <w:rPr>
                <w:rFonts w:ascii="Arial"/>
                <w:b/>
                <w:spacing w:val="-9"/>
                <w:sz w:val="20"/>
              </w:rPr>
              <w:t xml:space="preserve"> </w:t>
            </w:r>
            <w:r>
              <w:rPr>
                <w:rFonts w:ascii="Arial"/>
                <w:b/>
                <w:spacing w:val="-2"/>
                <w:sz w:val="20"/>
              </w:rPr>
              <w:t>Number</w:t>
            </w:r>
          </w:p>
        </w:tc>
      </w:tr>
      <w:tr w:rsidR="00182B31">
        <w:trPr>
          <w:trHeight w:val="527"/>
        </w:trPr>
        <w:tc>
          <w:tcPr>
            <w:tcW w:w="848" w:type="dxa"/>
            <w:vMerge/>
            <w:tcBorders>
              <w:top w:val="nil"/>
              <w:bottom w:val="single" w:sz="8" w:space="0" w:color="000000"/>
            </w:tcBorders>
          </w:tcPr>
          <w:p w:rsidR="00182B31" w:rsidRDefault="00182B31">
            <w:pPr>
              <w:rPr>
                <w:sz w:val="2"/>
                <w:szCs w:val="2"/>
              </w:rPr>
            </w:pPr>
          </w:p>
        </w:tc>
        <w:tc>
          <w:tcPr>
            <w:tcW w:w="3745" w:type="dxa"/>
            <w:vMerge/>
            <w:tcBorders>
              <w:top w:val="nil"/>
              <w:bottom w:val="single" w:sz="8" w:space="0" w:color="000000"/>
            </w:tcBorders>
          </w:tcPr>
          <w:p w:rsidR="00182B31" w:rsidRDefault="00182B31">
            <w:pPr>
              <w:rPr>
                <w:sz w:val="2"/>
                <w:szCs w:val="2"/>
              </w:rPr>
            </w:pPr>
          </w:p>
        </w:tc>
        <w:tc>
          <w:tcPr>
            <w:tcW w:w="2034" w:type="dxa"/>
            <w:tcBorders>
              <w:top w:val="single" w:sz="8" w:space="0" w:color="000000"/>
              <w:bottom w:val="single" w:sz="8" w:space="0" w:color="000000"/>
            </w:tcBorders>
          </w:tcPr>
          <w:p w:rsidR="00182B31" w:rsidRDefault="001E0CF4">
            <w:pPr>
              <w:pStyle w:val="TableParagraph"/>
              <w:spacing w:line="229" w:lineRule="exact"/>
              <w:ind w:left="9"/>
              <w:jc w:val="center"/>
              <w:rPr>
                <w:sz w:val="20"/>
              </w:rPr>
            </w:pPr>
            <w:r>
              <w:rPr>
                <w:sz w:val="20"/>
              </w:rPr>
              <w:t>Mr.</w:t>
            </w:r>
            <w:r>
              <w:rPr>
                <w:spacing w:val="-4"/>
                <w:sz w:val="20"/>
              </w:rPr>
              <w:t xml:space="preserve"> </w:t>
            </w:r>
            <w:r>
              <w:rPr>
                <w:spacing w:val="-2"/>
                <w:sz w:val="20"/>
              </w:rPr>
              <w:t>Sandeep</w:t>
            </w:r>
          </w:p>
          <w:p w:rsidR="00182B31" w:rsidRDefault="001E0CF4">
            <w:pPr>
              <w:pStyle w:val="TableParagraph"/>
              <w:spacing w:before="34"/>
              <w:ind w:left="9" w:right="4"/>
              <w:jc w:val="center"/>
              <w:rPr>
                <w:sz w:val="20"/>
              </w:rPr>
            </w:pPr>
            <w:r>
              <w:rPr>
                <w:spacing w:val="-2"/>
                <w:sz w:val="20"/>
              </w:rPr>
              <w:t>Agarwal</w:t>
            </w:r>
          </w:p>
        </w:tc>
        <w:tc>
          <w:tcPr>
            <w:tcW w:w="2032" w:type="dxa"/>
            <w:tcBorders>
              <w:top w:val="single" w:sz="8" w:space="0" w:color="000000"/>
              <w:bottom w:val="single" w:sz="8" w:space="0" w:color="000000"/>
            </w:tcBorders>
          </w:tcPr>
          <w:p w:rsidR="00182B31" w:rsidRDefault="001E0CF4">
            <w:pPr>
              <w:pStyle w:val="TableParagraph"/>
              <w:spacing w:line="229" w:lineRule="exact"/>
              <w:ind w:left="567"/>
              <w:rPr>
                <w:sz w:val="20"/>
              </w:rPr>
            </w:pPr>
            <w:r>
              <w:rPr>
                <w:spacing w:val="-2"/>
                <w:sz w:val="20"/>
              </w:rPr>
              <w:t>Employee</w:t>
            </w:r>
          </w:p>
        </w:tc>
        <w:tc>
          <w:tcPr>
            <w:tcW w:w="2041" w:type="dxa"/>
            <w:tcBorders>
              <w:top w:val="single" w:sz="8" w:space="0" w:color="000000"/>
              <w:bottom w:val="single" w:sz="8" w:space="0" w:color="000000"/>
            </w:tcBorders>
          </w:tcPr>
          <w:p w:rsidR="00182B31" w:rsidRDefault="001E0CF4">
            <w:pPr>
              <w:pStyle w:val="TableParagraph"/>
              <w:spacing w:line="229" w:lineRule="exact"/>
              <w:ind w:left="112"/>
              <w:rPr>
                <w:sz w:val="20"/>
              </w:rPr>
            </w:pPr>
            <w:r>
              <w:rPr>
                <w:spacing w:val="-2"/>
                <w:sz w:val="20"/>
              </w:rPr>
              <w:t>+91-9826009009</w:t>
            </w:r>
          </w:p>
        </w:tc>
      </w:tr>
      <w:tr w:rsidR="00182B31">
        <w:trPr>
          <w:trHeight w:val="265"/>
        </w:trPr>
        <w:tc>
          <w:tcPr>
            <w:tcW w:w="848" w:type="dxa"/>
            <w:tcBorders>
              <w:top w:val="single" w:sz="8" w:space="0" w:color="000000"/>
              <w:bottom w:val="single" w:sz="8" w:space="0" w:color="000000"/>
            </w:tcBorders>
          </w:tcPr>
          <w:p w:rsidR="00182B31" w:rsidRDefault="001E0CF4">
            <w:pPr>
              <w:pStyle w:val="TableParagraph"/>
              <w:spacing w:before="1"/>
              <w:ind w:right="151"/>
              <w:jc w:val="right"/>
              <w:rPr>
                <w:sz w:val="20"/>
              </w:rPr>
            </w:pPr>
            <w:r>
              <w:rPr>
                <w:spacing w:val="-5"/>
                <w:sz w:val="20"/>
              </w:rPr>
              <w:t>d.</w:t>
            </w:r>
          </w:p>
        </w:tc>
        <w:tc>
          <w:tcPr>
            <w:tcW w:w="3745" w:type="dxa"/>
            <w:tcBorders>
              <w:top w:val="single" w:sz="8" w:space="0" w:color="000000"/>
              <w:bottom w:val="single" w:sz="8" w:space="0" w:color="000000"/>
            </w:tcBorders>
          </w:tcPr>
          <w:p w:rsidR="00182B31" w:rsidRDefault="001E0CF4">
            <w:pPr>
              <w:pStyle w:val="TableParagraph"/>
              <w:spacing w:before="1"/>
              <w:ind w:left="114"/>
              <w:rPr>
                <w:sz w:val="20"/>
              </w:rPr>
            </w:pPr>
            <w:r>
              <w:rPr>
                <w:sz w:val="20"/>
              </w:rPr>
              <w:t>Date</w:t>
            </w:r>
            <w:r>
              <w:rPr>
                <w:spacing w:val="-8"/>
                <w:sz w:val="20"/>
              </w:rPr>
              <w:t xml:space="preserve"> </w:t>
            </w:r>
            <w:r>
              <w:rPr>
                <w:sz w:val="20"/>
              </w:rPr>
              <w:t>of</w:t>
            </w:r>
            <w:r>
              <w:rPr>
                <w:spacing w:val="-6"/>
                <w:sz w:val="20"/>
              </w:rPr>
              <w:t xml:space="preserve"> </w:t>
            </w:r>
            <w:r>
              <w:rPr>
                <w:sz w:val="20"/>
              </w:rPr>
              <w:t>Valuation</w:t>
            </w:r>
            <w:r>
              <w:rPr>
                <w:spacing w:val="-7"/>
                <w:sz w:val="20"/>
              </w:rPr>
              <w:t xml:space="preserve"> </w:t>
            </w:r>
            <w:r>
              <w:rPr>
                <w:spacing w:val="-2"/>
                <w:sz w:val="20"/>
              </w:rPr>
              <w:t>Report</w:t>
            </w:r>
          </w:p>
        </w:tc>
        <w:tc>
          <w:tcPr>
            <w:tcW w:w="6107" w:type="dxa"/>
            <w:gridSpan w:val="3"/>
            <w:tcBorders>
              <w:top w:val="single" w:sz="8" w:space="0" w:color="000000"/>
              <w:bottom w:val="single" w:sz="8" w:space="0" w:color="000000"/>
            </w:tcBorders>
          </w:tcPr>
          <w:p w:rsidR="00182B31" w:rsidRDefault="001E0CF4">
            <w:pPr>
              <w:pStyle w:val="TableParagraph"/>
              <w:spacing w:before="1"/>
              <w:ind w:left="116"/>
              <w:rPr>
                <w:sz w:val="20"/>
              </w:rPr>
            </w:pPr>
            <w:r>
              <w:rPr>
                <w:sz w:val="20"/>
              </w:rPr>
              <w:t>05</w:t>
            </w:r>
            <w:r>
              <w:rPr>
                <w:position w:val="6"/>
                <w:sz w:val="13"/>
              </w:rPr>
              <w:t>th</w:t>
            </w:r>
            <w:r>
              <w:rPr>
                <w:spacing w:val="13"/>
                <w:position w:val="6"/>
                <w:sz w:val="13"/>
              </w:rPr>
              <w:t xml:space="preserve"> </w:t>
            </w:r>
            <w:r>
              <w:rPr>
                <w:sz w:val="20"/>
              </w:rPr>
              <w:t>February</w:t>
            </w:r>
            <w:r>
              <w:rPr>
                <w:spacing w:val="-7"/>
                <w:sz w:val="20"/>
              </w:rPr>
              <w:t xml:space="preserve"> </w:t>
            </w:r>
            <w:r>
              <w:rPr>
                <w:spacing w:val="-4"/>
                <w:sz w:val="20"/>
              </w:rPr>
              <w:t>2024</w:t>
            </w:r>
          </w:p>
        </w:tc>
      </w:tr>
      <w:tr w:rsidR="00182B31">
        <w:trPr>
          <w:trHeight w:val="263"/>
        </w:trPr>
        <w:tc>
          <w:tcPr>
            <w:tcW w:w="848" w:type="dxa"/>
            <w:vMerge w:val="restart"/>
            <w:tcBorders>
              <w:top w:val="single" w:sz="8" w:space="0" w:color="000000"/>
              <w:bottom w:val="single" w:sz="8" w:space="0" w:color="000000"/>
            </w:tcBorders>
          </w:tcPr>
          <w:p w:rsidR="00182B31" w:rsidRDefault="001E0CF4">
            <w:pPr>
              <w:pStyle w:val="TableParagraph"/>
              <w:spacing w:line="229" w:lineRule="exact"/>
              <w:ind w:left="518"/>
              <w:rPr>
                <w:sz w:val="20"/>
              </w:rPr>
            </w:pPr>
            <w:r>
              <w:rPr>
                <w:spacing w:val="-5"/>
                <w:sz w:val="20"/>
              </w:rPr>
              <w:t>e.</w:t>
            </w:r>
          </w:p>
        </w:tc>
        <w:tc>
          <w:tcPr>
            <w:tcW w:w="3745" w:type="dxa"/>
            <w:tcBorders>
              <w:top w:val="single" w:sz="8" w:space="0" w:color="000000"/>
              <w:bottom w:val="single" w:sz="8" w:space="0" w:color="000000"/>
            </w:tcBorders>
          </w:tcPr>
          <w:p w:rsidR="00182B31" w:rsidRDefault="001E0CF4">
            <w:pPr>
              <w:pStyle w:val="TableParagraph"/>
              <w:spacing w:line="229" w:lineRule="exact"/>
              <w:ind w:left="114"/>
              <w:rPr>
                <w:sz w:val="20"/>
              </w:rPr>
            </w:pPr>
            <w:r>
              <w:rPr>
                <w:sz w:val="20"/>
              </w:rPr>
              <w:t>Name</w:t>
            </w:r>
            <w:r>
              <w:rPr>
                <w:spacing w:val="-6"/>
                <w:sz w:val="20"/>
              </w:rPr>
              <w:t xml:space="preserve"> </w:t>
            </w:r>
            <w:r>
              <w:rPr>
                <w:sz w:val="20"/>
              </w:rPr>
              <w:t>of</w:t>
            </w:r>
            <w:r>
              <w:rPr>
                <w:spacing w:val="-4"/>
                <w:sz w:val="20"/>
              </w:rPr>
              <w:t xml:space="preserve"> </w:t>
            </w:r>
            <w:r>
              <w:rPr>
                <w:sz w:val="20"/>
              </w:rPr>
              <w:t>the</w:t>
            </w:r>
            <w:r>
              <w:rPr>
                <w:spacing w:val="-6"/>
                <w:sz w:val="20"/>
              </w:rPr>
              <w:t xml:space="preserve"> </w:t>
            </w:r>
            <w:r>
              <w:rPr>
                <w:sz w:val="20"/>
              </w:rPr>
              <w:t>Developer</w:t>
            </w:r>
            <w:r>
              <w:rPr>
                <w:spacing w:val="-2"/>
                <w:sz w:val="20"/>
              </w:rPr>
              <w:t xml:space="preserve"> </w:t>
            </w:r>
            <w:r>
              <w:rPr>
                <w:sz w:val="20"/>
              </w:rPr>
              <w:t>of</w:t>
            </w:r>
            <w:r>
              <w:rPr>
                <w:spacing w:val="-4"/>
                <w:sz w:val="20"/>
              </w:rPr>
              <w:t xml:space="preserve"> </w:t>
            </w:r>
            <w:r>
              <w:rPr>
                <w:sz w:val="20"/>
              </w:rPr>
              <w:t>the</w:t>
            </w:r>
            <w:r>
              <w:rPr>
                <w:spacing w:val="-6"/>
                <w:sz w:val="20"/>
              </w:rPr>
              <w:t xml:space="preserve"> </w:t>
            </w:r>
            <w:r>
              <w:rPr>
                <w:spacing w:val="-2"/>
                <w:sz w:val="20"/>
              </w:rPr>
              <w:t>Property</w:t>
            </w:r>
          </w:p>
        </w:tc>
        <w:tc>
          <w:tcPr>
            <w:tcW w:w="6107" w:type="dxa"/>
            <w:gridSpan w:val="3"/>
            <w:tcBorders>
              <w:top w:val="single" w:sz="8" w:space="0" w:color="000000"/>
              <w:bottom w:val="single" w:sz="8" w:space="0" w:color="000000"/>
            </w:tcBorders>
          </w:tcPr>
          <w:p w:rsidR="00182B31" w:rsidRDefault="001E0CF4">
            <w:pPr>
              <w:pStyle w:val="TableParagraph"/>
              <w:spacing w:line="229" w:lineRule="exact"/>
              <w:ind w:left="116"/>
              <w:rPr>
                <w:sz w:val="20"/>
              </w:rPr>
            </w:pPr>
            <w:r>
              <w:rPr>
                <w:sz w:val="20"/>
              </w:rPr>
              <w:t>Owners</w:t>
            </w:r>
            <w:r>
              <w:rPr>
                <w:spacing w:val="-8"/>
                <w:sz w:val="20"/>
              </w:rPr>
              <w:t xml:space="preserve"> </w:t>
            </w:r>
            <w:r>
              <w:rPr>
                <w:spacing w:val="-2"/>
                <w:sz w:val="20"/>
              </w:rPr>
              <w:t>themselves</w:t>
            </w:r>
          </w:p>
        </w:tc>
      </w:tr>
      <w:tr w:rsidR="00182B31">
        <w:trPr>
          <w:trHeight w:val="265"/>
        </w:trPr>
        <w:tc>
          <w:tcPr>
            <w:tcW w:w="848" w:type="dxa"/>
            <w:vMerge/>
            <w:tcBorders>
              <w:top w:val="nil"/>
              <w:bottom w:val="single" w:sz="8" w:space="0" w:color="000000"/>
            </w:tcBorders>
          </w:tcPr>
          <w:p w:rsidR="00182B31" w:rsidRDefault="00182B31">
            <w:pPr>
              <w:rPr>
                <w:sz w:val="2"/>
                <w:szCs w:val="2"/>
              </w:rPr>
            </w:pPr>
          </w:p>
        </w:tc>
        <w:tc>
          <w:tcPr>
            <w:tcW w:w="3745" w:type="dxa"/>
            <w:tcBorders>
              <w:top w:val="single" w:sz="8" w:space="0" w:color="000000"/>
              <w:bottom w:val="single" w:sz="8" w:space="0" w:color="000000"/>
            </w:tcBorders>
          </w:tcPr>
          <w:p w:rsidR="00182B31" w:rsidRDefault="001E0CF4">
            <w:pPr>
              <w:pStyle w:val="TableParagraph"/>
              <w:spacing w:before="1"/>
              <w:ind w:left="114"/>
              <w:rPr>
                <w:sz w:val="20"/>
              </w:rPr>
            </w:pPr>
            <w:r>
              <w:rPr>
                <w:sz w:val="20"/>
              </w:rPr>
              <w:t>Type</w:t>
            </w:r>
            <w:r>
              <w:rPr>
                <w:spacing w:val="-5"/>
                <w:sz w:val="20"/>
              </w:rPr>
              <w:t xml:space="preserve"> </w:t>
            </w:r>
            <w:r>
              <w:rPr>
                <w:sz w:val="20"/>
              </w:rPr>
              <w:t>of</w:t>
            </w:r>
            <w:r>
              <w:rPr>
                <w:spacing w:val="-3"/>
                <w:sz w:val="20"/>
              </w:rPr>
              <w:t xml:space="preserve"> </w:t>
            </w:r>
            <w:r>
              <w:rPr>
                <w:spacing w:val="-2"/>
                <w:sz w:val="20"/>
              </w:rPr>
              <w:t>Developer</w:t>
            </w:r>
          </w:p>
        </w:tc>
        <w:tc>
          <w:tcPr>
            <w:tcW w:w="6107" w:type="dxa"/>
            <w:gridSpan w:val="3"/>
            <w:tcBorders>
              <w:top w:val="single" w:sz="8" w:space="0" w:color="000000"/>
              <w:bottom w:val="single" w:sz="8" w:space="0" w:color="000000"/>
            </w:tcBorders>
          </w:tcPr>
          <w:p w:rsidR="00182B31" w:rsidRDefault="001E0CF4">
            <w:pPr>
              <w:pStyle w:val="TableParagraph"/>
              <w:spacing w:before="1"/>
              <w:ind w:left="116"/>
              <w:rPr>
                <w:sz w:val="20"/>
              </w:rPr>
            </w:pPr>
            <w:r>
              <w:rPr>
                <w:sz w:val="20"/>
              </w:rPr>
              <w:t>Property</w:t>
            </w:r>
            <w:r>
              <w:rPr>
                <w:spacing w:val="-9"/>
                <w:sz w:val="20"/>
              </w:rPr>
              <w:t xml:space="preserve"> </w:t>
            </w:r>
            <w:r>
              <w:rPr>
                <w:sz w:val="20"/>
              </w:rPr>
              <w:t>built</w:t>
            </w:r>
            <w:r>
              <w:rPr>
                <w:spacing w:val="-5"/>
                <w:sz w:val="20"/>
              </w:rPr>
              <w:t xml:space="preserve"> </w:t>
            </w:r>
            <w:r>
              <w:rPr>
                <w:sz w:val="20"/>
              </w:rPr>
              <w:t>by</w:t>
            </w:r>
            <w:r>
              <w:rPr>
                <w:spacing w:val="-7"/>
                <w:sz w:val="20"/>
              </w:rPr>
              <w:t xml:space="preserve"> </w:t>
            </w:r>
            <w:r>
              <w:rPr>
                <w:sz w:val="20"/>
              </w:rPr>
              <w:t>owner's</w:t>
            </w:r>
            <w:r>
              <w:rPr>
                <w:spacing w:val="-5"/>
                <w:sz w:val="20"/>
              </w:rPr>
              <w:t xml:space="preserve"> </w:t>
            </w:r>
            <w:r>
              <w:rPr>
                <w:spacing w:val="-2"/>
                <w:sz w:val="20"/>
              </w:rPr>
              <w:t>themselves</w:t>
            </w:r>
          </w:p>
        </w:tc>
      </w:tr>
    </w:tbl>
    <w:p w:rsidR="00182B31" w:rsidRDefault="00182B31">
      <w:pPr>
        <w:pStyle w:val="BodyText"/>
        <w:spacing w:before="56"/>
        <w:rPr>
          <w:rFonts w:ascii="Arial"/>
          <w:b/>
          <w:i/>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9931"/>
      </w:tblGrid>
      <w:tr w:rsidR="00182B31">
        <w:trPr>
          <w:trHeight w:val="292"/>
        </w:trPr>
        <w:tc>
          <w:tcPr>
            <w:tcW w:w="704" w:type="dxa"/>
            <w:shd w:val="clear" w:color="auto" w:fill="DEEAF6"/>
          </w:tcPr>
          <w:p w:rsidR="00182B31" w:rsidRDefault="001E0CF4">
            <w:pPr>
              <w:pStyle w:val="TableParagraph"/>
              <w:spacing w:line="250" w:lineRule="exact"/>
              <w:ind w:left="37" w:right="35"/>
              <w:jc w:val="center"/>
              <w:rPr>
                <w:rFonts w:ascii="Arial"/>
                <w:b/>
              </w:rPr>
            </w:pPr>
            <w:r>
              <w:rPr>
                <w:rFonts w:ascii="Arial"/>
                <w:b/>
                <w:spacing w:val="-5"/>
              </w:rPr>
              <w:t>2.</w:t>
            </w:r>
          </w:p>
        </w:tc>
        <w:tc>
          <w:tcPr>
            <w:tcW w:w="9931" w:type="dxa"/>
            <w:tcBorders>
              <w:bottom w:val="single" w:sz="8" w:space="0" w:color="000000"/>
            </w:tcBorders>
            <w:shd w:val="clear" w:color="auto" w:fill="DEEAF6"/>
          </w:tcPr>
          <w:p w:rsidR="00182B31" w:rsidRDefault="001E0CF4">
            <w:pPr>
              <w:pStyle w:val="TableParagraph"/>
              <w:spacing w:line="248" w:lineRule="exact"/>
              <w:ind w:left="114"/>
              <w:rPr>
                <w:rFonts w:ascii="Arial"/>
                <w:b/>
              </w:rPr>
            </w:pPr>
            <w:r>
              <w:rPr>
                <w:rFonts w:ascii="Arial"/>
                <w:b/>
              </w:rPr>
              <w:t>PHYSICAL</w:t>
            </w:r>
            <w:r>
              <w:rPr>
                <w:rFonts w:ascii="Arial"/>
                <w:b/>
                <w:spacing w:val="-8"/>
              </w:rPr>
              <w:t xml:space="preserve"> </w:t>
            </w:r>
            <w:r>
              <w:rPr>
                <w:rFonts w:ascii="Arial"/>
                <w:b/>
              </w:rPr>
              <w:t>CHARACTERISTICS</w:t>
            </w:r>
            <w:r>
              <w:rPr>
                <w:rFonts w:ascii="Arial"/>
                <w:b/>
                <w:spacing w:val="-7"/>
              </w:rPr>
              <w:t xml:space="preserve"> </w:t>
            </w:r>
            <w:r>
              <w:rPr>
                <w:rFonts w:ascii="Arial"/>
                <w:b/>
              </w:rPr>
              <w:t>OF</w:t>
            </w:r>
            <w:r>
              <w:rPr>
                <w:rFonts w:ascii="Arial"/>
                <w:b/>
                <w:spacing w:val="-7"/>
              </w:rPr>
              <w:t xml:space="preserve"> </w:t>
            </w:r>
            <w:r>
              <w:rPr>
                <w:rFonts w:ascii="Arial"/>
                <w:b/>
              </w:rPr>
              <w:t>THE</w:t>
            </w:r>
            <w:r>
              <w:rPr>
                <w:rFonts w:ascii="Arial"/>
                <w:b/>
                <w:spacing w:val="-7"/>
              </w:rPr>
              <w:t xml:space="preserve"> </w:t>
            </w:r>
            <w:r>
              <w:rPr>
                <w:rFonts w:ascii="Arial"/>
                <w:b/>
                <w:spacing w:val="-2"/>
              </w:rPr>
              <w:t>PROPERTY</w:t>
            </w:r>
          </w:p>
        </w:tc>
      </w:tr>
      <w:tr w:rsidR="00182B31">
        <w:trPr>
          <w:trHeight w:val="7135"/>
        </w:trPr>
        <w:tc>
          <w:tcPr>
            <w:tcW w:w="704" w:type="dxa"/>
          </w:tcPr>
          <w:p w:rsidR="00182B31" w:rsidRDefault="00182B31">
            <w:pPr>
              <w:pStyle w:val="TableParagraph"/>
              <w:rPr>
                <w:rFonts w:ascii="Times New Roman"/>
                <w:sz w:val="20"/>
              </w:rPr>
            </w:pPr>
          </w:p>
        </w:tc>
        <w:tc>
          <w:tcPr>
            <w:tcW w:w="9931" w:type="dxa"/>
            <w:tcBorders>
              <w:top w:val="single" w:sz="8" w:space="0" w:color="000000"/>
            </w:tcBorders>
          </w:tcPr>
          <w:p w:rsidR="00182B31" w:rsidRDefault="001E0CF4">
            <w:pPr>
              <w:pStyle w:val="TableParagraph"/>
              <w:spacing w:before="152"/>
              <w:ind w:left="4"/>
              <w:jc w:val="center"/>
              <w:rPr>
                <w:rFonts w:ascii="Arial"/>
                <w:b/>
                <w:sz w:val="18"/>
              </w:rPr>
            </w:pPr>
            <w:r>
              <w:rPr>
                <w:rFonts w:ascii="Arial"/>
                <w:b/>
                <w:sz w:val="18"/>
              </w:rPr>
              <w:t>BRIEF</w:t>
            </w:r>
            <w:r>
              <w:rPr>
                <w:rFonts w:ascii="Arial"/>
                <w:b/>
                <w:spacing w:val="-1"/>
                <w:sz w:val="18"/>
              </w:rPr>
              <w:t xml:space="preserve"> </w:t>
            </w:r>
            <w:r>
              <w:rPr>
                <w:rFonts w:ascii="Arial"/>
                <w:b/>
                <w:sz w:val="18"/>
              </w:rPr>
              <w:t>DESCRIPTION</w:t>
            </w:r>
            <w:r>
              <w:rPr>
                <w:rFonts w:ascii="Arial"/>
                <w:b/>
                <w:spacing w:val="-2"/>
                <w:sz w:val="18"/>
              </w:rPr>
              <w:t xml:space="preserve"> </w:t>
            </w:r>
            <w:r>
              <w:rPr>
                <w:rFonts w:ascii="Arial"/>
                <w:b/>
                <w:sz w:val="18"/>
              </w:rPr>
              <w:t>OF</w:t>
            </w:r>
            <w:r>
              <w:rPr>
                <w:rFonts w:ascii="Arial"/>
                <w:b/>
                <w:spacing w:val="-1"/>
                <w:sz w:val="18"/>
              </w:rPr>
              <w:t xml:space="preserve"> </w:t>
            </w:r>
            <w:r>
              <w:rPr>
                <w:rFonts w:ascii="Arial"/>
                <w:b/>
                <w:sz w:val="18"/>
              </w:rPr>
              <w:t>THE</w:t>
            </w:r>
            <w:r>
              <w:rPr>
                <w:rFonts w:ascii="Arial"/>
                <w:b/>
                <w:spacing w:val="-1"/>
                <w:sz w:val="18"/>
              </w:rPr>
              <w:t xml:space="preserve"> </w:t>
            </w:r>
            <w:r>
              <w:rPr>
                <w:rFonts w:ascii="Arial"/>
                <w:b/>
                <w:sz w:val="18"/>
              </w:rPr>
              <w:t>PROPERTY</w:t>
            </w:r>
            <w:r>
              <w:rPr>
                <w:rFonts w:ascii="Arial"/>
                <w:b/>
                <w:spacing w:val="-1"/>
                <w:sz w:val="18"/>
              </w:rPr>
              <w:t xml:space="preserve"> </w:t>
            </w:r>
            <w:r>
              <w:rPr>
                <w:rFonts w:ascii="Arial"/>
                <w:b/>
                <w:sz w:val="18"/>
              </w:rPr>
              <w:t xml:space="preserve">UNDER </w:t>
            </w:r>
            <w:r>
              <w:rPr>
                <w:rFonts w:ascii="Arial"/>
                <w:b/>
                <w:spacing w:val="-2"/>
                <w:sz w:val="18"/>
              </w:rPr>
              <w:t>VALUATION</w:t>
            </w:r>
          </w:p>
          <w:p w:rsidR="00182B31" w:rsidRDefault="001E0CF4">
            <w:pPr>
              <w:pStyle w:val="TableParagraph"/>
              <w:spacing w:before="108" w:line="276" w:lineRule="auto"/>
              <w:ind w:left="114" w:right="106"/>
              <w:jc w:val="both"/>
              <w:rPr>
                <w:sz w:val="20"/>
              </w:rPr>
            </w:pPr>
            <w:r>
              <w:rPr>
                <w:sz w:val="20"/>
              </w:rPr>
              <w:t>This</w:t>
            </w:r>
            <w:r>
              <w:rPr>
                <w:spacing w:val="-9"/>
                <w:sz w:val="20"/>
              </w:rPr>
              <w:t xml:space="preserve"> </w:t>
            </w:r>
            <w:r>
              <w:rPr>
                <w:sz w:val="20"/>
              </w:rPr>
              <w:t>opinion</w:t>
            </w:r>
            <w:r>
              <w:rPr>
                <w:spacing w:val="-8"/>
                <w:sz w:val="20"/>
              </w:rPr>
              <w:t xml:space="preserve"> </w:t>
            </w:r>
            <w:r>
              <w:rPr>
                <w:sz w:val="20"/>
              </w:rPr>
              <w:t>on</w:t>
            </w:r>
            <w:r>
              <w:rPr>
                <w:spacing w:val="-8"/>
                <w:sz w:val="20"/>
              </w:rPr>
              <w:t xml:space="preserve"> </w:t>
            </w:r>
            <w:r>
              <w:rPr>
                <w:sz w:val="20"/>
              </w:rPr>
              <w:t>Valuation</w:t>
            </w:r>
            <w:r>
              <w:rPr>
                <w:spacing w:val="-9"/>
                <w:sz w:val="20"/>
              </w:rPr>
              <w:t xml:space="preserve"> </w:t>
            </w:r>
            <w:r>
              <w:rPr>
                <w:sz w:val="20"/>
              </w:rPr>
              <w:t>report</w:t>
            </w:r>
            <w:r>
              <w:rPr>
                <w:spacing w:val="-8"/>
                <w:sz w:val="20"/>
              </w:rPr>
              <w:t xml:space="preserve"> </w:t>
            </w:r>
            <w:r>
              <w:rPr>
                <w:sz w:val="20"/>
              </w:rPr>
              <w:t>is</w:t>
            </w:r>
            <w:r>
              <w:rPr>
                <w:spacing w:val="-9"/>
                <w:sz w:val="20"/>
              </w:rPr>
              <w:t xml:space="preserve"> </w:t>
            </w:r>
            <w:r>
              <w:rPr>
                <w:sz w:val="20"/>
              </w:rPr>
              <w:t>prepared</w:t>
            </w:r>
            <w:r>
              <w:rPr>
                <w:spacing w:val="-9"/>
                <w:sz w:val="20"/>
              </w:rPr>
              <w:t xml:space="preserve"> </w:t>
            </w:r>
            <w:r>
              <w:rPr>
                <w:sz w:val="20"/>
              </w:rPr>
              <w:t>for</w:t>
            </w:r>
            <w:r>
              <w:rPr>
                <w:spacing w:val="-9"/>
                <w:sz w:val="20"/>
              </w:rPr>
              <w:t xml:space="preserve"> </w:t>
            </w:r>
            <w:r>
              <w:rPr>
                <w:sz w:val="20"/>
              </w:rPr>
              <w:t>the</w:t>
            </w:r>
            <w:r>
              <w:rPr>
                <w:spacing w:val="-5"/>
                <w:sz w:val="20"/>
              </w:rPr>
              <w:t xml:space="preserve"> </w:t>
            </w:r>
            <w:r>
              <w:rPr>
                <w:sz w:val="20"/>
              </w:rPr>
              <w:t>Industrial</w:t>
            </w:r>
            <w:r>
              <w:rPr>
                <w:spacing w:val="-8"/>
                <w:sz w:val="20"/>
              </w:rPr>
              <w:t xml:space="preserve"> </w:t>
            </w:r>
            <w:r>
              <w:rPr>
                <w:sz w:val="20"/>
              </w:rPr>
              <w:t>property</w:t>
            </w:r>
            <w:r>
              <w:rPr>
                <w:spacing w:val="-14"/>
                <w:sz w:val="20"/>
              </w:rPr>
              <w:t xml:space="preserve"> </w:t>
            </w:r>
            <w:r>
              <w:rPr>
                <w:sz w:val="20"/>
              </w:rPr>
              <w:t>situated</w:t>
            </w:r>
            <w:r>
              <w:rPr>
                <w:spacing w:val="-10"/>
                <w:sz w:val="20"/>
              </w:rPr>
              <w:t xml:space="preserve"> </w:t>
            </w:r>
            <w:r>
              <w:rPr>
                <w:sz w:val="20"/>
              </w:rPr>
              <w:t>at</w:t>
            </w:r>
            <w:r>
              <w:rPr>
                <w:spacing w:val="-10"/>
                <w:sz w:val="20"/>
              </w:rPr>
              <w:t xml:space="preserve"> </w:t>
            </w:r>
            <w:r>
              <w:rPr>
                <w:sz w:val="20"/>
              </w:rPr>
              <w:t>the</w:t>
            </w:r>
            <w:r>
              <w:rPr>
                <w:spacing w:val="-10"/>
                <w:sz w:val="20"/>
              </w:rPr>
              <w:t xml:space="preserve"> </w:t>
            </w:r>
            <w:r>
              <w:rPr>
                <w:sz w:val="20"/>
              </w:rPr>
              <w:t>aforesaid</w:t>
            </w:r>
            <w:r>
              <w:rPr>
                <w:spacing w:val="-8"/>
                <w:sz w:val="20"/>
              </w:rPr>
              <w:t xml:space="preserve"> </w:t>
            </w:r>
            <w:r>
              <w:rPr>
                <w:sz w:val="20"/>
              </w:rPr>
              <w:t>address.</w:t>
            </w:r>
            <w:r>
              <w:rPr>
                <w:spacing w:val="-8"/>
                <w:sz w:val="20"/>
              </w:rPr>
              <w:t xml:space="preserve"> </w:t>
            </w:r>
            <w:r>
              <w:rPr>
                <w:sz w:val="20"/>
              </w:rPr>
              <w:t>As</w:t>
            </w:r>
            <w:r>
              <w:rPr>
                <w:spacing w:val="-7"/>
                <w:sz w:val="20"/>
              </w:rPr>
              <w:t xml:space="preserve"> </w:t>
            </w:r>
            <w:r>
              <w:rPr>
                <w:sz w:val="20"/>
              </w:rPr>
              <w:t>per the land details shared in excel sheet the subject property is having collective area of 363.28 Acres / 147.01 Hectares.</w:t>
            </w:r>
            <w:r>
              <w:rPr>
                <w:spacing w:val="-4"/>
                <w:sz w:val="20"/>
              </w:rPr>
              <w:t xml:space="preserve"> </w:t>
            </w:r>
            <w:r>
              <w:rPr>
                <w:sz w:val="20"/>
              </w:rPr>
              <w:t>The</w:t>
            </w:r>
            <w:r>
              <w:rPr>
                <w:spacing w:val="-5"/>
                <w:sz w:val="20"/>
              </w:rPr>
              <w:t xml:space="preserve"> </w:t>
            </w:r>
            <w:r>
              <w:rPr>
                <w:sz w:val="20"/>
              </w:rPr>
              <w:t>collective</w:t>
            </w:r>
            <w:r>
              <w:rPr>
                <w:spacing w:val="-2"/>
                <w:sz w:val="20"/>
              </w:rPr>
              <w:t xml:space="preserve"> </w:t>
            </w:r>
            <w:r>
              <w:rPr>
                <w:sz w:val="20"/>
              </w:rPr>
              <w:t>land</w:t>
            </w:r>
            <w:r>
              <w:rPr>
                <w:spacing w:val="-4"/>
                <w:sz w:val="20"/>
              </w:rPr>
              <w:t xml:space="preserve"> </w:t>
            </w:r>
            <w:r>
              <w:rPr>
                <w:sz w:val="20"/>
              </w:rPr>
              <w:t>area</w:t>
            </w:r>
            <w:r>
              <w:rPr>
                <w:spacing w:val="-5"/>
                <w:sz w:val="20"/>
              </w:rPr>
              <w:t xml:space="preserve"> </w:t>
            </w:r>
            <w:r>
              <w:rPr>
                <w:sz w:val="20"/>
              </w:rPr>
              <w:t>i.e,</w:t>
            </w:r>
            <w:r>
              <w:rPr>
                <w:spacing w:val="-2"/>
                <w:sz w:val="20"/>
              </w:rPr>
              <w:t xml:space="preserve"> </w:t>
            </w:r>
            <w:r>
              <w:rPr>
                <w:sz w:val="20"/>
              </w:rPr>
              <w:t>363.28</w:t>
            </w:r>
            <w:r>
              <w:rPr>
                <w:spacing w:val="-2"/>
                <w:sz w:val="20"/>
              </w:rPr>
              <w:t xml:space="preserve"> </w:t>
            </w:r>
            <w:r>
              <w:rPr>
                <w:sz w:val="20"/>
              </w:rPr>
              <w:t>Acres</w:t>
            </w:r>
            <w:r>
              <w:rPr>
                <w:spacing w:val="-3"/>
                <w:sz w:val="20"/>
              </w:rPr>
              <w:t xml:space="preserve"> </w:t>
            </w:r>
            <w:r>
              <w:rPr>
                <w:sz w:val="20"/>
              </w:rPr>
              <w:t>/</w:t>
            </w:r>
            <w:r>
              <w:rPr>
                <w:spacing w:val="-3"/>
                <w:sz w:val="20"/>
              </w:rPr>
              <w:t xml:space="preserve"> </w:t>
            </w:r>
            <w:r>
              <w:rPr>
                <w:sz w:val="20"/>
              </w:rPr>
              <w:t>1</w:t>
            </w:r>
            <w:r>
              <w:rPr>
                <w:sz w:val="20"/>
              </w:rPr>
              <w:t>47.01</w:t>
            </w:r>
            <w:r>
              <w:rPr>
                <w:spacing w:val="-4"/>
                <w:sz w:val="20"/>
              </w:rPr>
              <w:t xml:space="preserve"> </w:t>
            </w:r>
            <w:r>
              <w:rPr>
                <w:sz w:val="20"/>
              </w:rPr>
              <w:t>Hectares</w:t>
            </w:r>
            <w:r>
              <w:rPr>
                <w:spacing w:val="-2"/>
                <w:sz w:val="20"/>
              </w:rPr>
              <w:t xml:space="preserve"> </w:t>
            </w:r>
            <w:r>
              <w:rPr>
                <w:sz w:val="20"/>
              </w:rPr>
              <w:t>is</w:t>
            </w:r>
            <w:r>
              <w:rPr>
                <w:spacing w:val="-3"/>
                <w:sz w:val="20"/>
              </w:rPr>
              <w:t xml:space="preserve"> </w:t>
            </w:r>
            <w:r>
              <w:rPr>
                <w:sz w:val="20"/>
              </w:rPr>
              <w:t>divided</w:t>
            </w:r>
            <w:r>
              <w:rPr>
                <w:spacing w:val="-4"/>
                <w:sz w:val="20"/>
              </w:rPr>
              <w:t xml:space="preserve"> </w:t>
            </w:r>
            <w:r>
              <w:rPr>
                <w:sz w:val="20"/>
              </w:rPr>
              <w:t>amongst</w:t>
            </w:r>
            <w:r>
              <w:rPr>
                <w:spacing w:val="-2"/>
                <w:sz w:val="20"/>
              </w:rPr>
              <w:t xml:space="preserve"> </w:t>
            </w:r>
            <w:r>
              <w:rPr>
                <w:sz w:val="20"/>
              </w:rPr>
              <w:t>7</w:t>
            </w:r>
            <w:r>
              <w:rPr>
                <w:spacing w:val="-4"/>
                <w:sz w:val="20"/>
              </w:rPr>
              <w:t xml:space="preserve"> </w:t>
            </w:r>
            <w:r>
              <w:rPr>
                <w:sz w:val="20"/>
              </w:rPr>
              <w:t>parts.</w:t>
            </w:r>
            <w:r>
              <w:rPr>
                <w:spacing w:val="-6"/>
                <w:sz w:val="20"/>
              </w:rPr>
              <w:t xml:space="preserve"> </w:t>
            </w:r>
            <w:r>
              <w:rPr>
                <w:sz w:val="20"/>
              </w:rPr>
              <w:t>The</w:t>
            </w:r>
            <w:r>
              <w:rPr>
                <w:spacing w:val="-5"/>
                <w:sz w:val="20"/>
              </w:rPr>
              <w:t xml:space="preserve"> </w:t>
            </w:r>
            <w:r>
              <w:rPr>
                <w:sz w:val="20"/>
              </w:rPr>
              <w:t>7</w:t>
            </w:r>
            <w:r>
              <w:rPr>
                <w:spacing w:val="-4"/>
                <w:sz w:val="20"/>
              </w:rPr>
              <w:t xml:space="preserve"> </w:t>
            </w:r>
            <w:r>
              <w:rPr>
                <w:sz w:val="20"/>
              </w:rPr>
              <w:t>parts area SMS/Rolling Mills, Pellet/CPP 34 MW, DRI/CPP 1, Bachelor Hostel, School, MSP Colony and untraced vacant land.</w:t>
            </w:r>
          </w:p>
          <w:p w:rsidR="00182B31" w:rsidRDefault="00182B31">
            <w:pPr>
              <w:pStyle w:val="TableParagraph"/>
              <w:spacing w:before="63"/>
              <w:rPr>
                <w:rFonts w:ascii="Arial"/>
                <w:b/>
                <w:i/>
                <w:sz w:val="20"/>
              </w:rPr>
            </w:pPr>
          </w:p>
          <w:p w:rsidR="00182B31" w:rsidRDefault="001E0CF4">
            <w:pPr>
              <w:pStyle w:val="TableParagraph"/>
              <w:spacing w:line="276" w:lineRule="auto"/>
              <w:ind w:left="114" w:right="105"/>
              <w:jc w:val="both"/>
              <w:rPr>
                <w:sz w:val="20"/>
              </w:rPr>
            </w:pPr>
            <w:r>
              <w:rPr>
                <w:sz w:val="20"/>
              </w:rPr>
              <w:t>We have been provided with 11 copies of sale deeds out of multiple sale deeds. However, for this valuation assignment we have considered the land area mentioned in the excel sheet shared from client’s end.</w:t>
            </w:r>
          </w:p>
          <w:p w:rsidR="00182B31" w:rsidRDefault="00182B31">
            <w:pPr>
              <w:pStyle w:val="TableParagraph"/>
              <w:spacing w:before="33"/>
              <w:rPr>
                <w:rFonts w:ascii="Arial"/>
                <w:b/>
                <w:i/>
                <w:sz w:val="20"/>
              </w:rPr>
            </w:pPr>
          </w:p>
          <w:p w:rsidR="00182B31" w:rsidRDefault="001E0CF4">
            <w:pPr>
              <w:pStyle w:val="TableParagraph"/>
              <w:spacing w:line="276" w:lineRule="auto"/>
              <w:ind w:left="114" w:right="102"/>
              <w:jc w:val="both"/>
              <w:rPr>
                <w:sz w:val="20"/>
              </w:rPr>
            </w:pPr>
            <w:r>
              <w:rPr>
                <w:sz w:val="20"/>
              </w:rPr>
              <w:t>As per visual observation, during site survey, most of the properties are not properly demarcated. We are unable</w:t>
            </w:r>
            <w:r>
              <w:rPr>
                <w:spacing w:val="-1"/>
                <w:sz w:val="20"/>
              </w:rPr>
              <w:t xml:space="preserve"> </w:t>
            </w:r>
            <w:r>
              <w:rPr>
                <w:sz w:val="20"/>
              </w:rPr>
              <w:t>to</w:t>
            </w:r>
            <w:r>
              <w:rPr>
                <w:spacing w:val="-4"/>
                <w:sz w:val="20"/>
              </w:rPr>
              <w:t xml:space="preserve"> </w:t>
            </w:r>
            <w:r>
              <w:rPr>
                <w:sz w:val="20"/>
              </w:rPr>
              <w:t>measure</w:t>
            </w:r>
            <w:r>
              <w:rPr>
                <w:spacing w:val="-3"/>
                <w:sz w:val="20"/>
              </w:rPr>
              <w:t xml:space="preserve"> </w:t>
            </w:r>
            <w:r>
              <w:rPr>
                <w:sz w:val="20"/>
              </w:rPr>
              <w:t>the</w:t>
            </w:r>
            <w:r>
              <w:rPr>
                <w:spacing w:val="-3"/>
                <w:sz w:val="20"/>
              </w:rPr>
              <w:t xml:space="preserve"> </w:t>
            </w:r>
            <w:r>
              <w:rPr>
                <w:sz w:val="20"/>
              </w:rPr>
              <w:t>land</w:t>
            </w:r>
            <w:r>
              <w:rPr>
                <w:spacing w:val="-1"/>
                <w:sz w:val="20"/>
              </w:rPr>
              <w:t xml:space="preserve"> </w:t>
            </w:r>
            <w:r>
              <w:rPr>
                <w:sz w:val="20"/>
              </w:rPr>
              <w:t>area</w:t>
            </w:r>
            <w:r>
              <w:rPr>
                <w:spacing w:val="-1"/>
                <w:sz w:val="20"/>
              </w:rPr>
              <w:t xml:space="preserve"> </w:t>
            </w:r>
            <w:r>
              <w:rPr>
                <w:sz w:val="20"/>
              </w:rPr>
              <w:t>of</w:t>
            </w:r>
            <w:r>
              <w:rPr>
                <w:spacing w:val="-1"/>
                <w:sz w:val="20"/>
              </w:rPr>
              <w:t xml:space="preserve"> </w:t>
            </w:r>
            <w:r>
              <w:rPr>
                <w:sz w:val="20"/>
              </w:rPr>
              <w:t>the</w:t>
            </w:r>
            <w:r>
              <w:rPr>
                <w:spacing w:val="-3"/>
                <w:sz w:val="20"/>
              </w:rPr>
              <w:t xml:space="preserve"> </w:t>
            </w:r>
            <w:r>
              <w:rPr>
                <w:sz w:val="20"/>
              </w:rPr>
              <w:t>7</w:t>
            </w:r>
            <w:r>
              <w:rPr>
                <w:spacing w:val="-1"/>
                <w:sz w:val="20"/>
              </w:rPr>
              <w:t xml:space="preserve"> </w:t>
            </w:r>
            <w:r>
              <w:rPr>
                <w:sz w:val="20"/>
              </w:rPr>
              <w:t>properties</w:t>
            </w:r>
            <w:r>
              <w:rPr>
                <w:spacing w:val="-2"/>
                <w:sz w:val="20"/>
              </w:rPr>
              <w:t xml:space="preserve"> </w:t>
            </w:r>
            <w:r>
              <w:rPr>
                <w:sz w:val="20"/>
              </w:rPr>
              <w:t>via</w:t>
            </w:r>
            <w:r>
              <w:rPr>
                <w:spacing w:val="-1"/>
                <w:sz w:val="20"/>
              </w:rPr>
              <w:t xml:space="preserve"> </w:t>
            </w:r>
            <w:r>
              <w:rPr>
                <w:sz w:val="20"/>
              </w:rPr>
              <w:t>Google</w:t>
            </w:r>
            <w:r>
              <w:rPr>
                <w:spacing w:val="-3"/>
                <w:sz w:val="20"/>
              </w:rPr>
              <w:t xml:space="preserve"> </w:t>
            </w:r>
            <w:r>
              <w:rPr>
                <w:sz w:val="20"/>
              </w:rPr>
              <w:t>satellite,</w:t>
            </w:r>
            <w:r>
              <w:rPr>
                <w:spacing w:val="-3"/>
                <w:sz w:val="20"/>
              </w:rPr>
              <w:t xml:space="preserve"> </w:t>
            </w:r>
            <w:r>
              <w:rPr>
                <w:sz w:val="20"/>
              </w:rPr>
              <w:t>as no</w:t>
            </w:r>
            <w:r>
              <w:rPr>
                <w:spacing w:val="-2"/>
                <w:sz w:val="20"/>
              </w:rPr>
              <w:t xml:space="preserve"> </w:t>
            </w:r>
            <w:r>
              <w:rPr>
                <w:sz w:val="20"/>
              </w:rPr>
              <w:t>one</w:t>
            </w:r>
            <w:r>
              <w:rPr>
                <w:spacing w:val="-1"/>
                <w:sz w:val="20"/>
              </w:rPr>
              <w:t xml:space="preserve"> </w:t>
            </w:r>
            <w:r>
              <w:rPr>
                <w:sz w:val="20"/>
              </w:rPr>
              <w:t>client’s end</w:t>
            </w:r>
            <w:r>
              <w:rPr>
                <w:spacing w:val="-1"/>
                <w:sz w:val="20"/>
              </w:rPr>
              <w:t xml:space="preserve"> </w:t>
            </w:r>
            <w:r>
              <w:rPr>
                <w:sz w:val="20"/>
              </w:rPr>
              <w:t>is</w:t>
            </w:r>
            <w:r>
              <w:rPr>
                <w:spacing w:val="-2"/>
                <w:sz w:val="20"/>
              </w:rPr>
              <w:t xml:space="preserve"> </w:t>
            </w:r>
            <w:r>
              <w:rPr>
                <w:sz w:val="20"/>
              </w:rPr>
              <w:t>aware</w:t>
            </w:r>
            <w:r>
              <w:rPr>
                <w:spacing w:val="-3"/>
                <w:sz w:val="20"/>
              </w:rPr>
              <w:t xml:space="preserve"> </w:t>
            </w:r>
            <w:r>
              <w:rPr>
                <w:sz w:val="20"/>
              </w:rPr>
              <w:t>about the extent of the plot.</w:t>
            </w:r>
          </w:p>
          <w:p w:rsidR="00182B31" w:rsidRDefault="00182B31">
            <w:pPr>
              <w:pStyle w:val="TableParagraph"/>
              <w:spacing w:before="35"/>
              <w:rPr>
                <w:rFonts w:ascii="Arial"/>
                <w:b/>
                <w:i/>
                <w:sz w:val="20"/>
              </w:rPr>
            </w:pPr>
          </w:p>
          <w:p w:rsidR="00182B31" w:rsidRDefault="001E0CF4">
            <w:pPr>
              <w:pStyle w:val="TableParagraph"/>
              <w:spacing w:line="276" w:lineRule="auto"/>
              <w:ind w:left="114" w:right="105"/>
              <w:jc w:val="both"/>
              <w:rPr>
                <w:sz w:val="20"/>
              </w:rPr>
            </w:pPr>
            <w:r>
              <w:rPr>
                <w:sz w:val="20"/>
              </w:rPr>
              <w:t>The subject p</w:t>
            </w:r>
            <w:r>
              <w:rPr>
                <w:sz w:val="20"/>
              </w:rPr>
              <w:t>roperty comprises of multiple structure including buildings and sheds. The condition of the structures</w:t>
            </w:r>
            <w:r>
              <w:rPr>
                <w:spacing w:val="-14"/>
                <w:sz w:val="20"/>
              </w:rPr>
              <w:t xml:space="preserve"> </w:t>
            </w:r>
            <w:r>
              <w:rPr>
                <w:sz w:val="20"/>
              </w:rPr>
              <w:t>as</w:t>
            </w:r>
            <w:r>
              <w:rPr>
                <w:spacing w:val="-14"/>
                <w:sz w:val="20"/>
              </w:rPr>
              <w:t xml:space="preserve"> </w:t>
            </w:r>
            <w:r>
              <w:rPr>
                <w:sz w:val="20"/>
              </w:rPr>
              <w:t>observed</w:t>
            </w:r>
            <w:r>
              <w:rPr>
                <w:spacing w:val="-14"/>
                <w:sz w:val="20"/>
              </w:rPr>
              <w:t xml:space="preserve"> </w:t>
            </w:r>
            <w:r>
              <w:rPr>
                <w:sz w:val="20"/>
              </w:rPr>
              <w:t>during</w:t>
            </w:r>
            <w:r>
              <w:rPr>
                <w:spacing w:val="-14"/>
                <w:sz w:val="20"/>
              </w:rPr>
              <w:t xml:space="preserve"> </w:t>
            </w:r>
            <w:r>
              <w:rPr>
                <w:sz w:val="20"/>
              </w:rPr>
              <w:t>site</w:t>
            </w:r>
            <w:r>
              <w:rPr>
                <w:spacing w:val="-14"/>
                <w:sz w:val="20"/>
              </w:rPr>
              <w:t xml:space="preserve"> </w:t>
            </w:r>
            <w:r>
              <w:rPr>
                <w:sz w:val="20"/>
              </w:rPr>
              <w:t>survey</w:t>
            </w:r>
            <w:r>
              <w:rPr>
                <w:spacing w:val="-14"/>
                <w:sz w:val="20"/>
              </w:rPr>
              <w:t xml:space="preserve"> </w:t>
            </w:r>
            <w:r>
              <w:rPr>
                <w:sz w:val="20"/>
              </w:rPr>
              <w:t>is</w:t>
            </w:r>
            <w:r>
              <w:rPr>
                <w:spacing w:val="-14"/>
                <w:sz w:val="20"/>
              </w:rPr>
              <w:t xml:space="preserve"> </w:t>
            </w:r>
            <w:r>
              <w:rPr>
                <w:sz w:val="20"/>
              </w:rPr>
              <w:t>average.</w:t>
            </w:r>
            <w:r>
              <w:rPr>
                <w:spacing w:val="-14"/>
                <w:sz w:val="20"/>
              </w:rPr>
              <w:t xml:space="preserve"> </w:t>
            </w:r>
            <w:r>
              <w:rPr>
                <w:sz w:val="20"/>
              </w:rPr>
              <w:t>For</w:t>
            </w:r>
            <w:r>
              <w:rPr>
                <w:spacing w:val="-14"/>
                <w:sz w:val="20"/>
              </w:rPr>
              <w:t xml:space="preserve"> </w:t>
            </w:r>
            <w:r>
              <w:rPr>
                <w:sz w:val="20"/>
              </w:rPr>
              <w:t>the</w:t>
            </w:r>
            <w:r>
              <w:rPr>
                <w:spacing w:val="-13"/>
                <w:sz w:val="20"/>
              </w:rPr>
              <w:t xml:space="preserve"> </w:t>
            </w:r>
            <w:r>
              <w:rPr>
                <w:sz w:val="20"/>
              </w:rPr>
              <w:t>purpose</w:t>
            </w:r>
            <w:r>
              <w:rPr>
                <w:spacing w:val="-14"/>
                <w:sz w:val="20"/>
              </w:rPr>
              <w:t xml:space="preserve"> </w:t>
            </w:r>
            <w:r>
              <w:rPr>
                <w:sz w:val="20"/>
              </w:rPr>
              <w:t>of</w:t>
            </w:r>
            <w:r>
              <w:rPr>
                <w:spacing w:val="-14"/>
                <w:sz w:val="20"/>
              </w:rPr>
              <w:t xml:space="preserve"> </w:t>
            </w:r>
            <w:r>
              <w:rPr>
                <w:sz w:val="20"/>
              </w:rPr>
              <w:t>the</w:t>
            </w:r>
            <w:r>
              <w:rPr>
                <w:spacing w:val="-14"/>
                <w:sz w:val="20"/>
              </w:rPr>
              <w:t xml:space="preserve"> </w:t>
            </w:r>
            <w:r>
              <w:rPr>
                <w:sz w:val="20"/>
              </w:rPr>
              <w:t>building</w:t>
            </w:r>
            <w:r>
              <w:rPr>
                <w:spacing w:val="-14"/>
                <w:sz w:val="20"/>
              </w:rPr>
              <w:t xml:space="preserve"> </w:t>
            </w:r>
            <w:r>
              <w:rPr>
                <w:sz w:val="20"/>
              </w:rPr>
              <w:t>valuation,</w:t>
            </w:r>
            <w:r>
              <w:rPr>
                <w:spacing w:val="-14"/>
                <w:sz w:val="20"/>
              </w:rPr>
              <w:t xml:space="preserve"> </w:t>
            </w:r>
            <w:r>
              <w:rPr>
                <w:sz w:val="20"/>
              </w:rPr>
              <w:t>client</w:t>
            </w:r>
            <w:r>
              <w:rPr>
                <w:spacing w:val="-14"/>
                <w:sz w:val="20"/>
              </w:rPr>
              <w:t xml:space="preserve"> </w:t>
            </w:r>
            <w:r>
              <w:rPr>
                <w:sz w:val="20"/>
              </w:rPr>
              <w:t>has</w:t>
            </w:r>
            <w:r>
              <w:rPr>
                <w:spacing w:val="-14"/>
                <w:sz w:val="20"/>
              </w:rPr>
              <w:t xml:space="preserve"> </w:t>
            </w:r>
            <w:r>
              <w:rPr>
                <w:sz w:val="20"/>
              </w:rPr>
              <w:t xml:space="preserve">shared excel sheet with us. The covered area of the structures/buildings is </w:t>
            </w:r>
            <w:r>
              <w:rPr>
                <w:color w:val="000000"/>
                <w:sz w:val="20"/>
                <w:highlight w:val="yellow"/>
              </w:rPr>
              <w:t>xxxx</w:t>
            </w:r>
            <w:r>
              <w:rPr>
                <w:color w:val="000000"/>
                <w:sz w:val="20"/>
              </w:rPr>
              <w:t>. We have cross checked the buildings/structures</w:t>
            </w:r>
            <w:r>
              <w:rPr>
                <w:color w:val="000000"/>
                <w:spacing w:val="-1"/>
                <w:sz w:val="20"/>
              </w:rPr>
              <w:t xml:space="preserve"> </w:t>
            </w:r>
            <w:r>
              <w:rPr>
                <w:color w:val="000000"/>
                <w:sz w:val="20"/>
              </w:rPr>
              <w:t>as</w:t>
            </w:r>
            <w:r>
              <w:rPr>
                <w:color w:val="000000"/>
                <w:spacing w:val="-3"/>
                <w:sz w:val="20"/>
              </w:rPr>
              <w:t xml:space="preserve"> </w:t>
            </w:r>
            <w:r>
              <w:rPr>
                <w:color w:val="000000"/>
                <w:sz w:val="20"/>
              </w:rPr>
              <w:t>per</w:t>
            </w:r>
            <w:r>
              <w:rPr>
                <w:color w:val="000000"/>
                <w:spacing w:val="-3"/>
                <w:sz w:val="20"/>
              </w:rPr>
              <w:t xml:space="preserve"> </w:t>
            </w:r>
            <w:r>
              <w:rPr>
                <w:color w:val="000000"/>
                <w:sz w:val="20"/>
              </w:rPr>
              <w:t>the</w:t>
            </w:r>
            <w:r>
              <w:rPr>
                <w:color w:val="000000"/>
                <w:spacing w:val="-5"/>
                <w:sz w:val="20"/>
              </w:rPr>
              <w:t xml:space="preserve"> </w:t>
            </w:r>
            <w:r>
              <w:rPr>
                <w:color w:val="000000"/>
                <w:sz w:val="20"/>
              </w:rPr>
              <w:t>excel</w:t>
            </w:r>
            <w:r>
              <w:rPr>
                <w:color w:val="000000"/>
                <w:spacing w:val="-5"/>
                <w:sz w:val="20"/>
              </w:rPr>
              <w:t xml:space="preserve"> </w:t>
            </w:r>
            <w:r>
              <w:rPr>
                <w:color w:val="000000"/>
                <w:sz w:val="20"/>
              </w:rPr>
              <w:t>sheet.</w:t>
            </w:r>
            <w:r>
              <w:rPr>
                <w:color w:val="000000"/>
                <w:spacing w:val="-4"/>
                <w:sz w:val="20"/>
              </w:rPr>
              <w:t xml:space="preserve"> </w:t>
            </w:r>
            <w:r>
              <w:rPr>
                <w:color w:val="000000"/>
                <w:sz w:val="20"/>
              </w:rPr>
              <w:t>However,</w:t>
            </w:r>
            <w:r>
              <w:rPr>
                <w:color w:val="000000"/>
                <w:spacing w:val="-1"/>
                <w:sz w:val="20"/>
              </w:rPr>
              <w:t xml:space="preserve"> </w:t>
            </w:r>
            <w:r>
              <w:rPr>
                <w:color w:val="000000"/>
                <w:sz w:val="20"/>
              </w:rPr>
              <w:t>many</w:t>
            </w:r>
            <w:r>
              <w:rPr>
                <w:color w:val="000000"/>
                <w:spacing w:val="-9"/>
                <w:sz w:val="20"/>
              </w:rPr>
              <w:t xml:space="preserve"> </w:t>
            </w:r>
            <w:r>
              <w:rPr>
                <w:color w:val="000000"/>
                <w:sz w:val="20"/>
              </w:rPr>
              <w:t>structures/buildings</w:t>
            </w:r>
            <w:r>
              <w:rPr>
                <w:color w:val="000000"/>
                <w:spacing w:val="-1"/>
                <w:sz w:val="20"/>
              </w:rPr>
              <w:t xml:space="preserve"> </w:t>
            </w:r>
            <w:r>
              <w:rPr>
                <w:color w:val="000000"/>
                <w:sz w:val="20"/>
              </w:rPr>
              <w:t>are</w:t>
            </w:r>
            <w:r>
              <w:rPr>
                <w:color w:val="000000"/>
                <w:spacing w:val="-4"/>
                <w:sz w:val="20"/>
              </w:rPr>
              <w:t xml:space="preserve"> </w:t>
            </w:r>
            <w:r>
              <w:rPr>
                <w:color w:val="000000"/>
                <w:sz w:val="20"/>
              </w:rPr>
              <w:t>not</w:t>
            </w:r>
            <w:r>
              <w:rPr>
                <w:color w:val="000000"/>
                <w:spacing w:val="-2"/>
                <w:sz w:val="20"/>
              </w:rPr>
              <w:t xml:space="preserve"> </w:t>
            </w:r>
            <w:r>
              <w:rPr>
                <w:color w:val="000000"/>
                <w:sz w:val="20"/>
              </w:rPr>
              <w:t>as</w:t>
            </w:r>
            <w:r>
              <w:rPr>
                <w:color w:val="000000"/>
                <w:spacing w:val="-3"/>
                <w:sz w:val="20"/>
              </w:rPr>
              <w:t xml:space="preserve"> </w:t>
            </w:r>
            <w:r>
              <w:rPr>
                <w:color w:val="000000"/>
                <w:sz w:val="20"/>
              </w:rPr>
              <w:t>per</w:t>
            </w:r>
            <w:r>
              <w:rPr>
                <w:color w:val="000000"/>
                <w:spacing w:val="-4"/>
                <w:sz w:val="20"/>
              </w:rPr>
              <w:t xml:space="preserve"> </w:t>
            </w:r>
            <w:r>
              <w:rPr>
                <w:color w:val="000000"/>
                <w:sz w:val="20"/>
              </w:rPr>
              <w:t>list. The</w:t>
            </w:r>
            <w:r>
              <w:rPr>
                <w:color w:val="000000"/>
                <w:spacing w:val="-5"/>
                <w:sz w:val="20"/>
              </w:rPr>
              <w:t xml:space="preserve"> </w:t>
            </w:r>
            <w:r>
              <w:rPr>
                <w:color w:val="000000"/>
                <w:sz w:val="20"/>
              </w:rPr>
              <w:t>details of the buildings/structures are sha</w:t>
            </w:r>
            <w:r>
              <w:rPr>
                <w:color w:val="000000"/>
                <w:sz w:val="20"/>
              </w:rPr>
              <w:t>red below.</w:t>
            </w:r>
          </w:p>
          <w:p w:rsidR="00182B31" w:rsidRDefault="00182B31">
            <w:pPr>
              <w:pStyle w:val="TableParagraph"/>
              <w:spacing w:before="35"/>
              <w:rPr>
                <w:rFonts w:ascii="Arial"/>
                <w:b/>
                <w:i/>
                <w:sz w:val="20"/>
              </w:rPr>
            </w:pPr>
          </w:p>
          <w:p w:rsidR="00182B31" w:rsidRDefault="001E0CF4">
            <w:pPr>
              <w:pStyle w:val="TableParagraph"/>
              <w:spacing w:line="276" w:lineRule="auto"/>
              <w:ind w:left="114" w:right="107"/>
              <w:jc w:val="both"/>
              <w:rPr>
                <w:sz w:val="20"/>
              </w:rPr>
            </w:pPr>
            <w:r>
              <w:rPr>
                <w:sz w:val="20"/>
              </w:rPr>
              <w:t>We</w:t>
            </w:r>
            <w:r>
              <w:rPr>
                <w:spacing w:val="-6"/>
                <w:sz w:val="20"/>
              </w:rPr>
              <w:t xml:space="preserve"> </w:t>
            </w:r>
            <w:r>
              <w:rPr>
                <w:sz w:val="20"/>
              </w:rPr>
              <w:t>have</w:t>
            </w:r>
            <w:r>
              <w:rPr>
                <w:spacing w:val="-4"/>
                <w:sz w:val="20"/>
              </w:rPr>
              <w:t xml:space="preserve"> </w:t>
            </w:r>
            <w:r>
              <w:rPr>
                <w:sz w:val="20"/>
              </w:rPr>
              <w:t>not</w:t>
            </w:r>
            <w:r>
              <w:rPr>
                <w:spacing w:val="-4"/>
                <w:sz w:val="20"/>
              </w:rPr>
              <w:t xml:space="preserve"> </w:t>
            </w:r>
            <w:r>
              <w:rPr>
                <w:sz w:val="20"/>
              </w:rPr>
              <w:t>been</w:t>
            </w:r>
            <w:r>
              <w:rPr>
                <w:spacing w:val="-5"/>
                <w:sz w:val="20"/>
              </w:rPr>
              <w:t xml:space="preserve"> </w:t>
            </w:r>
            <w:r>
              <w:rPr>
                <w:sz w:val="20"/>
              </w:rPr>
              <w:t>shared</w:t>
            </w:r>
            <w:r>
              <w:rPr>
                <w:spacing w:val="-4"/>
                <w:sz w:val="20"/>
              </w:rPr>
              <w:t xml:space="preserve"> </w:t>
            </w:r>
            <w:r>
              <w:rPr>
                <w:sz w:val="20"/>
              </w:rPr>
              <w:t>with</w:t>
            </w:r>
            <w:r>
              <w:rPr>
                <w:spacing w:val="-5"/>
                <w:sz w:val="20"/>
              </w:rPr>
              <w:t xml:space="preserve"> </w:t>
            </w:r>
            <w:r>
              <w:rPr>
                <w:sz w:val="20"/>
              </w:rPr>
              <w:t>approved</w:t>
            </w:r>
            <w:r>
              <w:rPr>
                <w:spacing w:val="-5"/>
                <w:sz w:val="20"/>
              </w:rPr>
              <w:t xml:space="preserve"> </w:t>
            </w:r>
            <w:r>
              <w:rPr>
                <w:sz w:val="20"/>
              </w:rPr>
              <w:t>plan</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factory.</w:t>
            </w:r>
            <w:r>
              <w:rPr>
                <w:spacing w:val="-4"/>
                <w:sz w:val="20"/>
              </w:rPr>
              <w:t xml:space="preserve"> </w:t>
            </w:r>
            <w:r>
              <w:rPr>
                <w:sz w:val="20"/>
              </w:rPr>
              <w:t>However,</w:t>
            </w:r>
            <w:r>
              <w:rPr>
                <w:spacing w:val="-4"/>
                <w:sz w:val="20"/>
              </w:rPr>
              <w:t xml:space="preserve"> </w:t>
            </w:r>
            <w:r>
              <w:rPr>
                <w:sz w:val="20"/>
              </w:rPr>
              <w:t>one layout</w:t>
            </w:r>
            <w:r>
              <w:rPr>
                <w:spacing w:val="-2"/>
                <w:sz w:val="20"/>
              </w:rPr>
              <w:t xml:space="preserve"> </w:t>
            </w:r>
            <w:r>
              <w:rPr>
                <w:sz w:val="20"/>
              </w:rPr>
              <w:t>plan</w:t>
            </w:r>
            <w:r>
              <w:rPr>
                <w:spacing w:val="-4"/>
                <w:sz w:val="20"/>
              </w:rPr>
              <w:t xml:space="preserve"> </w:t>
            </w:r>
            <w:r>
              <w:rPr>
                <w:sz w:val="20"/>
              </w:rPr>
              <w:t>has</w:t>
            </w:r>
            <w:r>
              <w:rPr>
                <w:spacing w:val="-3"/>
                <w:sz w:val="20"/>
              </w:rPr>
              <w:t xml:space="preserve"> </w:t>
            </w:r>
            <w:r>
              <w:rPr>
                <w:sz w:val="20"/>
              </w:rPr>
              <w:t>been</w:t>
            </w:r>
            <w:r>
              <w:rPr>
                <w:spacing w:val="-4"/>
                <w:sz w:val="20"/>
              </w:rPr>
              <w:t xml:space="preserve"> </w:t>
            </w:r>
            <w:r>
              <w:rPr>
                <w:sz w:val="20"/>
              </w:rPr>
              <w:t>shared</w:t>
            </w:r>
            <w:r>
              <w:rPr>
                <w:spacing w:val="-3"/>
                <w:sz w:val="20"/>
              </w:rPr>
              <w:t xml:space="preserve"> </w:t>
            </w:r>
            <w:r>
              <w:rPr>
                <w:sz w:val="20"/>
              </w:rPr>
              <w:t>which only shows SMS/Rolling Mills, Pellet/CPP 34 MW and DRI/CPP - 1.</w:t>
            </w:r>
          </w:p>
          <w:p w:rsidR="00182B31" w:rsidRDefault="00182B31">
            <w:pPr>
              <w:pStyle w:val="TableParagraph"/>
              <w:spacing w:before="35"/>
              <w:rPr>
                <w:rFonts w:ascii="Arial"/>
                <w:b/>
                <w:i/>
                <w:sz w:val="20"/>
              </w:rPr>
            </w:pPr>
          </w:p>
          <w:p w:rsidR="00182B31" w:rsidRDefault="001E0CF4">
            <w:pPr>
              <w:pStyle w:val="TableParagraph"/>
              <w:spacing w:line="276" w:lineRule="auto"/>
              <w:ind w:left="114" w:right="102"/>
              <w:jc w:val="both"/>
              <w:rPr>
                <w:sz w:val="20"/>
              </w:rPr>
            </w:pPr>
            <w:r>
              <w:rPr>
                <w:sz w:val="20"/>
              </w:rPr>
              <w:t>The subject industry</w:t>
            </w:r>
            <w:r>
              <w:rPr>
                <w:spacing w:val="-2"/>
                <w:sz w:val="20"/>
              </w:rPr>
              <w:t xml:space="preserve"> </w:t>
            </w:r>
            <w:r>
              <w:rPr>
                <w:sz w:val="20"/>
              </w:rPr>
              <w:t>is an integrated steel plant manufactures Sponge Iron, Billet, Pellet, Structural and TMT. The entire industry is functional and running in full fledge as observed during site survey.</w:t>
            </w:r>
          </w:p>
        </w:tc>
      </w:tr>
    </w:tbl>
    <w:p w:rsidR="00182B31" w:rsidRDefault="00182B31">
      <w:pPr>
        <w:spacing w:line="276" w:lineRule="auto"/>
        <w:jc w:val="both"/>
        <w:rPr>
          <w:sz w:val="20"/>
        </w:rPr>
        <w:sectPr w:rsidR="00182B31">
          <w:headerReference w:type="default" r:id="rId16"/>
          <w:footerReference w:type="default" r:id="rId17"/>
          <w:pgSz w:w="11910" w:h="16840"/>
          <w:pgMar w:top="156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546"/>
        <w:gridCol w:w="3659"/>
        <w:gridCol w:w="2727"/>
      </w:tblGrid>
      <w:tr w:rsidR="00182B31">
        <w:trPr>
          <w:trHeight w:val="5554"/>
        </w:trPr>
        <w:tc>
          <w:tcPr>
            <w:tcW w:w="704" w:type="dxa"/>
          </w:tcPr>
          <w:p w:rsidR="00182B31" w:rsidRDefault="00182B31">
            <w:pPr>
              <w:pStyle w:val="TableParagraph"/>
              <w:rPr>
                <w:rFonts w:ascii="Times New Roman"/>
                <w:sz w:val="18"/>
              </w:rPr>
            </w:pPr>
          </w:p>
        </w:tc>
        <w:tc>
          <w:tcPr>
            <w:tcW w:w="9932" w:type="dxa"/>
            <w:gridSpan w:val="3"/>
          </w:tcPr>
          <w:p w:rsidR="00182B31" w:rsidRDefault="00182B31">
            <w:pPr>
              <w:pStyle w:val="TableParagraph"/>
              <w:spacing w:before="33"/>
              <w:rPr>
                <w:rFonts w:ascii="Arial"/>
                <w:b/>
                <w:i/>
                <w:sz w:val="20"/>
              </w:rPr>
            </w:pPr>
          </w:p>
          <w:p w:rsidR="00182B31" w:rsidRDefault="001E0CF4">
            <w:pPr>
              <w:pStyle w:val="TableParagraph"/>
              <w:spacing w:before="1" w:line="276" w:lineRule="auto"/>
              <w:ind w:left="114" w:right="107"/>
              <w:jc w:val="both"/>
              <w:rPr>
                <w:sz w:val="20"/>
              </w:rPr>
            </w:pPr>
            <w:r>
              <w:rPr>
                <w:sz w:val="20"/>
              </w:rPr>
              <w:t>The industry is located in the rural part of Raigarh, Chattisgarh. It can be approached via internal village road of</w:t>
            </w:r>
            <w:r>
              <w:rPr>
                <w:spacing w:val="-6"/>
                <w:sz w:val="20"/>
              </w:rPr>
              <w:t xml:space="preserve"> </w:t>
            </w:r>
            <w:r>
              <w:rPr>
                <w:sz w:val="20"/>
              </w:rPr>
              <w:t>~20</w:t>
            </w:r>
            <w:r>
              <w:rPr>
                <w:spacing w:val="-6"/>
                <w:sz w:val="20"/>
              </w:rPr>
              <w:t xml:space="preserve"> </w:t>
            </w:r>
            <w:r>
              <w:rPr>
                <w:sz w:val="20"/>
              </w:rPr>
              <w:t>ft.</w:t>
            </w:r>
            <w:r>
              <w:rPr>
                <w:spacing w:val="-6"/>
                <w:sz w:val="20"/>
              </w:rPr>
              <w:t xml:space="preserve"> </w:t>
            </w:r>
            <w:r>
              <w:rPr>
                <w:sz w:val="20"/>
              </w:rPr>
              <w:t>width.</w:t>
            </w:r>
            <w:r>
              <w:rPr>
                <w:spacing w:val="-6"/>
                <w:sz w:val="20"/>
              </w:rPr>
              <w:t xml:space="preserve"> </w:t>
            </w:r>
            <w:r>
              <w:rPr>
                <w:sz w:val="20"/>
              </w:rPr>
              <w:t>The</w:t>
            </w:r>
            <w:r>
              <w:rPr>
                <w:spacing w:val="-8"/>
                <w:sz w:val="20"/>
              </w:rPr>
              <w:t xml:space="preserve"> </w:t>
            </w:r>
            <w:r>
              <w:rPr>
                <w:sz w:val="20"/>
              </w:rPr>
              <w:t>property</w:t>
            </w:r>
            <w:r>
              <w:rPr>
                <w:spacing w:val="-9"/>
                <w:sz w:val="20"/>
              </w:rPr>
              <w:t xml:space="preserve"> </w:t>
            </w:r>
            <w:r>
              <w:rPr>
                <w:sz w:val="20"/>
              </w:rPr>
              <w:t>is</w:t>
            </w:r>
            <w:r>
              <w:rPr>
                <w:spacing w:val="-4"/>
                <w:sz w:val="20"/>
              </w:rPr>
              <w:t xml:space="preserve"> </w:t>
            </w:r>
            <w:r>
              <w:rPr>
                <w:sz w:val="20"/>
              </w:rPr>
              <w:t>located</w:t>
            </w:r>
            <w:r>
              <w:rPr>
                <w:spacing w:val="-6"/>
                <w:sz w:val="20"/>
              </w:rPr>
              <w:t xml:space="preserve"> </w:t>
            </w:r>
            <w:r>
              <w:rPr>
                <w:sz w:val="20"/>
              </w:rPr>
              <w:t>at</w:t>
            </w:r>
            <w:r>
              <w:rPr>
                <w:spacing w:val="-6"/>
                <w:sz w:val="20"/>
              </w:rPr>
              <w:t xml:space="preserve"> </w:t>
            </w:r>
            <w:r>
              <w:rPr>
                <w:sz w:val="20"/>
              </w:rPr>
              <w:t>a</w:t>
            </w:r>
            <w:r>
              <w:rPr>
                <w:spacing w:val="-6"/>
                <w:sz w:val="20"/>
              </w:rPr>
              <w:t xml:space="preserve"> </w:t>
            </w:r>
            <w:r>
              <w:rPr>
                <w:sz w:val="20"/>
              </w:rPr>
              <w:t>distance</w:t>
            </w:r>
            <w:r>
              <w:rPr>
                <w:spacing w:val="-6"/>
                <w:sz w:val="20"/>
              </w:rPr>
              <w:t xml:space="preserve"> </w:t>
            </w:r>
            <w:r>
              <w:rPr>
                <w:sz w:val="20"/>
              </w:rPr>
              <w:t>of</w:t>
            </w:r>
            <w:r>
              <w:rPr>
                <w:spacing w:val="-6"/>
                <w:sz w:val="20"/>
              </w:rPr>
              <w:t xml:space="preserve"> </w:t>
            </w:r>
            <w:r>
              <w:rPr>
                <w:sz w:val="20"/>
              </w:rPr>
              <w:t>~25</w:t>
            </w:r>
            <w:r>
              <w:rPr>
                <w:spacing w:val="-6"/>
                <w:sz w:val="20"/>
              </w:rPr>
              <w:t xml:space="preserve"> </w:t>
            </w:r>
            <w:r>
              <w:rPr>
                <w:sz w:val="20"/>
              </w:rPr>
              <w:t>km</w:t>
            </w:r>
            <w:r>
              <w:rPr>
                <w:spacing w:val="-6"/>
                <w:sz w:val="20"/>
              </w:rPr>
              <w:t xml:space="preserve"> </w:t>
            </w:r>
            <w:r>
              <w:rPr>
                <w:sz w:val="20"/>
              </w:rPr>
              <w:t>from</w:t>
            </w:r>
            <w:r>
              <w:rPr>
                <w:spacing w:val="-3"/>
                <w:sz w:val="20"/>
              </w:rPr>
              <w:t xml:space="preserve"> </w:t>
            </w:r>
            <w:r>
              <w:rPr>
                <w:sz w:val="20"/>
              </w:rPr>
              <w:t>Jamgaon</w:t>
            </w:r>
            <w:r>
              <w:rPr>
                <w:spacing w:val="-7"/>
                <w:sz w:val="20"/>
              </w:rPr>
              <w:t xml:space="preserve"> </w:t>
            </w:r>
            <w:r>
              <w:rPr>
                <w:sz w:val="20"/>
              </w:rPr>
              <w:t>–</w:t>
            </w:r>
            <w:r>
              <w:rPr>
                <w:spacing w:val="-6"/>
                <w:sz w:val="20"/>
              </w:rPr>
              <w:t xml:space="preserve"> </w:t>
            </w:r>
            <w:r>
              <w:rPr>
                <w:sz w:val="20"/>
              </w:rPr>
              <w:t>Raigarh</w:t>
            </w:r>
            <w:r>
              <w:rPr>
                <w:spacing w:val="-6"/>
                <w:sz w:val="20"/>
              </w:rPr>
              <w:t xml:space="preserve"> </w:t>
            </w:r>
            <w:r>
              <w:rPr>
                <w:sz w:val="20"/>
              </w:rPr>
              <w:t>road,</w:t>
            </w:r>
            <w:r>
              <w:rPr>
                <w:spacing w:val="-6"/>
                <w:sz w:val="20"/>
              </w:rPr>
              <w:t xml:space="preserve"> </w:t>
            </w:r>
            <w:r>
              <w:rPr>
                <w:sz w:val="20"/>
              </w:rPr>
              <w:t>which</w:t>
            </w:r>
            <w:r>
              <w:rPr>
                <w:spacing w:val="-6"/>
                <w:sz w:val="20"/>
              </w:rPr>
              <w:t xml:space="preserve"> </w:t>
            </w:r>
            <w:r>
              <w:rPr>
                <w:sz w:val="20"/>
              </w:rPr>
              <w:t>is</w:t>
            </w:r>
            <w:r>
              <w:rPr>
                <w:spacing w:val="-4"/>
                <w:sz w:val="20"/>
              </w:rPr>
              <w:t xml:space="preserve"> </w:t>
            </w:r>
            <w:r>
              <w:rPr>
                <w:sz w:val="20"/>
              </w:rPr>
              <w:t>~25</w:t>
            </w:r>
            <w:r>
              <w:rPr>
                <w:spacing w:val="-8"/>
                <w:sz w:val="20"/>
              </w:rPr>
              <w:t xml:space="preserve"> </w:t>
            </w:r>
            <w:r>
              <w:rPr>
                <w:sz w:val="20"/>
              </w:rPr>
              <w:t>ft., in width.</w:t>
            </w:r>
          </w:p>
          <w:p w:rsidR="00182B31" w:rsidRDefault="00182B31">
            <w:pPr>
              <w:pStyle w:val="TableParagraph"/>
              <w:spacing w:before="34"/>
              <w:rPr>
                <w:rFonts w:ascii="Arial"/>
                <w:b/>
                <w:i/>
                <w:sz w:val="20"/>
              </w:rPr>
            </w:pPr>
          </w:p>
          <w:p w:rsidR="00182B31" w:rsidRDefault="001E0CF4">
            <w:pPr>
              <w:pStyle w:val="TableParagraph"/>
              <w:spacing w:before="1" w:line="276" w:lineRule="auto"/>
              <w:ind w:left="114" w:right="110"/>
              <w:jc w:val="both"/>
              <w:rPr>
                <w:sz w:val="20"/>
              </w:rPr>
            </w:pPr>
            <w:r>
              <w:rPr>
                <w:sz w:val="20"/>
              </w:rPr>
              <w:t>This report only contains general assessment &amp; opinion on the Guideline Value and the indicative, estimated Market</w:t>
            </w:r>
            <w:r>
              <w:rPr>
                <w:spacing w:val="-8"/>
                <w:sz w:val="20"/>
              </w:rPr>
              <w:t xml:space="preserve"> </w:t>
            </w:r>
            <w:r>
              <w:rPr>
                <w:sz w:val="20"/>
              </w:rPr>
              <w:t>Value</w:t>
            </w:r>
            <w:r>
              <w:rPr>
                <w:spacing w:val="-6"/>
                <w:sz w:val="20"/>
              </w:rPr>
              <w:t xml:space="preserve"> </w:t>
            </w:r>
            <w:r>
              <w:rPr>
                <w:sz w:val="20"/>
              </w:rPr>
              <w:t>of</w:t>
            </w:r>
            <w:r>
              <w:rPr>
                <w:spacing w:val="-6"/>
                <w:sz w:val="20"/>
              </w:rPr>
              <w:t xml:space="preserve"> </w:t>
            </w:r>
            <w:r>
              <w:rPr>
                <w:sz w:val="20"/>
              </w:rPr>
              <w:t>the</w:t>
            </w:r>
            <w:r>
              <w:rPr>
                <w:spacing w:val="-8"/>
                <w:sz w:val="20"/>
              </w:rPr>
              <w:t xml:space="preserve"> </w:t>
            </w:r>
            <w:r>
              <w:rPr>
                <w:sz w:val="20"/>
              </w:rPr>
              <w:t>property</w:t>
            </w:r>
            <w:r>
              <w:rPr>
                <w:spacing w:val="-9"/>
                <w:sz w:val="20"/>
              </w:rPr>
              <w:t xml:space="preserve"> </w:t>
            </w:r>
            <w:r>
              <w:rPr>
                <w:sz w:val="20"/>
              </w:rPr>
              <w:t>of</w:t>
            </w:r>
            <w:r>
              <w:rPr>
                <w:spacing w:val="-4"/>
                <w:sz w:val="20"/>
              </w:rPr>
              <w:t xml:space="preserve"> </w:t>
            </w:r>
            <w:r>
              <w:rPr>
                <w:sz w:val="20"/>
              </w:rPr>
              <w:t>which</w:t>
            </w:r>
            <w:r>
              <w:rPr>
                <w:spacing w:val="-8"/>
                <w:sz w:val="20"/>
              </w:rPr>
              <w:t xml:space="preserve"> </w:t>
            </w:r>
            <w:r>
              <w:rPr>
                <w:sz w:val="20"/>
              </w:rPr>
              <w:t>Bank/</w:t>
            </w:r>
            <w:r>
              <w:rPr>
                <w:spacing w:val="-8"/>
                <w:sz w:val="20"/>
              </w:rPr>
              <w:t xml:space="preserve"> </w:t>
            </w:r>
            <w:r>
              <w:rPr>
                <w:sz w:val="20"/>
              </w:rPr>
              <w:t>customer</w:t>
            </w:r>
            <w:r>
              <w:rPr>
                <w:spacing w:val="-9"/>
                <w:sz w:val="20"/>
              </w:rPr>
              <w:t xml:space="preserve"> </w:t>
            </w:r>
            <w:r>
              <w:rPr>
                <w:sz w:val="20"/>
              </w:rPr>
              <w:t>asked</w:t>
            </w:r>
            <w:r>
              <w:rPr>
                <w:spacing w:val="-8"/>
                <w:sz w:val="20"/>
              </w:rPr>
              <w:t xml:space="preserve"> </w:t>
            </w:r>
            <w:r>
              <w:rPr>
                <w:sz w:val="20"/>
              </w:rPr>
              <w:t>us</w:t>
            </w:r>
            <w:r>
              <w:rPr>
                <w:spacing w:val="-7"/>
                <w:sz w:val="20"/>
              </w:rPr>
              <w:t xml:space="preserve"> </w:t>
            </w:r>
            <w:r>
              <w:rPr>
                <w:sz w:val="20"/>
              </w:rPr>
              <w:t>to</w:t>
            </w:r>
            <w:r>
              <w:rPr>
                <w:spacing w:val="-8"/>
                <w:sz w:val="20"/>
              </w:rPr>
              <w:t xml:space="preserve"> </w:t>
            </w:r>
            <w:r>
              <w:rPr>
                <w:sz w:val="20"/>
              </w:rPr>
              <w:t>conduct</w:t>
            </w:r>
            <w:r>
              <w:rPr>
                <w:spacing w:val="-8"/>
                <w:sz w:val="20"/>
              </w:rPr>
              <w:t xml:space="preserve"> </w:t>
            </w:r>
            <w:r>
              <w:rPr>
                <w:sz w:val="20"/>
              </w:rPr>
              <w:t>the</w:t>
            </w:r>
            <w:r>
              <w:rPr>
                <w:spacing w:val="-6"/>
                <w:sz w:val="20"/>
              </w:rPr>
              <w:t xml:space="preserve"> </w:t>
            </w:r>
            <w:r>
              <w:rPr>
                <w:sz w:val="20"/>
              </w:rPr>
              <w:t>Valuation</w:t>
            </w:r>
            <w:r>
              <w:rPr>
                <w:spacing w:val="-8"/>
                <w:sz w:val="20"/>
              </w:rPr>
              <w:t xml:space="preserve"> </w:t>
            </w:r>
            <w:r>
              <w:rPr>
                <w:sz w:val="20"/>
              </w:rPr>
              <w:t>for</w:t>
            </w:r>
            <w:r>
              <w:rPr>
                <w:spacing w:val="-7"/>
                <w:sz w:val="20"/>
              </w:rPr>
              <w:t xml:space="preserve"> </w:t>
            </w:r>
            <w:r>
              <w:rPr>
                <w:sz w:val="20"/>
              </w:rPr>
              <w:t>the</w:t>
            </w:r>
            <w:r>
              <w:rPr>
                <w:spacing w:val="-8"/>
                <w:sz w:val="20"/>
              </w:rPr>
              <w:t xml:space="preserve"> </w:t>
            </w:r>
            <w:r>
              <w:rPr>
                <w:sz w:val="20"/>
              </w:rPr>
              <w:t>property</w:t>
            </w:r>
            <w:r>
              <w:rPr>
                <w:spacing w:val="-11"/>
                <w:sz w:val="20"/>
              </w:rPr>
              <w:t xml:space="preserve"> </w:t>
            </w:r>
            <w:r>
              <w:rPr>
                <w:sz w:val="20"/>
              </w:rPr>
              <w:t>found on as-is-where basis as shown on the s</w:t>
            </w:r>
            <w:r>
              <w:rPr>
                <w:sz w:val="20"/>
              </w:rPr>
              <w:t>ite by the Bank/ customer of which photographs is also attached with the</w:t>
            </w:r>
            <w:r>
              <w:rPr>
                <w:spacing w:val="-7"/>
                <w:sz w:val="20"/>
              </w:rPr>
              <w:t xml:space="preserve"> </w:t>
            </w:r>
            <w:r>
              <w:rPr>
                <w:sz w:val="20"/>
              </w:rPr>
              <w:t>report.</w:t>
            </w:r>
            <w:r>
              <w:rPr>
                <w:spacing w:val="-7"/>
                <w:sz w:val="20"/>
              </w:rPr>
              <w:t xml:space="preserve"> </w:t>
            </w:r>
            <w:r>
              <w:rPr>
                <w:sz w:val="20"/>
              </w:rPr>
              <w:t>No</w:t>
            </w:r>
            <w:r>
              <w:rPr>
                <w:spacing w:val="-4"/>
                <w:sz w:val="20"/>
              </w:rPr>
              <w:t xml:space="preserve"> </w:t>
            </w:r>
            <w:r>
              <w:rPr>
                <w:sz w:val="20"/>
              </w:rPr>
              <w:t>legal</w:t>
            </w:r>
            <w:r>
              <w:rPr>
                <w:spacing w:val="-5"/>
                <w:sz w:val="20"/>
              </w:rPr>
              <w:t xml:space="preserve"> </w:t>
            </w:r>
            <w:r>
              <w:rPr>
                <w:sz w:val="20"/>
              </w:rPr>
              <w:t>aspects</w:t>
            </w:r>
            <w:r>
              <w:rPr>
                <w:spacing w:val="-3"/>
                <w:sz w:val="20"/>
              </w:rPr>
              <w:t xml:space="preserve"> </w:t>
            </w:r>
            <w:r>
              <w:rPr>
                <w:sz w:val="20"/>
              </w:rPr>
              <w:t>in</w:t>
            </w:r>
            <w:r>
              <w:rPr>
                <w:spacing w:val="-4"/>
                <w:sz w:val="20"/>
              </w:rPr>
              <w:t xml:space="preserve"> </w:t>
            </w:r>
            <w:r>
              <w:rPr>
                <w:sz w:val="20"/>
              </w:rPr>
              <w:t>terms</w:t>
            </w:r>
            <w:r>
              <w:rPr>
                <w:spacing w:val="-5"/>
                <w:sz w:val="20"/>
              </w:rPr>
              <w:t xml:space="preserve"> </w:t>
            </w:r>
            <w:r>
              <w:rPr>
                <w:sz w:val="20"/>
              </w:rPr>
              <w:t>of</w:t>
            </w:r>
            <w:r>
              <w:rPr>
                <w:spacing w:val="-5"/>
                <w:sz w:val="20"/>
              </w:rPr>
              <w:t xml:space="preserve"> </w:t>
            </w:r>
            <w:r>
              <w:rPr>
                <w:sz w:val="20"/>
              </w:rPr>
              <w:t>ownership</w:t>
            </w:r>
            <w:r>
              <w:rPr>
                <w:spacing w:val="-7"/>
                <w:sz w:val="20"/>
              </w:rPr>
              <w:t xml:space="preserve"> </w:t>
            </w:r>
            <w:r>
              <w:rPr>
                <w:sz w:val="20"/>
              </w:rPr>
              <w:t>or</w:t>
            </w:r>
            <w:r>
              <w:rPr>
                <w:spacing w:val="-4"/>
                <w:sz w:val="20"/>
              </w:rPr>
              <w:t xml:space="preserve"> </w:t>
            </w:r>
            <w:r>
              <w:rPr>
                <w:sz w:val="20"/>
              </w:rPr>
              <w:t>any</w:t>
            </w:r>
            <w:r>
              <w:rPr>
                <w:spacing w:val="-7"/>
                <w:sz w:val="20"/>
              </w:rPr>
              <w:t xml:space="preserve"> </w:t>
            </w:r>
            <w:r>
              <w:rPr>
                <w:sz w:val="20"/>
              </w:rPr>
              <w:t>other</w:t>
            </w:r>
            <w:r>
              <w:rPr>
                <w:spacing w:val="-3"/>
                <w:sz w:val="20"/>
              </w:rPr>
              <w:t xml:space="preserve"> </w:t>
            </w:r>
            <w:r>
              <w:rPr>
                <w:sz w:val="20"/>
              </w:rPr>
              <w:t>legal</w:t>
            </w:r>
            <w:r>
              <w:rPr>
                <w:spacing w:val="-5"/>
                <w:sz w:val="20"/>
              </w:rPr>
              <w:t xml:space="preserve"> </w:t>
            </w:r>
            <w:r>
              <w:rPr>
                <w:sz w:val="20"/>
              </w:rPr>
              <w:t>aspect</w:t>
            </w:r>
            <w:r>
              <w:rPr>
                <w:spacing w:val="-4"/>
                <w:sz w:val="20"/>
              </w:rPr>
              <w:t xml:space="preserve"> </w:t>
            </w:r>
            <w:r>
              <w:rPr>
                <w:sz w:val="20"/>
              </w:rPr>
              <w:t>is</w:t>
            </w:r>
            <w:r>
              <w:rPr>
                <w:spacing w:val="-5"/>
                <w:sz w:val="20"/>
              </w:rPr>
              <w:t xml:space="preserve"> </w:t>
            </w:r>
            <w:r>
              <w:rPr>
                <w:sz w:val="20"/>
              </w:rPr>
              <w:t>taken</w:t>
            </w:r>
            <w:r>
              <w:rPr>
                <w:spacing w:val="-7"/>
                <w:sz w:val="20"/>
              </w:rPr>
              <w:t xml:space="preserve"> </w:t>
            </w:r>
            <w:r>
              <w:rPr>
                <w:sz w:val="20"/>
              </w:rPr>
              <w:t>into</w:t>
            </w:r>
            <w:r>
              <w:rPr>
                <w:spacing w:val="-7"/>
                <w:sz w:val="20"/>
              </w:rPr>
              <w:t xml:space="preserve"> </w:t>
            </w:r>
            <w:r>
              <w:rPr>
                <w:sz w:val="20"/>
              </w:rPr>
              <w:t>consideration.</w:t>
            </w:r>
            <w:r>
              <w:rPr>
                <w:spacing w:val="-4"/>
                <w:sz w:val="20"/>
              </w:rPr>
              <w:t xml:space="preserve"> </w:t>
            </w:r>
            <w:r>
              <w:rPr>
                <w:sz w:val="20"/>
              </w:rPr>
              <w:t>Even</w:t>
            </w:r>
            <w:r>
              <w:rPr>
                <w:spacing w:val="-5"/>
                <w:sz w:val="20"/>
              </w:rPr>
              <w:t xml:space="preserve"> </w:t>
            </w:r>
            <w:r>
              <w:rPr>
                <w:sz w:val="20"/>
              </w:rPr>
              <w:t>if any</w:t>
            </w:r>
            <w:r>
              <w:rPr>
                <w:spacing w:val="-11"/>
                <w:sz w:val="20"/>
              </w:rPr>
              <w:t xml:space="preserve"> </w:t>
            </w:r>
            <w:r>
              <w:rPr>
                <w:sz w:val="20"/>
              </w:rPr>
              <w:t>such</w:t>
            </w:r>
            <w:r>
              <w:rPr>
                <w:spacing w:val="-7"/>
                <w:sz w:val="20"/>
              </w:rPr>
              <w:t xml:space="preserve"> </w:t>
            </w:r>
            <w:r>
              <w:rPr>
                <w:sz w:val="20"/>
              </w:rPr>
              <w:t>information</w:t>
            </w:r>
            <w:r>
              <w:rPr>
                <w:spacing w:val="-8"/>
                <w:sz w:val="20"/>
              </w:rPr>
              <w:t xml:space="preserve"> </w:t>
            </w:r>
            <w:r>
              <w:rPr>
                <w:sz w:val="20"/>
              </w:rPr>
              <w:t>is</w:t>
            </w:r>
            <w:r>
              <w:rPr>
                <w:spacing w:val="-8"/>
                <w:sz w:val="20"/>
              </w:rPr>
              <w:t xml:space="preserve"> </w:t>
            </w:r>
            <w:r>
              <w:rPr>
                <w:sz w:val="20"/>
              </w:rPr>
              <w:t>mentioned</w:t>
            </w:r>
            <w:r>
              <w:rPr>
                <w:spacing w:val="-7"/>
                <w:sz w:val="20"/>
              </w:rPr>
              <w:t xml:space="preserve"> </w:t>
            </w:r>
            <w:r>
              <w:rPr>
                <w:sz w:val="20"/>
              </w:rPr>
              <w:t>in</w:t>
            </w:r>
            <w:r>
              <w:rPr>
                <w:spacing w:val="-7"/>
                <w:sz w:val="20"/>
              </w:rPr>
              <w:t xml:space="preserve"> </w:t>
            </w:r>
            <w:r>
              <w:rPr>
                <w:sz w:val="20"/>
              </w:rPr>
              <w:t>the</w:t>
            </w:r>
            <w:r>
              <w:rPr>
                <w:spacing w:val="-8"/>
                <w:sz w:val="20"/>
              </w:rPr>
              <w:t xml:space="preserve"> </w:t>
            </w:r>
            <w:r>
              <w:rPr>
                <w:sz w:val="20"/>
              </w:rPr>
              <w:t>report</w:t>
            </w:r>
            <w:r>
              <w:rPr>
                <w:spacing w:val="-6"/>
                <w:sz w:val="20"/>
              </w:rPr>
              <w:t xml:space="preserve"> </w:t>
            </w:r>
            <w:r>
              <w:rPr>
                <w:sz w:val="20"/>
              </w:rPr>
              <w:t>it</w:t>
            </w:r>
            <w:r>
              <w:rPr>
                <w:spacing w:val="-8"/>
                <w:sz w:val="20"/>
              </w:rPr>
              <w:t xml:space="preserve"> </w:t>
            </w:r>
            <w:r>
              <w:rPr>
                <w:sz w:val="20"/>
              </w:rPr>
              <w:t>is</w:t>
            </w:r>
            <w:r>
              <w:rPr>
                <w:spacing w:val="-8"/>
                <w:sz w:val="20"/>
              </w:rPr>
              <w:t xml:space="preserve"> </w:t>
            </w:r>
            <w:r>
              <w:rPr>
                <w:sz w:val="20"/>
              </w:rPr>
              <w:t>only</w:t>
            </w:r>
            <w:r>
              <w:rPr>
                <w:spacing w:val="-11"/>
                <w:sz w:val="20"/>
              </w:rPr>
              <w:t xml:space="preserve"> </w:t>
            </w:r>
            <w:r>
              <w:rPr>
                <w:sz w:val="20"/>
              </w:rPr>
              <w:t>referred</w:t>
            </w:r>
            <w:r>
              <w:rPr>
                <w:spacing w:val="-8"/>
                <w:sz w:val="20"/>
              </w:rPr>
              <w:t xml:space="preserve"> </w:t>
            </w:r>
            <w:r>
              <w:rPr>
                <w:sz w:val="20"/>
              </w:rPr>
              <w:t>from</w:t>
            </w:r>
            <w:r>
              <w:rPr>
                <w:spacing w:val="-4"/>
                <w:sz w:val="20"/>
              </w:rPr>
              <w:t xml:space="preserve"> </w:t>
            </w:r>
            <w:r>
              <w:rPr>
                <w:sz w:val="20"/>
              </w:rPr>
              <w:t>the</w:t>
            </w:r>
            <w:r>
              <w:rPr>
                <w:spacing w:val="-8"/>
                <w:sz w:val="20"/>
              </w:rPr>
              <w:t xml:space="preserve"> </w:t>
            </w:r>
            <w:r>
              <w:rPr>
                <w:sz w:val="20"/>
              </w:rPr>
              <w:t>information</w:t>
            </w:r>
            <w:r>
              <w:rPr>
                <w:spacing w:val="-9"/>
                <w:sz w:val="20"/>
              </w:rPr>
              <w:t xml:space="preserve"> </w:t>
            </w:r>
            <w:r>
              <w:rPr>
                <w:sz w:val="20"/>
              </w:rPr>
              <w:t>provided</w:t>
            </w:r>
            <w:r>
              <w:rPr>
                <w:spacing w:val="-8"/>
                <w:sz w:val="20"/>
              </w:rPr>
              <w:t xml:space="preserve"> </w:t>
            </w:r>
            <w:r>
              <w:rPr>
                <w:sz w:val="20"/>
              </w:rPr>
              <w:t>for</w:t>
            </w:r>
            <w:r>
              <w:rPr>
                <w:spacing w:val="-6"/>
                <w:sz w:val="20"/>
              </w:rPr>
              <w:t xml:space="preserve"> </w:t>
            </w:r>
            <w:r>
              <w:rPr>
                <w:sz w:val="20"/>
              </w:rPr>
              <w:t>which</w:t>
            </w:r>
            <w:r>
              <w:rPr>
                <w:spacing w:val="-7"/>
                <w:sz w:val="20"/>
              </w:rPr>
              <w:t xml:space="preserve"> </w:t>
            </w:r>
            <w:r>
              <w:rPr>
                <w:sz w:val="20"/>
              </w:rPr>
              <w:t>we</w:t>
            </w:r>
            <w:r>
              <w:rPr>
                <w:spacing w:val="-7"/>
                <w:sz w:val="20"/>
              </w:rPr>
              <w:t xml:space="preserve"> </w:t>
            </w:r>
            <w:r>
              <w:rPr>
                <w:sz w:val="20"/>
              </w:rPr>
              <w:t>do not assume any responsibility. Due care has been given while doing valuation assessment, but it doesn’t contain</w:t>
            </w:r>
            <w:r>
              <w:rPr>
                <w:spacing w:val="-14"/>
                <w:sz w:val="20"/>
              </w:rPr>
              <w:t xml:space="preserve"> </w:t>
            </w:r>
            <w:r>
              <w:rPr>
                <w:sz w:val="20"/>
              </w:rPr>
              <w:t>any</w:t>
            </w:r>
            <w:r>
              <w:rPr>
                <w:spacing w:val="-14"/>
                <w:sz w:val="20"/>
              </w:rPr>
              <w:t xml:space="preserve"> </w:t>
            </w:r>
            <w:r>
              <w:rPr>
                <w:sz w:val="20"/>
              </w:rPr>
              <w:t>due-diligence</w:t>
            </w:r>
            <w:r>
              <w:rPr>
                <w:spacing w:val="-14"/>
                <w:sz w:val="20"/>
              </w:rPr>
              <w:t xml:space="preserve"> </w:t>
            </w:r>
            <w:r>
              <w:rPr>
                <w:sz w:val="20"/>
              </w:rPr>
              <w:t>or</w:t>
            </w:r>
            <w:r>
              <w:rPr>
                <w:spacing w:val="-14"/>
                <w:sz w:val="20"/>
              </w:rPr>
              <w:t xml:space="preserve"> </w:t>
            </w:r>
            <w:r>
              <w:rPr>
                <w:sz w:val="20"/>
              </w:rPr>
              <w:t>audit</w:t>
            </w:r>
            <w:r>
              <w:rPr>
                <w:spacing w:val="-14"/>
                <w:sz w:val="20"/>
              </w:rPr>
              <w:t xml:space="preserve"> </w:t>
            </w:r>
            <w:r>
              <w:rPr>
                <w:sz w:val="20"/>
              </w:rPr>
              <w:t>or</w:t>
            </w:r>
            <w:r>
              <w:rPr>
                <w:spacing w:val="-14"/>
                <w:sz w:val="20"/>
              </w:rPr>
              <w:t xml:space="preserve"> </w:t>
            </w:r>
            <w:r>
              <w:rPr>
                <w:sz w:val="20"/>
              </w:rPr>
              <w:t>verification</w:t>
            </w:r>
            <w:r>
              <w:rPr>
                <w:spacing w:val="-14"/>
                <w:sz w:val="20"/>
              </w:rPr>
              <w:t xml:space="preserve"> </w:t>
            </w:r>
            <w:r>
              <w:rPr>
                <w:sz w:val="20"/>
              </w:rPr>
              <w:t>of</w:t>
            </w:r>
            <w:r>
              <w:rPr>
                <w:spacing w:val="-14"/>
                <w:sz w:val="20"/>
              </w:rPr>
              <w:t xml:space="preserve"> </w:t>
            </w:r>
            <w:r>
              <w:rPr>
                <w:sz w:val="20"/>
              </w:rPr>
              <w:t>any</w:t>
            </w:r>
            <w:r>
              <w:rPr>
                <w:spacing w:val="-14"/>
                <w:sz w:val="20"/>
              </w:rPr>
              <w:t xml:space="preserve"> </w:t>
            </w:r>
            <w:r>
              <w:rPr>
                <w:sz w:val="20"/>
              </w:rPr>
              <w:t>kind</w:t>
            </w:r>
            <w:r>
              <w:rPr>
                <w:spacing w:val="-13"/>
                <w:sz w:val="20"/>
              </w:rPr>
              <w:t xml:space="preserve"> </w:t>
            </w:r>
            <w:r>
              <w:rPr>
                <w:sz w:val="20"/>
              </w:rPr>
              <w:t>other</w:t>
            </w:r>
            <w:r>
              <w:rPr>
                <w:spacing w:val="-14"/>
                <w:sz w:val="20"/>
              </w:rPr>
              <w:t xml:space="preserve"> </w:t>
            </w:r>
            <w:r>
              <w:rPr>
                <w:sz w:val="20"/>
              </w:rPr>
              <w:t>than</w:t>
            </w:r>
            <w:r>
              <w:rPr>
                <w:spacing w:val="-14"/>
                <w:sz w:val="20"/>
              </w:rPr>
              <w:t xml:space="preserve"> </w:t>
            </w:r>
            <w:r>
              <w:rPr>
                <w:sz w:val="20"/>
              </w:rPr>
              <w:t>the</w:t>
            </w:r>
            <w:r>
              <w:rPr>
                <w:spacing w:val="-14"/>
                <w:sz w:val="20"/>
              </w:rPr>
              <w:t xml:space="preserve"> </w:t>
            </w:r>
            <w:r>
              <w:rPr>
                <w:sz w:val="20"/>
              </w:rPr>
              <w:t>valuation</w:t>
            </w:r>
            <w:r>
              <w:rPr>
                <w:spacing w:val="-14"/>
                <w:sz w:val="20"/>
              </w:rPr>
              <w:t xml:space="preserve"> </w:t>
            </w:r>
            <w:r>
              <w:rPr>
                <w:sz w:val="20"/>
              </w:rPr>
              <w:t>computation</w:t>
            </w:r>
            <w:r>
              <w:rPr>
                <w:spacing w:val="-14"/>
                <w:sz w:val="20"/>
              </w:rPr>
              <w:t xml:space="preserve"> </w:t>
            </w:r>
            <w:r>
              <w:rPr>
                <w:sz w:val="20"/>
              </w:rPr>
              <w:t>of</w:t>
            </w:r>
            <w:r>
              <w:rPr>
                <w:spacing w:val="-14"/>
                <w:sz w:val="20"/>
              </w:rPr>
              <w:t xml:space="preserve"> </w:t>
            </w:r>
            <w:r>
              <w:rPr>
                <w:sz w:val="20"/>
              </w:rPr>
              <w:t>the</w:t>
            </w:r>
            <w:r>
              <w:rPr>
                <w:spacing w:val="-14"/>
                <w:sz w:val="20"/>
              </w:rPr>
              <w:t xml:space="preserve"> </w:t>
            </w:r>
            <w:r>
              <w:rPr>
                <w:sz w:val="20"/>
              </w:rPr>
              <w:t>prop</w:t>
            </w:r>
            <w:r>
              <w:rPr>
                <w:sz w:val="20"/>
              </w:rPr>
              <w:t>erty shown to us on site. Information/ data/ documents given to us by Bank/ client have been relied upon in good faith. This report doesn’t contain any other recommendations of any sort.</w:t>
            </w:r>
          </w:p>
          <w:p w:rsidR="00182B31" w:rsidRDefault="00182B31">
            <w:pPr>
              <w:pStyle w:val="TableParagraph"/>
              <w:spacing w:before="34"/>
              <w:rPr>
                <w:rFonts w:ascii="Arial"/>
                <w:b/>
                <w:i/>
                <w:sz w:val="20"/>
              </w:rPr>
            </w:pPr>
          </w:p>
          <w:p w:rsidR="00182B31" w:rsidRDefault="001E0CF4">
            <w:pPr>
              <w:pStyle w:val="TableParagraph"/>
              <w:spacing w:before="1" w:line="276" w:lineRule="auto"/>
              <w:ind w:left="114" w:right="109"/>
              <w:jc w:val="both"/>
              <w:rPr>
                <w:sz w:val="20"/>
              </w:rPr>
            </w:pPr>
            <w:r>
              <w:rPr>
                <w:sz w:val="20"/>
              </w:rPr>
              <w:t>In</w:t>
            </w:r>
            <w:r>
              <w:rPr>
                <w:spacing w:val="-6"/>
                <w:sz w:val="20"/>
              </w:rPr>
              <w:t xml:space="preserve"> </w:t>
            </w:r>
            <w:r>
              <w:rPr>
                <w:sz w:val="20"/>
              </w:rPr>
              <w:t>case</w:t>
            </w:r>
            <w:r>
              <w:rPr>
                <w:spacing w:val="-6"/>
                <w:sz w:val="20"/>
              </w:rPr>
              <w:t xml:space="preserve"> </w:t>
            </w:r>
            <w:r>
              <w:rPr>
                <w:sz w:val="20"/>
              </w:rPr>
              <w:t>of</w:t>
            </w:r>
            <w:r>
              <w:rPr>
                <w:spacing w:val="-4"/>
                <w:sz w:val="20"/>
              </w:rPr>
              <w:t xml:space="preserve"> </w:t>
            </w:r>
            <w:r>
              <w:rPr>
                <w:sz w:val="20"/>
              </w:rPr>
              <w:t>discrepancy</w:t>
            </w:r>
            <w:r>
              <w:rPr>
                <w:spacing w:val="-9"/>
                <w:sz w:val="20"/>
              </w:rPr>
              <w:t xml:space="preserve"> </w:t>
            </w:r>
            <w:r>
              <w:rPr>
                <w:sz w:val="20"/>
              </w:rPr>
              <w:t>in</w:t>
            </w:r>
            <w:r>
              <w:rPr>
                <w:spacing w:val="-6"/>
                <w:sz w:val="20"/>
              </w:rPr>
              <w:t xml:space="preserve"> </w:t>
            </w:r>
            <w:r>
              <w:rPr>
                <w:sz w:val="20"/>
              </w:rPr>
              <w:t>the</w:t>
            </w:r>
            <w:r>
              <w:rPr>
                <w:spacing w:val="-6"/>
                <w:sz w:val="20"/>
              </w:rPr>
              <w:t xml:space="preserve"> </w:t>
            </w:r>
            <w:r>
              <w:rPr>
                <w:sz w:val="20"/>
              </w:rPr>
              <w:t>address/</w:t>
            </w:r>
            <w:r>
              <w:rPr>
                <w:spacing w:val="-5"/>
                <w:sz w:val="20"/>
              </w:rPr>
              <w:t xml:space="preserve"> </w:t>
            </w:r>
            <w:r>
              <w:rPr>
                <w:sz w:val="20"/>
              </w:rPr>
              <w:t>property</w:t>
            </w:r>
            <w:r>
              <w:rPr>
                <w:spacing w:val="-9"/>
                <w:sz w:val="20"/>
              </w:rPr>
              <w:t xml:space="preserve"> </w:t>
            </w:r>
            <w:r>
              <w:rPr>
                <w:sz w:val="20"/>
              </w:rPr>
              <w:t>number</w:t>
            </w:r>
            <w:r>
              <w:rPr>
                <w:spacing w:val="-7"/>
                <w:sz w:val="20"/>
              </w:rPr>
              <w:t xml:space="preserve"> </w:t>
            </w:r>
            <w:r>
              <w:rPr>
                <w:sz w:val="20"/>
              </w:rPr>
              <w:t>mentioned</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property</w:t>
            </w:r>
            <w:r>
              <w:rPr>
                <w:spacing w:val="-6"/>
                <w:sz w:val="20"/>
              </w:rPr>
              <w:t xml:space="preserve"> </w:t>
            </w:r>
            <w:r>
              <w:rPr>
                <w:sz w:val="20"/>
              </w:rPr>
              <w:t>documents</w:t>
            </w:r>
            <w:r>
              <w:rPr>
                <w:spacing w:val="-4"/>
                <w:sz w:val="20"/>
              </w:rPr>
              <w:t xml:space="preserve"> </w:t>
            </w:r>
            <w:r>
              <w:rPr>
                <w:sz w:val="20"/>
              </w:rPr>
              <w:t>and</w:t>
            </w:r>
            <w:r>
              <w:rPr>
                <w:spacing w:val="-6"/>
                <w:sz w:val="20"/>
              </w:rPr>
              <w:t xml:space="preserve"> </w:t>
            </w:r>
            <w:r>
              <w:rPr>
                <w:sz w:val="20"/>
              </w:rPr>
              <w:t>the</w:t>
            </w:r>
            <w:r>
              <w:rPr>
                <w:spacing w:val="-6"/>
                <w:sz w:val="20"/>
              </w:rPr>
              <w:t xml:space="preserve"> </w:t>
            </w:r>
            <w:r>
              <w:rPr>
                <w:sz w:val="20"/>
              </w:rPr>
              <w:t>property shown</w:t>
            </w:r>
            <w:r>
              <w:rPr>
                <w:spacing w:val="-6"/>
                <w:sz w:val="20"/>
              </w:rPr>
              <w:t xml:space="preserve"> </w:t>
            </w:r>
            <w:r>
              <w:rPr>
                <w:sz w:val="20"/>
              </w:rPr>
              <w:t>to</w:t>
            </w:r>
            <w:r>
              <w:rPr>
                <w:spacing w:val="-3"/>
                <w:sz w:val="20"/>
              </w:rPr>
              <w:t xml:space="preserve"> </w:t>
            </w:r>
            <w:r>
              <w:rPr>
                <w:sz w:val="20"/>
              </w:rPr>
              <w:t>us</w:t>
            </w:r>
            <w:r>
              <w:rPr>
                <w:spacing w:val="-4"/>
                <w:sz w:val="20"/>
              </w:rPr>
              <w:t xml:space="preserve"> </w:t>
            </w:r>
            <w:r>
              <w:rPr>
                <w:sz w:val="20"/>
              </w:rPr>
              <w:t>at</w:t>
            </w:r>
            <w:r>
              <w:rPr>
                <w:spacing w:val="-3"/>
                <w:sz w:val="20"/>
              </w:rPr>
              <w:t xml:space="preserve"> </w:t>
            </w:r>
            <w:r>
              <w:rPr>
                <w:sz w:val="20"/>
              </w:rPr>
              <w:t>the</w:t>
            </w:r>
            <w:r>
              <w:rPr>
                <w:spacing w:val="-4"/>
                <w:sz w:val="20"/>
              </w:rPr>
              <w:t xml:space="preserve"> </w:t>
            </w:r>
            <w:r>
              <w:rPr>
                <w:sz w:val="20"/>
              </w:rPr>
              <w:t>site</w:t>
            </w:r>
            <w:r>
              <w:rPr>
                <w:spacing w:val="-4"/>
                <w:sz w:val="20"/>
              </w:rPr>
              <w:t xml:space="preserve"> </w:t>
            </w:r>
            <w:r>
              <w:rPr>
                <w:sz w:val="20"/>
              </w:rPr>
              <w:t>due</w:t>
            </w:r>
            <w:r>
              <w:rPr>
                <w:spacing w:val="-3"/>
                <w:sz w:val="20"/>
              </w:rPr>
              <w:t xml:space="preserve"> </w:t>
            </w:r>
            <w:r>
              <w:rPr>
                <w:sz w:val="20"/>
              </w:rPr>
              <w:t>to</w:t>
            </w:r>
            <w:r>
              <w:rPr>
                <w:spacing w:val="-6"/>
                <w:sz w:val="20"/>
              </w:rPr>
              <w:t xml:space="preserve"> </w:t>
            </w:r>
            <w:r>
              <w:rPr>
                <w:sz w:val="20"/>
              </w:rPr>
              <w:t>change</w:t>
            </w:r>
            <w:r>
              <w:rPr>
                <w:spacing w:val="-4"/>
                <w:sz w:val="20"/>
              </w:rPr>
              <w:t xml:space="preserve"> </w:t>
            </w:r>
            <w:r>
              <w:rPr>
                <w:sz w:val="20"/>
              </w:rPr>
              <w:t>in</w:t>
            </w:r>
            <w:r>
              <w:rPr>
                <w:spacing w:val="-3"/>
                <w:sz w:val="20"/>
              </w:rPr>
              <w:t xml:space="preserve"> </w:t>
            </w:r>
            <w:r>
              <w:rPr>
                <w:sz w:val="20"/>
              </w:rPr>
              <w:t>zoning</w:t>
            </w:r>
            <w:r>
              <w:rPr>
                <w:spacing w:val="-6"/>
                <w:sz w:val="20"/>
              </w:rPr>
              <w:t xml:space="preserve"> </w:t>
            </w:r>
            <w:r>
              <w:rPr>
                <w:sz w:val="20"/>
              </w:rPr>
              <w:t>or</w:t>
            </w:r>
            <w:r>
              <w:rPr>
                <w:spacing w:val="-3"/>
                <w:sz w:val="20"/>
              </w:rPr>
              <w:t xml:space="preserve"> </w:t>
            </w:r>
            <w:r>
              <w:rPr>
                <w:sz w:val="20"/>
              </w:rPr>
              <w:t>administrative</w:t>
            </w:r>
            <w:r>
              <w:rPr>
                <w:spacing w:val="-4"/>
                <w:sz w:val="20"/>
              </w:rPr>
              <w:t xml:space="preserve"> </w:t>
            </w:r>
            <w:r>
              <w:rPr>
                <w:sz w:val="20"/>
              </w:rPr>
              <w:t>level</w:t>
            </w:r>
            <w:r>
              <w:rPr>
                <w:spacing w:val="-5"/>
                <w:sz w:val="20"/>
              </w:rPr>
              <w:t xml:space="preserve"> </w:t>
            </w:r>
            <w:r>
              <w:rPr>
                <w:sz w:val="20"/>
              </w:rPr>
              <w:t>at</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or</w:t>
            </w:r>
            <w:r>
              <w:rPr>
                <w:spacing w:val="-2"/>
                <w:sz w:val="20"/>
              </w:rPr>
              <w:t xml:space="preserve"> </w:t>
            </w:r>
            <w:r>
              <w:rPr>
                <w:sz w:val="20"/>
              </w:rPr>
              <w:t>the</w:t>
            </w:r>
            <w:r>
              <w:rPr>
                <w:spacing w:val="-4"/>
                <w:sz w:val="20"/>
              </w:rPr>
              <w:t xml:space="preserve"> </w:t>
            </w:r>
            <w:r>
              <w:rPr>
                <w:sz w:val="20"/>
              </w:rPr>
              <w:t>client</w:t>
            </w:r>
            <w:r>
              <w:rPr>
                <w:spacing w:val="-3"/>
                <w:sz w:val="20"/>
              </w:rPr>
              <w:t xml:space="preserve"> </w:t>
            </w:r>
            <w:r>
              <w:rPr>
                <w:sz w:val="20"/>
              </w:rPr>
              <w:t>misled</w:t>
            </w:r>
            <w:r>
              <w:rPr>
                <w:spacing w:val="-6"/>
                <w:sz w:val="20"/>
              </w:rPr>
              <w:t xml:space="preserve"> </w:t>
            </w:r>
            <w:r>
              <w:rPr>
                <w:sz w:val="20"/>
              </w:rPr>
              <w:t>the</w:t>
            </w:r>
            <w:r>
              <w:rPr>
                <w:spacing w:val="-3"/>
                <w:sz w:val="20"/>
              </w:rPr>
              <w:t xml:space="preserve"> </w:t>
            </w:r>
            <w:r>
              <w:rPr>
                <w:sz w:val="20"/>
              </w:rPr>
              <w:t>valuer by providing the fabricated/ incorrect document or information, the valuation should be considered o</w:t>
            </w:r>
            <w:r>
              <w:rPr>
                <w:sz w:val="20"/>
              </w:rPr>
              <w:t>f the property</w:t>
            </w:r>
            <w:r>
              <w:rPr>
                <w:spacing w:val="-9"/>
                <w:sz w:val="20"/>
              </w:rPr>
              <w:t xml:space="preserve"> </w:t>
            </w:r>
            <w:r>
              <w:rPr>
                <w:sz w:val="20"/>
              </w:rPr>
              <w:t>shown</w:t>
            </w:r>
            <w:r>
              <w:rPr>
                <w:spacing w:val="-5"/>
                <w:sz w:val="20"/>
              </w:rPr>
              <w:t xml:space="preserve"> </w:t>
            </w:r>
            <w:r>
              <w:rPr>
                <w:sz w:val="20"/>
              </w:rPr>
              <w:t>to</w:t>
            </w:r>
            <w:r>
              <w:rPr>
                <w:spacing w:val="-4"/>
                <w:sz w:val="20"/>
              </w:rPr>
              <w:t xml:space="preserve"> </w:t>
            </w:r>
            <w:r>
              <w:rPr>
                <w:sz w:val="20"/>
              </w:rPr>
              <w:t>us</w:t>
            </w:r>
            <w:r>
              <w:rPr>
                <w:spacing w:val="-5"/>
                <w:sz w:val="20"/>
              </w:rPr>
              <w:t xml:space="preserve"> </w:t>
            </w:r>
            <w:r>
              <w:rPr>
                <w:sz w:val="20"/>
              </w:rPr>
              <w:t>at</w:t>
            </w:r>
            <w:r>
              <w:rPr>
                <w:spacing w:val="-6"/>
                <w:sz w:val="20"/>
              </w:rPr>
              <w:t xml:space="preserve"> </w:t>
            </w:r>
            <w:r>
              <w:rPr>
                <w:sz w:val="20"/>
              </w:rPr>
              <w:t>the</w:t>
            </w:r>
            <w:r>
              <w:rPr>
                <w:spacing w:val="-4"/>
                <w:sz w:val="20"/>
              </w:rPr>
              <w:t xml:space="preserve"> </w:t>
            </w:r>
            <w:r>
              <w:rPr>
                <w:sz w:val="20"/>
              </w:rPr>
              <w:t>site</w:t>
            </w:r>
            <w:r>
              <w:rPr>
                <w:spacing w:val="-6"/>
                <w:sz w:val="20"/>
              </w:rPr>
              <w:t xml:space="preserve"> </w:t>
            </w:r>
            <w:r>
              <w:rPr>
                <w:sz w:val="20"/>
              </w:rPr>
              <w:t>by</w:t>
            </w:r>
            <w:r>
              <w:rPr>
                <w:spacing w:val="-9"/>
                <w:sz w:val="20"/>
              </w:rPr>
              <w:t xml:space="preserve"> </w:t>
            </w:r>
            <w:r>
              <w:rPr>
                <w:sz w:val="20"/>
              </w:rPr>
              <w:t>the</w:t>
            </w:r>
            <w:r>
              <w:rPr>
                <w:spacing w:val="-6"/>
                <w:sz w:val="20"/>
              </w:rPr>
              <w:t xml:space="preserve"> </w:t>
            </w:r>
            <w:r>
              <w:rPr>
                <w:sz w:val="20"/>
              </w:rPr>
              <w:t>client</w:t>
            </w:r>
            <w:r>
              <w:rPr>
                <w:spacing w:val="-3"/>
                <w:sz w:val="20"/>
              </w:rPr>
              <w:t xml:space="preserve"> </w:t>
            </w:r>
            <w:r>
              <w:rPr>
                <w:sz w:val="20"/>
              </w:rPr>
              <w:t>of</w:t>
            </w:r>
            <w:r>
              <w:rPr>
                <w:spacing w:val="-4"/>
                <w:sz w:val="20"/>
              </w:rPr>
              <w:t xml:space="preserve"> </w:t>
            </w:r>
            <w:r>
              <w:rPr>
                <w:sz w:val="20"/>
              </w:rPr>
              <w:t>which</w:t>
            </w:r>
            <w:r>
              <w:rPr>
                <w:spacing w:val="-3"/>
                <w:sz w:val="20"/>
              </w:rPr>
              <w:t xml:space="preserve"> </w:t>
            </w:r>
            <w:r>
              <w:rPr>
                <w:sz w:val="20"/>
              </w:rPr>
              <w:t>the</w:t>
            </w:r>
            <w:r>
              <w:rPr>
                <w:spacing w:val="-6"/>
                <w:sz w:val="20"/>
              </w:rPr>
              <w:t xml:space="preserve"> </w:t>
            </w:r>
            <w:r>
              <w:rPr>
                <w:sz w:val="20"/>
              </w:rPr>
              <w:t>photographs</w:t>
            </w:r>
            <w:r>
              <w:rPr>
                <w:spacing w:val="-4"/>
                <w:sz w:val="20"/>
              </w:rPr>
              <w:t xml:space="preserve"> </w:t>
            </w:r>
            <w:r>
              <w:rPr>
                <w:sz w:val="20"/>
              </w:rPr>
              <w:t>are</w:t>
            </w:r>
            <w:r>
              <w:rPr>
                <w:spacing w:val="-3"/>
                <w:sz w:val="20"/>
              </w:rPr>
              <w:t xml:space="preserve"> </w:t>
            </w:r>
            <w:r>
              <w:rPr>
                <w:sz w:val="20"/>
              </w:rPr>
              <w:t>also</w:t>
            </w:r>
            <w:r>
              <w:rPr>
                <w:spacing w:val="-4"/>
                <w:sz w:val="20"/>
              </w:rPr>
              <w:t xml:space="preserve"> </w:t>
            </w:r>
            <w:r>
              <w:rPr>
                <w:sz w:val="20"/>
              </w:rPr>
              <w:t>attached.</w:t>
            </w:r>
            <w:r>
              <w:rPr>
                <w:spacing w:val="-6"/>
                <w:sz w:val="20"/>
              </w:rPr>
              <w:t xml:space="preserve"> </w:t>
            </w:r>
            <w:r>
              <w:rPr>
                <w:sz w:val="20"/>
              </w:rPr>
              <w:t>In</w:t>
            </w:r>
            <w:r>
              <w:rPr>
                <w:spacing w:val="-4"/>
                <w:sz w:val="20"/>
              </w:rPr>
              <w:t xml:space="preserve"> </w:t>
            </w:r>
            <w:r>
              <w:rPr>
                <w:sz w:val="20"/>
              </w:rPr>
              <w:t>case</w:t>
            </w:r>
            <w:r>
              <w:rPr>
                <w:spacing w:val="-6"/>
                <w:sz w:val="20"/>
              </w:rPr>
              <w:t xml:space="preserve"> </w:t>
            </w:r>
            <w:r>
              <w:rPr>
                <w:sz w:val="20"/>
              </w:rPr>
              <w:t>of</w:t>
            </w:r>
            <w:r>
              <w:rPr>
                <w:spacing w:val="-4"/>
                <w:sz w:val="20"/>
              </w:rPr>
              <w:t xml:space="preserve"> </w:t>
            </w:r>
            <w:r>
              <w:rPr>
                <w:sz w:val="20"/>
              </w:rPr>
              <w:t>any</w:t>
            </w:r>
            <w:r>
              <w:rPr>
                <w:spacing w:val="-9"/>
                <w:sz w:val="20"/>
              </w:rPr>
              <w:t xml:space="preserve"> </w:t>
            </w:r>
            <w:r>
              <w:rPr>
                <w:sz w:val="20"/>
              </w:rPr>
              <w:t>doubt, best</w:t>
            </w:r>
            <w:r>
              <w:rPr>
                <w:spacing w:val="-1"/>
                <w:sz w:val="20"/>
              </w:rPr>
              <w:t xml:space="preserve"> </w:t>
            </w:r>
            <w:r>
              <w:rPr>
                <w:sz w:val="20"/>
              </w:rPr>
              <w:t>would</w:t>
            </w:r>
            <w:r>
              <w:rPr>
                <w:spacing w:val="-1"/>
                <w:sz w:val="20"/>
              </w:rPr>
              <w:t xml:space="preserve"> </w:t>
            </w:r>
            <w:r>
              <w:rPr>
                <w:sz w:val="20"/>
              </w:rPr>
              <w:t>be</w:t>
            </w:r>
            <w:r>
              <w:rPr>
                <w:spacing w:val="-1"/>
                <w:sz w:val="20"/>
              </w:rPr>
              <w:t xml:space="preserve"> </w:t>
            </w:r>
            <w:r>
              <w:rPr>
                <w:sz w:val="20"/>
              </w:rPr>
              <w:t>to</w:t>
            </w:r>
            <w:r>
              <w:rPr>
                <w:spacing w:val="-1"/>
                <w:sz w:val="20"/>
              </w:rPr>
              <w:t xml:space="preserve"> </w:t>
            </w:r>
            <w:r>
              <w:rPr>
                <w:sz w:val="20"/>
              </w:rPr>
              <w:t>contact</w:t>
            </w:r>
            <w:r>
              <w:rPr>
                <w:spacing w:val="-3"/>
                <w:sz w:val="20"/>
              </w:rPr>
              <w:t xml:space="preserve"> </w:t>
            </w:r>
            <w:r>
              <w:rPr>
                <w:sz w:val="20"/>
              </w:rPr>
              <w:t>the concerned</w:t>
            </w:r>
            <w:r>
              <w:rPr>
                <w:spacing w:val="-1"/>
                <w:sz w:val="20"/>
              </w:rPr>
              <w:t xml:space="preserve"> </w:t>
            </w:r>
            <w:r>
              <w:rPr>
                <w:sz w:val="20"/>
              </w:rPr>
              <w:t>authority/</w:t>
            </w:r>
            <w:r>
              <w:rPr>
                <w:spacing w:val="-1"/>
                <w:sz w:val="20"/>
              </w:rPr>
              <w:t xml:space="preserve"> </w:t>
            </w:r>
            <w:r>
              <w:rPr>
                <w:sz w:val="20"/>
              </w:rPr>
              <w:t>district</w:t>
            </w:r>
            <w:r>
              <w:rPr>
                <w:spacing w:val="-3"/>
                <w:sz w:val="20"/>
              </w:rPr>
              <w:t xml:space="preserve"> </w:t>
            </w:r>
            <w:r>
              <w:rPr>
                <w:sz w:val="20"/>
              </w:rPr>
              <w:t>administration/</w:t>
            </w:r>
            <w:r>
              <w:rPr>
                <w:spacing w:val="-1"/>
                <w:sz w:val="20"/>
              </w:rPr>
              <w:t xml:space="preserve"> </w:t>
            </w:r>
            <w:r>
              <w:rPr>
                <w:sz w:val="20"/>
              </w:rPr>
              <w:t>tehsil</w:t>
            </w:r>
            <w:r>
              <w:rPr>
                <w:spacing w:val="-2"/>
                <w:sz w:val="20"/>
              </w:rPr>
              <w:t xml:space="preserve"> </w:t>
            </w:r>
            <w:r>
              <w:rPr>
                <w:sz w:val="20"/>
              </w:rPr>
              <w:t>level</w:t>
            </w:r>
            <w:r>
              <w:rPr>
                <w:spacing w:val="-4"/>
                <w:sz w:val="20"/>
              </w:rPr>
              <w:t xml:space="preserve"> </w:t>
            </w:r>
            <w:r>
              <w:rPr>
                <w:sz w:val="20"/>
              </w:rPr>
              <w:t>for</w:t>
            </w:r>
            <w:r>
              <w:rPr>
                <w:spacing w:val="-3"/>
                <w:sz w:val="20"/>
              </w:rPr>
              <w:t xml:space="preserve"> </w:t>
            </w:r>
            <w:r>
              <w:rPr>
                <w:sz w:val="20"/>
              </w:rPr>
              <w:t>the</w:t>
            </w:r>
            <w:r>
              <w:rPr>
                <w:spacing w:val="-1"/>
                <w:sz w:val="20"/>
              </w:rPr>
              <w:t xml:space="preserve"> </w:t>
            </w:r>
            <w:r>
              <w:rPr>
                <w:sz w:val="20"/>
              </w:rPr>
              <w:t>identification</w:t>
            </w:r>
            <w:r>
              <w:rPr>
                <w:spacing w:val="-2"/>
                <w:sz w:val="20"/>
              </w:rPr>
              <w:t xml:space="preserve"> </w:t>
            </w:r>
            <w:r>
              <w:rPr>
                <w:sz w:val="20"/>
              </w:rPr>
              <w:t>of</w:t>
            </w:r>
            <w:r>
              <w:rPr>
                <w:spacing w:val="-1"/>
                <w:sz w:val="20"/>
              </w:rPr>
              <w:t xml:space="preserve"> </w:t>
            </w:r>
            <w:r>
              <w:rPr>
                <w:sz w:val="20"/>
              </w:rPr>
              <w:t>the</w:t>
            </w:r>
          </w:p>
          <w:p w:rsidR="00182B31" w:rsidRDefault="001E0CF4">
            <w:pPr>
              <w:pStyle w:val="TableParagraph"/>
              <w:ind w:left="114"/>
              <w:jc w:val="both"/>
              <w:rPr>
                <w:sz w:val="20"/>
              </w:rPr>
            </w:pPr>
            <w:r>
              <w:rPr>
                <w:sz w:val="20"/>
              </w:rPr>
              <w:t>property</w:t>
            </w:r>
            <w:r>
              <w:rPr>
                <w:spacing w:val="-9"/>
                <w:sz w:val="20"/>
              </w:rPr>
              <w:t xml:space="preserve"> </w:t>
            </w:r>
            <w:r>
              <w:rPr>
                <w:sz w:val="20"/>
              </w:rPr>
              <w:t>if</w:t>
            </w:r>
            <w:r>
              <w:rPr>
                <w:spacing w:val="-5"/>
                <w:sz w:val="20"/>
              </w:rPr>
              <w:t xml:space="preserve"> </w:t>
            </w:r>
            <w:r>
              <w:rPr>
                <w:sz w:val="20"/>
              </w:rPr>
              <w:t>the</w:t>
            </w:r>
            <w:r>
              <w:rPr>
                <w:spacing w:val="-6"/>
                <w:sz w:val="20"/>
              </w:rPr>
              <w:t xml:space="preserve"> </w:t>
            </w:r>
            <w:r>
              <w:rPr>
                <w:sz w:val="20"/>
              </w:rPr>
              <w:t>property</w:t>
            </w:r>
            <w:r>
              <w:rPr>
                <w:spacing w:val="-7"/>
                <w:sz w:val="20"/>
              </w:rPr>
              <w:t xml:space="preserve"> </w:t>
            </w:r>
            <w:r>
              <w:rPr>
                <w:sz w:val="20"/>
              </w:rPr>
              <w:t>depicted</w:t>
            </w:r>
            <w:r>
              <w:rPr>
                <w:spacing w:val="-7"/>
                <w:sz w:val="20"/>
              </w:rPr>
              <w:t xml:space="preserve"> </w:t>
            </w:r>
            <w:r>
              <w:rPr>
                <w:sz w:val="20"/>
              </w:rPr>
              <w:t>in</w:t>
            </w:r>
            <w:r>
              <w:rPr>
                <w:spacing w:val="-6"/>
                <w:sz w:val="20"/>
              </w:rPr>
              <w:t xml:space="preserve"> </w:t>
            </w:r>
            <w:r>
              <w:rPr>
                <w:sz w:val="20"/>
              </w:rPr>
              <w:t>the</w:t>
            </w:r>
            <w:r>
              <w:rPr>
                <w:spacing w:val="-6"/>
                <w:sz w:val="20"/>
              </w:rPr>
              <w:t xml:space="preserve"> </w:t>
            </w:r>
            <w:r>
              <w:rPr>
                <w:sz w:val="20"/>
              </w:rPr>
              <w:t>photographs</w:t>
            </w:r>
            <w:r>
              <w:rPr>
                <w:spacing w:val="-4"/>
                <w:sz w:val="20"/>
              </w:rPr>
              <w:t xml:space="preserve"> </w:t>
            </w:r>
            <w:r>
              <w:rPr>
                <w:sz w:val="20"/>
              </w:rPr>
              <w:t>in</w:t>
            </w:r>
            <w:r>
              <w:rPr>
                <w:spacing w:val="-6"/>
                <w:sz w:val="20"/>
              </w:rPr>
              <w:t xml:space="preserve"> </w:t>
            </w:r>
            <w:r>
              <w:rPr>
                <w:sz w:val="20"/>
              </w:rPr>
              <w:t>this</w:t>
            </w:r>
            <w:r>
              <w:rPr>
                <w:spacing w:val="-5"/>
                <w:sz w:val="20"/>
              </w:rPr>
              <w:t xml:space="preserve"> </w:t>
            </w:r>
            <w:r>
              <w:rPr>
                <w:sz w:val="20"/>
              </w:rPr>
              <w:t>report</w:t>
            </w:r>
            <w:r>
              <w:rPr>
                <w:spacing w:val="-3"/>
                <w:sz w:val="20"/>
              </w:rPr>
              <w:t xml:space="preserve"> </w:t>
            </w:r>
            <w:r>
              <w:rPr>
                <w:sz w:val="20"/>
              </w:rPr>
              <w:t>is</w:t>
            </w:r>
            <w:r>
              <w:rPr>
                <w:spacing w:val="-6"/>
                <w:sz w:val="20"/>
              </w:rPr>
              <w:t xml:space="preserve"> </w:t>
            </w:r>
            <w:r>
              <w:rPr>
                <w:sz w:val="20"/>
              </w:rPr>
              <w:t>same</w:t>
            </w:r>
            <w:r>
              <w:rPr>
                <w:spacing w:val="-6"/>
                <w:sz w:val="20"/>
              </w:rPr>
              <w:t xml:space="preserve"> </w:t>
            </w:r>
            <w:r>
              <w:rPr>
                <w:sz w:val="20"/>
              </w:rPr>
              <w:t>with</w:t>
            </w:r>
            <w:r>
              <w:rPr>
                <w:spacing w:val="-7"/>
                <w:sz w:val="20"/>
              </w:rPr>
              <w:t xml:space="preserve"> </w:t>
            </w:r>
            <w:r>
              <w:rPr>
                <w:sz w:val="20"/>
              </w:rPr>
              <w:t>the</w:t>
            </w:r>
            <w:r>
              <w:rPr>
                <w:spacing w:val="-5"/>
                <w:sz w:val="20"/>
              </w:rPr>
              <w:t xml:space="preserve"> </w:t>
            </w:r>
            <w:r>
              <w:rPr>
                <w:sz w:val="20"/>
              </w:rPr>
              <w:t>documents</w:t>
            </w:r>
            <w:r>
              <w:rPr>
                <w:spacing w:val="-5"/>
                <w:sz w:val="20"/>
              </w:rPr>
              <w:t xml:space="preserve"> </w:t>
            </w:r>
            <w:r>
              <w:rPr>
                <w:spacing w:val="-2"/>
                <w:sz w:val="20"/>
              </w:rPr>
              <w:t>pledged.</w:t>
            </w:r>
          </w:p>
        </w:tc>
      </w:tr>
      <w:tr w:rsidR="00182B31">
        <w:trPr>
          <w:trHeight w:val="292"/>
        </w:trPr>
        <w:tc>
          <w:tcPr>
            <w:tcW w:w="704" w:type="dxa"/>
            <w:shd w:val="clear" w:color="auto" w:fill="DEEAF6"/>
          </w:tcPr>
          <w:p w:rsidR="00182B31" w:rsidRDefault="001E0CF4">
            <w:pPr>
              <w:pStyle w:val="TableParagraph"/>
              <w:spacing w:before="16"/>
              <w:ind w:right="128"/>
              <w:jc w:val="right"/>
              <w:rPr>
                <w:rFonts w:ascii="Arial"/>
                <w:b/>
                <w:sz w:val="20"/>
              </w:rPr>
            </w:pPr>
            <w:r>
              <w:rPr>
                <w:rFonts w:ascii="Arial"/>
                <w:b/>
                <w:spacing w:val="-5"/>
                <w:sz w:val="20"/>
              </w:rPr>
              <w:t>a.</w:t>
            </w:r>
          </w:p>
        </w:tc>
        <w:tc>
          <w:tcPr>
            <w:tcW w:w="9932" w:type="dxa"/>
            <w:gridSpan w:val="3"/>
            <w:shd w:val="clear" w:color="auto" w:fill="DEEAF6"/>
          </w:tcPr>
          <w:p w:rsidR="00182B31" w:rsidRDefault="001E0CF4">
            <w:pPr>
              <w:pStyle w:val="TableParagraph"/>
              <w:spacing w:line="250" w:lineRule="exact"/>
              <w:ind w:left="114"/>
              <w:rPr>
                <w:rFonts w:ascii="Arial"/>
                <w:b/>
              </w:rPr>
            </w:pPr>
            <w:r>
              <w:rPr>
                <w:rFonts w:ascii="Arial"/>
                <w:b/>
              </w:rPr>
              <w:t>Location</w:t>
            </w:r>
            <w:r>
              <w:rPr>
                <w:rFonts w:ascii="Arial"/>
                <w:b/>
                <w:spacing w:val="-8"/>
              </w:rPr>
              <w:t xml:space="preserve"> </w:t>
            </w:r>
            <w:r>
              <w:rPr>
                <w:rFonts w:ascii="Arial"/>
                <w:b/>
              </w:rPr>
              <w:t>attribute</w:t>
            </w:r>
            <w:r>
              <w:rPr>
                <w:rFonts w:ascii="Arial"/>
                <w:b/>
                <w:spacing w:val="-2"/>
              </w:rPr>
              <w:t xml:space="preserve"> </w:t>
            </w:r>
            <w:r>
              <w:rPr>
                <w:rFonts w:ascii="Arial"/>
                <w:b/>
              </w:rPr>
              <w:t>of</w:t>
            </w:r>
            <w:r>
              <w:rPr>
                <w:rFonts w:ascii="Arial"/>
                <w:b/>
                <w:spacing w:val="-5"/>
              </w:rPr>
              <w:t xml:space="preserve"> </w:t>
            </w:r>
            <w:r>
              <w:rPr>
                <w:rFonts w:ascii="Arial"/>
                <w:b/>
              </w:rPr>
              <w:t>the</w:t>
            </w:r>
            <w:r>
              <w:rPr>
                <w:rFonts w:ascii="Arial"/>
                <w:b/>
                <w:spacing w:val="-3"/>
              </w:rPr>
              <w:t xml:space="preserve"> </w:t>
            </w:r>
            <w:r>
              <w:rPr>
                <w:rFonts w:ascii="Arial"/>
                <w:b/>
                <w:spacing w:val="-2"/>
              </w:rPr>
              <w:t>property</w:t>
            </w:r>
          </w:p>
        </w:tc>
      </w:tr>
      <w:tr w:rsidR="00182B31">
        <w:trPr>
          <w:trHeight w:val="263"/>
        </w:trPr>
        <w:tc>
          <w:tcPr>
            <w:tcW w:w="704" w:type="dxa"/>
          </w:tcPr>
          <w:p w:rsidR="00182B31" w:rsidRDefault="001E0CF4">
            <w:pPr>
              <w:pStyle w:val="TableParagraph"/>
              <w:spacing w:line="229" w:lineRule="exact"/>
              <w:ind w:right="153"/>
              <w:jc w:val="right"/>
              <w:rPr>
                <w:sz w:val="20"/>
              </w:rPr>
            </w:pPr>
            <w:r>
              <w:rPr>
                <w:spacing w:val="-5"/>
                <w:sz w:val="20"/>
              </w:rPr>
              <w:t>i.</w:t>
            </w:r>
          </w:p>
        </w:tc>
        <w:tc>
          <w:tcPr>
            <w:tcW w:w="3546" w:type="dxa"/>
          </w:tcPr>
          <w:p w:rsidR="00182B31" w:rsidRDefault="001E0CF4">
            <w:pPr>
              <w:pStyle w:val="TableParagraph"/>
              <w:spacing w:line="229" w:lineRule="exact"/>
              <w:ind w:left="114"/>
              <w:rPr>
                <w:sz w:val="20"/>
              </w:rPr>
            </w:pPr>
            <w:r>
              <w:rPr>
                <w:sz w:val="20"/>
              </w:rPr>
              <w:t>Nearby</w:t>
            </w:r>
            <w:r>
              <w:rPr>
                <w:spacing w:val="-11"/>
                <w:sz w:val="20"/>
              </w:rPr>
              <w:t xml:space="preserve"> </w:t>
            </w:r>
            <w:r>
              <w:rPr>
                <w:spacing w:val="-2"/>
                <w:sz w:val="20"/>
              </w:rPr>
              <w:t>Landmark</w:t>
            </w:r>
          </w:p>
        </w:tc>
        <w:tc>
          <w:tcPr>
            <w:tcW w:w="6386" w:type="dxa"/>
            <w:gridSpan w:val="2"/>
          </w:tcPr>
          <w:p w:rsidR="00182B31" w:rsidRDefault="001E0CF4">
            <w:pPr>
              <w:pStyle w:val="TableParagraph"/>
              <w:spacing w:line="229" w:lineRule="exact"/>
              <w:ind w:left="113"/>
              <w:rPr>
                <w:sz w:val="20"/>
              </w:rPr>
            </w:pPr>
            <w:r>
              <w:rPr>
                <w:sz w:val="20"/>
              </w:rPr>
              <w:t>Jamgaon</w:t>
            </w:r>
            <w:r>
              <w:rPr>
                <w:spacing w:val="-8"/>
                <w:sz w:val="20"/>
              </w:rPr>
              <w:t xml:space="preserve"> </w:t>
            </w:r>
            <w:r>
              <w:rPr>
                <w:sz w:val="20"/>
              </w:rPr>
              <w:t>Railway</w:t>
            </w:r>
            <w:r>
              <w:rPr>
                <w:spacing w:val="-9"/>
                <w:sz w:val="20"/>
              </w:rPr>
              <w:t xml:space="preserve"> </w:t>
            </w:r>
            <w:r>
              <w:rPr>
                <w:spacing w:val="-2"/>
                <w:sz w:val="20"/>
              </w:rPr>
              <w:t>Station</w:t>
            </w:r>
          </w:p>
        </w:tc>
      </w:tr>
      <w:tr w:rsidR="00182B31">
        <w:trPr>
          <w:trHeight w:val="266"/>
        </w:trPr>
        <w:tc>
          <w:tcPr>
            <w:tcW w:w="704" w:type="dxa"/>
          </w:tcPr>
          <w:p w:rsidR="00182B31" w:rsidRDefault="001E0CF4">
            <w:pPr>
              <w:pStyle w:val="TableParagraph"/>
              <w:spacing w:line="229" w:lineRule="exact"/>
              <w:ind w:right="155"/>
              <w:jc w:val="right"/>
              <w:rPr>
                <w:sz w:val="20"/>
              </w:rPr>
            </w:pPr>
            <w:r>
              <w:rPr>
                <w:spacing w:val="-5"/>
                <w:sz w:val="20"/>
              </w:rPr>
              <w:t>ii.</w:t>
            </w:r>
          </w:p>
        </w:tc>
        <w:tc>
          <w:tcPr>
            <w:tcW w:w="3546" w:type="dxa"/>
          </w:tcPr>
          <w:p w:rsidR="00182B31" w:rsidRDefault="001E0CF4">
            <w:pPr>
              <w:pStyle w:val="TableParagraph"/>
              <w:spacing w:line="229" w:lineRule="exact"/>
              <w:ind w:left="114"/>
              <w:rPr>
                <w:sz w:val="20"/>
              </w:rPr>
            </w:pPr>
            <w:r>
              <w:rPr>
                <w:sz w:val="20"/>
              </w:rPr>
              <w:t>Postal</w:t>
            </w:r>
            <w:r>
              <w:rPr>
                <w:spacing w:val="-8"/>
                <w:sz w:val="20"/>
              </w:rPr>
              <w:t xml:space="preserve"> </w:t>
            </w:r>
            <w:r>
              <w:rPr>
                <w:sz w:val="20"/>
              </w:rPr>
              <w:t>Address</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Property</w:t>
            </w:r>
          </w:p>
        </w:tc>
        <w:tc>
          <w:tcPr>
            <w:tcW w:w="6386" w:type="dxa"/>
            <w:gridSpan w:val="2"/>
          </w:tcPr>
          <w:p w:rsidR="00182B31" w:rsidRDefault="001E0CF4">
            <w:pPr>
              <w:pStyle w:val="TableParagraph"/>
              <w:spacing w:line="229" w:lineRule="exact"/>
              <w:ind w:left="113"/>
              <w:rPr>
                <w:sz w:val="20"/>
              </w:rPr>
            </w:pPr>
            <w:r>
              <w:rPr>
                <w:sz w:val="20"/>
              </w:rPr>
              <w:t>Vill.</w:t>
            </w:r>
            <w:r>
              <w:rPr>
                <w:spacing w:val="-6"/>
                <w:sz w:val="20"/>
              </w:rPr>
              <w:t xml:space="preserve"> </w:t>
            </w:r>
            <w:r>
              <w:rPr>
                <w:sz w:val="20"/>
              </w:rPr>
              <w:t>&amp;</w:t>
            </w:r>
            <w:r>
              <w:rPr>
                <w:spacing w:val="-5"/>
                <w:sz w:val="20"/>
              </w:rPr>
              <w:t xml:space="preserve"> </w:t>
            </w:r>
            <w:r>
              <w:rPr>
                <w:sz w:val="20"/>
              </w:rPr>
              <w:t>P.O</w:t>
            </w:r>
            <w:r>
              <w:rPr>
                <w:spacing w:val="-6"/>
                <w:sz w:val="20"/>
              </w:rPr>
              <w:t xml:space="preserve"> </w:t>
            </w:r>
            <w:r>
              <w:rPr>
                <w:sz w:val="20"/>
              </w:rPr>
              <w:t>–</w:t>
            </w:r>
            <w:r>
              <w:rPr>
                <w:spacing w:val="-7"/>
                <w:sz w:val="20"/>
              </w:rPr>
              <w:t xml:space="preserve"> </w:t>
            </w:r>
            <w:r>
              <w:rPr>
                <w:sz w:val="20"/>
              </w:rPr>
              <w:t>Jamgaon,</w:t>
            </w:r>
            <w:r>
              <w:rPr>
                <w:spacing w:val="-5"/>
                <w:sz w:val="20"/>
              </w:rPr>
              <w:t xml:space="preserve"> </w:t>
            </w:r>
            <w:r>
              <w:rPr>
                <w:sz w:val="20"/>
              </w:rPr>
              <w:t>Raigarh,</w:t>
            </w:r>
            <w:r>
              <w:rPr>
                <w:spacing w:val="-7"/>
                <w:sz w:val="20"/>
              </w:rPr>
              <w:t xml:space="preserve"> </w:t>
            </w:r>
            <w:r>
              <w:rPr>
                <w:sz w:val="20"/>
              </w:rPr>
              <w:t>Chattisgarh,</w:t>
            </w:r>
            <w:r>
              <w:rPr>
                <w:spacing w:val="-6"/>
                <w:sz w:val="20"/>
              </w:rPr>
              <w:t xml:space="preserve"> </w:t>
            </w:r>
            <w:r>
              <w:rPr>
                <w:spacing w:val="-2"/>
                <w:sz w:val="20"/>
              </w:rPr>
              <w:t>496001</w:t>
            </w:r>
          </w:p>
        </w:tc>
      </w:tr>
      <w:tr w:rsidR="00182B31">
        <w:trPr>
          <w:trHeight w:val="263"/>
        </w:trPr>
        <w:tc>
          <w:tcPr>
            <w:tcW w:w="704" w:type="dxa"/>
          </w:tcPr>
          <w:p w:rsidR="00182B31" w:rsidRDefault="001E0CF4">
            <w:pPr>
              <w:pStyle w:val="TableParagraph"/>
              <w:spacing w:line="229" w:lineRule="exact"/>
              <w:ind w:right="152"/>
              <w:jc w:val="right"/>
              <w:rPr>
                <w:sz w:val="20"/>
              </w:rPr>
            </w:pPr>
            <w:r>
              <w:rPr>
                <w:spacing w:val="-4"/>
                <w:sz w:val="20"/>
              </w:rPr>
              <w:t>iii.</w:t>
            </w:r>
          </w:p>
        </w:tc>
        <w:tc>
          <w:tcPr>
            <w:tcW w:w="3546" w:type="dxa"/>
          </w:tcPr>
          <w:p w:rsidR="00182B31" w:rsidRDefault="001E0CF4">
            <w:pPr>
              <w:pStyle w:val="TableParagraph"/>
              <w:spacing w:line="229" w:lineRule="exact"/>
              <w:ind w:left="114"/>
              <w:rPr>
                <w:sz w:val="20"/>
              </w:rPr>
            </w:pPr>
            <w:r>
              <w:rPr>
                <w:sz w:val="20"/>
              </w:rPr>
              <w:t>Type</w:t>
            </w:r>
            <w:r>
              <w:rPr>
                <w:spacing w:val="-5"/>
                <w:sz w:val="20"/>
              </w:rPr>
              <w:t xml:space="preserve"> </w:t>
            </w:r>
            <w:r>
              <w:rPr>
                <w:sz w:val="20"/>
              </w:rPr>
              <w:t>of</w:t>
            </w:r>
            <w:r>
              <w:rPr>
                <w:spacing w:val="-3"/>
                <w:sz w:val="20"/>
              </w:rPr>
              <w:t xml:space="preserve"> </w:t>
            </w:r>
            <w:r>
              <w:rPr>
                <w:spacing w:val="-4"/>
                <w:sz w:val="20"/>
              </w:rPr>
              <w:t>Land</w:t>
            </w:r>
          </w:p>
        </w:tc>
        <w:tc>
          <w:tcPr>
            <w:tcW w:w="6386" w:type="dxa"/>
            <w:gridSpan w:val="2"/>
          </w:tcPr>
          <w:p w:rsidR="00182B31" w:rsidRDefault="001E0CF4">
            <w:pPr>
              <w:pStyle w:val="TableParagraph"/>
              <w:spacing w:line="229" w:lineRule="exact"/>
              <w:ind w:left="113"/>
              <w:rPr>
                <w:sz w:val="20"/>
              </w:rPr>
            </w:pPr>
            <w:r>
              <w:rPr>
                <w:sz w:val="20"/>
              </w:rPr>
              <w:t>Solid</w:t>
            </w:r>
            <w:r>
              <w:rPr>
                <w:spacing w:val="-5"/>
                <w:sz w:val="20"/>
              </w:rPr>
              <w:t xml:space="preserve"> </w:t>
            </w:r>
            <w:r>
              <w:rPr>
                <w:sz w:val="20"/>
              </w:rPr>
              <w:t>Land/</w:t>
            </w:r>
            <w:r>
              <w:rPr>
                <w:spacing w:val="-4"/>
                <w:sz w:val="20"/>
              </w:rPr>
              <w:t xml:space="preserve"> </w:t>
            </w:r>
            <w:r>
              <w:rPr>
                <w:sz w:val="20"/>
              </w:rPr>
              <w:t>on</w:t>
            </w:r>
            <w:r>
              <w:rPr>
                <w:spacing w:val="-8"/>
                <w:sz w:val="20"/>
              </w:rPr>
              <w:t xml:space="preserve"> </w:t>
            </w:r>
            <w:r>
              <w:rPr>
                <w:sz w:val="20"/>
              </w:rPr>
              <w:t>road</w:t>
            </w:r>
            <w:r>
              <w:rPr>
                <w:spacing w:val="-4"/>
                <w:sz w:val="20"/>
              </w:rPr>
              <w:t xml:space="preserve"> level</w:t>
            </w:r>
          </w:p>
        </w:tc>
      </w:tr>
      <w:tr w:rsidR="00182B31">
        <w:trPr>
          <w:trHeight w:val="527"/>
        </w:trPr>
        <w:tc>
          <w:tcPr>
            <w:tcW w:w="704" w:type="dxa"/>
          </w:tcPr>
          <w:p w:rsidR="00182B31" w:rsidRDefault="001E0CF4">
            <w:pPr>
              <w:pStyle w:val="TableParagraph"/>
              <w:spacing w:line="229" w:lineRule="exact"/>
              <w:ind w:right="155"/>
              <w:jc w:val="right"/>
              <w:rPr>
                <w:sz w:val="20"/>
              </w:rPr>
            </w:pPr>
            <w:r>
              <w:rPr>
                <w:spacing w:val="-5"/>
                <w:sz w:val="20"/>
              </w:rPr>
              <w:t>iv.</w:t>
            </w:r>
          </w:p>
        </w:tc>
        <w:tc>
          <w:tcPr>
            <w:tcW w:w="3546" w:type="dxa"/>
          </w:tcPr>
          <w:p w:rsidR="00182B31" w:rsidRDefault="001E0CF4">
            <w:pPr>
              <w:pStyle w:val="TableParagraph"/>
              <w:spacing w:line="229" w:lineRule="exact"/>
              <w:ind w:left="114"/>
              <w:rPr>
                <w:sz w:val="20"/>
              </w:rPr>
            </w:pPr>
            <w:r>
              <w:rPr>
                <w:sz w:val="20"/>
              </w:rPr>
              <w:t>Independent</w:t>
            </w:r>
            <w:r>
              <w:rPr>
                <w:spacing w:val="-8"/>
                <w:sz w:val="20"/>
              </w:rPr>
              <w:t xml:space="preserve"> </w:t>
            </w:r>
            <w:r>
              <w:rPr>
                <w:sz w:val="20"/>
              </w:rPr>
              <w:t>access/</w:t>
            </w:r>
            <w:r>
              <w:rPr>
                <w:spacing w:val="-10"/>
                <w:sz w:val="20"/>
              </w:rPr>
              <w:t xml:space="preserve"> </w:t>
            </w:r>
            <w:r>
              <w:rPr>
                <w:sz w:val="20"/>
              </w:rPr>
              <w:t>approach</w:t>
            </w:r>
            <w:r>
              <w:rPr>
                <w:spacing w:val="-9"/>
                <w:sz w:val="20"/>
              </w:rPr>
              <w:t xml:space="preserve"> </w:t>
            </w:r>
            <w:r>
              <w:rPr>
                <w:sz w:val="20"/>
              </w:rPr>
              <w:t>to</w:t>
            </w:r>
            <w:r>
              <w:rPr>
                <w:spacing w:val="-9"/>
                <w:sz w:val="20"/>
              </w:rPr>
              <w:t xml:space="preserve"> </w:t>
            </w:r>
            <w:r>
              <w:rPr>
                <w:spacing w:val="-5"/>
                <w:sz w:val="20"/>
              </w:rPr>
              <w:t>the</w:t>
            </w:r>
          </w:p>
          <w:p w:rsidR="00182B31" w:rsidRDefault="001E0CF4">
            <w:pPr>
              <w:pStyle w:val="TableParagraph"/>
              <w:spacing w:before="34"/>
              <w:ind w:left="114"/>
              <w:rPr>
                <w:sz w:val="20"/>
              </w:rPr>
            </w:pPr>
            <w:r>
              <w:rPr>
                <w:spacing w:val="-2"/>
                <w:sz w:val="20"/>
              </w:rPr>
              <w:t>property</w:t>
            </w:r>
          </w:p>
        </w:tc>
        <w:tc>
          <w:tcPr>
            <w:tcW w:w="6386" w:type="dxa"/>
            <w:gridSpan w:val="2"/>
          </w:tcPr>
          <w:p w:rsidR="00182B31" w:rsidRDefault="001E0CF4">
            <w:pPr>
              <w:pStyle w:val="TableParagraph"/>
              <w:spacing w:line="229" w:lineRule="exact"/>
              <w:ind w:left="113"/>
              <w:rPr>
                <w:sz w:val="20"/>
              </w:rPr>
            </w:pPr>
            <w:r>
              <w:rPr>
                <w:sz w:val="20"/>
              </w:rPr>
              <w:t>Clear</w:t>
            </w:r>
            <w:r>
              <w:rPr>
                <w:spacing w:val="-7"/>
                <w:sz w:val="20"/>
              </w:rPr>
              <w:t xml:space="preserve"> </w:t>
            </w:r>
            <w:r>
              <w:rPr>
                <w:sz w:val="20"/>
              </w:rPr>
              <w:t>independent</w:t>
            </w:r>
            <w:r>
              <w:rPr>
                <w:spacing w:val="-7"/>
                <w:sz w:val="20"/>
              </w:rPr>
              <w:t xml:space="preserve"> </w:t>
            </w:r>
            <w:r>
              <w:rPr>
                <w:sz w:val="20"/>
              </w:rPr>
              <w:t>access</w:t>
            </w:r>
            <w:r>
              <w:rPr>
                <w:spacing w:val="-9"/>
                <w:sz w:val="20"/>
              </w:rPr>
              <w:t xml:space="preserve"> </w:t>
            </w:r>
            <w:r>
              <w:rPr>
                <w:sz w:val="20"/>
              </w:rPr>
              <w:t>is</w:t>
            </w:r>
            <w:r>
              <w:rPr>
                <w:spacing w:val="-8"/>
                <w:sz w:val="20"/>
              </w:rPr>
              <w:t xml:space="preserve"> </w:t>
            </w:r>
            <w:r>
              <w:rPr>
                <w:spacing w:val="-2"/>
                <w:sz w:val="20"/>
              </w:rPr>
              <w:t>available</w:t>
            </w:r>
          </w:p>
        </w:tc>
      </w:tr>
      <w:tr w:rsidR="00182B31">
        <w:trPr>
          <w:trHeight w:val="266"/>
        </w:trPr>
        <w:tc>
          <w:tcPr>
            <w:tcW w:w="704" w:type="dxa"/>
            <w:vMerge w:val="restart"/>
          </w:tcPr>
          <w:p w:rsidR="00182B31" w:rsidRDefault="001E0CF4">
            <w:pPr>
              <w:pStyle w:val="TableParagraph"/>
              <w:spacing w:before="2"/>
              <w:ind w:left="386"/>
              <w:rPr>
                <w:sz w:val="20"/>
              </w:rPr>
            </w:pPr>
            <w:r>
              <w:rPr>
                <w:spacing w:val="-5"/>
                <w:sz w:val="20"/>
              </w:rPr>
              <w:t>v.</w:t>
            </w:r>
          </w:p>
        </w:tc>
        <w:tc>
          <w:tcPr>
            <w:tcW w:w="3546" w:type="dxa"/>
            <w:vMerge w:val="restart"/>
          </w:tcPr>
          <w:p w:rsidR="00182B31" w:rsidRDefault="001E0CF4">
            <w:pPr>
              <w:pStyle w:val="TableParagraph"/>
              <w:spacing w:before="2" w:line="276" w:lineRule="auto"/>
              <w:ind w:left="114"/>
              <w:rPr>
                <w:sz w:val="20"/>
              </w:rPr>
            </w:pPr>
            <w:r>
              <w:rPr>
                <w:sz w:val="20"/>
              </w:rPr>
              <w:t>Google</w:t>
            </w:r>
            <w:r>
              <w:rPr>
                <w:spacing w:val="-9"/>
                <w:sz w:val="20"/>
              </w:rPr>
              <w:t xml:space="preserve"> </w:t>
            </w:r>
            <w:r>
              <w:rPr>
                <w:sz w:val="20"/>
              </w:rPr>
              <w:t>Map</w:t>
            </w:r>
            <w:r>
              <w:rPr>
                <w:spacing w:val="-8"/>
                <w:sz w:val="20"/>
              </w:rPr>
              <w:t xml:space="preserve"> </w:t>
            </w:r>
            <w:r>
              <w:rPr>
                <w:sz w:val="20"/>
              </w:rPr>
              <w:t>Location</w:t>
            </w:r>
            <w:r>
              <w:rPr>
                <w:spacing w:val="-7"/>
                <w:sz w:val="20"/>
              </w:rPr>
              <w:t xml:space="preserve"> </w:t>
            </w:r>
            <w:r>
              <w:rPr>
                <w:sz w:val="20"/>
              </w:rPr>
              <w:t>of</w:t>
            </w:r>
            <w:r>
              <w:rPr>
                <w:spacing w:val="-7"/>
                <w:sz w:val="20"/>
              </w:rPr>
              <w:t xml:space="preserve"> </w:t>
            </w:r>
            <w:r>
              <w:rPr>
                <w:sz w:val="20"/>
              </w:rPr>
              <w:t>the</w:t>
            </w:r>
            <w:r>
              <w:rPr>
                <w:spacing w:val="-9"/>
                <w:sz w:val="20"/>
              </w:rPr>
              <w:t xml:space="preserve"> </w:t>
            </w:r>
            <w:r>
              <w:rPr>
                <w:sz w:val="20"/>
              </w:rPr>
              <w:t>Property with a neighborhood layout map</w:t>
            </w:r>
          </w:p>
        </w:tc>
        <w:tc>
          <w:tcPr>
            <w:tcW w:w="6386" w:type="dxa"/>
            <w:gridSpan w:val="2"/>
          </w:tcPr>
          <w:p w:rsidR="00182B31" w:rsidRDefault="001E0CF4">
            <w:pPr>
              <w:pStyle w:val="TableParagraph"/>
              <w:spacing w:before="2"/>
              <w:ind w:left="113"/>
              <w:rPr>
                <w:sz w:val="20"/>
              </w:rPr>
            </w:pPr>
            <w:r>
              <w:rPr>
                <w:sz w:val="20"/>
              </w:rPr>
              <w:t>Enclosed</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pacing w:val="-2"/>
                <w:sz w:val="20"/>
              </w:rPr>
              <w:t>Report</w:t>
            </w:r>
          </w:p>
        </w:tc>
      </w:tr>
      <w:tr w:rsidR="00182B31">
        <w:trPr>
          <w:trHeight w:val="1643"/>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6386" w:type="dxa"/>
            <w:gridSpan w:val="2"/>
          </w:tcPr>
          <w:p w:rsidR="00182B31" w:rsidRDefault="001E0CF4">
            <w:pPr>
              <w:pStyle w:val="TableParagraph"/>
              <w:spacing w:line="227" w:lineRule="exact"/>
              <w:ind w:left="113"/>
              <w:rPr>
                <w:sz w:val="20"/>
              </w:rPr>
            </w:pPr>
            <w:r>
              <w:rPr>
                <w:sz w:val="20"/>
              </w:rPr>
              <w:t>Coordinates</w:t>
            </w:r>
            <w:r>
              <w:rPr>
                <w:spacing w:val="-7"/>
                <w:sz w:val="20"/>
              </w:rPr>
              <w:t xml:space="preserve"> </w:t>
            </w:r>
            <w:r>
              <w:rPr>
                <w:sz w:val="20"/>
              </w:rPr>
              <w:t>or</w:t>
            </w:r>
            <w:r>
              <w:rPr>
                <w:spacing w:val="-7"/>
                <w:sz w:val="20"/>
              </w:rPr>
              <w:t xml:space="preserve"> </w:t>
            </w:r>
            <w:r>
              <w:rPr>
                <w:sz w:val="20"/>
              </w:rPr>
              <w:t>URL:</w:t>
            </w:r>
            <w:r>
              <w:rPr>
                <w:spacing w:val="-7"/>
                <w:sz w:val="20"/>
              </w:rPr>
              <w:t xml:space="preserve"> </w:t>
            </w:r>
            <w:r>
              <w:rPr>
                <w:spacing w:val="-10"/>
                <w:sz w:val="20"/>
              </w:rPr>
              <w:t>-</w:t>
            </w:r>
          </w:p>
          <w:p w:rsidR="00182B31" w:rsidRDefault="001E0CF4">
            <w:pPr>
              <w:pStyle w:val="TableParagraph"/>
              <w:ind w:left="113"/>
              <w:rPr>
                <w:sz w:val="20"/>
              </w:rPr>
            </w:pPr>
            <w:r>
              <w:rPr>
                <w:sz w:val="20"/>
              </w:rPr>
              <w:t>1).SMS/Rolling</w:t>
            </w:r>
            <w:r>
              <w:rPr>
                <w:spacing w:val="-12"/>
                <w:sz w:val="20"/>
              </w:rPr>
              <w:t xml:space="preserve"> </w:t>
            </w:r>
            <w:r>
              <w:rPr>
                <w:sz w:val="20"/>
              </w:rPr>
              <w:t>Mills-</w:t>
            </w:r>
            <w:r>
              <w:rPr>
                <w:spacing w:val="-11"/>
                <w:sz w:val="20"/>
              </w:rPr>
              <w:t xml:space="preserve"> </w:t>
            </w:r>
            <w:r>
              <w:rPr>
                <w:sz w:val="20"/>
              </w:rPr>
              <w:t>21°53'11.0"N</w:t>
            </w:r>
            <w:r>
              <w:rPr>
                <w:spacing w:val="-11"/>
                <w:sz w:val="20"/>
              </w:rPr>
              <w:t xml:space="preserve"> </w:t>
            </w:r>
            <w:r>
              <w:rPr>
                <w:spacing w:val="-2"/>
                <w:sz w:val="20"/>
              </w:rPr>
              <w:t>83°33'04.3"E</w:t>
            </w:r>
          </w:p>
          <w:p w:rsidR="00182B31" w:rsidRDefault="001E0CF4">
            <w:pPr>
              <w:pStyle w:val="TableParagraph"/>
              <w:spacing w:before="1"/>
              <w:ind w:left="113"/>
              <w:rPr>
                <w:sz w:val="20"/>
              </w:rPr>
            </w:pPr>
            <w:r>
              <w:rPr>
                <w:sz w:val="20"/>
              </w:rPr>
              <w:t>2).Pellet</w:t>
            </w:r>
            <w:r>
              <w:rPr>
                <w:spacing w:val="-5"/>
                <w:sz w:val="20"/>
              </w:rPr>
              <w:t xml:space="preserve"> </w:t>
            </w:r>
            <w:r>
              <w:rPr>
                <w:sz w:val="20"/>
              </w:rPr>
              <w:t>/</w:t>
            </w:r>
            <w:r>
              <w:rPr>
                <w:spacing w:val="-5"/>
                <w:sz w:val="20"/>
              </w:rPr>
              <w:t xml:space="preserve"> </w:t>
            </w:r>
            <w:r>
              <w:rPr>
                <w:sz w:val="20"/>
              </w:rPr>
              <w:t>CPP</w:t>
            </w:r>
            <w:r>
              <w:rPr>
                <w:spacing w:val="-5"/>
                <w:sz w:val="20"/>
              </w:rPr>
              <w:t xml:space="preserve"> </w:t>
            </w:r>
            <w:r>
              <w:rPr>
                <w:sz w:val="20"/>
              </w:rPr>
              <w:t>34</w:t>
            </w:r>
            <w:r>
              <w:rPr>
                <w:spacing w:val="-3"/>
                <w:sz w:val="20"/>
              </w:rPr>
              <w:t xml:space="preserve"> </w:t>
            </w:r>
            <w:r>
              <w:rPr>
                <w:sz w:val="20"/>
              </w:rPr>
              <w:t>MW-</w:t>
            </w:r>
            <w:r>
              <w:rPr>
                <w:spacing w:val="17"/>
                <w:sz w:val="20"/>
              </w:rPr>
              <w:t xml:space="preserve"> </w:t>
            </w:r>
            <w:r>
              <w:rPr>
                <w:sz w:val="20"/>
              </w:rPr>
              <w:t>21°52'37.9"N</w:t>
            </w:r>
            <w:r>
              <w:rPr>
                <w:spacing w:val="-5"/>
                <w:sz w:val="20"/>
              </w:rPr>
              <w:t xml:space="preserve"> </w:t>
            </w:r>
            <w:r>
              <w:rPr>
                <w:spacing w:val="-2"/>
                <w:sz w:val="20"/>
              </w:rPr>
              <w:t>83°32'58.4"E</w:t>
            </w:r>
          </w:p>
          <w:p w:rsidR="00182B31" w:rsidRDefault="001E0CF4">
            <w:pPr>
              <w:pStyle w:val="TableParagraph"/>
              <w:ind w:left="113"/>
              <w:rPr>
                <w:sz w:val="20"/>
              </w:rPr>
            </w:pPr>
            <w:r>
              <w:rPr>
                <w:sz w:val="20"/>
              </w:rPr>
              <w:t>3).DRI/CPP</w:t>
            </w:r>
            <w:r>
              <w:rPr>
                <w:spacing w:val="-5"/>
                <w:sz w:val="20"/>
              </w:rPr>
              <w:t xml:space="preserve"> </w:t>
            </w:r>
            <w:r>
              <w:rPr>
                <w:sz w:val="20"/>
              </w:rPr>
              <w:t>1</w:t>
            </w:r>
            <w:r>
              <w:rPr>
                <w:spacing w:val="-5"/>
                <w:sz w:val="20"/>
              </w:rPr>
              <w:t xml:space="preserve"> </w:t>
            </w:r>
            <w:r>
              <w:rPr>
                <w:sz w:val="20"/>
              </w:rPr>
              <w:t>-</w:t>
            </w:r>
            <w:r>
              <w:rPr>
                <w:spacing w:val="-5"/>
                <w:sz w:val="20"/>
              </w:rPr>
              <w:t xml:space="preserve"> </w:t>
            </w:r>
            <w:r>
              <w:rPr>
                <w:sz w:val="20"/>
              </w:rPr>
              <w:t>21°52'36.3"N</w:t>
            </w:r>
            <w:r>
              <w:rPr>
                <w:spacing w:val="-6"/>
                <w:sz w:val="20"/>
              </w:rPr>
              <w:t xml:space="preserve"> </w:t>
            </w:r>
            <w:r>
              <w:rPr>
                <w:spacing w:val="-2"/>
                <w:sz w:val="20"/>
              </w:rPr>
              <w:t>83°33'18.8"E</w:t>
            </w:r>
          </w:p>
          <w:p w:rsidR="00182B31" w:rsidRDefault="001E0CF4">
            <w:pPr>
              <w:pStyle w:val="TableParagraph"/>
              <w:spacing w:before="34"/>
              <w:ind w:left="113"/>
              <w:rPr>
                <w:sz w:val="20"/>
              </w:rPr>
            </w:pPr>
            <w:r>
              <w:rPr>
                <w:sz w:val="20"/>
              </w:rPr>
              <w:t>4).Bachelor</w:t>
            </w:r>
            <w:r>
              <w:rPr>
                <w:spacing w:val="-7"/>
                <w:sz w:val="20"/>
              </w:rPr>
              <w:t xml:space="preserve"> </w:t>
            </w:r>
            <w:r>
              <w:rPr>
                <w:sz w:val="20"/>
              </w:rPr>
              <w:t>Hostel</w:t>
            </w:r>
            <w:r>
              <w:rPr>
                <w:spacing w:val="-9"/>
                <w:sz w:val="20"/>
              </w:rPr>
              <w:t xml:space="preserve"> </w:t>
            </w:r>
            <w:r>
              <w:rPr>
                <w:sz w:val="20"/>
              </w:rPr>
              <w:t>-</w:t>
            </w:r>
            <w:r>
              <w:rPr>
                <w:spacing w:val="-8"/>
                <w:sz w:val="20"/>
              </w:rPr>
              <w:t xml:space="preserve"> </w:t>
            </w:r>
            <w:r>
              <w:rPr>
                <w:sz w:val="20"/>
              </w:rPr>
              <w:t>21°52'00.7"N</w:t>
            </w:r>
            <w:r>
              <w:rPr>
                <w:spacing w:val="-10"/>
                <w:sz w:val="20"/>
              </w:rPr>
              <w:t xml:space="preserve"> </w:t>
            </w:r>
            <w:r>
              <w:rPr>
                <w:spacing w:val="-2"/>
                <w:sz w:val="20"/>
              </w:rPr>
              <w:t>83°33'12.1"E</w:t>
            </w:r>
          </w:p>
          <w:p w:rsidR="00182B31" w:rsidRDefault="001E0CF4">
            <w:pPr>
              <w:pStyle w:val="TableParagraph"/>
              <w:spacing w:line="229" w:lineRule="exact"/>
              <w:ind w:left="113"/>
              <w:rPr>
                <w:sz w:val="20"/>
              </w:rPr>
            </w:pPr>
            <w:r>
              <w:rPr>
                <w:sz w:val="20"/>
              </w:rPr>
              <w:t>5).School</w:t>
            </w:r>
            <w:r>
              <w:rPr>
                <w:spacing w:val="-8"/>
                <w:sz w:val="20"/>
              </w:rPr>
              <w:t xml:space="preserve"> </w:t>
            </w:r>
            <w:r>
              <w:rPr>
                <w:sz w:val="20"/>
              </w:rPr>
              <w:t>-</w:t>
            </w:r>
            <w:r>
              <w:rPr>
                <w:spacing w:val="-7"/>
                <w:sz w:val="20"/>
              </w:rPr>
              <w:t xml:space="preserve"> </w:t>
            </w:r>
            <w:r>
              <w:rPr>
                <w:sz w:val="20"/>
              </w:rPr>
              <w:t>21°51'58.7"N</w:t>
            </w:r>
            <w:r>
              <w:rPr>
                <w:spacing w:val="-8"/>
                <w:sz w:val="20"/>
              </w:rPr>
              <w:t xml:space="preserve"> </w:t>
            </w:r>
            <w:r>
              <w:rPr>
                <w:spacing w:val="-2"/>
                <w:sz w:val="20"/>
              </w:rPr>
              <w:t>83°33'06.6"E</w:t>
            </w:r>
          </w:p>
          <w:p w:rsidR="00182B31" w:rsidRDefault="001E0CF4">
            <w:pPr>
              <w:pStyle w:val="TableParagraph"/>
              <w:spacing w:line="212" w:lineRule="exact"/>
              <w:ind w:left="113"/>
              <w:rPr>
                <w:sz w:val="20"/>
              </w:rPr>
            </w:pPr>
            <w:r>
              <w:rPr>
                <w:sz w:val="20"/>
              </w:rPr>
              <w:t>6).MSP</w:t>
            </w:r>
            <w:r>
              <w:rPr>
                <w:spacing w:val="-8"/>
                <w:sz w:val="20"/>
              </w:rPr>
              <w:t xml:space="preserve"> </w:t>
            </w:r>
            <w:r>
              <w:rPr>
                <w:sz w:val="20"/>
              </w:rPr>
              <w:t>Colony</w:t>
            </w:r>
            <w:r>
              <w:rPr>
                <w:spacing w:val="-9"/>
                <w:sz w:val="20"/>
              </w:rPr>
              <w:t xml:space="preserve"> </w:t>
            </w:r>
            <w:r>
              <w:rPr>
                <w:sz w:val="20"/>
              </w:rPr>
              <w:t>-</w:t>
            </w:r>
            <w:r>
              <w:rPr>
                <w:spacing w:val="-4"/>
                <w:sz w:val="20"/>
              </w:rPr>
              <w:t xml:space="preserve"> </w:t>
            </w:r>
            <w:r>
              <w:rPr>
                <w:sz w:val="20"/>
              </w:rPr>
              <w:t>21°51'58.6</w:t>
            </w:r>
            <w:r>
              <w:rPr>
                <w:sz w:val="20"/>
              </w:rPr>
              <w:t>"N</w:t>
            </w:r>
            <w:r>
              <w:rPr>
                <w:spacing w:val="-4"/>
                <w:sz w:val="20"/>
              </w:rPr>
              <w:t xml:space="preserve"> </w:t>
            </w:r>
            <w:r>
              <w:rPr>
                <w:spacing w:val="-2"/>
                <w:sz w:val="20"/>
              </w:rPr>
              <w:t>83°33'09.7"E</w:t>
            </w:r>
          </w:p>
        </w:tc>
      </w:tr>
      <w:tr w:rsidR="00182B31">
        <w:trPr>
          <w:trHeight w:val="266"/>
        </w:trPr>
        <w:tc>
          <w:tcPr>
            <w:tcW w:w="704" w:type="dxa"/>
          </w:tcPr>
          <w:p w:rsidR="00182B31" w:rsidRDefault="001E0CF4">
            <w:pPr>
              <w:pStyle w:val="TableParagraph"/>
              <w:spacing w:line="229" w:lineRule="exact"/>
              <w:ind w:right="155"/>
              <w:jc w:val="right"/>
              <w:rPr>
                <w:sz w:val="20"/>
              </w:rPr>
            </w:pPr>
            <w:r>
              <w:rPr>
                <w:spacing w:val="-5"/>
                <w:sz w:val="20"/>
              </w:rPr>
              <w:t>vi.</w:t>
            </w:r>
          </w:p>
        </w:tc>
        <w:tc>
          <w:tcPr>
            <w:tcW w:w="9932" w:type="dxa"/>
            <w:gridSpan w:val="3"/>
          </w:tcPr>
          <w:p w:rsidR="00182B31" w:rsidRDefault="001E0CF4">
            <w:pPr>
              <w:pStyle w:val="TableParagraph"/>
              <w:spacing w:line="229" w:lineRule="exact"/>
              <w:ind w:left="114"/>
              <w:rPr>
                <w:sz w:val="20"/>
              </w:rPr>
            </w:pPr>
            <w:r>
              <w:rPr>
                <w:sz w:val="20"/>
              </w:rPr>
              <w:t>Details</w:t>
            </w:r>
            <w:r>
              <w:rPr>
                <w:spacing w:val="-7"/>
                <w:sz w:val="20"/>
              </w:rPr>
              <w:t xml:space="preserve"> </w:t>
            </w:r>
            <w:r>
              <w:rPr>
                <w:sz w:val="20"/>
              </w:rPr>
              <w:t>of</w:t>
            </w:r>
            <w:r>
              <w:rPr>
                <w:spacing w:val="-6"/>
                <w:sz w:val="20"/>
              </w:rPr>
              <w:t xml:space="preserve"> </w:t>
            </w:r>
            <w:r>
              <w:rPr>
                <w:sz w:val="20"/>
              </w:rPr>
              <w:t>the</w:t>
            </w:r>
            <w:r>
              <w:rPr>
                <w:spacing w:val="-6"/>
                <w:sz w:val="20"/>
              </w:rPr>
              <w:t xml:space="preserve"> </w:t>
            </w:r>
            <w:r>
              <w:rPr>
                <w:sz w:val="20"/>
              </w:rPr>
              <w:t>roads</w:t>
            </w:r>
            <w:r>
              <w:rPr>
                <w:spacing w:val="-5"/>
                <w:sz w:val="20"/>
              </w:rPr>
              <w:t xml:space="preserve"> </w:t>
            </w:r>
            <w:r>
              <w:rPr>
                <w:sz w:val="20"/>
              </w:rPr>
              <w:t>abutting</w:t>
            </w:r>
            <w:r>
              <w:rPr>
                <w:spacing w:val="-7"/>
                <w:sz w:val="20"/>
              </w:rPr>
              <w:t xml:space="preserve"> </w:t>
            </w:r>
            <w:r>
              <w:rPr>
                <w:sz w:val="20"/>
              </w:rPr>
              <w:t>the</w:t>
            </w:r>
            <w:r>
              <w:rPr>
                <w:spacing w:val="-6"/>
                <w:sz w:val="20"/>
              </w:rPr>
              <w:t xml:space="preserve"> </w:t>
            </w:r>
            <w:r>
              <w:rPr>
                <w:spacing w:val="-2"/>
                <w:sz w:val="20"/>
              </w:rPr>
              <w:t>property</w:t>
            </w:r>
          </w:p>
        </w:tc>
      </w:tr>
      <w:tr w:rsidR="00182B31">
        <w:trPr>
          <w:trHeight w:val="282"/>
        </w:trPr>
        <w:tc>
          <w:tcPr>
            <w:tcW w:w="704" w:type="dxa"/>
          </w:tcPr>
          <w:p w:rsidR="00182B31" w:rsidRDefault="00182B31">
            <w:pPr>
              <w:pStyle w:val="TableParagraph"/>
              <w:rPr>
                <w:rFonts w:ascii="Times New Roman"/>
                <w:sz w:val="18"/>
              </w:rPr>
            </w:pPr>
          </w:p>
        </w:tc>
        <w:tc>
          <w:tcPr>
            <w:tcW w:w="3546" w:type="dxa"/>
          </w:tcPr>
          <w:p w:rsidR="00182B31" w:rsidRDefault="001E0CF4">
            <w:pPr>
              <w:pStyle w:val="TableParagraph"/>
              <w:ind w:left="474"/>
              <w:rPr>
                <w:sz w:val="20"/>
              </w:rPr>
            </w:pPr>
            <w:r>
              <w:t>(a)</w:t>
            </w:r>
            <w:r>
              <w:rPr>
                <w:spacing w:val="24"/>
              </w:rPr>
              <w:t xml:space="preserve"> </w:t>
            </w:r>
            <w:r>
              <w:rPr>
                <w:sz w:val="20"/>
              </w:rPr>
              <w:t>Main</w:t>
            </w:r>
            <w:r>
              <w:rPr>
                <w:spacing w:val="-4"/>
                <w:sz w:val="20"/>
              </w:rPr>
              <w:t xml:space="preserve"> </w:t>
            </w:r>
            <w:r>
              <w:rPr>
                <w:sz w:val="20"/>
              </w:rPr>
              <w:t>Road</w:t>
            </w:r>
            <w:r>
              <w:rPr>
                <w:spacing w:val="-4"/>
                <w:sz w:val="20"/>
              </w:rPr>
              <w:t xml:space="preserve"> </w:t>
            </w:r>
            <w:r>
              <w:rPr>
                <w:sz w:val="20"/>
              </w:rPr>
              <w:t>Name</w:t>
            </w:r>
            <w:r>
              <w:rPr>
                <w:spacing w:val="-3"/>
                <w:sz w:val="20"/>
              </w:rPr>
              <w:t xml:space="preserve"> </w:t>
            </w:r>
            <w:r>
              <w:rPr>
                <w:sz w:val="20"/>
              </w:rPr>
              <w:t>&amp;</w:t>
            </w:r>
            <w:r>
              <w:rPr>
                <w:spacing w:val="-9"/>
                <w:sz w:val="20"/>
              </w:rPr>
              <w:t xml:space="preserve"> </w:t>
            </w:r>
            <w:r>
              <w:rPr>
                <w:spacing w:val="-4"/>
                <w:sz w:val="20"/>
              </w:rPr>
              <w:t>Width</w:t>
            </w:r>
          </w:p>
        </w:tc>
        <w:tc>
          <w:tcPr>
            <w:tcW w:w="3659" w:type="dxa"/>
          </w:tcPr>
          <w:p w:rsidR="00182B31" w:rsidRDefault="001E0CF4">
            <w:pPr>
              <w:pStyle w:val="TableParagraph"/>
              <w:spacing w:line="229" w:lineRule="exact"/>
              <w:ind w:left="113"/>
              <w:rPr>
                <w:sz w:val="20"/>
              </w:rPr>
            </w:pPr>
            <w:r>
              <w:rPr>
                <w:sz w:val="20"/>
              </w:rPr>
              <w:t>Jamgaon</w:t>
            </w:r>
            <w:r>
              <w:rPr>
                <w:spacing w:val="-8"/>
                <w:sz w:val="20"/>
              </w:rPr>
              <w:t xml:space="preserve"> </w:t>
            </w:r>
            <w:r>
              <w:rPr>
                <w:sz w:val="20"/>
              </w:rPr>
              <w:t>–</w:t>
            </w:r>
            <w:r>
              <w:rPr>
                <w:spacing w:val="-6"/>
                <w:sz w:val="20"/>
              </w:rPr>
              <w:t xml:space="preserve"> </w:t>
            </w:r>
            <w:r>
              <w:rPr>
                <w:sz w:val="20"/>
              </w:rPr>
              <w:t>Raigarh</w:t>
            </w:r>
            <w:r>
              <w:rPr>
                <w:spacing w:val="-6"/>
                <w:sz w:val="20"/>
              </w:rPr>
              <w:t xml:space="preserve"> </w:t>
            </w:r>
            <w:r>
              <w:rPr>
                <w:spacing w:val="-4"/>
                <w:sz w:val="20"/>
              </w:rPr>
              <w:t>Road</w:t>
            </w:r>
          </w:p>
        </w:tc>
        <w:tc>
          <w:tcPr>
            <w:tcW w:w="2727" w:type="dxa"/>
          </w:tcPr>
          <w:p w:rsidR="00182B31" w:rsidRDefault="001E0CF4">
            <w:pPr>
              <w:pStyle w:val="TableParagraph"/>
              <w:spacing w:line="227" w:lineRule="exact"/>
              <w:ind w:left="113"/>
              <w:rPr>
                <w:sz w:val="20"/>
              </w:rPr>
            </w:pPr>
            <w:r>
              <w:rPr>
                <w:sz w:val="20"/>
              </w:rPr>
              <w:t>Approx.</w:t>
            </w:r>
            <w:r>
              <w:rPr>
                <w:spacing w:val="-3"/>
                <w:sz w:val="20"/>
              </w:rPr>
              <w:t xml:space="preserve"> </w:t>
            </w:r>
            <w:r>
              <w:rPr>
                <w:sz w:val="20"/>
              </w:rPr>
              <w:t>25</w:t>
            </w:r>
            <w:r>
              <w:rPr>
                <w:spacing w:val="-5"/>
                <w:sz w:val="20"/>
              </w:rPr>
              <w:t xml:space="preserve"> </w:t>
            </w:r>
            <w:r>
              <w:rPr>
                <w:sz w:val="20"/>
              </w:rPr>
              <w:t>ft.</w:t>
            </w:r>
            <w:r>
              <w:rPr>
                <w:spacing w:val="-3"/>
                <w:sz w:val="20"/>
              </w:rPr>
              <w:t xml:space="preserve"> </w:t>
            </w:r>
            <w:r>
              <w:rPr>
                <w:spacing w:val="-4"/>
                <w:sz w:val="20"/>
              </w:rPr>
              <w:t>wide</w:t>
            </w:r>
          </w:p>
        </w:tc>
      </w:tr>
      <w:tr w:rsidR="00182B31">
        <w:trPr>
          <w:trHeight w:val="282"/>
        </w:trPr>
        <w:tc>
          <w:tcPr>
            <w:tcW w:w="704" w:type="dxa"/>
          </w:tcPr>
          <w:p w:rsidR="00182B31" w:rsidRDefault="00182B31">
            <w:pPr>
              <w:pStyle w:val="TableParagraph"/>
              <w:rPr>
                <w:rFonts w:ascii="Times New Roman"/>
                <w:sz w:val="18"/>
              </w:rPr>
            </w:pPr>
          </w:p>
        </w:tc>
        <w:tc>
          <w:tcPr>
            <w:tcW w:w="3546" w:type="dxa"/>
          </w:tcPr>
          <w:p w:rsidR="00182B31" w:rsidRDefault="001E0CF4">
            <w:pPr>
              <w:pStyle w:val="TableParagraph"/>
              <w:ind w:left="474"/>
              <w:rPr>
                <w:sz w:val="20"/>
              </w:rPr>
            </w:pPr>
            <w:r>
              <w:t>(b)</w:t>
            </w:r>
            <w:r>
              <w:rPr>
                <w:spacing w:val="23"/>
              </w:rPr>
              <w:t xml:space="preserve"> </w:t>
            </w:r>
            <w:r>
              <w:rPr>
                <w:sz w:val="20"/>
              </w:rPr>
              <w:t>Front</w:t>
            </w:r>
            <w:r>
              <w:rPr>
                <w:spacing w:val="-3"/>
                <w:sz w:val="20"/>
              </w:rPr>
              <w:t xml:space="preserve"> </w:t>
            </w:r>
            <w:r>
              <w:rPr>
                <w:sz w:val="20"/>
              </w:rPr>
              <w:t>Road</w:t>
            </w:r>
            <w:r>
              <w:rPr>
                <w:spacing w:val="-5"/>
                <w:sz w:val="20"/>
              </w:rPr>
              <w:t xml:space="preserve"> </w:t>
            </w:r>
            <w:r>
              <w:rPr>
                <w:sz w:val="20"/>
              </w:rPr>
              <w:t>Name</w:t>
            </w:r>
            <w:r>
              <w:rPr>
                <w:spacing w:val="-3"/>
                <w:sz w:val="20"/>
              </w:rPr>
              <w:t xml:space="preserve"> </w:t>
            </w:r>
            <w:r>
              <w:rPr>
                <w:sz w:val="20"/>
              </w:rPr>
              <w:t>&amp;</w:t>
            </w:r>
            <w:r>
              <w:rPr>
                <w:spacing w:val="-5"/>
                <w:sz w:val="20"/>
              </w:rPr>
              <w:t xml:space="preserve"> </w:t>
            </w:r>
            <w:r>
              <w:rPr>
                <w:spacing w:val="-4"/>
                <w:sz w:val="20"/>
              </w:rPr>
              <w:t>width</w:t>
            </w:r>
          </w:p>
        </w:tc>
        <w:tc>
          <w:tcPr>
            <w:tcW w:w="3659" w:type="dxa"/>
          </w:tcPr>
          <w:p w:rsidR="00182B31" w:rsidRDefault="001E0CF4">
            <w:pPr>
              <w:pStyle w:val="TableParagraph"/>
              <w:spacing w:line="229" w:lineRule="exact"/>
              <w:ind w:left="113"/>
              <w:rPr>
                <w:sz w:val="20"/>
              </w:rPr>
            </w:pPr>
            <w:r>
              <w:rPr>
                <w:sz w:val="20"/>
              </w:rPr>
              <w:t>Internal</w:t>
            </w:r>
            <w:r>
              <w:rPr>
                <w:spacing w:val="-9"/>
                <w:sz w:val="20"/>
              </w:rPr>
              <w:t xml:space="preserve"> </w:t>
            </w:r>
            <w:r>
              <w:rPr>
                <w:sz w:val="20"/>
              </w:rPr>
              <w:t>Village</w:t>
            </w:r>
            <w:r>
              <w:rPr>
                <w:spacing w:val="-7"/>
                <w:sz w:val="20"/>
              </w:rPr>
              <w:t xml:space="preserve"> </w:t>
            </w:r>
            <w:r>
              <w:rPr>
                <w:spacing w:val="-4"/>
                <w:sz w:val="20"/>
              </w:rPr>
              <w:t>Road</w:t>
            </w:r>
          </w:p>
        </w:tc>
        <w:tc>
          <w:tcPr>
            <w:tcW w:w="2727" w:type="dxa"/>
          </w:tcPr>
          <w:p w:rsidR="00182B31" w:rsidRDefault="001E0CF4">
            <w:pPr>
              <w:pStyle w:val="TableParagraph"/>
              <w:spacing w:line="229" w:lineRule="exact"/>
              <w:ind w:left="113"/>
              <w:rPr>
                <w:sz w:val="20"/>
              </w:rPr>
            </w:pPr>
            <w:r>
              <w:rPr>
                <w:sz w:val="20"/>
              </w:rPr>
              <w:t>Approx.</w:t>
            </w:r>
            <w:r>
              <w:rPr>
                <w:spacing w:val="-3"/>
                <w:sz w:val="20"/>
              </w:rPr>
              <w:t xml:space="preserve"> </w:t>
            </w:r>
            <w:r>
              <w:rPr>
                <w:sz w:val="20"/>
              </w:rPr>
              <w:t>20</w:t>
            </w:r>
            <w:r>
              <w:rPr>
                <w:spacing w:val="-5"/>
                <w:sz w:val="20"/>
              </w:rPr>
              <w:t xml:space="preserve"> </w:t>
            </w:r>
            <w:r>
              <w:rPr>
                <w:sz w:val="20"/>
              </w:rPr>
              <w:t>ft.</w:t>
            </w:r>
            <w:r>
              <w:rPr>
                <w:spacing w:val="-3"/>
                <w:sz w:val="20"/>
              </w:rPr>
              <w:t xml:space="preserve"> </w:t>
            </w:r>
            <w:r>
              <w:rPr>
                <w:spacing w:val="-4"/>
                <w:sz w:val="20"/>
              </w:rPr>
              <w:t>wide</w:t>
            </w:r>
          </w:p>
        </w:tc>
      </w:tr>
      <w:tr w:rsidR="00182B31">
        <w:trPr>
          <w:trHeight w:val="282"/>
        </w:trPr>
        <w:tc>
          <w:tcPr>
            <w:tcW w:w="704" w:type="dxa"/>
          </w:tcPr>
          <w:p w:rsidR="00182B31" w:rsidRDefault="00182B31">
            <w:pPr>
              <w:pStyle w:val="TableParagraph"/>
              <w:rPr>
                <w:rFonts w:ascii="Times New Roman"/>
                <w:sz w:val="18"/>
              </w:rPr>
            </w:pPr>
          </w:p>
        </w:tc>
        <w:tc>
          <w:tcPr>
            <w:tcW w:w="3546" w:type="dxa"/>
          </w:tcPr>
          <w:p w:rsidR="00182B31" w:rsidRDefault="001E0CF4">
            <w:pPr>
              <w:pStyle w:val="TableParagraph"/>
              <w:ind w:left="474"/>
              <w:rPr>
                <w:sz w:val="20"/>
              </w:rPr>
            </w:pPr>
            <w:r>
              <w:t>(c)</w:t>
            </w:r>
            <w:r>
              <w:rPr>
                <w:spacing w:val="32"/>
              </w:rPr>
              <w:t xml:space="preserve"> </w:t>
            </w:r>
            <w:r>
              <w:rPr>
                <w:sz w:val="20"/>
              </w:rPr>
              <w:t>Type</w:t>
            </w:r>
            <w:r>
              <w:rPr>
                <w:spacing w:val="-3"/>
                <w:sz w:val="20"/>
              </w:rPr>
              <w:t xml:space="preserve"> </w:t>
            </w:r>
            <w:r>
              <w:rPr>
                <w:sz w:val="20"/>
              </w:rPr>
              <w:t>of</w:t>
            </w:r>
            <w:r>
              <w:rPr>
                <w:spacing w:val="-3"/>
                <w:sz w:val="20"/>
              </w:rPr>
              <w:t xml:space="preserve"> </w:t>
            </w:r>
            <w:r>
              <w:rPr>
                <w:sz w:val="20"/>
              </w:rPr>
              <w:t>Approach</w:t>
            </w:r>
            <w:r>
              <w:rPr>
                <w:spacing w:val="-5"/>
                <w:sz w:val="20"/>
              </w:rPr>
              <w:t xml:space="preserve"> </w:t>
            </w:r>
            <w:r>
              <w:rPr>
                <w:spacing w:val="-4"/>
                <w:sz w:val="20"/>
              </w:rPr>
              <w:t>Road</w:t>
            </w:r>
          </w:p>
        </w:tc>
        <w:tc>
          <w:tcPr>
            <w:tcW w:w="6386" w:type="dxa"/>
            <w:gridSpan w:val="2"/>
          </w:tcPr>
          <w:p w:rsidR="00182B31" w:rsidRDefault="001E0CF4">
            <w:pPr>
              <w:pStyle w:val="TableParagraph"/>
              <w:spacing w:line="229" w:lineRule="exact"/>
              <w:ind w:left="113"/>
              <w:rPr>
                <w:sz w:val="20"/>
              </w:rPr>
            </w:pPr>
            <w:r>
              <w:rPr>
                <w:sz w:val="20"/>
              </w:rPr>
              <w:t>Kaccha</w:t>
            </w:r>
            <w:r>
              <w:rPr>
                <w:spacing w:val="-10"/>
                <w:sz w:val="20"/>
              </w:rPr>
              <w:t xml:space="preserve"> </w:t>
            </w:r>
            <w:r>
              <w:rPr>
                <w:spacing w:val="-4"/>
                <w:sz w:val="20"/>
              </w:rPr>
              <w:t>Road</w:t>
            </w:r>
          </w:p>
        </w:tc>
      </w:tr>
      <w:tr w:rsidR="00182B31">
        <w:trPr>
          <w:trHeight w:val="282"/>
        </w:trPr>
        <w:tc>
          <w:tcPr>
            <w:tcW w:w="704" w:type="dxa"/>
          </w:tcPr>
          <w:p w:rsidR="00182B31" w:rsidRDefault="00182B31">
            <w:pPr>
              <w:pStyle w:val="TableParagraph"/>
              <w:rPr>
                <w:rFonts w:ascii="Times New Roman"/>
                <w:sz w:val="18"/>
              </w:rPr>
            </w:pPr>
          </w:p>
        </w:tc>
        <w:tc>
          <w:tcPr>
            <w:tcW w:w="3546" w:type="dxa"/>
          </w:tcPr>
          <w:p w:rsidR="00182B31" w:rsidRDefault="001E0CF4">
            <w:pPr>
              <w:pStyle w:val="TableParagraph"/>
              <w:ind w:left="474"/>
              <w:rPr>
                <w:sz w:val="20"/>
              </w:rPr>
            </w:pPr>
            <w:r>
              <w:t>(d)</w:t>
            </w:r>
            <w:r>
              <w:rPr>
                <w:spacing w:val="20"/>
              </w:rPr>
              <w:t xml:space="preserve"> </w:t>
            </w:r>
            <w:r>
              <w:rPr>
                <w:sz w:val="20"/>
              </w:rPr>
              <w:t>Distance</w:t>
            </w:r>
            <w:r>
              <w:rPr>
                <w:spacing w:val="-5"/>
                <w:sz w:val="20"/>
              </w:rPr>
              <w:t xml:space="preserve"> </w:t>
            </w:r>
            <w:r>
              <w:rPr>
                <w:sz w:val="20"/>
              </w:rPr>
              <w:t>from</w:t>
            </w:r>
            <w:r>
              <w:rPr>
                <w:spacing w:val="-2"/>
                <w:sz w:val="20"/>
              </w:rPr>
              <w:t xml:space="preserve"> </w:t>
            </w:r>
            <w:r>
              <w:rPr>
                <w:sz w:val="20"/>
              </w:rPr>
              <w:t>the</w:t>
            </w:r>
            <w:r>
              <w:rPr>
                <w:spacing w:val="-5"/>
                <w:sz w:val="20"/>
              </w:rPr>
              <w:t xml:space="preserve"> </w:t>
            </w:r>
            <w:r>
              <w:rPr>
                <w:sz w:val="20"/>
              </w:rPr>
              <w:t>Main</w:t>
            </w:r>
            <w:r>
              <w:rPr>
                <w:spacing w:val="-5"/>
                <w:sz w:val="20"/>
              </w:rPr>
              <w:t xml:space="preserve"> </w:t>
            </w:r>
            <w:r>
              <w:rPr>
                <w:spacing w:val="-4"/>
                <w:sz w:val="20"/>
              </w:rPr>
              <w:t>Road</w:t>
            </w:r>
          </w:p>
        </w:tc>
        <w:tc>
          <w:tcPr>
            <w:tcW w:w="6386" w:type="dxa"/>
            <w:gridSpan w:val="2"/>
          </w:tcPr>
          <w:p w:rsidR="00182B31" w:rsidRDefault="001E0CF4">
            <w:pPr>
              <w:pStyle w:val="TableParagraph"/>
              <w:spacing w:line="229" w:lineRule="exact"/>
              <w:ind w:left="113"/>
              <w:rPr>
                <w:sz w:val="20"/>
              </w:rPr>
            </w:pPr>
            <w:r>
              <w:rPr>
                <w:sz w:val="20"/>
              </w:rPr>
              <w:t>~25</w:t>
            </w:r>
            <w:r>
              <w:rPr>
                <w:spacing w:val="-5"/>
                <w:sz w:val="20"/>
              </w:rPr>
              <w:t xml:space="preserve"> Km</w:t>
            </w:r>
          </w:p>
        </w:tc>
      </w:tr>
      <w:tr w:rsidR="00182B31">
        <w:trPr>
          <w:trHeight w:val="266"/>
        </w:trPr>
        <w:tc>
          <w:tcPr>
            <w:tcW w:w="704" w:type="dxa"/>
          </w:tcPr>
          <w:p w:rsidR="00182B31" w:rsidRDefault="001E0CF4">
            <w:pPr>
              <w:pStyle w:val="TableParagraph"/>
              <w:spacing w:line="229" w:lineRule="exact"/>
              <w:ind w:right="152"/>
              <w:jc w:val="right"/>
              <w:rPr>
                <w:sz w:val="20"/>
              </w:rPr>
            </w:pPr>
            <w:r>
              <w:rPr>
                <w:spacing w:val="-4"/>
                <w:sz w:val="20"/>
              </w:rPr>
              <w:t>vii.</w:t>
            </w:r>
          </w:p>
        </w:tc>
        <w:tc>
          <w:tcPr>
            <w:tcW w:w="3546" w:type="dxa"/>
          </w:tcPr>
          <w:p w:rsidR="00182B31" w:rsidRDefault="001E0CF4">
            <w:pPr>
              <w:pStyle w:val="TableParagraph"/>
              <w:spacing w:line="229" w:lineRule="exact"/>
              <w:ind w:left="114"/>
              <w:rPr>
                <w:sz w:val="20"/>
              </w:rPr>
            </w:pPr>
            <w:r>
              <w:rPr>
                <w:sz w:val="20"/>
              </w:rPr>
              <w:t>Description</w:t>
            </w:r>
            <w:r>
              <w:rPr>
                <w:spacing w:val="-11"/>
                <w:sz w:val="20"/>
              </w:rPr>
              <w:t xml:space="preserve"> </w:t>
            </w:r>
            <w:r>
              <w:rPr>
                <w:sz w:val="20"/>
              </w:rPr>
              <w:t>of</w:t>
            </w:r>
            <w:r>
              <w:rPr>
                <w:spacing w:val="-9"/>
                <w:sz w:val="20"/>
              </w:rPr>
              <w:t xml:space="preserve"> </w:t>
            </w:r>
            <w:r>
              <w:rPr>
                <w:sz w:val="20"/>
              </w:rPr>
              <w:t>adjoining</w:t>
            </w:r>
            <w:r>
              <w:rPr>
                <w:spacing w:val="-9"/>
                <w:sz w:val="20"/>
              </w:rPr>
              <w:t xml:space="preserve"> </w:t>
            </w:r>
            <w:r>
              <w:rPr>
                <w:spacing w:val="-2"/>
                <w:sz w:val="20"/>
              </w:rPr>
              <w:t>property</w:t>
            </w:r>
          </w:p>
        </w:tc>
        <w:tc>
          <w:tcPr>
            <w:tcW w:w="6386" w:type="dxa"/>
            <w:gridSpan w:val="2"/>
          </w:tcPr>
          <w:p w:rsidR="00182B31" w:rsidRDefault="001E0CF4">
            <w:pPr>
              <w:pStyle w:val="TableParagraph"/>
              <w:spacing w:line="229" w:lineRule="exact"/>
              <w:ind w:left="113"/>
              <w:rPr>
                <w:sz w:val="20"/>
              </w:rPr>
            </w:pPr>
            <w:r>
              <w:rPr>
                <w:sz w:val="20"/>
              </w:rPr>
              <w:t>Rural</w:t>
            </w:r>
            <w:r>
              <w:rPr>
                <w:spacing w:val="-5"/>
                <w:sz w:val="20"/>
              </w:rPr>
              <w:t xml:space="preserve"> </w:t>
            </w:r>
            <w:r>
              <w:rPr>
                <w:sz w:val="20"/>
              </w:rPr>
              <w:t>area</w:t>
            </w:r>
            <w:r>
              <w:rPr>
                <w:spacing w:val="-4"/>
                <w:sz w:val="20"/>
              </w:rPr>
              <w:t xml:space="preserve"> </w:t>
            </w:r>
            <w:r>
              <w:rPr>
                <w:sz w:val="20"/>
              </w:rPr>
              <w:t>and</w:t>
            </w:r>
            <w:r>
              <w:rPr>
                <w:spacing w:val="-6"/>
                <w:sz w:val="20"/>
              </w:rPr>
              <w:t xml:space="preserve"> </w:t>
            </w:r>
            <w:r>
              <w:rPr>
                <w:sz w:val="20"/>
              </w:rPr>
              <w:t>most</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nearby</w:t>
            </w:r>
            <w:r>
              <w:rPr>
                <w:spacing w:val="-8"/>
                <w:sz w:val="20"/>
              </w:rPr>
              <w:t xml:space="preserve"> </w:t>
            </w:r>
            <w:r>
              <w:rPr>
                <w:sz w:val="20"/>
              </w:rPr>
              <w:t>land</w:t>
            </w:r>
            <w:r>
              <w:rPr>
                <w:spacing w:val="-6"/>
                <w:sz w:val="20"/>
              </w:rPr>
              <w:t xml:space="preserve"> </w:t>
            </w:r>
            <w:r>
              <w:rPr>
                <w:sz w:val="20"/>
              </w:rPr>
              <w:t>is</w:t>
            </w:r>
            <w:r>
              <w:rPr>
                <w:spacing w:val="-3"/>
                <w:sz w:val="20"/>
              </w:rPr>
              <w:t xml:space="preserve"> </w:t>
            </w:r>
            <w:r>
              <w:rPr>
                <w:sz w:val="20"/>
              </w:rPr>
              <w:t>lying</w:t>
            </w:r>
            <w:r>
              <w:rPr>
                <w:spacing w:val="-4"/>
                <w:sz w:val="20"/>
              </w:rPr>
              <w:t xml:space="preserve"> </w:t>
            </w:r>
            <w:r>
              <w:rPr>
                <w:spacing w:val="-2"/>
                <w:sz w:val="20"/>
              </w:rPr>
              <w:t>barron</w:t>
            </w:r>
          </w:p>
        </w:tc>
      </w:tr>
      <w:tr w:rsidR="00182B31">
        <w:trPr>
          <w:trHeight w:val="264"/>
        </w:trPr>
        <w:tc>
          <w:tcPr>
            <w:tcW w:w="704" w:type="dxa"/>
          </w:tcPr>
          <w:p w:rsidR="00182B31" w:rsidRDefault="001E0CF4">
            <w:pPr>
              <w:pStyle w:val="TableParagraph"/>
              <w:spacing w:line="229" w:lineRule="exact"/>
              <w:ind w:right="154"/>
              <w:jc w:val="right"/>
              <w:rPr>
                <w:sz w:val="20"/>
              </w:rPr>
            </w:pPr>
            <w:r>
              <w:rPr>
                <w:spacing w:val="-4"/>
                <w:sz w:val="20"/>
              </w:rPr>
              <w:t>viii.</w:t>
            </w:r>
          </w:p>
        </w:tc>
        <w:tc>
          <w:tcPr>
            <w:tcW w:w="3546" w:type="dxa"/>
          </w:tcPr>
          <w:p w:rsidR="00182B31" w:rsidRDefault="001E0CF4">
            <w:pPr>
              <w:pStyle w:val="TableParagraph"/>
              <w:spacing w:line="229" w:lineRule="exact"/>
              <w:ind w:left="114"/>
              <w:rPr>
                <w:sz w:val="20"/>
              </w:rPr>
            </w:pPr>
            <w:r>
              <w:rPr>
                <w:sz w:val="20"/>
              </w:rPr>
              <w:t>Plot</w:t>
            </w:r>
            <w:r>
              <w:rPr>
                <w:spacing w:val="-5"/>
                <w:sz w:val="20"/>
              </w:rPr>
              <w:t xml:space="preserve"> </w:t>
            </w:r>
            <w:r>
              <w:rPr>
                <w:sz w:val="20"/>
              </w:rPr>
              <w:t>No.</w:t>
            </w:r>
            <w:r>
              <w:rPr>
                <w:spacing w:val="-3"/>
                <w:sz w:val="20"/>
              </w:rPr>
              <w:t xml:space="preserve"> </w:t>
            </w:r>
            <w:r>
              <w:rPr>
                <w:sz w:val="20"/>
              </w:rPr>
              <w:t>/</w:t>
            </w:r>
            <w:r>
              <w:rPr>
                <w:spacing w:val="-2"/>
                <w:sz w:val="20"/>
              </w:rPr>
              <w:t xml:space="preserve"> </w:t>
            </w:r>
            <w:r>
              <w:rPr>
                <w:sz w:val="20"/>
              </w:rPr>
              <w:t>Survey</w:t>
            </w:r>
            <w:r>
              <w:rPr>
                <w:spacing w:val="-6"/>
                <w:sz w:val="20"/>
              </w:rPr>
              <w:t xml:space="preserve"> </w:t>
            </w:r>
            <w:r>
              <w:rPr>
                <w:spacing w:val="-5"/>
                <w:sz w:val="20"/>
              </w:rPr>
              <w:t>No.</w:t>
            </w:r>
          </w:p>
        </w:tc>
        <w:tc>
          <w:tcPr>
            <w:tcW w:w="6386" w:type="dxa"/>
            <w:gridSpan w:val="2"/>
          </w:tcPr>
          <w:p w:rsidR="00182B31" w:rsidRDefault="001E0CF4">
            <w:pPr>
              <w:pStyle w:val="TableParagraph"/>
              <w:spacing w:line="229" w:lineRule="exact"/>
              <w:ind w:left="113"/>
              <w:rPr>
                <w:sz w:val="20"/>
              </w:rPr>
            </w:pPr>
            <w:r>
              <w:rPr>
                <w:sz w:val="20"/>
              </w:rPr>
              <w:t>Multiple</w:t>
            </w:r>
            <w:r>
              <w:rPr>
                <w:spacing w:val="-5"/>
                <w:sz w:val="20"/>
              </w:rPr>
              <w:t xml:space="preserve"> </w:t>
            </w:r>
            <w:r>
              <w:rPr>
                <w:sz w:val="20"/>
              </w:rPr>
              <w:t>Nos.</w:t>
            </w:r>
            <w:r>
              <w:rPr>
                <w:spacing w:val="-7"/>
                <w:sz w:val="20"/>
              </w:rPr>
              <w:t xml:space="preserve"> </w:t>
            </w:r>
            <w:r>
              <w:rPr>
                <w:sz w:val="20"/>
              </w:rPr>
              <w:t>Please</w:t>
            </w:r>
            <w:r>
              <w:rPr>
                <w:spacing w:val="-7"/>
                <w:sz w:val="20"/>
              </w:rPr>
              <w:t xml:space="preserve"> </w:t>
            </w:r>
            <w:r>
              <w:rPr>
                <w:sz w:val="20"/>
              </w:rPr>
              <w:t>refer</w:t>
            </w:r>
            <w:r>
              <w:rPr>
                <w:spacing w:val="-7"/>
                <w:sz w:val="20"/>
              </w:rPr>
              <w:t xml:space="preserve"> </w:t>
            </w:r>
            <w:r>
              <w:rPr>
                <w:sz w:val="20"/>
              </w:rPr>
              <w:t>sheet</w:t>
            </w:r>
            <w:r>
              <w:rPr>
                <w:spacing w:val="-5"/>
                <w:sz w:val="20"/>
              </w:rPr>
              <w:t xml:space="preserve"> </w:t>
            </w:r>
            <w:r>
              <w:rPr>
                <w:spacing w:val="-2"/>
                <w:sz w:val="20"/>
              </w:rPr>
              <w:t>attached.</w:t>
            </w:r>
          </w:p>
        </w:tc>
      </w:tr>
      <w:tr w:rsidR="00182B31">
        <w:trPr>
          <w:trHeight w:val="263"/>
        </w:trPr>
        <w:tc>
          <w:tcPr>
            <w:tcW w:w="704" w:type="dxa"/>
          </w:tcPr>
          <w:p w:rsidR="00182B31" w:rsidRDefault="001E0CF4">
            <w:pPr>
              <w:pStyle w:val="TableParagraph"/>
              <w:spacing w:line="229" w:lineRule="exact"/>
              <w:ind w:right="152"/>
              <w:jc w:val="right"/>
              <w:rPr>
                <w:sz w:val="20"/>
              </w:rPr>
            </w:pPr>
            <w:r>
              <w:rPr>
                <w:spacing w:val="-5"/>
                <w:sz w:val="20"/>
              </w:rPr>
              <w:t>ix.</w:t>
            </w:r>
          </w:p>
        </w:tc>
        <w:tc>
          <w:tcPr>
            <w:tcW w:w="3546" w:type="dxa"/>
          </w:tcPr>
          <w:p w:rsidR="00182B31" w:rsidRDefault="001E0CF4">
            <w:pPr>
              <w:pStyle w:val="TableParagraph"/>
              <w:spacing w:line="229" w:lineRule="exact"/>
              <w:ind w:left="114"/>
              <w:rPr>
                <w:sz w:val="20"/>
              </w:rPr>
            </w:pPr>
            <w:r>
              <w:rPr>
                <w:sz w:val="20"/>
              </w:rPr>
              <w:t>Zone/</w:t>
            </w:r>
            <w:r>
              <w:rPr>
                <w:spacing w:val="-7"/>
                <w:sz w:val="20"/>
              </w:rPr>
              <w:t xml:space="preserve"> </w:t>
            </w:r>
            <w:r>
              <w:rPr>
                <w:spacing w:val="-2"/>
                <w:sz w:val="20"/>
              </w:rPr>
              <w:t>Block</w:t>
            </w:r>
          </w:p>
        </w:tc>
        <w:tc>
          <w:tcPr>
            <w:tcW w:w="3659" w:type="dxa"/>
          </w:tcPr>
          <w:p w:rsidR="00182B31" w:rsidRDefault="001E0CF4">
            <w:pPr>
              <w:pStyle w:val="TableParagraph"/>
              <w:spacing w:line="229" w:lineRule="exact"/>
              <w:ind w:left="113"/>
              <w:rPr>
                <w:sz w:val="20"/>
              </w:rPr>
            </w:pPr>
            <w:r>
              <w:rPr>
                <w:spacing w:val="-2"/>
                <w:sz w:val="20"/>
              </w:rPr>
              <w:t>Raigarh</w:t>
            </w:r>
          </w:p>
        </w:tc>
        <w:tc>
          <w:tcPr>
            <w:tcW w:w="2727" w:type="dxa"/>
          </w:tcPr>
          <w:p w:rsidR="00182B31" w:rsidRDefault="001E0CF4">
            <w:pPr>
              <w:pStyle w:val="TableParagraph"/>
              <w:spacing w:line="229" w:lineRule="exact"/>
              <w:ind w:left="113"/>
              <w:rPr>
                <w:sz w:val="20"/>
              </w:rPr>
            </w:pPr>
            <w:r>
              <w:rPr>
                <w:spacing w:val="-2"/>
                <w:sz w:val="20"/>
              </w:rPr>
              <w:t>--</w:t>
            </w:r>
            <w:r>
              <w:rPr>
                <w:spacing w:val="-12"/>
                <w:sz w:val="20"/>
              </w:rPr>
              <w:t>-</w:t>
            </w:r>
          </w:p>
        </w:tc>
      </w:tr>
      <w:tr w:rsidR="00182B31">
        <w:trPr>
          <w:trHeight w:val="266"/>
        </w:trPr>
        <w:tc>
          <w:tcPr>
            <w:tcW w:w="704" w:type="dxa"/>
          </w:tcPr>
          <w:p w:rsidR="00182B31" w:rsidRDefault="001E0CF4">
            <w:pPr>
              <w:pStyle w:val="TableParagraph"/>
              <w:spacing w:before="2"/>
              <w:ind w:right="148"/>
              <w:jc w:val="right"/>
              <w:rPr>
                <w:sz w:val="20"/>
              </w:rPr>
            </w:pPr>
            <w:r>
              <w:rPr>
                <w:spacing w:val="-5"/>
                <w:sz w:val="20"/>
              </w:rPr>
              <w:t>x.</w:t>
            </w:r>
          </w:p>
        </w:tc>
        <w:tc>
          <w:tcPr>
            <w:tcW w:w="3546" w:type="dxa"/>
          </w:tcPr>
          <w:p w:rsidR="00182B31" w:rsidRDefault="001E0CF4">
            <w:pPr>
              <w:pStyle w:val="TableParagraph"/>
              <w:spacing w:before="2"/>
              <w:ind w:left="114"/>
              <w:rPr>
                <w:sz w:val="20"/>
              </w:rPr>
            </w:pPr>
            <w:r>
              <w:rPr>
                <w:sz w:val="20"/>
              </w:rPr>
              <w:t>Sub</w:t>
            </w:r>
            <w:r>
              <w:rPr>
                <w:spacing w:val="-8"/>
                <w:sz w:val="20"/>
              </w:rPr>
              <w:t xml:space="preserve"> </w:t>
            </w:r>
            <w:r>
              <w:rPr>
                <w:spacing w:val="-2"/>
                <w:sz w:val="20"/>
              </w:rPr>
              <w:t>registrar</w:t>
            </w:r>
          </w:p>
        </w:tc>
        <w:tc>
          <w:tcPr>
            <w:tcW w:w="6386" w:type="dxa"/>
            <w:gridSpan w:val="2"/>
          </w:tcPr>
          <w:p w:rsidR="00182B31" w:rsidRDefault="001E0CF4">
            <w:pPr>
              <w:pStyle w:val="TableParagraph"/>
              <w:spacing w:before="2"/>
              <w:ind w:left="113"/>
              <w:rPr>
                <w:sz w:val="20"/>
              </w:rPr>
            </w:pPr>
            <w:r>
              <w:rPr>
                <w:spacing w:val="-2"/>
                <w:sz w:val="20"/>
              </w:rPr>
              <w:t>Raigarh</w:t>
            </w:r>
          </w:p>
        </w:tc>
      </w:tr>
      <w:tr w:rsidR="00182B31">
        <w:trPr>
          <w:trHeight w:val="263"/>
        </w:trPr>
        <w:tc>
          <w:tcPr>
            <w:tcW w:w="704" w:type="dxa"/>
          </w:tcPr>
          <w:p w:rsidR="00182B31" w:rsidRDefault="001E0CF4">
            <w:pPr>
              <w:pStyle w:val="TableParagraph"/>
              <w:spacing w:line="229" w:lineRule="exact"/>
              <w:ind w:right="152"/>
              <w:jc w:val="right"/>
              <w:rPr>
                <w:sz w:val="20"/>
              </w:rPr>
            </w:pPr>
            <w:r>
              <w:rPr>
                <w:spacing w:val="-5"/>
                <w:sz w:val="20"/>
              </w:rPr>
              <w:t>xi.</w:t>
            </w:r>
          </w:p>
        </w:tc>
        <w:tc>
          <w:tcPr>
            <w:tcW w:w="3546" w:type="dxa"/>
          </w:tcPr>
          <w:p w:rsidR="00182B31" w:rsidRDefault="001E0CF4">
            <w:pPr>
              <w:pStyle w:val="TableParagraph"/>
              <w:spacing w:line="229" w:lineRule="exact"/>
              <w:ind w:left="114"/>
              <w:rPr>
                <w:sz w:val="20"/>
              </w:rPr>
            </w:pPr>
            <w:r>
              <w:rPr>
                <w:spacing w:val="-2"/>
                <w:sz w:val="20"/>
              </w:rPr>
              <w:t>District</w:t>
            </w:r>
          </w:p>
        </w:tc>
        <w:tc>
          <w:tcPr>
            <w:tcW w:w="6386" w:type="dxa"/>
            <w:gridSpan w:val="2"/>
          </w:tcPr>
          <w:p w:rsidR="00182B31" w:rsidRDefault="001E0CF4">
            <w:pPr>
              <w:pStyle w:val="TableParagraph"/>
              <w:spacing w:line="229" w:lineRule="exact"/>
              <w:ind w:left="113"/>
              <w:rPr>
                <w:sz w:val="20"/>
              </w:rPr>
            </w:pPr>
            <w:r>
              <w:rPr>
                <w:spacing w:val="-2"/>
                <w:sz w:val="20"/>
              </w:rPr>
              <w:t>Raigarh</w:t>
            </w:r>
          </w:p>
        </w:tc>
      </w:tr>
      <w:tr w:rsidR="00182B31">
        <w:trPr>
          <w:trHeight w:val="1609"/>
        </w:trPr>
        <w:tc>
          <w:tcPr>
            <w:tcW w:w="704" w:type="dxa"/>
          </w:tcPr>
          <w:p w:rsidR="00182B31" w:rsidRDefault="001E0CF4">
            <w:pPr>
              <w:pStyle w:val="TableParagraph"/>
              <w:spacing w:line="229" w:lineRule="exact"/>
              <w:ind w:right="152"/>
              <w:jc w:val="right"/>
              <w:rPr>
                <w:sz w:val="20"/>
              </w:rPr>
            </w:pPr>
            <w:r>
              <w:rPr>
                <w:spacing w:val="-4"/>
                <w:sz w:val="20"/>
              </w:rPr>
              <w:t>xii.</w:t>
            </w:r>
          </w:p>
        </w:tc>
        <w:tc>
          <w:tcPr>
            <w:tcW w:w="3546" w:type="dxa"/>
          </w:tcPr>
          <w:p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6386" w:type="dxa"/>
            <w:gridSpan w:val="2"/>
          </w:tcPr>
          <w:p w:rsidR="00182B31" w:rsidRDefault="001E0CF4">
            <w:pPr>
              <w:pStyle w:val="TableParagraph"/>
              <w:ind w:left="113" w:right="114"/>
              <w:jc w:val="both"/>
              <w:rPr>
                <w:sz w:val="20"/>
              </w:rPr>
            </w:pPr>
            <w:r>
              <w:rPr>
                <w:sz w:val="20"/>
              </w:rPr>
              <w:t>Valuation is done for the property found as per the information given in the copy of documents provided to us and/ or confirmed by the owner/ owner representative to us at site.</w:t>
            </w:r>
          </w:p>
          <w:p w:rsidR="00182B31" w:rsidRDefault="00182B31">
            <w:pPr>
              <w:pStyle w:val="TableParagraph"/>
              <w:rPr>
                <w:rFonts w:ascii="Arial"/>
                <w:b/>
                <w:i/>
                <w:sz w:val="20"/>
              </w:rPr>
            </w:pPr>
          </w:p>
          <w:p w:rsidR="00182B31" w:rsidRDefault="001E0CF4">
            <w:pPr>
              <w:pStyle w:val="TableParagraph"/>
              <w:spacing w:line="237" w:lineRule="auto"/>
              <w:ind w:left="113"/>
              <w:rPr>
                <w:sz w:val="20"/>
              </w:rPr>
            </w:pPr>
            <w:r>
              <w:rPr>
                <w:sz w:val="20"/>
              </w:rPr>
              <w:t>Getting</w:t>
            </w:r>
            <w:r>
              <w:rPr>
                <w:spacing w:val="40"/>
                <w:sz w:val="20"/>
              </w:rPr>
              <w:t xml:space="preserve"> </w:t>
            </w:r>
            <w:r>
              <w:rPr>
                <w:sz w:val="20"/>
              </w:rPr>
              <w:t>cizra</w:t>
            </w:r>
            <w:r>
              <w:rPr>
                <w:spacing w:val="40"/>
                <w:sz w:val="20"/>
              </w:rPr>
              <w:t xml:space="preserve"> </w:t>
            </w:r>
            <w:r>
              <w:rPr>
                <w:sz w:val="20"/>
              </w:rPr>
              <w:t>map</w:t>
            </w:r>
            <w:r>
              <w:rPr>
                <w:spacing w:val="40"/>
                <w:sz w:val="20"/>
              </w:rPr>
              <w:t xml:space="preserve"> </w:t>
            </w:r>
            <w:r>
              <w:rPr>
                <w:sz w:val="20"/>
              </w:rPr>
              <w:t>or</w:t>
            </w:r>
            <w:r>
              <w:rPr>
                <w:spacing w:val="40"/>
                <w:sz w:val="20"/>
              </w:rPr>
              <w:t xml:space="preserve"> </w:t>
            </w:r>
            <w:r>
              <w:rPr>
                <w:sz w:val="20"/>
              </w:rPr>
              <w:t>coordination</w:t>
            </w:r>
            <w:r>
              <w:rPr>
                <w:spacing w:val="40"/>
                <w:sz w:val="20"/>
              </w:rPr>
              <w:t xml:space="preserve"> </w:t>
            </w:r>
            <w:r>
              <w:rPr>
                <w:sz w:val="20"/>
              </w:rPr>
              <w:t>with</w:t>
            </w:r>
            <w:r>
              <w:rPr>
                <w:spacing w:val="40"/>
                <w:sz w:val="20"/>
              </w:rPr>
              <w:t xml:space="preserve"> </w:t>
            </w:r>
            <w:r>
              <w:rPr>
                <w:sz w:val="20"/>
              </w:rPr>
              <w:t>revenue</w:t>
            </w:r>
            <w:r>
              <w:rPr>
                <w:spacing w:val="40"/>
                <w:sz w:val="20"/>
              </w:rPr>
              <w:t xml:space="preserve"> </w:t>
            </w:r>
            <w:r>
              <w:rPr>
                <w:sz w:val="20"/>
              </w:rPr>
              <w:t>officers</w:t>
            </w:r>
            <w:r>
              <w:rPr>
                <w:spacing w:val="40"/>
                <w:sz w:val="20"/>
              </w:rPr>
              <w:t xml:space="preserve"> </w:t>
            </w:r>
            <w:r>
              <w:rPr>
                <w:sz w:val="20"/>
              </w:rPr>
              <w:t>for</w:t>
            </w:r>
            <w:r>
              <w:rPr>
                <w:spacing w:val="40"/>
                <w:sz w:val="20"/>
              </w:rPr>
              <w:t xml:space="preserve"> </w:t>
            </w:r>
            <w:r>
              <w:rPr>
                <w:sz w:val="20"/>
              </w:rPr>
              <w:t>site</w:t>
            </w:r>
            <w:r>
              <w:rPr>
                <w:spacing w:val="80"/>
                <w:sz w:val="20"/>
              </w:rPr>
              <w:t xml:space="preserve"> </w:t>
            </w:r>
            <w:r>
              <w:rPr>
                <w:sz w:val="20"/>
              </w:rPr>
              <w:t>identification</w:t>
            </w:r>
            <w:r>
              <w:rPr>
                <w:spacing w:val="-3"/>
                <w:sz w:val="20"/>
              </w:rPr>
              <w:t xml:space="preserve"> </w:t>
            </w:r>
            <w:r>
              <w:rPr>
                <w:sz w:val="20"/>
              </w:rPr>
              <w:t>is</w:t>
            </w:r>
            <w:r>
              <w:rPr>
                <w:spacing w:val="-4"/>
                <w:sz w:val="20"/>
              </w:rPr>
              <w:t xml:space="preserve"> </w:t>
            </w:r>
            <w:r>
              <w:rPr>
                <w:sz w:val="20"/>
              </w:rPr>
              <w:t>a</w:t>
            </w:r>
            <w:r>
              <w:rPr>
                <w:spacing w:val="-5"/>
                <w:sz w:val="20"/>
              </w:rPr>
              <w:t xml:space="preserve"> </w:t>
            </w:r>
            <w:r>
              <w:rPr>
                <w:sz w:val="20"/>
              </w:rPr>
              <w:t>separate</w:t>
            </w:r>
            <w:r>
              <w:rPr>
                <w:spacing w:val="-4"/>
                <w:sz w:val="20"/>
              </w:rPr>
              <w:t xml:space="preserve"> </w:t>
            </w:r>
            <w:r>
              <w:rPr>
                <w:sz w:val="20"/>
              </w:rPr>
              <w:t>activity</w:t>
            </w:r>
            <w:r>
              <w:rPr>
                <w:spacing w:val="-8"/>
                <w:sz w:val="20"/>
              </w:rPr>
              <w:t xml:space="preserve"> </w:t>
            </w:r>
            <w:r>
              <w:rPr>
                <w:sz w:val="20"/>
              </w:rPr>
              <w:t>and</w:t>
            </w:r>
            <w:r>
              <w:rPr>
                <w:spacing w:val="-4"/>
                <w:sz w:val="20"/>
              </w:rPr>
              <w:t xml:space="preserve"> </w:t>
            </w:r>
            <w:r>
              <w:rPr>
                <w:sz w:val="20"/>
              </w:rPr>
              <w:t>is</w:t>
            </w:r>
            <w:r>
              <w:rPr>
                <w:spacing w:val="-4"/>
                <w:sz w:val="20"/>
              </w:rPr>
              <w:t xml:space="preserve"> </w:t>
            </w:r>
            <w:r>
              <w:rPr>
                <w:sz w:val="20"/>
              </w:rPr>
              <w:t>not</w:t>
            </w:r>
            <w:r>
              <w:rPr>
                <w:spacing w:val="-4"/>
                <w:sz w:val="20"/>
              </w:rPr>
              <w:t xml:space="preserve"> </w:t>
            </w:r>
            <w:r>
              <w:rPr>
                <w:sz w:val="20"/>
              </w:rPr>
              <w:t>covered</w:t>
            </w:r>
            <w:r>
              <w:rPr>
                <w:spacing w:val="-5"/>
                <w:sz w:val="20"/>
              </w:rPr>
              <w:t xml:space="preserve"> </w:t>
            </w:r>
            <w:r>
              <w:rPr>
                <w:sz w:val="20"/>
              </w:rPr>
              <w:t>in</w:t>
            </w:r>
            <w:r>
              <w:rPr>
                <w:spacing w:val="-5"/>
                <w:sz w:val="20"/>
              </w:rPr>
              <w:t xml:space="preserve"> </w:t>
            </w:r>
            <w:r>
              <w:rPr>
                <w:sz w:val="20"/>
              </w:rPr>
              <w:t>this</w:t>
            </w:r>
            <w:r>
              <w:rPr>
                <w:spacing w:val="-3"/>
                <w:sz w:val="20"/>
              </w:rPr>
              <w:t xml:space="preserve"> </w:t>
            </w:r>
            <w:r>
              <w:rPr>
                <w:spacing w:val="-2"/>
                <w:sz w:val="20"/>
              </w:rPr>
              <w:t>Valuation</w:t>
            </w:r>
          </w:p>
          <w:p w:rsidR="00182B31" w:rsidRDefault="001E0CF4">
            <w:pPr>
              <w:pStyle w:val="TableParagraph"/>
              <w:spacing w:before="1" w:line="213" w:lineRule="exact"/>
              <w:ind w:left="113"/>
              <w:rPr>
                <w:sz w:val="20"/>
              </w:rPr>
            </w:pPr>
            <w:r>
              <w:rPr>
                <w:spacing w:val="-2"/>
                <w:sz w:val="20"/>
              </w:rPr>
              <w:t>services.</w:t>
            </w:r>
          </w:p>
        </w:tc>
      </w:tr>
    </w:tbl>
    <w:p w:rsidR="00182B31" w:rsidRDefault="00182B31">
      <w:pPr>
        <w:spacing w:line="213" w:lineRule="exact"/>
        <w:rPr>
          <w:sz w:val="20"/>
        </w:rPr>
        <w:sectPr w:rsidR="00182B31">
          <w:type w:val="continuous"/>
          <w:pgSz w:w="11910" w:h="16840"/>
          <w:pgMar w:top="1600" w:right="180" w:bottom="1375"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3546"/>
        <w:gridCol w:w="951"/>
        <w:gridCol w:w="1743"/>
        <w:gridCol w:w="118"/>
        <w:gridCol w:w="449"/>
        <w:gridCol w:w="399"/>
        <w:gridCol w:w="624"/>
        <w:gridCol w:w="221"/>
        <w:gridCol w:w="1882"/>
      </w:tblGrid>
      <w:tr w:rsidR="00182B31">
        <w:trPr>
          <w:trHeight w:val="530"/>
        </w:trPr>
        <w:tc>
          <w:tcPr>
            <w:tcW w:w="704" w:type="dxa"/>
            <w:vMerge w:val="restart"/>
          </w:tcPr>
          <w:p w:rsidR="00182B31" w:rsidRDefault="00182B31">
            <w:pPr>
              <w:pStyle w:val="TableParagraph"/>
              <w:rPr>
                <w:rFonts w:ascii="Times New Roman"/>
                <w:sz w:val="20"/>
              </w:rPr>
            </w:pPr>
          </w:p>
        </w:tc>
        <w:tc>
          <w:tcPr>
            <w:tcW w:w="3546" w:type="dxa"/>
            <w:vMerge w:val="restart"/>
          </w:tcPr>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spacing w:before="135"/>
              <w:rPr>
                <w:rFonts w:ascii="Arial"/>
                <w:b/>
                <w:i/>
                <w:sz w:val="20"/>
              </w:rPr>
            </w:pPr>
          </w:p>
          <w:p w:rsidR="00182B31" w:rsidRDefault="001E0CF4">
            <w:pPr>
              <w:pStyle w:val="TableParagraph"/>
              <w:spacing w:line="273" w:lineRule="auto"/>
              <w:ind w:left="565" w:right="217" w:hanging="360"/>
              <w:rPr>
                <w:rFonts w:ascii="Arial"/>
                <w:i/>
                <w:sz w:val="20"/>
              </w:rPr>
            </w:pPr>
            <w:r>
              <w:t>(a)</w:t>
            </w:r>
            <w:r>
              <w:rPr>
                <w:spacing w:val="17"/>
              </w:rPr>
              <w:t xml:space="preserve"> </w:t>
            </w:r>
            <w:r>
              <w:rPr>
                <w:sz w:val="20"/>
              </w:rPr>
              <w:t>List</w:t>
            </w:r>
            <w:r>
              <w:rPr>
                <w:spacing w:val="-8"/>
                <w:sz w:val="20"/>
              </w:rPr>
              <w:t xml:space="preserve"> </w:t>
            </w:r>
            <w:r>
              <w:rPr>
                <w:sz w:val="20"/>
              </w:rPr>
              <w:t>of</w:t>
            </w:r>
            <w:r>
              <w:rPr>
                <w:spacing w:val="-6"/>
                <w:sz w:val="20"/>
              </w:rPr>
              <w:t xml:space="preserve"> </w:t>
            </w:r>
            <w:r>
              <w:rPr>
                <w:sz w:val="20"/>
              </w:rPr>
              <w:t>documents</w:t>
            </w:r>
            <w:r>
              <w:rPr>
                <w:spacing w:val="-7"/>
                <w:sz w:val="20"/>
              </w:rPr>
              <w:t xml:space="preserve"> </w:t>
            </w:r>
            <w:r>
              <w:rPr>
                <w:sz w:val="20"/>
              </w:rPr>
              <w:t>produced</w:t>
            </w:r>
            <w:r>
              <w:rPr>
                <w:spacing w:val="-8"/>
                <w:sz w:val="20"/>
              </w:rPr>
              <w:t xml:space="preserve"> </w:t>
            </w:r>
            <w:r>
              <w:rPr>
                <w:sz w:val="20"/>
              </w:rPr>
              <w:t xml:space="preserve">for perusal </w:t>
            </w:r>
            <w:r>
              <w:rPr>
                <w:rFonts w:ascii="Arial"/>
                <w:i/>
                <w:sz w:val="20"/>
              </w:rPr>
              <w:t>(Documents has been referred only for reference purpose as provided. Authenticity to be ascertained by legal practitioner)</w:t>
            </w:r>
          </w:p>
        </w:tc>
        <w:tc>
          <w:tcPr>
            <w:tcW w:w="2694" w:type="dxa"/>
            <w:gridSpan w:val="2"/>
            <w:shd w:val="clear" w:color="auto" w:fill="D9E1F3"/>
          </w:tcPr>
          <w:p w:rsidR="00182B31" w:rsidRDefault="001E0CF4">
            <w:pPr>
              <w:pStyle w:val="TableParagraph"/>
              <w:spacing w:line="218" w:lineRule="exact"/>
              <w:ind w:left="260"/>
              <w:rPr>
                <w:rFonts w:ascii="Arial"/>
                <w:b/>
                <w:sz w:val="20"/>
              </w:rPr>
            </w:pPr>
            <w:r>
              <w:rPr>
                <w:rFonts w:ascii="Arial"/>
                <w:b/>
                <w:sz w:val="20"/>
              </w:rPr>
              <w:t>Documents</w:t>
            </w:r>
            <w:r>
              <w:rPr>
                <w:rFonts w:ascii="Arial"/>
                <w:b/>
                <w:spacing w:val="-11"/>
                <w:sz w:val="20"/>
              </w:rPr>
              <w:t xml:space="preserve"> </w:t>
            </w:r>
            <w:r>
              <w:rPr>
                <w:rFonts w:ascii="Arial"/>
                <w:b/>
                <w:spacing w:val="-2"/>
                <w:sz w:val="20"/>
              </w:rPr>
              <w:t>Requested</w:t>
            </w:r>
          </w:p>
        </w:tc>
        <w:tc>
          <w:tcPr>
            <w:tcW w:w="1590" w:type="dxa"/>
            <w:gridSpan w:val="4"/>
            <w:shd w:val="clear" w:color="auto" w:fill="D9E1F3"/>
          </w:tcPr>
          <w:p w:rsidR="00182B31" w:rsidRDefault="001E0CF4">
            <w:pPr>
              <w:pStyle w:val="TableParagraph"/>
              <w:spacing w:line="218" w:lineRule="exact"/>
              <w:ind w:left="5" w:right="3"/>
              <w:jc w:val="center"/>
              <w:rPr>
                <w:rFonts w:ascii="Arial"/>
                <w:b/>
                <w:sz w:val="20"/>
              </w:rPr>
            </w:pPr>
            <w:r>
              <w:rPr>
                <w:rFonts w:ascii="Arial"/>
                <w:b/>
                <w:spacing w:val="-2"/>
                <w:sz w:val="20"/>
              </w:rPr>
              <w:t>Documents</w:t>
            </w:r>
          </w:p>
          <w:p w:rsidR="00182B31" w:rsidRDefault="001E0CF4">
            <w:pPr>
              <w:pStyle w:val="TableParagraph"/>
              <w:spacing w:before="34"/>
              <w:ind w:left="5" w:right="6"/>
              <w:jc w:val="center"/>
              <w:rPr>
                <w:rFonts w:ascii="Arial"/>
                <w:b/>
                <w:sz w:val="20"/>
              </w:rPr>
            </w:pPr>
            <w:r>
              <w:rPr>
                <w:rFonts w:ascii="Arial"/>
                <w:b/>
                <w:spacing w:val="-2"/>
                <w:sz w:val="20"/>
              </w:rPr>
              <w:t>Provided</w:t>
            </w:r>
          </w:p>
        </w:tc>
        <w:tc>
          <w:tcPr>
            <w:tcW w:w="2103" w:type="dxa"/>
            <w:gridSpan w:val="2"/>
            <w:shd w:val="clear" w:color="auto" w:fill="D9E1F3"/>
          </w:tcPr>
          <w:p w:rsidR="00182B31" w:rsidRDefault="001E0CF4">
            <w:pPr>
              <w:pStyle w:val="TableParagraph"/>
              <w:spacing w:line="218" w:lineRule="exact"/>
              <w:ind w:left="4" w:right="3"/>
              <w:jc w:val="center"/>
              <w:rPr>
                <w:rFonts w:ascii="Arial"/>
                <w:b/>
                <w:sz w:val="20"/>
              </w:rPr>
            </w:pPr>
            <w:r>
              <w:rPr>
                <w:rFonts w:ascii="Arial"/>
                <w:b/>
                <w:spacing w:val="-2"/>
                <w:sz w:val="20"/>
              </w:rPr>
              <w:t>Documents</w:t>
            </w:r>
          </w:p>
          <w:p w:rsidR="00182B31" w:rsidRDefault="001E0CF4">
            <w:pPr>
              <w:pStyle w:val="TableParagraph"/>
              <w:spacing w:before="34"/>
              <w:ind w:left="4" w:right="3"/>
              <w:jc w:val="center"/>
              <w:rPr>
                <w:rFonts w:ascii="Arial"/>
                <w:b/>
                <w:sz w:val="20"/>
              </w:rPr>
            </w:pPr>
            <w:r>
              <w:rPr>
                <w:rFonts w:ascii="Arial"/>
                <w:b/>
                <w:sz w:val="20"/>
              </w:rPr>
              <w:t>Reference</w:t>
            </w:r>
            <w:r>
              <w:rPr>
                <w:rFonts w:ascii="Arial"/>
                <w:b/>
                <w:spacing w:val="-10"/>
                <w:sz w:val="20"/>
              </w:rPr>
              <w:t xml:space="preserve"> </w:t>
            </w:r>
            <w:r>
              <w:rPr>
                <w:rFonts w:ascii="Arial"/>
                <w:b/>
                <w:spacing w:val="-5"/>
                <w:sz w:val="20"/>
              </w:rPr>
              <w:t>No.</w:t>
            </w:r>
          </w:p>
        </w:tc>
      </w:tr>
      <w:tr w:rsidR="00182B31">
        <w:trPr>
          <w:trHeight w:val="791"/>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17" w:lineRule="exact"/>
              <w:ind w:left="5"/>
              <w:jc w:val="center"/>
              <w:rPr>
                <w:sz w:val="20"/>
              </w:rPr>
            </w:pPr>
            <w:r>
              <w:rPr>
                <w:sz w:val="20"/>
              </w:rPr>
              <w:t>Total</w:t>
            </w:r>
            <w:r>
              <w:rPr>
                <w:spacing w:val="-5"/>
                <w:sz w:val="20"/>
              </w:rPr>
              <w:t xml:space="preserve"> </w:t>
            </w:r>
            <w:r>
              <w:rPr>
                <w:rFonts w:ascii="Arial"/>
                <w:b/>
                <w:sz w:val="20"/>
              </w:rPr>
              <w:t>8</w:t>
            </w:r>
            <w:r>
              <w:rPr>
                <w:rFonts w:ascii="Arial"/>
                <w:b/>
                <w:spacing w:val="-4"/>
                <w:sz w:val="20"/>
              </w:rPr>
              <w:t xml:space="preserve"> </w:t>
            </w:r>
            <w:r>
              <w:rPr>
                <w:spacing w:val="-2"/>
                <w:sz w:val="20"/>
              </w:rPr>
              <w:t>documents</w:t>
            </w:r>
          </w:p>
          <w:p w:rsidR="00182B31" w:rsidRDefault="001E0CF4">
            <w:pPr>
              <w:pStyle w:val="TableParagraph"/>
              <w:spacing w:before="36"/>
              <w:ind w:left="5" w:right="2"/>
              <w:jc w:val="center"/>
              <w:rPr>
                <w:sz w:val="20"/>
              </w:rPr>
            </w:pPr>
            <w:r>
              <w:rPr>
                <w:spacing w:val="-2"/>
                <w:sz w:val="20"/>
              </w:rPr>
              <w:t>requested.</w:t>
            </w:r>
          </w:p>
        </w:tc>
        <w:tc>
          <w:tcPr>
            <w:tcW w:w="1590" w:type="dxa"/>
            <w:gridSpan w:val="4"/>
          </w:tcPr>
          <w:p w:rsidR="00182B31" w:rsidRDefault="001E0CF4">
            <w:pPr>
              <w:pStyle w:val="TableParagraph"/>
              <w:spacing w:line="217" w:lineRule="exact"/>
              <w:ind w:left="6" w:right="1"/>
              <w:jc w:val="center"/>
              <w:rPr>
                <w:rFonts w:ascii="Arial"/>
                <w:b/>
                <w:sz w:val="20"/>
              </w:rPr>
            </w:pPr>
            <w:r>
              <w:rPr>
                <w:sz w:val="20"/>
              </w:rPr>
              <w:t>Total</w:t>
            </w:r>
            <w:r>
              <w:rPr>
                <w:spacing w:val="-7"/>
                <w:sz w:val="20"/>
              </w:rPr>
              <w:t xml:space="preserve"> </w:t>
            </w:r>
            <w:r>
              <w:rPr>
                <w:rFonts w:ascii="Arial"/>
                <w:b/>
                <w:spacing w:val="-5"/>
                <w:sz w:val="20"/>
              </w:rPr>
              <w:t>05</w:t>
            </w:r>
          </w:p>
          <w:p w:rsidR="00182B31" w:rsidRDefault="001E0CF4">
            <w:pPr>
              <w:pStyle w:val="TableParagraph"/>
              <w:spacing w:before="6" w:line="260" w:lineRule="atLeast"/>
              <w:ind w:left="6" w:right="1"/>
              <w:jc w:val="center"/>
              <w:rPr>
                <w:sz w:val="20"/>
              </w:rPr>
            </w:pPr>
            <w:r>
              <w:rPr>
                <w:spacing w:val="-2"/>
                <w:sz w:val="20"/>
              </w:rPr>
              <w:t>documents provided</w:t>
            </w:r>
          </w:p>
        </w:tc>
        <w:tc>
          <w:tcPr>
            <w:tcW w:w="2103" w:type="dxa"/>
            <w:gridSpan w:val="2"/>
          </w:tcPr>
          <w:p w:rsidR="00182B31" w:rsidRDefault="001E0CF4">
            <w:pPr>
              <w:pStyle w:val="TableParagraph"/>
              <w:spacing w:before="119" w:line="278" w:lineRule="auto"/>
              <w:ind w:left="664" w:right="133" w:hanging="495"/>
              <w:rPr>
                <w:sz w:val="20"/>
              </w:rPr>
            </w:pPr>
            <w:r>
              <w:rPr>
                <w:sz w:val="20"/>
              </w:rPr>
              <w:t>Total</w:t>
            </w:r>
            <w:r>
              <w:rPr>
                <w:spacing w:val="-14"/>
                <w:sz w:val="20"/>
              </w:rPr>
              <w:t xml:space="preserve"> </w:t>
            </w:r>
            <w:r>
              <w:rPr>
                <w:rFonts w:ascii="Arial"/>
                <w:b/>
                <w:sz w:val="20"/>
              </w:rPr>
              <w:t>05</w:t>
            </w:r>
            <w:r>
              <w:rPr>
                <w:rFonts w:ascii="Arial"/>
                <w:b/>
                <w:spacing w:val="-14"/>
                <w:sz w:val="20"/>
              </w:rPr>
              <w:t xml:space="preserve"> </w:t>
            </w:r>
            <w:r>
              <w:rPr>
                <w:sz w:val="20"/>
              </w:rPr>
              <w:t xml:space="preserve">documents </w:t>
            </w:r>
            <w:r>
              <w:rPr>
                <w:spacing w:val="-2"/>
                <w:sz w:val="20"/>
              </w:rPr>
              <w:t>provided</w:t>
            </w:r>
          </w:p>
        </w:tc>
      </w:tr>
      <w:tr w:rsidR="00182B31">
        <w:trPr>
          <w:trHeight w:val="530"/>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before="124"/>
              <w:ind w:left="281"/>
              <w:rPr>
                <w:sz w:val="20"/>
              </w:rPr>
            </w:pPr>
            <w:r>
              <w:rPr>
                <w:sz w:val="20"/>
              </w:rPr>
              <w:t>Property</w:t>
            </w:r>
            <w:r>
              <w:rPr>
                <w:spacing w:val="-10"/>
                <w:sz w:val="20"/>
              </w:rPr>
              <w:t xml:space="preserve"> </w:t>
            </w:r>
            <w:r>
              <w:rPr>
                <w:sz w:val="20"/>
              </w:rPr>
              <w:t>Title</w:t>
            </w:r>
            <w:r>
              <w:rPr>
                <w:spacing w:val="-6"/>
                <w:sz w:val="20"/>
              </w:rPr>
              <w:t xml:space="preserve"> </w:t>
            </w:r>
            <w:r>
              <w:rPr>
                <w:spacing w:val="-2"/>
                <w:sz w:val="20"/>
              </w:rPr>
              <w:t>document</w:t>
            </w:r>
          </w:p>
        </w:tc>
        <w:tc>
          <w:tcPr>
            <w:tcW w:w="1590" w:type="dxa"/>
            <w:gridSpan w:val="4"/>
          </w:tcPr>
          <w:p w:rsidR="00182B31" w:rsidRDefault="001E0CF4">
            <w:pPr>
              <w:pStyle w:val="TableParagraph"/>
              <w:spacing w:line="222" w:lineRule="exact"/>
              <w:ind w:left="5" w:right="3"/>
              <w:jc w:val="center"/>
              <w:rPr>
                <w:sz w:val="20"/>
              </w:rPr>
            </w:pPr>
            <w:r>
              <w:rPr>
                <w:sz w:val="20"/>
              </w:rPr>
              <w:t>Property</w:t>
            </w:r>
            <w:r>
              <w:rPr>
                <w:spacing w:val="-10"/>
                <w:sz w:val="20"/>
              </w:rPr>
              <w:t xml:space="preserve"> </w:t>
            </w:r>
            <w:r>
              <w:rPr>
                <w:spacing w:val="-2"/>
                <w:sz w:val="20"/>
              </w:rPr>
              <w:t>Title</w:t>
            </w:r>
          </w:p>
          <w:p w:rsidR="00182B31" w:rsidRDefault="001E0CF4">
            <w:pPr>
              <w:pStyle w:val="TableParagraph"/>
              <w:spacing w:before="34"/>
              <w:ind w:left="5" w:right="1"/>
              <w:jc w:val="center"/>
              <w:rPr>
                <w:sz w:val="20"/>
              </w:rPr>
            </w:pPr>
            <w:r>
              <w:rPr>
                <w:spacing w:val="-2"/>
                <w:sz w:val="20"/>
              </w:rPr>
              <w:t>document</w:t>
            </w:r>
          </w:p>
        </w:tc>
        <w:tc>
          <w:tcPr>
            <w:tcW w:w="2103" w:type="dxa"/>
            <w:gridSpan w:val="2"/>
          </w:tcPr>
          <w:p w:rsidR="00182B31" w:rsidRDefault="001E0CF4">
            <w:pPr>
              <w:pStyle w:val="TableParagraph"/>
              <w:spacing w:line="222" w:lineRule="exact"/>
              <w:ind w:left="4" w:right="4"/>
              <w:jc w:val="center"/>
              <w:rPr>
                <w:sz w:val="20"/>
              </w:rPr>
            </w:pPr>
            <w:r>
              <w:rPr>
                <w:sz w:val="20"/>
              </w:rPr>
              <w:t>11</w:t>
            </w:r>
            <w:r>
              <w:rPr>
                <w:spacing w:val="-5"/>
                <w:sz w:val="20"/>
              </w:rPr>
              <w:t xml:space="preserve"> </w:t>
            </w:r>
            <w:r>
              <w:rPr>
                <w:sz w:val="20"/>
              </w:rPr>
              <w:t>Copies</w:t>
            </w:r>
            <w:r>
              <w:rPr>
                <w:spacing w:val="-4"/>
                <w:sz w:val="20"/>
              </w:rPr>
              <w:t xml:space="preserve"> </w:t>
            </w:r>
            <w:r>
              <w:rPr>
                <w:sz w:val="20"/>
              </w:rPr>
              <w:t>of</w:t>
            </w:r>
            <w:r>
              <w:rPr>
                <w:spacing w:val="-3"/>
                <w:sz w:val="20"/>
              </w:rPr>
              <w:t xml:space="preserve"> </w:t>
            </w:r>
            <w:r>
              <w:rPr>
                <w:spacing w:val="-4"/>
                <w:sz w:val="20"/>
              </w:rPr>
              <w:t>Sale</w:t>
            </w:r>
          </w:p>
          <w:p w:rsidR="00182B31" w:rsidRDefault="001E0CF4">
            <w:pPr>
              <w:pStyle w:val="TableParagraph"/>
              <w:spacing w:before="34"/>
              <w:ind w:left="4" w:right="5"/>
              <w:jc w:val="center"/>
              <w:rPr>
                <w:sz w:val="20"/>
              </w:rPr>
            </w:pPr>
            <w:r>
              <w:rPr>
                <w:spacing w:val="-2"/>
                <w:sz w:val="20"/>
              </w:rPr>
              <w:t>Deeds</w:t>
            </w:r>
          </w:p>
        </w:tc>
      </w:tr>
      <w:tr w:rsidR="00182B31">
        <w:trPr>
          <w:trHeight w:val="530"/>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20" w:lineRule="exact"/>
              <w:ind w:left="5" w:right="2"/>
              <w:jc w:val="center"/>
              <w:rPr>
                <w:sz w:val="20"/>
              </w:rPr>
            </w:pPr>
            <w:r>
              <w:rPr>
                <w:sz w:val="20"/>
              </w:rPr>
              <w:t>Last</w:t>
            </w:r>
            <w:r>
              <w:rPr>
                <w:spacing w:val="-11"/>
                <w:sz w:val="20"/>
              </w:rPr>
              <w:t xml:space="preserve"> </w:t>
            </w:r>
            <w:r>
              <w:rPr>
                <w:sz w:val="20"/>
              </w:rPr>
              <w:t>paid</w:t>
            </w:r>
            <w:r>
              <w:rPr>
                <w:spacing w:val="-6"/>
                <w:sz w:val="20"/>
              </w:rPr>
              <w:t xml:space="preserve"> </w:t>
            </w:r>
            <w:r>
              <w:rPr>
                <w:sz w:val="20"/>
              </w:rPr>
              <w:t>Municipal</w:t>
            </w:r>
            <w:r>
              <w:rPr>
                <w:spacing w:val="-7"/>
                <w:sz w:val="20"/>
              </w:rPr>
              <w:t xml:space="preserve"> </w:t>
            </w:r>
            <w:r>
              <w:rPr>
                <w:spacing w:val="-5"/>
                <w:sz w:val="20"/>
              </w:rPr>
              <w:t>Tax</w:t>
            </w:r>
          </w:p>
          <w:p w:rsidR="00182B31" w:rsidRDefault="001E0CF4">
            <w:pPr>
              <w:pStyle w:val="TableParagraph"/>
              <w:spacing w:before="34"/>
              <w:ind w:left="5" w:right="4"/>
              <w:jc w:val="center"/>
              <w:rPr>
                <w:sz w:val="20"/>
              </w:rPr>
            </w:pPr>
            <w:r>
              <w:rPr>
                <w:spacing w:val="-2"/>
                <w:sz w:val="20"/>
              </w:rPr>
              <w:t>Receipt</w:t>
            </w:r>
          </w:p>
        </w:tc>
        <w:tc>
          <w:tcPr>
            <w:tcW w:w="1590" w:type="dxa"/>
            <w:gridSpan w:val="4"/>
          </w:tcPr>
          <w:p w:rsidR="00182B31" w:rsidRDefault="001E0CF4">
            <w:pPr>
              <w:pStyle w:val="TableParagraph"/>
              <w:spacing w:before="122"/>
              <w:ind w:left="5" w:right="5"/>
              <w:jc w:val="center"/>
              <w:rPr>
                <w:sz w:val="20"/>
              </w:rPr>
            </w:pPr>
            <w:r>
              <w:rPr>
                <w:spacing w:val="-4"/>
                <w:sz w:val="20"/>
              </w:rPr>
              <w:t>None</w:t>
            </w:r>
          </w:p>
        </w:tc>
        <w:tc>
          <w:tcPr>
            <w:tcW w:w="2103" w:type="dxa"/>
            <w:gridSpan w:val="2"/>
          </w:tcPr>
          <w:p w:rsidR="00182B31" w:rsidRDefault="001E0CF4">
            <w:pPr>
              <w:pStyle w:val="TableParagraph"/>
              <w:spacing w:before="122"/>
              <w:ind w:left="4" w:right="2"/>
              <w:jc w:val="center"/>
              <w:rPr>
                <w:sz w:val="20"/>
              </w:rPr>
            </w:pPr>
            <w:r>
              <w:rPr>
                <w:spacing w:val="-5"/>
                <w:sz w:val="20"/>
              </w:rPr>
              <w:t>NA</w:t>
            </w:r>
          </w:p>
        </w:tc>
      </w:tr>
      <w:tr w:rsidR="00182B31">
        <w:trPr>
          <w:trHeight w:val="263"/>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20" w:lineRule="exact"/>
              <w:ind w:left="694"/>
              <w:rPr>
                <w:sz w:val="20"/>
              </w:rPr>
            </w:pPr>
            <w:r>
              <w:rPr>
                <w:sz w:val="20"/>
              </w:rPr>
              <w:t>Approved</w:t>
            </w:r>
            <w:r>
              <w:rPr>
                <w:spacing w:val="-13"/>
                <w:sz w:val="20"/>
              </w:rPr>
              <w:t xml:space="preserve"> </w:t>
            </w:r>
            <w:r>
              <w:rPr>
                <w:spacing w:val="-5"/>
                <w:sz w:val="20"/>
              </w:rPr>
              <w:t>Map</w:t>
            </w:r>
          </w:p>
        </w:tc>
        <w:tc>
          <w:tcPr>
            <w:tcW w:w="1590" w:type="dxa"/>
            <w:gridSpan w:val="4"/>
          </w:tcPr>
          <w:p w:rsidR="00182B31" w:rsidRDefault="001E0CF4">
            <w:pPr>
              <w:pStyle w:val="TableParagraph"/>
              <w:spacing w:line="220" w:lineRule="exact"/>
              <w:ind w:left="5" w:right="5"/>
              <w:jc w:val="center"/>
              <w:rPr>
                <w:sz w:val="20"/>
              </w:rPr>
            </w:pPr>
            <w:r>
              <w:rPr>
                <w:spacing w:val="-4"/>
                <w:sz w:val="20"/>
              </w:rPr>
              <w:t>None</w:t>
            </w:r>
          </w:p>
        </w:tc>
        <w:tc>
          <w:tcPr>
            <w:tcW w:w="2103" w:type="dxa"/>
            <w:gridSpan w:val="2"/>
          </w:tcPr>
          <w:p w:rsidR="00182B31" w:rsidRDefault="001E0CF4">
            <w:pPr>
              <w:pStyle w:val="TableParagraph"/>
              <w:spacing w:line="220" w:lineRule="exact"/>
              <w:ind w:left="4" w:right="2"/>
              <w:jc w:val="center"/>
              <w:rPr>
                <w:sz w:val="20"/>
              </w:rPr>
            </w:pPr>
            <w:r>
              <w:rPr>
                <w:spacing w:val="-5"/>
                <w:sz w:val="20"/>
              </w:rPr>
              <w:t>NA</w:t>
            </w:r>
          </w:p>
        </w:tc>
      </w:tr>
      <w:tr w:rsidR="00182B31">
        <w:trPr>
          <w:trHeight w:val="263"/>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20" w:lineRule="exact"/>
              <w:ind w:left="810"/>
              <w:rPr>
                <w:sz w:val="20"/>
              </w:rPr>
            </w:pPr>
            <w:r>
              <w:rPr>
                <w:sz w:val="20"/>
              </w:rPr>
              <w:t>Copy</w:t>
            </w:r>
            <w:r>
              <w:rPr>
                <w:spacing w:val="-7"/>
                <w:sz w:val="20"/>
              </w:rPr>
              <w:t xml:space="preserve"> </w:t>
            </w:r>
            <w:r>
              <w:rPr>
                <w:sz w:val="20"/>
              </w:rPr>
              <w:t>of</w:t>
            </w:r>
            <w:r>
              <w:rPr>
                <w:spacing w:val="-2"/>
                <w:sz w:val="20"/>
              </w:rPr>
              <w:t xml:space="preserve"> </w:t>
            </w:r>
            <w:r>
              <w:rPr>
                <w:spacing w:val="-5"/>
                <w:sz w:val="20"/>
              </w:rPr>
              <w:t>TIR</w:t>
            </w:r>
          </w:p>
        </w:tc>
        <w:tc>
          <w:tcPr>
            <w:tcW w:w="1590" w:type="dxa"/>
            <w:gridSpan w:val="4"/>
          </w:tcPr>
          <w:p w:rsidR="00182B31" w:rsidRDefault="001E0CF4">
            <w:pPr>
              <w:pStyle w:val="TableParagraph"/>
              <w:spacing w:line="220" w:lineRule="exact"/>
              <w:ind w:left="5" w:right="5"/>
              <w:jc w:val="center"/>
              <w:rPr>
                <w:sz w:val="20"/>
              </w:rPr>
            </w:pPr>
            <w:r>
              <w:rPr>
                <w:spacing w:val="-4"/>
                <w:sz w:val="20"/>
              </w:rPr>
              <w:t>None</w:t>
            </w:r>
          </w:p>
        </w:tc>
        <w:tc>
          <w:tcPr>
            <w:tcW w:w="2103" w:type="dxa"/>
            <w:gridSpan w:val="2"/>
          </w:tcPr>
          <w:p w:rsidR="00182B31" w:rsidRDefault="001E0CF4">
            <w:pPr>
              <w:pStyle w:val="TableParagraph"/>
              <w:spacing w:line="220" w:lineRule="exact"/>
              <w:ind w:left="4" w:right="2"/>
              <w:jc w:val="center"/>
              <w:rPr>
                <w:sz w:val="20"/>
              </w:rPr>
            </w:pPr>
            <w:r>
              <w:rPr>
                <w:spacing w:val="-5"/>
                <w:sz w:val="20"/>
              </w:rPr>
              <w:t>NA</w:t>
            </w:r>
          </w:p>
        </w:tc>
      </w:tr>
      <w:tr w:rsidR="00182B31">
        <w:trPr>
          <w:trHeight w:val="530"/>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before="124"/>
              <w:ind w:left="421"/>
              <w:rPr>
                <w:sz w:val="20"/>
              </w:rPr>
            </w:pPr>
            <w:r>
              <w:rPr>
                <w:sz w:val="20"/>
              </w:rPr>
              <w:t>Fixed</w:t>
            </w:r>
            <w:r>
              <w:rPr>
                <w:spacing w:val="-6"/>
                <w:sz w:val="20"/>
              </w:rPr>
              <w:t xml:space="preserve"> </w:t>
            </w:r>
            <w:r>
              <w:rPr>
                <w:sz w:val="20"/>
              </w:rPr>
              <w:t>Asset</w:t>
            </w:r>
            <w:r>
              <w:rPr>
                <w:spacing w:val="-6"/>
                <w:sz w:val="20"/>
              </w:rPr>
              <w:t xml:space="preserve"> </w:t>
            </w:r>
            <w:r>
              <w:rPr>
                <w:spacing w:val="-2"/>
                <w:sz w:val="20"/>
              </w:rPr>
              <w:t>Register</w:t>
            </w:r>
          </w:p>
        </w:tc>
        <w:tc>
          <w:tcPr>
            <w:tcW w:w="1590" w:type="dxa"/>
            <w:gridSpan w:val="4"/>
          </w:tcPr>
          <w:p w:rsidR="00182B31" w:rsidRDefault="001E0CF4">
            <w:pPr>
              <w:pStyle w:val="TableParagraph"/>
              <w:spacing w:line="220" w:lineRule="exact"/>
              <w:ind w:left="5" w:right="4"/>
              <w:jc w:val="center"/>
              <w:rPr>
                <w:sz w:val="20"/>
              </w:rPr>
            </w:pPr>
            <w:r>
              <w:rPr>
                <w:sz w:val="20"/>
              </w:rPr>
              <w:t>Fixed</w:t>
            </w:r>
            <w:r>
              <w:rPr>
                <w:spacing w:val="-7"/>
                <w:sz w:val="20"/>
              </w:rPr>
              <w:t xml:space="preserve"> </w:t>
            </w:r>
            <w:r>
              <w:rPr>
                <w:spacing w:val="-2"/>
                <w:sz w:val="20"/>
              </w:rPr>
              <w:t>Asset</w:t>
            </w:r>
          </w:p>
          <w:p w:rsidR="00182B31" w:rsidRDefault="001E0CF4">
            <w:pPr>
              <w:pStyle w:val="TableParagraph"/>
              <w:spacing w:before="36"/>
              <w:ind w:left="5" w:right="2"/>
              <w:jc w:val="center"/>
              <w:rPr>
                <w:sz w:val="20"/>
              </w:rPr>
            </w:pPr>
            <w:r>
              <w:rPr>
                <w:spacing w:val="-2"/>
                <w:sz w:val="20"/>
              </w:rPr>
              <w:t>Register</w:t>
            </w:r>
          </w:p>
        </w:tc>
        <w:tc>
          <w:tcPr>
            <w:tcW w:w="2103" w:type="dxa"/>
            <w:gridSpan w:val="2"/>
          </w:tcPr>
          <w:p w:rsidR="00182B31" w:rsidRDefault="001E0CF4">
            <w:pPr>
              <w:pStyle w:val="TableParagraph"/>
              <w:spacing w:line="220" w:lineRule="exact"/>
              <w:ind w:left="4" w:right="3"/>
              <w:jc w:val="center"/>
              <w:rPr>
                <w:sz w:val="20"/>
              </w:rPr>
            </w:pPr>
            <w:r>
              <w:rPr>
                <w:sz w:val="20"/>
              </w:rPr>
              <w:t>Fixed</w:t>
            </w:r>
            <w:r>
              <w:rPr>
                <w:spacing w:val="-6"/>
                <w:sz w:val="20"/>
              </w:rPr>
              <w:t xml:space="preserve"> </w:t>
            </w:r>
            <w:r>
              <w:rPr>
                <w:sz w:val="20"/>
              </w:rPr>
              <w:t>Asset</w:t>
            </w:r>
            <w:r>
              <w:rPr>
                <w:spacing w:val="-6"/>
                <w:sz w:val="20"/>
              </w:rPr>
              <w:t xml:space="preserve"> </w:t>
            </w:r>
            <w:r>
              <w:rPr>
                <w:spacing w:val="-2"/>
                <w:sz w:val="20"/>
              </w:rPr>
              <w:t>register</w:t>
            </w:r>
          </w:p>
          <w:p w:rsidR="00182B31" w:rsidRDefault="001E0CF4">
            <w:pPr>
              <w:pStyle w:val="TableParagraph"/>
              <w:spacing w:before="36"/>
              <w:ind w:left="5" w:right="1"/>
              <w:jc w:val="center"/>
              <w:rPr>
                <w:sz w:val="20"/>
              </w:rPr>
            </w:pPr>
            <w:r>
              <w:rPr>
                <w:sz w:val="20"/>
              </w:rPr>
              <w:t>in</w:t>
            </w:r>
            <w:r>
              <w:rPr>
                <w:spacing w:val="-5"/>
                <w:sz w:val="20"/>
              </w:rPr>
              <w:t xml:space="preserve"> </w:t>
            </w:r>
            <w:r>
              <w:rPr>
                <w:sz w:val="20"/>
              </w:rPr>
              <w:t>excel</w:t>
            </w:r>
            <w:r>
              <w:rPr>
                <w:spacing w:val="-5"/>
                <w:sz w:val="20"/>
              </w:rPr>
              <w:t xml:space="preserve"> </w:t>
            </w:r>
            <w:r>
              <w:rPr>
                <w:spacing w:val="-4"/>
                <w:sz w:val="20"/>
              </w:rPr>
              <w:t>sheet</w:t>
            </w:r>
          </w:p>
        </w:tc>
      </w:tr>
      <w:tr w:rsidR="00182B31">
        <w:trPr>
          <w:trHeight w:val="794"/>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82B31">
            <w:pPr>
              <w:pStyle w:val="TableParagraph"/>
              <w:spacing w:before="24"/>
              <w:rPr>
                <w:rFonts w:ascii="Arial"/>
                <w:b/>
                <w:i/>
                <w:sz w:val="20"/>
              </w:rPr>
            </w:pPr>
          </w:p>
          <w:p w:rsidR="00182B31" w:rsidRDefault="001E0CF4">
            <w:pPr>
              <w:pStyle w:val="TableParagraph"/>
              <w:ind w:left="322"/>
              <w:rPr>
                <w:sz w:val="20"/>
              </w:rPr>
            </w:pPr>
            <w:r>
              <w:rPr>
                <w:sz w:val="20"/>
              </w:rPr>
              <w:t>Last</w:t>
            </w:r>
            <w:r>
              <w:rPr>
                <w:spacing w:val="-7"/>
                <w:sz w:val="20"/>
              </w:rPr>
              <w:t xml:space="preserve"> </w:t>
            </w:r>
            <w:r>
              <w:rPr>
                <w:sz w:val="20"/>
              </w:rPr>
              <w:t>paid</w:t>
            </w:r>
            <w:r>
              <w:rPr>
                <w:spacing w:val="-6"/>
                <w:sz w:val="20"/>
              </w:rPr>
              <w:t xml:space="preserve"> </w:t>
            </w:r>
            <w:r>
              <w:rPr>
                <w:sz w:val="20"/>
              </w:rPr>
              <w:t>Electricity</w:t>
            </w:r>
            <w:r>
              <w:rPr>
                <w:spacing w:val="-8"/>
                <w:sz w:val="20"/>
              </w:rPr>
              <w:t xml:space="preserve"> </w:t>
            </w:r>
            <w:r>
              <w:rPr>
                <w:spacing w:val="-4"/>
                <w:sz w:val="20"/>
              </w:rPr>
              <w:t>Bill</w:t>
            </w:r>
          </w:p>
        </w:tc>
        <w:tc>
          <w:tcPr>
            <w:tcW w:w="1590" w:type="dxa"/>
            <w:gridSpan w:val="4"/>
          </w:tcPr>
          <w:p w:rsidR="00182B31" w:rsidRDefault="00182B31">
            <w:pPr>
              <w:pStyle w:val="TableParagraph"/>
              <w:spacing w:before="24"/>
              <w:rPr>
                <w:rFonts w:ascii="Arial"/>
                <w:b/>
                <w:i/>
                <w:sz w:val="20"/>
              </w:rPr>
            </w:pPr>
          </w:p>
          <w:p w:rsidR="00182B31" w:rsidRDefault="001E0CF4">
            <w:pPr>
              <w:pStyle w:val="TableParagraph"/>
              <w:ind w:left="202"/>
              <w:rPr>
                <w:sz w:val="20"/>
              </w:rPr>
            </w:pPr>
            <w:r>
              <w:rPr>
                <w:sz w:val="20"/>
              </w:rPr>
              <w:t>Electricity</w:t>
            </w:r>
            <w:r>
              <w:rPr>
                <w:spacing w:val="-13"/>
                <w:sz w:val="20"/>
              </w:rPr>
              <w:t xml:space="preserve"> </w:t>
            </w:r>
            <w:r>
              <w:rPr>
                <w:spacing w:val="-4"/>
                <w:sz w:val="20"/>
              </w:rPr>
              <w:t>Bill</w:t>
            </w:r>
          </w:p>
        </w:tc>
        <w:tc>
          <w:tcPr>
            <w:tcW w:w="2103" w:type="dxa"/>
            <w:gridSpan w:val="2"/>
          </w:tcPr>
          <w:p w:rsidR="00182B31" w:rsidRDefault="001E0CF4">
            <w:pPr>
              <w:pStyle w:val="TableParagraph"/>
              <w:spacing w:line="276" w:lineRule="auto"/>
              <w:ind w:left="136" w:right="133" w:firstLine="172"/>
              <w:rPr>
                <w:sz w:val="20"/>
              </w:rPr>
            </w:pPr>
            <w:r>
              <w:rPr>
                <w:sz w:val="20"/>
              </w:rPr>
              <w:t>CSPDCL, Bill Sl. No.-</w:t>
            </w:r>
            <w:r>
              <w:rPr>
                <w:spacing w:val="-5"/>
                <w:sz w:val="20"/>
              </w:rPr>
              <w:t xml:space="preserve"> </w:t>
            </w:r>
            <w:r>
              <w:rPr>
                <w:spacing w:val="-2"/>
                <w:sz w:val="20"/>
              </w:rPr>
              <w:t>702063064462,</w:t>
            </w:r>
          </w:p>
          <w:p w:rsidR="00182B31" w:rsidRDefault="001E0CF4">
            <w:pPr>
              <w:pStyle w:val="TableParagraph"/>
              <w:spacing w:line="230" w:lineRule="exact"/>
              <w:ind w:left="187"/>
              <w:rPr>
                <w:sz w:val="20"/>
              </w:rPr>
            </w:pPr>
            <w:r>
              <w:rPr>
                <w:sz w:val="20"/>
              </w:rPr>
              <w:t>dated</w:t>
            </w:r>
            <w:r>
              <w:rPr>
                <w:spacing w:val="-5"/>
                <w:sz w:val="20"/>
              </w:rPr>
              <w:t xml:space="preserve"> </w:t>
            </w:r>
            <w:r>
              <w:rPr>
                <w:sz w:val="20"/>
              </w:rPr>
              <w:t>–</w:t>
            </w:r>
            <w:r>
              <w:rPr>
                <w:spacing w:val="-4"/>
                <w:sz w:val="20"/>
              </w:rPr>
              <w:t xml:space="preserve"> </w:t>
            </w:r>
            <w:r>
              <w:rPr>
                <w:spacing w:val="-2"/>
                <w:sz w:val="20"/>
              </w:rPr>
              <w:t>01/01/2024</w:t>
            </w:r>
          </w:p>
        </w:tc>
      </w:tr>
      <w:tr w:rsidR="00182B31">
        <w:trPr>
          <w:trHeight w:val="263"/>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20" w:lineRule="exact"/>
              <w:ind w:left="884"/>
              <w:rPr>
                <w:sz w:val="20"/>
              </w:rPr>
            </w:pPr>
            <w:r>
              <w:rPr>
                <w:sz w:val="20"/>
              </w:rPr>
              <w:t>Water</w:t>
            </w:r>
            <w:r>
              <w:rPr>
                <w:spacing w:val="-6"/>
                <w:sz w:val="20"/>
              </w:rPr>
              <w:t xml:space="preserve"> </w:t>
            </w:r>
            <w:r>
              <w:rPr>
                <w:spacing w:val="-5"/>
                <w:sz w:val="20"/>
              </w:rPr>
              <w:t>Tax</w:t>
            </w:r>
          </w:p>
        </w:tc>
        <w:tc>
          <w:tcPr>
            <w:tcW w:w="1590" w:type="dxa"/>
            <w:gridSpan w:val="4"/>
          </w:tcPr>
          <w:p w:rsidR="00182B31" w:rsidRDefault="001E0CF4">
            <w:pPr>
              <w:pStyle w:val="TableParagraph"/>
              <w:spacing w:line="220" w:lineRule="exact"/>
              <w:ind w:left="5" w:right="5"/>
              <w:jc w:val="center"/>
              <w:rPr>
                <w:sz w:val="20"/>
              </w:rPr>
            </w:pPr>
            <w:r>
              <w:rPr>
                <w:spacing w:val="-4"/>
                <w:sz w:val="20"/>
              </w:rPr>
              <w:t>None</w:t>
            </w:r>
          </w:p>
        </w:tc>
        <w:tc>
          <w:tcPr>
            <w:tcW w:w="2103" w:type="dxa"/>
            <w:gridSpan w:val="2"/>
          </w:tcPr>
          <w:p w:rsidR="00182B31" w:rsidRDefault="001E0CF4">
            <w:pPr>
              <w:pStyle w:val="TableParagraph"/>
              <w:spacing w:line="220" w:lineRule="exact"/>
              <w:ind w:left="4" w:right="2"/>
              <w:jc w:val="center"/>
              <w:rPr>
                <w:sz w:val="20"/>
              </w:rPr>
            </w:pPr>
            <w:r>
              <w:rPr>
                <w:spacing w:val="-5"/>
                <w:sz w:val="20"/>
              </w:rPr>
              <w:t>NA</w:t>
            </w:r>
          </w:p>
        </w:tc>
      </w:tr>
      <w:tr w:rsidR="00182B31">
        <w:trPr>
          <w:trHeight w:val="529"/>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before="122"/>
              <w:ind w:left="656"/>
              <w:rPr>
                <w:sz w:val="20"/>
              </w:rPr>
            </w:pPr>
            <w:r>
              <w:rPr>
                <w:sz w:val="20"/>
              </w:rPr>
              <w:t>Building</w:t>
            </w:r>
            <w:r>
              <w:rPr>
                <w:spacing w:val="-13"/>
                <w:sz w:val="20"/>
              </w:rPr>
              <w:t xml:space="preserve"> </w:t>
            </w:r>
            <w:r>
              <w:rPr>
                <w:spacing w:val="-2"/>
                <w:sz w:val="20"/>
              </w:rPr>
              <w:t>Details</w:t>
            </w:r>
          </w:p>
        </w:tc>
        <w:tc>
          <w:tcPr>
            <w:tcW w:w="1590" w:type="dxa"/>
            <w:gridSpan w:val="4"/>
          </w:tcPr>
          <w:p w:rsidR="00182B31" w:rsidRDefault="001E0CF4">
            <w:pPr>
              <w:pStyle w:val="TableParagraph"/>
              <w:spacing w:line="220" w:lineRule="exact"/>
              <w:ind w:left="5" w:right="5"/>
              <w:jc w:val="center"/>
              <w:rPr>
                <w:sz w:val="20"/>
              </w:rPr>
            </w:pPr>
            <w:r>
              <w:rPr>
                <w:sz w:val="20"/>
              </w:rPr>
              <w:t>Building</w:t>
            </w:r>
            <w:r>
              <w:rPr>
                <w:spacing w:val="-13"/>
                <w:sz w:val="20"/>
              </w:rPr>
              <w:t xml:space="preserve"> </w:t>
            </w:r>
            <w:r>
              <w:rPr>
                <w:spacing w:val="-2"/>
                <w:sz w:val="20"/>
              </w:rPr>
              <w:t>Excel</w:t>
            </w:r>
          </w:p>
          <w:p w:rsidR="00182B31" w:rsidRDefault="001E0CF4">
            <w:pPr>
              <w:pStyle w:val="TableParagraph"/>
              <w:spacing w:before="34"/>
              <w:ind w:left="5" w:right="3"/>
              <w:jc w:val="center"/>
              <w:rPr>
                <w:sz w:val="20"/>
              </w:rPr>
            </w:pPr>
            <w:r>
              <w:rPr>
                <w:spacing w:val="-4"/>
                <w:sz w:val="20"/>
              </w:rPr>
              <w:t>Sheet</w:t>
            </w:r>
          </w:p>
        </w:tc>
        <w:tc>
          <w:tcPr>
            <w:tcW w:w="2103" w:type="dxa"/>
            <w:gridSpan w:val="2"/>
          </w:tcPr>
          <w:p w:rsidR="00182B31" w:rsidRDefault="001E0CF4">
            <w:pPr>
              <w:pStyle w:val="TableParagraph"/>
              <w:spacing w:line="220" w:lineRule="exact"/>
              <w:ind w:left="4" w:right="1"/>
              <w:jc w:val="center"/>
              <w:rPr>
                <w:sz w:val="20"/>
              </w:rPr>
            </w:pPr>
            <w:r>
              <w:rPr>
                <w:sz w:val="20"/>
              </w:rPr>
              <w:t>Building</w:t>
            </w:r>
            <w:r>
              <w:rPr>
                <w:spacing w:val="-12"/>
                <w:sz w:val="20"/>
              </w:rPr>
              <w:t xml:space="preserve"> </w:t>
            </w:r>
            <w:r>
              <w:rPr>
                <w:sz w:val="20"/>
              </w:rPr>
              <w:t>details</w:t>
            </w:r>
            <w:r>
              <w:rPr>
                <w:spacing w:val="-10"/>
                <w:sz w:val="20"/>
              </w:rPr>
              <w:t xml:space="preserve"> </w:t>
            </w:r>
            <w:r>
              <w:rPr>
                <w:spacing w:val="-5"/>
                <w:sz w:val="20"/>
              </w:rPr>
              <w:t>in</w:t>
            </w:r>
          </w:p>
          <w:p w:rsidR="00182B31" w:rsidRDefault="001E0CF4">
            <w:pPr>
              <w:pStyle w:val="TableParagraph"/>
              <w:spacing w:before="34"/>
              <w:ind w:left="4" w:right="4"/>
              <w:jc w:val="center"/>
              <w:rPr>
                <w:sz w:val="20"/>
              </w:rPr>
            </w:pPr>
            <w:r>
              <w:rPr>
                <w:sz w:val="20"/>
              </w:rPr>
              <w:t>excel</w:t>
            </w:r>
            <w:r>
              <w:rPr>
                <w:spacing w:val="-7"/>
                <w:sz w:val="20"/>
              </w:rPr>
              <w:t xml:space="preserve"> </w:t>
            </w:r>
            <w:r>
              <w:rPr>
                <w:spacing w:val="-4"/>
                <w:sz w:val="20"/>
              </w:rPr>
              <w:t>sheet</w:t>
            </w:r>
          </w:p>
        </w:tc>
      </w:tr>
      <w:tr w:rsidR="00182B31">
        <w:trPr>
          <w:trHeight w:val="263"/>
        </w:trPr>
        <w:tc>
          <w:tcPr>
            <w:tcW w:w="704" w:type="dxa"/>
            <w:vMerge/>
            <w:tcBorders>
              <w:top w:val="nil"/>
            </w:tcBorders>
          </w:tcPr>
          <w:p w:rsidR="00182B31" w:rsidRDefault="00182B31">
            <w:pPr>
              <w:rPr>
                <w:sz w:val="2"/>
                <w:szCs w:val="2"/>
              </w:rPr>
            </w:pPr>
          </w:p>
        </w:tc>
        <w:tc>
          <w:tcPr>
            <w:tcW w:w="3546" w:type="dxa"/>
            <w:vMerge w:val="restart"/>
          </w:tcPr>
          <w:p w:rsidR="00182B31" w:rsidRDefault="00182B31">
            <w:pPr>
              <w:pStyle w:val="TableParagraph"/>
              <w:spacing w:before="156"/>
              <w:rPr>
                <w:rFonts w:ascii="Arial"/>
                <w:b/>
                <w:i/>
                <w:sz w:val="20"/>
              </w:rPr>
            </w:pPr>
          </w:p>
          <w:p w:rsidR="00182B31" w:rsidRDefault="001E0CF4">
            <w:pPr>
              <w:pStyle w:val="TableParagraph"/>
              <w:ind w:left="205"/>
              <w:rPr>
                <w:sz w:val="20"/>
              </w:rPr>
            </w:pPr>
            <w:r>
              <w:t>(b)</w:t>
            </w:r>
            <w:r>
              <w:rPr>
                <w:spacing w:val="19"/>
              </w:rPr>
              <w:t xml:space="preserve"> </w:t>
            </w:r>
            <w:r>
              <w:rPr>
                <w:sz w:val="20"/>
              </w:rPr>
              <w:t>Documents</w:t>
            </w:r>
            <w:r>
              <w:rPr>
                <w:spacing w:val="-6"/>
                <w:sz w:val="20"/>
              </w:rPr>
              <w:t xml:space="preserve"> </w:t>
            </w:r>
            <w:r>
              <w:rPr>
                <w:sz w:val="20"/>
              </w:rPr>
              <w:t>provided</w:t>
            </w:r>
            <w:r>
              <w:rPr>
                <w:spacing w:val="-3"/>
                <w:sz w:val="20"/>
              </w:rPr>
              <w:t xml:space="preserve"> </w:t>
            </w:r>
            <w:r>
              <w:rPr>
                <w:spacing w:val="-5"/>
                <w:sz w:val="20"/>
              </w:rPr>
              <w:t>by</w:t>
            </w:r>
          </w:p>
        </w:tc>
        <w:tc>
          <w:tcPr>
            <w:tcW w:w="6387" w:type="dxa"/>
            <w:gridSpan w:val="8"/>
          </w:tcPr>
          <w:p w:rsidR="00182B31" w:rsidRDefault="001E0CF4">
            <w:pPr>
              <w:pStyle w:val="TableParagraph"/>
              <w:spacing w:line="217" w:lineRule="exact"/>
              <w:ind w:left="113"/>
              <w:rPr>
                <w:rFonts w:ascii="Arial"/>
                <w:b/>
                <w:sz w:val="20"/>
              </w:rPr>
            </w:pPr>
            <w:r>
              <w:rPr>
                <w:rFonts w:ascii="Arial"/>
                <w:b/>
                <w:sz w:val="20"/>
              </w:rPr>
              <w:t>Owner's</w:t>
            </w:r>
            <w:r>
              <w:rPr>
                <w:rFonts w:ascii="Arial"/>
                <w:b/>
                <w:spacing w:val="-7"/>
                <w:sz w:val="20"/>
              </w:rPr>
              <w:t xml:space="preserve"> </w:t>
            </w:r>
            <w:r>
              <w:rPr>
                <w:rFonts w:ascii="Arial"/>
                <w:b/>
                <w:spacing w:val="-2"/>
                <w:sz w:val="20"/>
              </w:rPr>
              <w:t>representative</w:t>
            </w:r>
          </w:p>
        </w:tc>
      </w:tr>
      <w:tr w:rsidR="00182B31">
        <w:trPr>
          <w:trHeight w:val="527"/>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shd w:val="clear" w:color="auto" w:fill="D9E1F3"/>
          </w:tcPr>
          <w:p w:rsidR="00182B31" w:rsidRDefault="001E0CF4">
            <w:pPr>
              <w:pStyle w:val="TableParagraph"/>
              <w:spacing w:line="217" w:lineRule="exact"/>
              <w:ind w:left="5" w:right="3"/>
              <w:jc w:val="center"/>
              <w:rPr>
                <w:rFonts w:ascii="Arial"/>
                <w:b/>
                <w:sz w:val="20"/>
              </w:rPr>
            </w:pPr>
            <w:r>
              <w:rPr>
                <w:rFonts w:ascii="Arial"/>
                <w:b/>
                <w:spacing w:val="-4"/>
                <w:sz w:val="20"/>
              </w:rPr>
              <w:t>Name</w:t>
            </w:r>
          </w:p>
        </w:tc>
        <w:tc>
          <w:tcPr>
            <w:tcW w:w="1590" w:type="dxa"/>
            <w:gridSpan w:val="4"/>
            <w:shd w:val="clear" w:color="auto" w:fill="D9E1F3"/>
          </w:tcPr>
          <w:p w:rsidR="00182B31" w:rsidRDefault="001E0CF4">
            <w:pPr>
              <w:pStyle w:val="TableParagraph"/>
              <w:spacing w:line="217" w:lineRule="exact"/>
              <w:ind w:left="192"/>
              <w:rPr>
                <w:rFonts w:ascii="Arial"/>
                <w:b/>
                <w:sz w:val="20"/>
              </w:rPr>
            </w:pPr>
            <w:r>
              <w:rPr>
                <w:rFonts w:ascii="Arial"/>
                <w:b/>
                <w:spacing w:val="-2"/>
                <w:sz w:val="20"/>
              </w:rPr>
              <w:t>Relationship</w:t>
            </w:r>
          </w:p>
          <w:p w:rsidR="00182B31" w:rsidRDefault="001E0CF4">
            <w:pPr>
              <w:pStyle w:val="TableParagraph"/>
              <w:spacing w:before="34"/>
              <w:ind w:left="252"/>
              <w:rPr>
                <w:rFonts w:ascii="Arial"/>
                <w:b/>
                <w:sz w:val="20"/>
              </w:rPr>
            </w:pPr>
            <w:r>
              <w:rPr>
                <w:rFonts w:ascii="Arial"/>
                <w:b/>
                <w:sz w:val="20"/>
              </w:rPr>
              <w:t>with</w:t>
            </w:r>
            <w:r>
              <w:rPr>
                <w:rFonts w:ascii="Arial"/>
                <w:b/>
                <w:spacing w:val="-1"/>
                <w:sz w:val="20"/>
              </w:rPr>
              <w:t xml:space="preserve"> </w:t>
            </w:r>
            <w:r>
              <w:rPr>
                <w:rFonts w:ascii="Arial"/>
                <w:b/>
                <w:spacing w:val="-2"/>
                <w:sz w:val="20"/>
              </w:rPr>
              <w:t>Owner</w:t>
            </w:r>
          </w:p>
        </w:tc>
        <w:tc>
          <w:tcPr>
            <w:tcW w:w="2103" w:type="dxa"/>
            <w:gridSpan w:val="2"/>
            <w:shd w:val="clear" w:color="auto" w:fill="D9E1F3"/>
          </w:tcPr>
          <w:p w:rsidR="00182B31" w:rsidRDefault="001E0CF4">
            <w:pPr>
              <w:pStyle w:val="TableParagraph"/>
              <w:spacing w:line="217" w:lineRule="exact"/>
              <w:ind w:left="271"/>
              <w:rPr>
                <w:rFonts w:ascii="Arial"/>
                <w:b/>
                <w:sz w:val="20"/>
              </w:rPr>
            </w:pPr>
            <w:r>
              <w:rPr>
                <w:rFonts w:ascii="Arial"/>
                <w:b/>
                <w:sz w:val="20"/>
              </w:rPr>
              <w:t>Contact</w:t>
            </w:r>
            <w:r>
              <w:rPr>
                <w:rFonts w:ascii="Arial"/>
                <w:b/>
                <w:spacing w:val="-9"/>
                <w:sz w:val="20"/>
              </w:rPr>
              <w:t xml:space="preserve"> </w:t>
            </w:r>
            <w:r>
              <w:rPr>
                <w:rFonts w:ascii="Arial"/>
                <w:b/>
                <w:spacing w:val="-2"/>
                <w:sz w:val="20"/>
              </w:rPr>
              <w:t>Number</w:t>
            </w:r>
          </w:p>
        </w:tc>
      </w:tr>
      <w:tr w:rsidR="00182B31">
        <w:trPr>
          <w:trHeight w:val="265"/>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2694" w:type="dxa"/>
            <w:gridSpan w:val="2"/>
          </w:tcPr>
          <w:p w:rsidR="00182B31" w:rsidRDefault="001E0CF4">
            <w:pPr>
              <w:pStyle w:val="TableParagraph"/>
              <w:spacing w:line="220" w:lineRule="exact"/>
              <w:ind w:left="673"/>
              <w:rPr>
                <w:rFonts w:ascii="Arial"/>
                <w:b/>
                <w:sz w:val="20"/>
              </w:rPr>
            </w:pPr>
            <w:r>
              <w:rPr>
                <w:rFonts w:ascii="Arial"/>
                <w:b/>
                <w:sz w:val="20"/>
              </w:rPr>
              <w:t>Mr.</w:t>
            </w:r>
            <w:r>
              <w:rPr>
                <w:rFonts w:ascii="Arial"/>
                <w:b/>
                <w:spacing w:val="-3"/>
                <w:sz w:val="20"/>
              </w:rPr>
              <w:t xml:space="preserve"> </w:t>
            </w:r>
            <w:r>
              <w:rPr>
                <w:rFonts w:ascii="Arial"/>
                <w:b/>
                <w:sz w:val="20"/>
              </w:rPr>
              <w:t>Anil</w:t>
            </w:r>
            <w:r>
              <w:rPr>
                <w:rFonts w:ascii="Arial"/>
                <w:b/>
                <w:spacing w:val="-5"/>
                <w:sz w:val="20"/>
              </w:rPr>
              <w:t xml:space="preserve"> </w:t>
            </w:r>
            <w:r>
              <w:rPr>
                <w:rFonts w:ascii="Arial"/>
                <w:b/>
                <w:spacing w:val="-4"/>
                <w:sz w:val="20"/>
              </w:rPr>
              <w:t>Singh</w:t>
            </w:r>
          </w:p>
        </w:tc>
        <w:tc>
          <w:tcPr>
            <w:tcW w:w="1590" w:type="dxa"/>
            <w:gridSpan w:val="4"/>
          </w:tcPr>
          <w:p w:rsidR="00182B31" w:rsidRDefault="001E0CF4">
            <w:pPr>
              <w:pStyle w:val="TableParagraph"/>
              <w:spacing w:line="220" w:lineRule="exact"/>
              <w:ind w:left="5" w:right="5"/>
              <w:jc w:val="center"/>
              <w:rPr>
                <w:rFonts w:ascii="Arial"/>
                <w:b/>
                <w:sz w:val="20"/>
              </w:rPr>
            </w:pPr>
            <w:r>
              <w:rPr>
                <w:rFonts w:ascii="Arial"/>
                <w:b/>
                <w:spacing w:val="-5"/>
                <w:sz w:val="20"/>
              </w:rPr>
              <w:t>AGM</w:t>
            </w:r>
          </w:p>
        </w:tc>
        <w:tc>
          <w:tcPr>
            <w:tcW w:w="2103" w:type="dxa"/>
            <w:gridSpan w:val="2"/>
          </w:tcPr>
          <w:p w:rsidR="00182B31" w:rsidRDefault="001E0CF4">
            <w:pPr>
              <w:pStyle w:val="TableParagraph"/>
              <w:spacing w:line="220" w:lineRule="exact"/>
              <w:ind w:left="287"/>
              <w:rPr>
                <w:rFonts w:ascii="Arial"/>
                <w:b/>
                <w:sz w:val="20"/>
              </w:rPr>
            </w:pPr>
            <w:r>
              <w:rPr>
                <w:rFonts w:ascii="Arial"/>
                <w:b/>
                <w:spacing w:val="-2"/>
                <w:sz w:val="20"/>
              </w:rPr>
              <w:t>+91-8240540167</w:t>
            </w:r>
          </w:p>
        </w:tc>
      </w:tr>
      <w:tr w:rsidR="00182B31">
        <w:trPr>
          <w:trHeight w:val="328"/>
        </w:trPr>
        <w:tc>
          <w:tcPr>
            <w:tcW w:w="704" w:type="dxa"/>
            <w:vMerge/>
            <w:tcBorders>
              <w:top w:val="nil"/>
            </w:tcBorders>
          </w:tcPr>
          <w:p w:rsidR="00182B31" w:rsidRDefault="00182B31">
            <w:pPr>
              <w:rPr>
                <w:sz w:val="2"/>
                <w:szCs w:val="2"/>
              </w:rPr>
            </w:pPr>
          </w:p>
        </w:tc>
        <w:tc>
          <w:tcPr>
            <w:tcW w:w="3546" w:type="dxa"/>
            <w:vMerge w:val="restart"/>
          </w:tcPr>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rPr>
                <w:rFonts w:ascii="Arial"/>
                <w:b/>
                <w:i/>
                <w:sz w:val="20"/>
              </w:rPr>
            </w:pPr>
          </w:p>
          <w:p w:rsidR="00182B31" w:rsidRDefault="00182B31">
            <w:pPr>
              <w:pStyle w:val="TableParagraph"/>
              <w:spacing w:before="76"/>
              <w:rPr>
                <w:rFonts w:ascii="Arial"/>
                <w:b/>
                <w:i/>
                <w:sz w:val="20"/>
              </w:rPr>
            </w:pPr>
          </w:p>
          <w:p w:rsidR="00182B31" w:rsidRDefault="001E0CF4">
            <w:pPr>
              <w:pStyle w:val="TableParagraph"/>
              <w:spacing w:line="268" w:lineRule="auto"/>
              <w:ind w:left="565" w:right="217" w:hanging="360"/>
              <w:rPr>
                <w:sz w:val="20"/>
              </w:rPr>
            </w:pPr>
            <w:r>
              <w:t>(c)</w:t>
            </w:r>
            <w:r>
              <w:rPr>
                <w:spacing w:val="17"/>
              </w:rPr>
              <w:t xml:space="preserve"> </w:t>
            </w:r>
            <w:r>
              <w:rPr>
                <w:sz w:val="20"/>
              </w:rPr>
              <w:t>Identification</w:t>
            </w:r>
            <w:r>
              <w:rPr>
                <w:spacing w:val="-14"/>
                <w:sz w:val="20"/>
              </w:rPr>
              <w:t xml:space="preserve"> </w:t>
            </w:r>
            <w:r>
              <w:rPr>
                <w:sz w:val="20"/>
              </w:rPr>
              <w:t>procedure followed</w:t>
            </w:r>
            <w:r>
              <w:rPr>
                <w:spacing w:val="-8"/>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Identified</w:t>
            </w:r>
            <w:r>
              <w:rPr>
                <w:spacing w:val="-9"/>
                <w:sz w:val="20"/>
              </w:rPr>
              <w:t xml:space="preserve"> </w:t>
            </w:r>
            <w:r>
              <w:rPr>
                <w:sz w:val="20"/>
              </w:rPr>
              <w:t>by</w:t>
            </w:r>
            <w:r>
              <w:rPr>
                <w:spacing w:val="-8"/>
                <w:sz w:val="20"/>
              </w:rPr>
              <w:t xml:space="preserve"> </w:t>
            </w:r>
            <w:r>
              <w:rPr>
                <w:sz w:val="20"/>
              </w:rPr>
              <w:t>the</w:t>
            </w:r>
            <w:r>
              <w:rPr>
                <w:spacing w:val="-5"/>
                <w:sz w:val="20"/>
              </w:rPr>
              <w:t xml:space="preserve"> </w:t>
            </w:r>
            <w:r>
              <w:rPr>
                <w:spacing w:val="-4"/>
                <w:sz w:val="20"/>
              </w:rPr>
              <w:t>owner</w:t>
            </w:r>
          </w:p>
        </w:tc>
      </w:tr>
      <w:tr w:rsidR="00182B31">
        <w:trPr>
          <w:trHeight w:val="328"/>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Identified</w:t>
            </w:r>
            <w:r>
              <w:rPr>
                <w:spacing w:val="-8"/>
                <w:sz w:val="20"/>
              </w:rPr>
              <w:t xml:space="preserve"> </w:t>
            </w:r>
            <w:r>
              <w:rPr>
                <w:sz w:val="20"/>
              </w:rPr>
              <w:t>by</w:t>
            </w:r>
            <w:r>
              <w:rPr>
                <w:spacing w:val="-9"/>
                <w:sz w:val="20"/>
              </w:rPr>
              <w:t xml:space="preserve"> </w:t>
            </w:r>
            <w:r>
              <w:rPr>
                <w:sz w:val="20"/>
              </w:rPr>
              <w:t>owner’s</w:t>
            </w:r>
            <w:r>
              <w:rPr>
                <w:spacing w:val="-8"/>
                <w:sz w:val="20"/>
              </w:rPr>
              <w:t xml:space="preserve"> </w:t>
            </w:r>
            <w:r>
              <w:rPr>
                <w:spacing w:val="-2"/>
                <w:sz w:val="20"/>
              </w:rPr>
              <w:t>representative</w:t>
            </w:r>
          </w:p>
        </w:tc>
      </w:tr>
      <w:tr w:rsidR="00182B31">
        <w:trPr>
          <w:trHeight w:val="326"/>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Done</w:t>
            </w:r>
            <w:r>
              <w:rPr>
                <w:spacing w:val="-8"/>
                <w:sz w:val="20"/>
              </w:rPr>
              <w:t xml:space="preserve"> </w:t>
            </w:r>
            <w:r>
              <w:rPr>
                <w:sz w:val="20"/>
              </w:rPr>
              <w:t>from</w:t>
            </w:r>
            <w:r>
              <w:rPr>
                <w:spacing w:val="-3"/>
                <w:sz w:val="20"/>
              </w:rPr>
              <w:t xml:space="preserve"> </w:t>
            </w:r>
            <w:r>
              <w:rPr>
                <w:sz w:val="20"/>
              </w:rPr>
              <w:t>the</w:t>
            </w:r>
            <w:r>
              <w:rPr>
                <w:spacing w:val="-6"/>
                <w:sz w:val="20"/>
              </w:rPr>
              <w:t xml:space="preserve"> </w:t>
            </w:r>
            <w:r>
              <w:rPr>
                <w:sz w:val="20"/>
              </w:rPr>
              <w:t>name</w:t>
            </w:r>
            <w:r>
              <w:rPr>
                <w:spacing w:val="-7"/>
                <w:sz w:val="20"/>
              </w:rPr>
              <w:t xml:space="preserve"> </w:t>
            </w:r>
            <w:r>
              <w:rPr>
                <w:sz w:val="20"/>
              </w:rPr>
              <w:t>plate</w:t>
            </w:r>
            <w:r>
              <w:rPr>
                <w:spacing w:val="-4"/>
                <w:sz w:val="20"/>
              </w:rPr>
              <w:t xml:space="preserve"> </w:t>
            </w:r>
            <w:r>
              <w:rPr>
                <w:sz w:val="20"/>
              </w:rPr>
              <w:t>displayed</w:t>
            </w:r>
            <w:r>
              <w:rPr>
                <w:spacing w:val="-5"/>
                <w:sz w:val="20"/>
              </w:rPr>
              <w:t xml:space="preserve"> </w:t>
            </w:r>
            <w:r>
              <w:rPr>
                <w:sz w:val="20"/>
              </w:rPr>
              <w:t>on</w:t>
            </w:r>
            <w:r>
              <w:rPr>
                <w:spacing w:val="-7"/>
                <w:sz w:val="20"/>
              </w:rPr>
              <w:t xml:space="preserve"> </w:t>
            </w:r>
            <w:r>
              <w:rPr>
                <w:sz w:val="20"/>
              </w:rPr>
              <w:t>the</w:t>
            </w:r>
            <w:r>
              <w:rPr>
                <w:spacing w:val="-4"/>
                <w:sz w:val="20"/>
              </w:rPr>
              <w:t xml:space="preserve"> </w:t>
            </w:r>
            <w:r>
              <w:rPr>
                <w:spacing w:val="-2"/>
                <w:sz w:val="20"/>
              </w:rPr>
              <w:t>property</w:t>
            </w:r>
          </w:p>
        </w:tc>
      </w:tr>
      <w:tr w:rsidR="00182B31">
        <w:trPr>
          <w:trHeight w:val="530"/>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3"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2" w:lineRule="exact"/>
              <w:ind w:left="113"/>
              <w:rPr>
                <w:sz w:val="20"/>
              </w:rPr>
            </w:pPr>
            <w:r>
              <w:rPr>
                <w:sz w:val="20"/>
              </w:rPr>
              <w:t>Cross</w:t>
            </w:r>
            <w:r>
              <w:rPr>
                <w:spacing w:val="-7"/>
                <w:sz w:val="20"/>
              </w:rPr>
              <w:t xml:space="preserve"> </w:t>
            </w:r>
            <w:r>
              <w:rPr>
                <w:sz w:val="20"/>
              </w:rPr>
              <w:t>checked</w:t>
            </w:r>
            <w:r>
              <w:rPr>
                <w:spacing w:val="-9"/>
                <w:sz w:val="20"/>
              </w:rPr>
              <w:t xml:space="preserve"> </w:t>
            </w:r>
            <w:r>
              <w:rPr>
                <w:sz w:val="20"/>
              </w:rPr>
              <w:t>from</w:t>
            </w:r>
            <w:r>
              <w:rPr>
                <w:spacing w:val="-3"/>
                <w:sz w:val="20"/>
              </w:rPr>
              <w:t xml:space="preserve"> </w:t>
            </w:r>
            <w:r>
              <w:rPr>
                <w:sz w:val="20"/>
              </w:rPr>
              <w:t>boundaries</w:t>
            </w:r>
            <w:r>
              <w:rPr>
                <w:spacing w:val="-7"/>
                <w:sz w:val="20"/>
              </w:rPr>
              <w:t xml:space="preserve"> </w:t>
            </w:r>
            <w:r>
              <w:rPr>
                <w:sz w:val="20"/>
              </w:rPr>
              <w:t>or</w:t>
            </w:r>
            <w:r>
              <w:rPr>
                <w:spacing w:val="-7"/>
                <w:sz w:val="20"/>
              </w:rPr>
              <w:t xml:space="preserve"> </w:t>
            </w:r>
            <w:r>
              <w:rPr>
                <w:sz w:val="20"/>
              </w:rPr>
              <w:t>address</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property</w:t>
            </w:r>
          </w:p>
          <w:p w:rsidR="00182B31" w:rsidRDefault="001E0CF4">
            <w:pPr>
              <w:pStyle w:val="TableParagraph"/>
              <w:spacing w:before="34"/>
              <w:ind w:left="113"/>
              <w:rPr>
                <w:sz w:val="20"/>
              </w:rPr>
            </w:pPr>
            <w:r>
              <w:rPr>
                <w:sz w:val="20"/>
              </w:rPr>
              <w:t>mentioned</w:t>
            </w:r>
            <w:r>
              <w:rPr>
                <w:spacing w:val="-8"/>
                <w:sz w:val="20"/>
              </w:rPr>
              <w:t xml:space="preserve"> </w:t>
            </w:r>
            <w:r>
              <w:rPr>
                <w:sz w:val="20"/>
              </w:rPr>
              <w:t>in</w:t>
            </w:r>
            <w:r>
              <w:rPr>
                <w:spacing w:val="-6"/>
                <w:sz w:val="20"/>
              </w:rPr>
              <w:t xml:space="preserve"> </w:t>
            </w:r>
            <w:r>
              <w:rPr>
                <w:sz w:val="20"/>
              </w:rPr>
              <w:t>the</w:t>
            </w:r>
            <w:r>
              <w:rPr>
                <w:spacing w:val="-7"/>
                <w:sz w:val="20"/>
              </w:rPr>
              <w:t xml:space="preserve"> </w:t>
            </w:r>
            <w:r>
              <w:rPr>
                <w:spacing w:val="-4"/>
                <w:sz w:val="20"/>
              </w:rPr>
              <w:t>deed</w:t>
            </w:r>
          </w:p>
        </w:tc>
      </w:tr>
      <w:tr w:rsidR="00182B31">
        <w:trPr>
          <w:trHeight w:val="328"/>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Enquired</w:t>
            </w:r>
            <w:r>
              <w:rPr>
                <w:spacing w:val="-10"/>
                <w:sz w:val="20"/>
              </w:rPr>
              <w:t xml:space="preserve"> </w:t>
            </w:r>
            <w:r>
              <w:rPr>
                <w:sz w:val="20"/>
              </w:rPr>
              <w:t>from</w:t>
            </w:r>
            <w:r>
              <w:rPr>
                <w:spacing w:val="-4"/>
                <w:sz w:val="20"/>
              </w:rPr>
              <w:t xml:space="preserve"> </w:t>
            </w:r>
            <w:r>
              <w:rPr>
                <w:sz w:val="20"/>
              </w:rPr>
              <w:t>local</w:t>
            </w:r>
            <w:r>
              <w:rPr>
                <w:spacing w:val="-10"/>
                <w:sz w:val="20"/>
              </w:rPr>
              <w:t xml:space="preserve"> </w:t>
            </w:r>
            <w:r>
              <w:rPr>
                <w:sz w:val="20"/>
              </w:rPr>
              <w:t>residents/</w:t>
            </w:r>
            <w:r>
              <w:rPr>
                <w:spacing w:val="-9"/>
                <w:sz w:val="20"/>
              </w:rPr>
              <w:t xml:space="preserve"> </w:t>
            </w:r>
            <w:r>
              <w:rPr>
                <w:spacing w:val="-2"/>
                <w:sz w:val="20"/>
              </w:rPr>
              <w:t>public</w:t>
            </w:r>
          </w:p>
        </w:tc>
      </w:tr>
      <w:tr w:rsidR="00182B31">
        <w:trPr>
          <w:trHeight w:val="328"/>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Identification</w:t>
            </w:r>
            <w:r>
              <w:rPr>
                <w:spacing w:val="-8"/>
                <w:sz w:val="20"/>
              </w:rPr>
              <w:t xml:space="preserve"> </w:t>
            </w:r>
            <w:r>
              <w:rPr>
                <w:sz w:val="20"/>
              </w:rPr>
              <w:t>of</w:t>
            </w:r>
            <w:r>
              <w:rPr>
                <w:spacing w:val="-5"/>
                <w:sz w:val="20"/>
              </w:rPr>
              <w:t xml:space="preserve"> </w:t>
            </w:r>
            <w:r>
              <w:rPr>
                <w:sz w:val="20"/>
              </w:rPr>
              <w:t>the</w:t>
            </w:r>
            <w:r>
              <w:rPr>
                <w:spacing w:val="-7"/>
                <w:sz w:val="20"/>
              </w:rPr>
              <w:t xml:space="preserve"> </w:t>
            </w:r>
            <w:r>
              <w:rPr>
                <w:sz w:val="20"/>
              </w:rPr>
              <w:t>property</w:t>
            </w:r>
            <w:r>
              <w:rPr>
                <w:spacing w:val="-9"/>
                <w:sz w:val="20"/>
              </w:rPr>
              <w:t xml:space="preserve"> </w:t>
            </w:r>
            <w:r>
              <w:rPr>
                <w:sz w:val="20"/>
              </w:rPr>
              <w:t>could</w:t>
            </w:r>
            <w:r>
              <w:rPr>
                <w:spacing w:val="-5"/>
                <w:sz w:val="20"/>
              </w:rPr>
              <w:t xml:space="preserve"> </w:t>
            </w:r>
            <w:r>
              <w:rPr>
                <w:sz w:val="20"/>
              </w:rPr>
              <w:t>not</w:t>
            </w:r>
            <w:r>
              <w:rPr>
                <w:spacing w:val="-5"/>
                <w:sz w:val="20"/>
              </w:rPr>
              <w:t xml:space="preserve"> </w:t>
            </w:r>
            <w:r>
              <w:rPr>
                <w:sz w:val="20"/>
              </w:rPr>
              <w:t>be</w:t>
            </w:r>
            <w:r>
              <w:rPr>
                <w:spacing w:val="-8"/>
                <w:sz w:val="20"/>
              </w:rPr>
              <w:t xml:space="preserve"> </w:t>
            </w:r>
            <w:r>
              <w:rPr>
                <w:sz w:val="20"/>
              </w:rPr>
              <w:t>done</w:t>
            </w:r>
            <w:r>
              <w:rPr>
                <w:spacing w:val="-5"/>
                <w:sz w:val="20"/>
              </w:rPr>
              <w:t xml:space="preserve"> </w:t>
            </w:r>
            <w:r>
              <w:rPr>
                <w:spacing w:val="-2"/>
                <w:sz w:val="20"/>
              </w:rPr>
              <w:t>properly</w:t>
            </w:r>
          </w:p>
        </w:tc>
      </w:tr>
      <w:tr w:rsidR="00182B31">
        <w:trPr>
          <w:trHeight w:val="328"/>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951" w:type="dxa"/>
          </w:tcPr>
          <w:p w:rsidR="00182B31" w:rsidRDefault="001E0CF4">
            <w:pPr>
              <w:pStyle w:val="TableParagraph"/>
              <w:spacing w:line="271" w:lineRule="exact"/>
              <w:ind w:left="113"/>
              <w:rPr>
                <w:rFonts w:ascii="MS Gothic" w:hAnsi="MS Gothic"/>
              </w:rPr>
            </w:pPr>
            <w:r>
              <w:rPr>
                <w:rFonts w:ascii="MS Gothic" w:hAnsi="MS Gothic"/>
                <w:spacing w:val="-10"/>
              </w:rPr>
              <w:t>☐</w:t>
            </w:r>
          </w:p>
        </w:tc>
        <w:tc>
          <w:tcPr>
            <w:tcW w:w="5436" w:type="dxa"/>
            <w:gridSpan w:val="7"/>
          </w:tcPr>
          <w:p w:rsidR="00182B31" w:rsidRDefault="001E0CF4">
            <w:pPr>
              <w:pStyle w:val="TableParagraph"/>
              <w:spacing w:line="220" w:lineRule="exact"/>
              <w:ind w:left="113"/>
              <w:rPr>
                <w:sz w:val="20"/>
              </w:rPr>
            </w:pPr>
            <w:r>
              <w:rPr>
                <w:sz w:val="20"/>
              </w:rPr>
              <w:t>Survey</w:t>
            </w:r>
            <w:r>
              <w:rPr>
                <w:spacing w:val="-6"/>
                <w:sz w:val="20"/>
              </w:rPr>
              <w:t xml:space="preserve"> </w:t>
            </w:r>
            <w:r>
              <w:rPr>
                <w:sz w:val="20"/>
              </w:rPr>
              <w:t>was</w:t>
            </w:r>
            <w:r>
              <w:rPr>
                <w:spacing w:val="-4"/>
                <w:sz w:val="20"/>
              </w:rPr>
              <w:t xml:space="preserve"> </w:t>
            </w:r>
            <w:r>
              <w:rPr>
                <w:sz w:val="20"/>
              </w:rPr>
              <w:t>not</w:t>
            </w:r>
            <w:r>
              <w:rPr>
                <w:spacing w:val="-4"/>
                <w:sz w:val="20"/>
              </w:rPr>
              <w:t xml:space="preserve"> done</w:t>
            </w:r>
          </w:p>
        </w:tc>
      </w:tr>
      <w:tr w:rsidR="00182B31">
        <w:trPr>
          <w:trHeight w:val="527"/>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before="112"/>
              <w:ind w:left="205"/>
              <w:rPr>
                <w:sz w:val="20"/>
              </w:rPr>
            </w:pPr>
            <w:r>
              <w:t>(d)</w:t>
            </w:r>
            <w:r>
              <w:rPr>
                <w:spacing w:val="24"/>
              </w:rPr>
              <w:t xml:space="preserve"> </w:t>
            </w:r>
            <w:r>
              <w:rPr>
                <w:sz w:val="20"/>
              </w:rPr>
              <w:t>Type</w:t>
            </w:r>
            <w:r>
              <w:rPr>
                <w:spacing w:val="-2"/>
                <w:sz w:val="20"/>
              </w:rPr>
              <w:t xml:space="preserve"> </w:t>
            </w:r>
            <w:r>
              <w:rPr>
                <w:sz w:val="20"/>
              </w:rPr>
              <w:t>of</w:t>
            </w:r>
            <w:r>
              <w:rPr>
                <w:spacing w:val="-2"/>
                <w:sz w:val="20"/>
              </w:rPr>
              <w:t xml:space="preserve"> Survey</w:t>
            </w:r>
          </w:p>
        </w:tc>
        <w:tc>
          <w:tcPr>
            <w:tcW w:w="6387" w:type="dxa"/>
            <w:gridSpan w:val="8"/>
          </w:tcPr>
          <w:p w:rsidR="00182B31" w:rsidRDefault="001E0CF4">
            <w:pPr>
              <w:pStyle w:val="TableParagraph"/>
              <w:spacing w:line="220" w:lineRule="exact"/>
              <w:ind w:left="113"/>
              <w:rPr>
                <w:sz w:val="20"/>
              </w:rPr>
            </w:pPr>
            <w:r>
              <w:rPr>
                <w:sz w:val="20"/>
              </w:rPr>
              <w:t>Full</w:t>
            </w:r>
            <w:r>
              <w:rPr>
                <w:spacing w:val="-9"/>
                <w:sz w:val="20"/>
              </w:rPr>
              <w:t xml:space="preserve"> </w:t>
            </w:r>
            <w:r>
              <w:rPr>
                <w:sz w:val="20"/>
              </w:rPr>
              <w:t>survey</w:t>
            </w:r>
            <w:r>
              <w:rPr>
                <w:spacing w:val="-11"/>
                <w:sz w:val="20"/>
              </w:rPr>
              <w:t xml:space="preserve"> </w:t>
            </w:r>
            <w:r>
              <w:rPr>
                <w:sz w:val="20"/>
              </w:rPr>
              <w:t>(inside-out</w:t>
            </w:r>
            <w:r>
              <w:rPr>
                <w:spacing w:val="-6"/>
                <w:sz w:val="20"/>
              </w:rPr>
              <w:t xml:space="preserve"> </w:t>
            </w:r>
            <w:r>
              <w:rPr>
                <w:sz w:val="20"/>
              </w:rPr>
              <w:t>with</w:t>
            </w:r>
            <w:r>
              <w:rPr>
                <w:spacing w:val="-6"/>
                <w:sz w:val="20"/>
              </w:rPr>
              <w:t xml:space="preserve"> </w:t>
            </w:r>
            <w:r>
              <w:rPr>
                <w:sz w:val="20"/>
              </w:rPr>
              <w:t>approximate</w:t>
            </w:r>
            <w:r>
              <w:rPr>
                <w:spacing w:val="-8"/>
                <w:sz w:val="20"/>
              </w:rPr>
              <w:t xml:space="preserve"> </w:t>
            </w:r>
            <w:r>
              <w:rPr>
                <w:sz w:val="20"/>
              </w:rPr>
              <w:t>sample</w:t>
            </w:r>
            <w:r>
              <w:rPr>
                <w:spacing w:val="-8"/>
                <w:sz w:val="20"/>
              </w:rPr>
              <w:t xml:space="preserve"> </w:t>
            </w:r>
            <w:r>
              <w:rPr>
                <w:spacing w:val="-2"/>
                <w:sz w:val="20"/>
              </w:rPr>
              <w:t>random</w:t>
            </w:r>
          </w:p>
          <w:p w:rsidR="00182B31" w:rsidRDefault="001E0CF4">
            <w:pPr>
              <w:pStyle w:val="TableParagraph"/>
              <w:spacing w:before="34"/>
              <w:ind w:left="113"/>
              <w:rPr>
                <w:sz w:val="20"/>
              </w:rPr>
            </w:pPr>
            <w:r>
              <w:rPr>
                <w:sz w:val="20"/>
              </w:rPr>
              <w:t>measurements</w:t>
            </w:r>
            <w:r>
              <w:rPr>
                <w:spacing w:val="-10"/>
                <w:sz w:val="20"/>
              </w:rPr>
              <w:t xml:space="preserve"> </w:t>
            </w:r>
            <w:r>
              <w:rPr>
                <w:sz w:val="20"/>
              </w:rPr>
              <w:t>verification</w:t>
            </w:r>
            <w:r>
              <w:rPr>
                <w:spacing w:val="-9"/>
                <w:sz w:val="20"/>
              </w:rPr>
              <w:t xml:space="preserve"> </w:t>
            </w:r>
            <w:r>
              <w:rPr>
                <w:sz w:val="20"/>
              </w:rPr>
              <w:t>&amp;</w:t>
            </w:r>
            <w:r>
              <w:rPr>
                <w:spacing w:val="-11"/>
                <w:sz w:val="20"/>
              </w:rPr>
              <w:t xml:space="preserve"> </w:t>
            </w:r>
            <w:r>
              <w:rPr>
                <w:spacing w:val="-2"/>
                <w:sz w:val="20"/>
              </w:rPr>
              <w:t>photographs).</w:t>
            </w:r>
          </w:p>
        </w:tc>
      </w:tr>
      <w:tr w:rsidR="00182B31">
        <w:trPr>
          <w:trHeight w:val="813"/>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line="268" w:lineRule="auto"/>
              <w:ind w:left="565" w:right="217" w:hanging="360"/>
              <w:rPr>
                <w:sz w:val="20"/>
              </w:rPr>
            </w:pPr>
            <w:r>
              <w:t>(e)</w:t>
            </w:r>
            <w:r>
              <w:rPr>
                <w:spacing w:val="17"/>
              </w:rPr>
              <w:t xml:space="preserve"> </w:t>
            </w:r>
            <w:r>
              <w:rPr>
                <w:sz w:val="20"/>
              </w:rPr>
              <w:t>Is</w:t>
            </w:r>
            <w:r>
              <w:rPr>
                <w:spacing w:val="-7"/>
                <w:sz w:val="20"/>
              </w:rPr>
              <w:t xml:space="preserve"> </w:t>
            </w:r>
            <w:r>
              <w:rPr>
                <w:sz w:val="20"/>
              </w:rPr>
              <w:t>property</w:t>
            </w:r>
            <w:r>
              <w:rPr>
                <w:spacing w:val="-11"/>
                <w:sz w:val="20"/>
              </w:rPr>
              <w:t xml:space="preserve"> </w:t>
            </w:r>
            <w:r>
              <w:rPr>
                <w:sz w:val="20"/>
              </w:rPr>
              <w:t>clearly</w:t>
            </w:r>
            <w:r>
              <w:rPr>
                <w:spacing w:val="-11"/>
                <w:sz w:val="20"/>
              </w:rPr>
              <w:t xml:space="preserve"> </w:t>
            </w:r>
            <w:r>
              <w:rPr>
                <w:sz w:val="20"/>
              </w:rPr>
              <w:t>demarcated by permanent/ temporary</w:t>
            </w:r>
          </w:p>
          <w:p w:rsidR="00182B31" w:rsidRDefault="001E0CF4">
            <w:pPr>
              <w:pStyle w:val="TableParagraph"/>
              <w:ind w:left="565"/>
              <w:rPr>
                <w:sz w:val="20"/>
              </w:rPr>
            </w:pPr>
            <w:r>
              <w:rPr>
                <w:sz w:val="20"/>
              </w:rPr>
              <w:t>boundary</w:t>
            </w:r>
            <w:r>
              <w:rPr>
                <w:spacing w:val="-10"/>
                <w:sz w:val="20"/>
              </w:rPr>
              <w:t xml:space="preserve"> </w:t>
            </w:r>
            <w:r>
              <w:rPr>
                <w:sz w:val="20"/>
              </w:rPr>
              <w:t>on</w:t>
            </w:r>
            <w:r>
              <w:rPr>
                <w:spacing w:val="-4"/>
                <w:sz w:val="20"/>
              </w:rPr>
              <w:t xml:space="preserve"> site</w:t>
            </w:r>
          </w:p>
        </w:tc>
        <w:tc>
          <w:tcPr>
            <w:tcW w:w="6387" w:type="dxa"/>
            <w:gridSpan w:val="8"/>
          </w:tcPr>
          <w:p w:rsidR="00182B31" w:rsidRDefault="001E0CF4">
            <w:pPr>
              <w:pStyle w:val="TableParagraph"/>
              <w:spacing w:line="220" w:lineRule="exact"/>
              <w:ind w:left="113"/>
              <w:rPr>
                <w:sz w:val="20"/>
              </w:rPr>
            </w:pPr>
            <w:r>
              <w:rPr>
                <w:sz w:val="20"/>
              </w:rPr>
              <w:t>Partly</w:t>
            </w:r>
            <w:r>
              <w:rPr>
                <w:spacing w:val="-11"/>
                <w:sz w:val="20"/>
              </w:rPr>
              <w:t xml:space="preserve"> </w:t>
            </w:r>
            <w:r>
              <w:rPr>
                <w:sz w:val="20"/>
              </w:rPr>
              <w:t>demarcated</w:t>
            </w:r>
            <w:r>
              <w:rPr>
                <w:spacing w:val="-9"/>
                <w:sz w:val="20"/>
              </w:rPr>
              <w:t xml:space="preserve"> </w:t>
            </w:r>
            <w:r>
              <w:rPr>
                <w:spacing w:val="-4"/>
                <w:sz w:val="20"/>
              </w:rPr>
              <w:t>only</w:t>
            </w:r>
          </w:p>
        </w:tc>
      </w:tr>
      <w:tr w:rsidR="00182B31">
        <w:trPr>
          <w:trHeight w:val="527"/>
        </w:trPr>
        <w:tc>
          <w:tcPr>
            <w:tcW w:w="704" w:type="dxa"/>
            <w:vMerge/>
            <w:tcBorders>
              <w:top w:val="nil"/>
            </w:tcBorders>
          </w:tcPr>
          <w:p w:rsidR="00182B31" w:rsidRDefault="00182B31">
            <w:pPr>
              <w:rPr>
                <w:sz w:val="2"/>
                <w:szCs w:val="2"/>
              </w:rPr>
            </w:pPr>
          </w:p>
        </w:tc>
        <w:tc>
          <w:tcPr>
            <w:tcW w:w="3546" w:type="dxa"/>
            <w:vMerge w:val="restart"/>
          </w:tcPr>
          <w:p w:rsidR="00182B31" w:rsidRDefault="001E0CF4">
            <w:pPr>
              <w:pStyle w:val="TableParagraph"/>
              <w:spacing w:before="117" w:line="268" w:lineRule="auto"/>
              <w:ind w:left="565" w:right="11" w:hanging="360"/>
              <w:rPr>
                <w:sz w:val="20"/>
              </w:rPr>
            </w:pPr>
            <w:r>
              <w:t>(f)</w:t>
            </w:r>
            <w:r>
              <w:rPr>
                <w:spacing w:val="80"/>
              </w:rPr>
              <w:t xml:space="preserve"> </w:t>
            </w:r>
            <w:r>
              <w:rPr>
                <w:sz w:val="20"/>
              </w:rPr>
              <w:t>Is the property merged or colluded</w:t>
            </w:r>
            <w:r>
              <w:rPr>
                <w:spacing w:val="-6"/>
                <w:sz w:val="20"/>
              </w:rPr>
              <w:t xml:space="preserve"> </w:t>
            </w:r>
            <w:r>
              <w:rPr>
                <w:sz w:val="20"/>
              </w:rPr>
              <w:t>with</w:t>
            </w:r>
            <w:r>
              <w:rPr>
                <w:spacing w:val="-9"/>
                <w:sz w:val="20"/>
              </w:rPr>
              <w:t xml:space="preserve"> </w:t>
            </w:r>
            <w:r>
              <w:rPr>
                <w:sz w:val="20"/>
              </w:rPr>
              <w:t>any</w:t>
            </w:r>
            <w:r>
              <w:rPr>
                <w:spacing w:val="-10"/>
                <w:sz w:val="20"/>
              </w:rPr>
              <w:t xml:space="preserve"> </w:t>
            </w:r>
            <w:r>
              <w:rPr>
                <w:sz w:val="20"/>
              </w:rPr>
              <w:t>other</w:t>
            </w:r>
            <w:r>
              <w:rPr>
                <w:spacing w:val="-9"/>
                <w:sz w:val="20"/>
              </w:rPr>
              <w:t xml:space="preserve"> </w:t>
            </w:r>
            <w:r>
              <w:rPr>
                <w:sz w:val="20"/>
              </w:rPr>
              <w:t>property</w:t>
            </w:r>
          </w:p>
        </w:tc>
        <w:tc>
          <w:tcPr>
            <w:tcW w:w="6387" w:type="dxa"/>
            <w:gridSpan w:val="8"/>
          </w:tcPr>
          <w:p w:rsidR="00182B31" w:rsidRDefault="001E0CF4">
            <w:pPr>
              <w:pStyle w:val="TableParagraph"/>
              <w:spacing w:line="220" w:lineRule="exact"/>
              <w:ind w:left="113"/>
              <w:rPr>
                <w:sz w:val="20"/>
              </w:rPr>
            </w:pPr>
            <w:r>
              <w:rPr>
                <w:sz w:val="20"/>
              </w:rPr>
              <w:t>Could</w:t>
            </w:r>
            <w:r>
              <w:rPr>
                <w:spacing w:val="-8"/>
                <w:sz w:val="20"/>
              </w:rPr>
              <w:t xml:space="preserve"> </w:t>
            </w:r>
            <w:r>
              <w:rPr>
                <w:sz w:val="20"/>
              </w:rPr>
              <w:t>be</w:t>
            </w:r>
            <w:r>
              <w:rPr>
                <w:spacing w:val="-7"/>
                <w:sz w:val="20"/>
              </w:rPr>
              <w:t xml:space="preserve"> </w:t>
            </w:r>
            <w:r>
              <w:rPr>
                <w:sz w:val="20"/>
              </w:rPr>
              <w:t>merged</w:t>
            </w:r>
            <w:r>
              <w:rPr>
                <w:spacing w:val="-6"/>
                <w:sz w:val="20"/>
              </w:rPr>
              <w:t xml:space="preserve"> </w:t>
            </w:r>
            <w:r>
              <w:rPr>
                <w:sz w:val="20"/>
              </w:rPr>
              <w:t>with</w:t>
            </w:r>
            <w:r>
              <w:rPr>
                <w:spacing w:val="-7"/>
                <w:sz w:val="20"/>
              </w:rPr>
              <w:t xml:space="preserve"> </w:t>
            </w:r>
            <w:r>
              <w:rPr>
                <w:sz w:val="20"/>
              </w:rPr>
              <w:t>other</w:t>
            </w:r>
            <w:r>
              <w:rPr>
                <w:spacing w:val="-6"/>
                <w:sz w:val="20"/>
              </w:rPr>
              <w:t xml:space="preserve"> </w:t>
            </w:r>
            <w:r>
              <w:rPr>
                <w:sz w:val="20"/>
              </w:rPr>
              <w:t>properties.</w:t>
            </w:r>
            <w:r>
              <w:rPr>
                <w:spacing w:val="-7"/>
                <w:sz w:val="20"/>
              </w:rPr>
              <w:t xml:space="preserve"> </w:t>
            </w:r>
            <w:r>
              <w:rPr>
                <w:sz w:val="20"/>
              </w:rPr>
              <w:t>However,</w:t>
            </w:r>
            <w:r>
              <w:rPr>
                <w:spacing w:val="-8"/>
                <w:sz w:val="20"/>
              </w:rPr>
              <w:t xml:space="preserve"> </w:t>
            </w:r>
            <w:r>
              <w:rPr>
                <w:sz w:val="20"/>
              </w:rPr>
              <w:t>no</w:t>
            </w:r>
            <w:r>
              <w:rPr>
                <w:spacing w:val="-7"/>
                <w:sz w:val="20"/>
              </w:rPr>
              <w:t xml:space="preserve"> </w:t>
            </w:r>
            <w:r>
              <w:rPr>
                <w:spacing w:val="-4"/>
                <w:sz w:val="20"/>
              </w:rPr>
              <w:t>such</w:t>
            </w:r>
          </w:p>
          <w:p w:rsidR="00182B31" w:rsidRDefault="001E0CF4">
            <w:pPr>
              <w:pStyle w:val="TableParagraph"/>
              <w:spacing w:before="34"/>
              <w:ind w:left="113"/>
              <w:rPr>
                <w:sz w:val="20"/>
              </w:rPr>
            </w:pPr>
            <w:r>
              <w:rPr>
                <w:sz w:val="20"/>
              </w:rPr>
              <w:t>confirmation</w:t>
            </w:r>
            <w:r>
              <w:rPr>
                <w:spacing w:val="-8"/>
                <w:sz w:val="20"/>
              </w:rPr>
              <w:t xml:space="preserve"> </w:t>
            </w:r>
            <w:r>
              <w:rPr>
                <w:sz w:val="20"/>
              </w:rPr>
              <w:t>came</w:t>
            </w:r>
            <w:r>
              <w:rPr>
                <w:spacing w:val="-7"/>
                <w:sz w:val="20"/>
              </w:rPr>
              <w:t xml:space="preserve"> </w:t>
            </w:r>
            <w:r>
              <w:rPr>
                <w:sz w:val="20"/>
              </w:rPr>
              <w:t>to</w:t>
            </w:r>
            <w:r>
              <w:rPr>
                <w:spacing w:val="-7"/>
                <w:sz w:val="20"/>
              </w:rPr>
              <w:t xml:space="preserve"> </w:t>
            </w:r>
            <w:r>
              <w:rPr>
                <w:sz w:val="20"/>
              </w:rPr>
              <w:t>our</w:t>
            </w:r>
            <w:r>
              <w:rPr>
                <w:spacing w:val="-7"/>
                <w:sz w:val="20"/>
              </w:rPr>
              <w:t xml:space="preserve"> </w:t>
            </w:r>
            <w:r>
              <w:rPr>
                <w:spacing w:val="-2"/>
                <w:sz w:val="20"/>
              </w:rPr>
              <w:t>knowledge.</w:t>
            </w:r>
          </w:p>
        </w:tc>
      </w:tr>
      <w:tr w:rsidR="00182B31">
        <w:trPr>
          <w:trHeight w:val="265"/>
        </w:trPr>
        <w:tc>
          <w:tcPr>
            <w:tcW w:w="704" w:type="dxa"/>
            <w:vMerge/>
            <w:tcBorders>
              <w:top w:val="nil"/>
            </w:tcBorders>
          </w:tcPr>
          <w:p w:rsidR="00182B31" w:rsidRDefault="00182B31">
            <w:pPr>
              <w:rPr>
                <w:sz w:val="2"/>
                <w:szCs w:val="2"/>
              </w:rPr>
            </w:pPr>
          </w:p>
        </w:tc>
        <w:tc>
          <w:tcPr>
            <w:tcW w:w="3546" w:type="dxa"/>
            <w:vMerge/>
            <w:tcBorders>
              <w:top w:val="nil"/>
            </w:tcBorders>
          </w:tcPr>
          <w:p w:rsidR="00182B31" w:rsidRDefault="00182B31">
            <w:pPr>
              <w:rPr>
                <w:sz w:val="2"/>
                <w:szCs w:val="2"/>
              </w:rPr>
            </w:pPr>
          </w:p>
        </w:tc>
        <w:tc>
          <w:tcPr>
            <w:tcW w:w="6387" w:type="dxa"/>
            <w:gridSpan w:val="8"/>
          </w:tcPr>
          <w:p w:rsidR="00182B31" w:rsidRDefault="001E0CF4">
            <w:pPr>
              <w:pStyle w:val="TableParagraph"/>
              <w:spacing w:line="222" w:lineRule="exact"/>
              <w:ind w:left="113"/>
              <w:rPr>
                <w:sz w:val="20"/>
              </w:rPr>
            </w:pPr>
            <w:r>
              <w:rPr>
                <w:spacing w:val="-2"/>
                <w:sz w:val="20"/>
              </w:rPr>
              <w:t>--</w:t>
            </w:r>
            <w:r>
              <w:rPr>
                <w:spacing w:val="-12"/>
                <w:sz w:val="20"/>
              </w:rPr>
              <w:t>-</w:t>
            </w:r>
          </w:p>
        </w:tc>
      </w:tr>
      <w:tr w:rsidR="00182B31">
        <w:trPr>
          <w:trHeight w:val="283"/>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line="244" w:lineRule="exact"/>
              <w:ind w:left="205"/>
              <w:rPr>
                <w:sz w:val="20"/>
              </w:rPr>
            </w:pPr>
            <w:r>
              <w:t>(g)</w:t>
            </w:r>
            <w:r>
              <w:rPr>
                <w:spacing w:val="27"/>
              </w:rPr>
              <w:t xml:space="preserve"> </w:t>
            </w:r>
            <w:r>
              <w:rPr>
                <w:sz w:val="20"/>
              </w:rPr>
              <w:t>City</w:t>
            </w:r>
            <w:r>
              <w:rPr>
                <w:spacing w:val="-5"/>
                <w:sz w:val="20"/>
              </w:rPr>
              <w:t xml:space="preserve"> </w:t>
            </w:r>
            <w:r>
              <w:rPr>
                <w:spacing w:val="-2"/>
                <w:sz w:val="20"/>
              </w:rPr>
              <w:t>Categorization</w:t>
            </w:r>
          </w:p>
        </w:tc>
        <w:tc>
          <w:tcPr>
            <w:tcW w:w="3660" w:type="dxa"/>
            <w:gridSpan w:val="5"/>
          </w:tcPr>
          <w:p w:rsidR="00182B31" w:rsidRDefault="001E0CF4">
            <w:pPr>
              <w:pStyle w:val="TableParagraph"/>
              <w:spacing w:line="220" w:lineRule="exact"/>
              <w:ind w:left="3"/>
              <w:jc w:val="center"/>
              <w:rPr>
                <w:sz w:val="20"/>
              </w:rPr>
            </w:pPr>
            <w:r>
              <w:rPr>
                <w:spacing w:val="-2"/>
                <w:sz w:val="20"/>
              </w:rPr>
              <w:t>Village</w:t>
            </w:r>
          </w:p>
        </w:tc>
        <w:tc>
          <w:tcPr>
            <w:tcW w:w="2727" w:type="dxa"/>
            <w:gridSpan w:val="3"/>
          </w:tcPr>
          <w:p w:rsidR="00182B31" w:rsidRDefault="001E0CF4">
            <w:pPr>
              <w:pStyle w:val="TableParagraph"/>
              <w:spacing w:line="220" w:lineRule="exact"/>
              <w:jc w:val="center"/>
              <w:rPr>
                <w:sz w:val="20"/>
              </w:rPr>
            </w:pPr>
            <w:r>
              <w:rPr>
                <w:spacing w:val="-2"/>
                <w:sz w:val="20"/>
              </w:rPr>
              <w:t>Rural</w:t>
            </w:r>
          </w:p>
        </w:tc>
      </w:tr>
      <w:tr w:rsidR="00182B31">
        <w:trPr>
          <w:trHeight w:val="282"/>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line="243" w:lineRule="exact"/>
              <w:ind w:left="205"/>
              <w:rPr>
                <w:sz w:val="20"/>
              </w:rPr>
            </w:pPr>
            <w:r>
              <w:t>(h)</w:t>
            </w:r>
            <w:r>
              <w:rPr>
                <w:spacing w:val="20"/>
              </w:rPr>
              <w:t xml:space="preserve"> </w:t>
            </w:r>
            <w:r>
              <w:rPr>
                <w:sz w:val="20"/>
              </w:rPr>
              <w:t>Characteristics</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locality</w:t>
            </w:r>
          </w:p>
        </w:tc>
        <w:tc>
          <w:tcPr>
            <w:tcW w:w="3660" w:type="dxa"/>
            <w:gridSpan w:val="5"/>
          </w:tcPr>
          <w:p w:rsidR="00182B31" w:rsidRDefault="001E0CF4">
            <w:pPr>
              <w:pStyle w:val="TableParagraph"/>
              <w:spacing w:line="220" w:lineRule="exact"/>
              <w:ind w:left="3"/>
              <w:jc w:val="center"/>
              <w:rPr>
                <w:sz w:val="20"/>
              </w:rPr>
            </w:pPr>
            <w:r>
              <w:rPr>
                <w:spacing w:val="-2"/>
                <w:sz w:val="20"/>
              </w:rPr>
              <w:t>Backward</w:t>
            </w:r>
          </w:p>
        </w:tc>
        <w:tc>
          <w:tcPr>
            <w:tcW w:w="2727" w:type="dxa"/>
            <w:gridSpan w:val="3"/>
          </w:tcPr>
          <w:p w:rsidR="00182B31" w:rsidRDefault="001E0CF4">
            <w:pPr>
              <w:pStyle w:val="TableParagraph"/>
              <w:spacing w:line="220" w:lineRule="exact"/>
              <w:ind w:left="477"/>
              <w:rPr>
                <w:sz w:val="20"/>
              </w:rPr>
            </w:pPr>
            <w:r>
              <w:rPr>
                <w:sz w:val="20"/>
              </w:rPr>
              <w:t>Within</w:t>
            </w:r>
            <w:r>
              <w:rPr>
                <w:spacing w:val="-9"/>
                <w:sz w:val="20"/>
              </w:rPr>
              <w:t xml:space="preserve"> </w:t>
            </w:r>
            <w:r>
              <w:rPr>
                <w:sz w:val="20"/>
              </w:rPr>
              <w:t>Remote</w:t>
            </w:r>
            <w:r>
              <w:rPr>
                <w:spacing w:val="-9"/>
                <w:sz w:val="20"/>
              </w:rPr>
              <w:t xml:space="preserve"> </w:t>
            </w:r>
            <w:r>
              <w:rPr>
                <w:spacing w:val="-4"/>
                <w:sz w:val="20"/>
              </w:rPr>
              <w:t>area</w:t>
            </w:r>
          </w:p>
        </w:tc>
      </w:tr>
      <w:tr w:rsidR="00182B31">
        <w:trPr>
          <w:trHeight w:val="530"/>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line="243" w:lineRule="exact"/>
              <w:ind w:left="205"/>
              <w:rPr>
                <w:sz w:val="20"/>
              </w:rPr>
            </w:pPr>
            <w:r>
              <w:t>(i)</w:t>
            </w:r>
            <w:r>
              <w:rPr>
                <w:spacing w:val="61"/>
                <w:w w:val="150"/>
              </w:rPr>
              <w:t xml:space="preserve"> </w:t>
            </w:r>
            <w:r>
              <w:rPr>
                <w:sz w:val="20"/>
              </w:rPr>
              <w:t>Property</w:t>
            </w:r>
            <w:r>
              <w:rPr>
                <w:spacing w:val="-6"/>
                <w:sz w:val="20"/>
              </w:rPr>
              <w:t xml:space="preserve"> </w:t>
            </w:r>
            <w:r>
              <w:rPr>
                <w:sz w:val="20"/>
              </w:rPr>
              <w:t>location</w:t>
            </w:r>
            <w:r>
              <w:rPr>
                <w:spacing w:val="-3"/>
                <w:sz w:val="20"/>
              </w:rPr>
              <w:t xml:space="preserve"> </w:t>
            </w:r>
            <w:r>
              <w:rPr>
                <w:spacing w:val="-2"/>
                <w:sz w:val="20"/>
              </w:rPr>
              <w:t>classification</w:t>
            </w:r>
          </w:p>
        </w:tc>
        <w:tc>
          <w:tcPr>
            <w:tcW w:w="2812" w:type="dxa"/>
            <w:gridSpan w:val="3"/>
          </w:tcPr>
          <w:p w:rsidR="00182B31" w:rsidRDefault="001E0CF4">
            <w:pPr>
              <w:pStyle w:val="TableParagraph"/>
              <w:spacing w:line="220" w:lineRule="exact"/>
              <w:ind w:left="836"/>
              <w:rPr>
                <w:sz w:val="20"/>
              </w:rPr>
            </w:pPr>
            <w:r>
              <w:rPr>
                <w:sz w:val="20"/>
              </w:rPr>
              <w:t>Road</w:t>
            </w:r>
            <w:r>
              <w:rPr>
                <w:spacing w:val="-10"/>
                <w:sz w:val="20"/>
              </w:rPr>
              <w:t xml:space="preserve"> </w:t>
            </w:r>
            <w:r>
              <w:rPr>
                <w:spacing w:val="-2"/>
                <w:sz w:val="20"/>
              </w:rPr>
              <w:t>Facing</w:t>
            </w:r>
          </w:p>
        </w:tc>
        <w:tc>
          <w:tcPr>
            <w:tcW w:w="1693" w:type="dxa"/>
            <w:gridSpan w:val="4"/>
          </w:tcPr>
          <w:p w:rsidR="00182B31" w:rsidRDefault="001E0CF4">
            <w:pPr>
              <w:pStyle w:val="TableParagraph"/>
              <w:spacing w:line="220" w:lineRule="exact"/>
              <w:ind w:left="259"/>
              <w:rPr>
                <w:sz w:val="20"/>
              </w:rPr>
            </w:pPr>
            <w:r>
              <w:rPr>
                <w:sz w:val="20"/>
              </w:rPr>
              <w:t>Poor</w:t>
            </w:r>
            <w:r>
              <w:rPr>
                <w:spacing w:val="-6"/>
                <w:sz w:val="20"/>
              </w:rPr>
              <w:t xml:space="preserve"> </w:t>
            </w:r>
            <w:r>
              <w:rPr>
                <w:spacing w:val="-2"/>
                <w:sz w:val="20"/>
              </w:rPr>
              <w:t>location</w:t>
            </w:r>
          </w:p>
          <w:p w:rsidR="00182B31" w:rsidRDefault="001E0CF4">
            <w:pPr>
              <w:pStyle w:val="TableParagraph"/>
              <w:spacing w:before="34"/>
              <w:ind w:left="252"/>
              <w:rPr>
                <w:sz w:val="20"/>
              </w:rPr>
            </w:pPr>
            <w:r>
              <w:rPr>
                <w:sz w:val="20"/>
              </w:rPr>
              <w:t>within</w:t>
            </w:r>
            <w:r>
              <w:rPr>
                <w:spacing w:val="-9"/>
                <w:sz w:val="20"/>
              </w:rPr>
              <w:t xml:space="preserve"> </w:t>
            </w:r>
            <w:r>
              <w:rPr>
                <w:spacing w:val="-2"/>
                <w:sz w:val="20"/>
              </w:rPr>
              <w:t>locality</w:t>
            </w:r>
          </w:p>
        </w:tc>
        <w:tc>
          <w:tcPr>
            <w:tcW w:w="1882" w:type="dxa"/>
          </w:tcPr>
          <w:p w:rsidR="00182B31" w:rsidRDefault="001E0CF4">
            <w:pPr>
              <w:pStyle w:val="TableParagraph"/>
              <w:spacing w:line="220" w:lineRule="exact"/>
              <w:ind w:left="347"/>
              <w:rPr>
                <w:sz w:val="20"/>
              </w:rPr>
            </w:pPr>
            <w:r>
              <w:rPr>
                <w:sz w:val="20"/>
              </w:rPr>
              <w:t>South</w:t>
            </w:r>
            <w:r>
              <w:rPr>
                <w:spacing w:val="-8"/>
                <w:sz w:val="20"/>
              </w:rPr>
              <w:t xml:space="preserve"> </w:t>
            </w:r>
            <w:r>
              <w:rPr>
                <w:spacing w:val="-2"/>
                <w:sz w:val="20"/>
              </w:rPr>
              <w:t>Facing</w:t>
            </w:r>
          </w:p>
        </w:tc>
      </w:tr>
      <w:tr w:rsidR="00182B31">
        <w:trPr>
          <w:trHeight w:val="282"/>
        </w:trPr>
        <w:tc>
          <w:tcPr>
            <w:tcW w:w="704" w:type="dxa"/>
            <w:vMerge/>
            <w:tcBorders>
              <w:top w:val="nil"/>
            </w:tcBorders>
          </w:tcPr>
          <w:p w:rsidR="00182B31" w:rsidRDefault="00182B31">
            <w:pPr>
              <w:rPr>
                <w:sz w:val="2"/>
                <w:szCs w:val="2"/>
              </w:rPr>
            </w:pPr>
          </w:p>
        </w:tc>
        <w:tc>
          <w:tcPr>
            <w:tcW w:w="3546" w:type="dxa"/>
          </w:tcPr>
          <w:p w:rsidR="00182B31" w:rsidRDefault="001E0CF4">
            <w:pPr>
              <w:pStyle w:val="TableParagraph"/>
              <w:spacing w:line="243" w:lineRule="exact"/>
              <w:ind w:left="205"/>
              <w:rPr>
                <w:sz w:val="20"/>
              </w:rPr>
            </w:pPr>
            <w:r>
              <w:t>(j)</w:t>
            </w:r>
            <w:r>
              <w:rPr>
                <w:spacing w:val="66"/>
                <w:w w:val="150"/>
              </w:rPr>
              <w:t xml:space="preserve"> </w:t>
            </w:r>
            <w:r>
              <w:rPr>
                <w:sz w:val="20"/>
              </w:rPr>
              <w:t>Property</w:t>
            </w:r>
            <w:r>
              <w:rPr>
                <w:spacing w:val="-6"/>
                <w:sz w:val="20"/>
              </w:rPr>
              <w:t xml:space="preserve"> </w:t>
            </w:r>
            <w:r>
              <w:rPr>
                <w:spacing w:val="-2"/>
                <w:sz w:val="20"/>
              </w:rPr>
              <w:t>Facing</w:t>
            </w:r>
          </w:p>
        </w:tc>
        <w:tc>
          <w:tcPr>
            <w:tcW w:w="6387" w:type="dxa"/>
            <w:gridSpan w:val="8"/>
          </w:tcPr>
          <w:p w:rsidR="00182B31" w:rsidRDefault="001E0CF4">
            <w:pPr>
              <w:pStyle w:val="TableParagraph"/>
              <w:spacing w:line="220" w:lineRule="exact"/>
              <w:ind w:left="113"/>
              <w:rPr>
                <w:sz w:val="20"/>
              </w:rPr>
            </w:pPr>
            <w:r>
              <w:rPr>
                <w:sz w:val="20"/>
              </w:rPr>
              <w:t>South</w:t>
            </w:r>
            <w:r>
              <w:rPr>
                <w:spacing w:val="-8"/>
                <w:sz w:val="20"/>
              </w:rPr>
              <w:t xml:space="preserve"> </w:t>
            </w:r>
            <w:r>
              <w:rPr>
                <w:spacing w:val="-2"/>
                <w:sz w:val="20"/>
              </w:rPr>
              <w:t>Facing</w:t>
            </w:r>
          </w:p>
        </w:tc>
      </w:tr>
      <w:tr w:rsidR="00182B31">
        <w:trPr>
          <w:trHeight w:val="263"/>
        </w:trPr>
        <w:tc>
          <w:tcPr>
            <w:tcW w:w="704" w:type="dxa"/>
            <w:vMerge w:val="restart"/>
            <w:shd w:val="clear" w:color="auto" w:fill="DEEAF6"/>
          </w:tcPr>
          <w:p w:rsidR="00182B31" w:rsidRDefault="001E0CF4">
            <w:pPr>
              <w:pStyle w:val="TableParagraph"/>
              <w:spacing w:before="6"/>
              <w:ind w:left="398"/>
              <w:rPr>
                <w:rFonts w:ascii="Arial"/>
                <w:b/>
                <w:sz w:val="20"/>
              </w:rPr>
            </w:pPr>
            <w:r>
              <w:rPr>
                <w:rFonts w:ascii="Arial"/>
                <w:b/>
                <w:spacing w:val="-5"/>
                <w:sz w:val="20"/>
              </w:rPr>
              <w:t>b.</w:t>
            </w:r>
          </w:p>
        </w:tc>
        <w:tc>
          <w:tcPr>
            <w:tcW w:w="3546" w:type="dxa"/>
            <w:vMerge w:val="restart"/>
            <w:shd w:val="clear" w:color="auto" w:fill="DEEAF6"/>
          </w:tcPr>
          <w:p w:rsidR="00182B31" w:rsidRDefault="001E0CF4">
            <w:pPr>
              <w:pStyle w:val="TableParagraph"/>
              <w:spacing w:line="217" w:lineRule="exact"/>
              <w:ind w:left="114"/>
              <w:jc w:val="both"/>
              <w:rPr>
                <w:rFonts w:ascii="Arial"/>
                <w:b/>
                <w:sz w:val="20"/>
              </w:rPr>
            </w:pPr>
            <w:r>
              <w:rPr>
                <w:rFonts w:ascii="Arial"/>
                <w:b/>
                <w:sz w:val="20"/>
              </w:rPr>
              <w:t>Area</w:t>
            </w:r>
            <w:r>
              <w:rPr>
                <w:rFonts w:ascii="Arial"/>
                <w:b/>
                <w:spacing w:val="-6"/>
                <w:sz w:val="20"/>
              </w:rPr>
              <w:t xml:space="preserve"> </w:t>
            </w:r>
            <w:r>
              <w:rPr>
                <w:rFonts w:ascii="Arial"/>
                <w:b/>
                <w:sz w:val="20"/>
              </w:rPr>
              <w:t>description</w:t>
            </w:r>
            <w:r>
              <w:rPr>
                <w:rFonts w:ascii="Arial"/>
                <w:b/>
                <w:spacing w:val="-6"/>
                <w:sz w:val="20"/>
              </w:rPr>
              <w:t xml:space="preserve"> </w:t>
            </w:r>
            <w:r>
              <w:rPr>
                <w:rFonts w:ascii="Arial"/>
                <w:b/>
                <w:sz w:val="20"/>
              </w:rPr>
              <w:t>of</w:t>
            </w:r>
            <w:r>
              <w:rPr>
                <w:rFonts w:ascii="Arial"/>
                <w:b/>
                <w:spacing w:val="-4"/>
                <w:sz w:val="20"/>
              </w:rPr>
              <w:t xml:space="preserve"> </w:t>
            </w:r>
            <w:r>
              <w:rPr>
                <w:rFonts w:ascii="Arial"/>
                <w:b/>
                <w:sz w:val="20"/>
              </w:rPr>
              <w:t>the</w:t>
            </w:r>
            <w:r>
              <w:rPr>
                <w:rFonts w:ascii="Arial"/>
                <w:b/>
                <w:spacing w:val="-6"/>
                <w:sz w:val="20"/>
              </w:rPr>
              <w:t xml:space="preserve"> </w:t>
            </w:r>
            <w:r>
              <w:rPr>
                <w:rFonts w:ascii="Arial"/>
                <w:b/>
                <w:spacing w:val="-2"/>
                <w:sz w:val="20"/>
              </w:rPr>
              <w:t>Property</w:t>
            </w:r>
          </w:p>
          <w:p w:rsidR="00182B31" w:rsidRDefault="001E0CF4">
            <w:pPr>
              <w:pStyle w:val="TableParagraph"/>
              <w:spacing w:before="34" w:line="276" w:lineRule="auto"/>
              <w:ind w:left="114" w:right="106"/>
              <w:jc w:val="both"/>
              <w:rPr>
                <w:rFonts w:ascii="Arial"/>
                <w:i/>
                <w:sz w:val="20"/>
              </w:rPr>
            </w:pPr>
            <w:r>
              <w:rPr>
                <w:rFonts w:ascii="Arial"/>
                <w:i/>
                <w:sz w:val="20"/>
              </w:rPr>
              <w:t>Also please refer to Part-B Area description of the property. Area measurements considered in the Valuation</w:t>
            </w:r>
            <w:r>
              <w:rPr>
                <w:rFonts w:ascii="Arial"/>
                <w:i/>
                <w:spacing w:val="63"/>
                <w:w w:val="150"/>
                <w:sz w:val="20"/>
              </w:rPr>
              <w:t xml:space="preserve"> </w:t>
            </w:r>
            <w:r>
              <w:rPr>
                <w:rFonts w:ascii="Arial"/>
                <w:i/>
                <w:sz w:val="20"/>
              </w:rPr>
              <w:t>Report</w:t>
            </w:r>
            <w:r>
              <w:rPr>
                <w:rFonts w:ascii="Arial"/>
                <w:i/>
                <w:spacing w:val="64"/>
                <w:w w:val="150"/>
                <w:sz w:val="20"/>
              </w:rPr>
              <w:t xml:space="preserve"> </w:t>
            </w:r>
            <w:r>
              <w:rPr>
                <w:rFonts w:ascii="Arial"/>
                <w:i/>
                <w:sz w:val="20"/>
              </w:rPr>
              <w:t>is</w:t>
            </w:r>
            <w:r>
              <w:rPr>
                <w:rFonts w:ascii="Arial"/>
                <w:i/>
                <w:spacing w:val="64"/>
                <w:w w:val="150"/>
                <w:sz w:val="20"/>
              </w:rPr>
              <w:t xml:space="preserve"> </w:t>
            </w:r>
            <w:r>
              <w:rPr>
                <w:rFonts w:ascii="Arial"/>
                <w:i/>
                <w:sz w:val="20"/>
              </w:rPr>
              <w:t>adopted</w:t>
            </w:r>
            <w:r>
              <w:rPr>
                <w:rFonts w:ascii="Arial"/>
                <w:i/>
                <w:spacing w:val="63"/>
                <w:w w:val="150"/>
                <w:sz w:val="20"/>
              </w:rPr>
              <w:t xml:space="preserve"> </w:t>
            </w:r>
            <w:r>
              <w:rPr>
                <w:rFonts w:ascii="Arial"/>
                <w:i/>
                <w:spacing w:val="-4"/>
                <w:sz w:val="20"/>
              </w:rPr>
              <w:t>from</w:t>
            </w:r>
          </w:p>
          <w:p w:rsidR="00182B31" w:rsidRDefault="001E0CF4">
            <w:pPr>
              <w:pStyle w:val="TableParagraph"/>
              <w:ind w:left="114"/>
              <w:jc w:val="both"/>
              <w:rPr>
                <w:rFonts w:ascii="Arial"/>
                <w:i/>
                <w:sz w:val="20"/>
              </w:rPr>
            </w:pPr>
            <w:r>
              <w:rPr>
                <w:rFonts w:ascii="Arial"/>
                <w:i/>
                <w:sz w:val="20"/>
              </w:rPr>
              <w:t>relevant</w:t>
            </w:r>
            <w:r>
              <w:rPr>
                <w:rFonts w:ascii="Arial"/>
                <w:i/>
                <w:spacing w:val="42"/>
                <w:sz w:val="20"/>
              </w:rPr>
              <w:t xml:space="preserve">  </w:t>
            </w:r>
            <w:r>
              <w:rPr>
                <w:rFonts w:ascii="Arial"/>
                <w:i/>
                <w:sz w:val="20"/>
              </w:rPr>
              <w:t>approved</w:t>
            </w:r>
            <w:r>
              <w:rPr>
                <w:rFonts w:ascii="Arial"/>
                <w:i/>
                <w:spacing w:val="41"/>
                <w:sz w:val="20"/>
              </w:rPr>
              <w:t xml:space="preserve">  </w:t>
            </w:r>
            <w:r>
              <w:rPr>
                <w:rFonts w:ascii="Arial"/>
                <w:i/>
                <w:sz w:val="20"/>
              </w:rPr>
              <w:t>documents</w:t>
            </w:r>
            <w:r>
              <w:rPr>
                <w:rFonts w:ascii="Arial"/>
                <w:i/>
                <w:spacing w:val="42"/>
                <w:sz w:val="20"/>
              </w:rPr>
              <w:t xml:space="preserve">  </w:t>
            </w:r>
            <w:r>
              <w:rPr>
                <w:rFonts w:ascii="Arial"/>
                <w:i/>
                <w:spacing w:val="-5"/>
                <w:sz w:val="20"/>
              </w:rPr>
              <w:t>or</w:t>
            </w:r>
          </w:p>
        </w:tc>
        <w:tc>
          <w:tcPr>
            <w:tcW w:w="3261" w:type="dxa"/>
            <w:gridSpan w:val="4"/>
            <w:vMerge w:val="restart"/>
            <w:shd w:val="clear" w:color="auto" w:fill="DEEAF6"/>
          </w:tcPr>
          <w:p w:rsidR="00182B31" w:rsidRDefault="001E0CF4">
            <w:pPr>
              <w:pStyle w:val="TableParagraph"/>
              <w:spacing w:before="124"/>
              <w:ind w:left="7"/>
              <w:jc w:val="center"/>
              <w:rPr>
                <w:rFonts w:ascii="Arial"/>
                <w:b/>
                <w:sz w:val="20"/>
              </w:rPr>
            </w:pPr>
            <w:r>
              <w:rPr>
                <w:rFonts w:ascii="Arial"/>
                <w:b/>
                <w:spacing w:val="-4"/>
                <w:sz w:val="20"/>
              </w:rPr>
              <w:t>Land</w:t>
            </w:r>
          </w:p>
        </w:tc>
        <w:tc>
          <w:tcPr>
            <w:tcW w:w="3126" w:type="dxa"/>
            <w:gridSpan w:val="4"/>
            <w:shd w:val="clear" w:color="auto" w:fill="DEEAF6"/>
          </w:tcPr>
          <w:p w:rsidR="00182B31" w:rsidRDefault="001E0CF4">
            <w:pPr>
              <w:pStyle w:val="TableParagraph"/>
              <w:spacing w:line="217" w:lineRule="exact"/>
              <w:ind w:left="936"/>
              <w:rPr>
                <w:rFonts w:ascii="Arial"/>
                <w:b/>
                <w:sz w:val="20"/>
              </w:rPr>
            </w:pPr>
            <w:r>
              <w:rPr>
                <w:rFonts w:ascii="Arial"/>
                <w:b/>
                <w:spacing w:val="-2"/>
                <w:sz w:val="20"/>
              </w:rPr>
              <w:t>Construction</w:t>
            </w:r>
          </w:p>
        </w:tc>
      </w:tr>
      <w:tr w:rsidR="00182B31">
        <w:trPr>
          <w:trHeight w:val="265"/>
        </w:trPr>
        <w:tc>
          <w:tcPr>
            <w:tcW w:w="704" w:type="dxa"/>
            <w:vMerge/>
            <w:tcBorders>
              <w:top w:val="nil"/>
            </w:tcBorders>
            <w:shd w:val="clear" w:color="auto" w:fill="DEEAF6"/>
          </w:tcPr>
          <w:p w:rsidR="00182B31" w:rsidRDefault="00182B31">
            <w:pPr>
              <w:rPr>
                <w:sz w:val="2"/>
                <w:szCs w:val="2"/>
              </w:rPr>
            </w:pPr>
          </w:p>
        </w:tc>
        <w:tc>
          <w:tcPr>
            <w:tcW w:w="3546" w:type="dxa"/>
            <w:vMerge/>
            <w:tcBorders>
              <w:top w:val="nil"/>
            </w:tcBorders>
            <w:shd w:val="clear" w:color="auto" w:fill="DEEAF6"/>
          </w:tcPr>
          <w:p w:rsidR="00182B31" w:rsidRDefault="00182B31">
            <w:pPr>
              <w:rPr>
                <w:sz w:val="2"/>
                <w:szCs w:val="2"/>
              </w:rPr>
            </w:pPr>
          </w:p>
        </w:tc>
        <w:tc>
          <w:tcPr>
            <w:tcW w:w="3261" w:type="dxa"/>
            <w:gridSpan w:val="4"/>
            <w:vMerge/>
            <w:tcBorders>
              <w:top w:val="nil"/>
            </w:tcBorders>
            <w:shd w:val="clear" w:color="auto" w:fill="DEEAF6"/>
          </w:tcPr>
          <w:p w:rsidR="00182B31" w:rsidRDefault="00182B31">
            <w:pPr>
              <w:rPr>
                <w:sz w:val="2"/>
                <w:szCs w:val="2"/>
              </w:rPr>
            </w:pPr>
          </w:p>
        </w:tc>
        <w:tc>
          <w:tcPr>
            <w:tcW w:w="3126" w:type="dxa"/>
            <w:gridSpan w:val="4"/>
            <w:shd w:val="clear" w:color="auto" w:fill="DEEAF6"/>
          </w:tcPr>
          <w:p w:rsidR="00182B31" w:rsidRDefault="001E0CF4">
            <w:pPr>
              <w:pStyle w:val="TableParagraph"/>
              <w:spacing w:line="220" w:lineRule="exact"/>
              <w:ind w:left="982"/>
              <w:rPr>
                <w:sz w:val="20"/>
              </w:rPr>
            </w:pPr>
            <w:r>
              <w:rPr>
                <w:sz w:val="20"/>
              </w:rPr>
              <w:t>Built-up</w:t>
            </w:r>
            <w:r>
              <w:rPr>
                <w:spacing w:val="-12"/>
                <w:sz w:val="20"/>
              </w:rPr>
              <w:t xml:space="preserve"> </w:t>
            </w:r>
            <w:r>
              <w:rPr>
                <w:spacing w:val="-4"/>
                <w:sz w:val="20"/>
              </w:rPr>
              <w:t>Area</w:t>
            </w:r>
          </w:p>
        </w:tc>
      </w:tr>
      <w:tr w:rsidR="00182B31">
        <w:trPr>
          <w:trHeight w:val="1036"/>
        </w:trPr>
        <w:tc>
          <w:tcPr>
            <w:tcW w:w="704" w:type="dxa"/>
            <w:vMerge/>
            <w:tcBorders>
              <w:top w:val="nil"/>
            </w:tcBorders>
            <w:shd w:val="clear" w:color="auto" w:fill="DEEAF6"/>
          </w:tcPr>
          <w:p w:rsidR="00182B31" w:rsidRDefault="00182B31">
            <w:pPr>
              <w:rPr>
                <w:sz w:val="2"/>
                <w:szCs w:val="2"/>
              </w:rPr>
            </w:pPr>
          </w:p>
        </w:tc>
        <w:tc>
          <w:tcPr>
            <w:tcW w:w="3546" w:type="dxa"/>
            <w:vMerge/>
            <w:tcBorders>
              <w:top w:val="nil"/>
            </w:tcBorders>
            <w:shd w:val="clear" w:color="auto" w:fill="DEEAF6"/>
          </w:tcPr>
          <w:p w:rsidR="00182B31" w:rsidRDefault="00182B31">
            <w:pPr>
              <w:rPr>
                <w:sz w:val="2"/>
                <w:szCs w:val="2"/>
              </w:rPr>
            </w:pPr>
          </w:p>
        </w:tc>
        <w:tc>
          <w:tcPr>
            <w:tcW w:w="3261" w:type="dxa"/>
            <w:gridSpan w:val="4"/>
            <w:shd w:val="clear" w:color="auto" w:fill="DEEAF6"/>
          </w:tcPr>
          <w:p w:rsidR="00182B31" w:rsidRDefault="00182B31">
            <w:pPr>
              <w:pStyle w:val="TableParagraph"/>
              <w:spacing w:before="146"/>
              <w:rPr>
                <w:rFonts w:ascii="Arial"/>
                <w:b/>
                <w:i/>
                <w:sz w:val="20"/>
              </w:rPr>
            </w:pPr>
          </w:p>
          <w:p w:rsidR="00182B31" w:rsidRDefault="001E0CF4">
            <w:pPr>
              <w:pStyle w:val="TableParagraph"/>
              <w:ind w:left="221"/>
              <w:rPr>
                <w:sz w:val="20"/>
              </w:rPr>
            </w:pPr>
            <w:r>
              <w:rPr>
                <w:sz w:val="20"/>
              </w:rPr>
              <w:t>363.28</w:t>
            </w:r>
            <w:r>
              <w:rPr>
                <w:spacing w:val="-4"/>
                <w:sz w:val="20"/>
              </w:rPr>
              <w:t xml:space="preserve"> </w:t>
            </w:r>
            <w:r>
              <w:rPr>
                <w:sz w:val="20"/>
              </w:rPr>
              <w:t>Acres</w:t>
            </w:r>
            <w:r>
              <w:rPr>
                <w:spacing w:val="-4"/>
                <w:sz w:val="20"/>
              </w:rPr>
              <w:t xml:space="preserve"> </w:t>
            </w:r>
            <w:r>
              <w:rPr>
                <w:sz w:val="20"/>
              </w:rPr>
              <w:t>/</w:t>
            </w:r>
            <w:r>
              <w:rPr>
                <w:spacing w:val="-5"/>
                <w:sz w:val="20"/>
              </w:rPr>
              <w:t xml:space="preserve"> </w:t>
            </w:r>
            <w:r>
              <w:rPr>
                <w:sz w:val="20"/>
              </w:rPr>
              <w:t>147.01</w:t>
            </w:r>
            <w:r>
              <w:rPr>
                <w:spacing w:val="-3"/>
                <w:sz w:val="20"/>
              </w:rPr>
              <w:t xml:space="preserve"> </w:t>
            </w:r>
            <w:r>
              <w:rPr>
                <w:spacing w:val="-2"/>
                <w:sz w:val="20"/>
              </w:rPr>
              <w:t>Hectares</w:t>
            </w:r>
          </w:p>
        </w:tc>
        <w:tc>
          <w:tcPr>
            <w:tcW w:w="3126" w:type="dxa"/>
            <w:gridSpan w:val="4"/>
            <w:shd w:val="clear" w:color="auto" w:fill="DEEAF6"/>
          </w:tcPr>
          <w:p w:rsidR="00182B31" w:rsidRDefault="00182B31">
            <w:pPr>
              <w:pStyle w:val="TableParagraph"/>
              <w:spacing w:before="146"/>
              <w:rPr>
                <w:rFonts w:ascii="Arial"/>
                <w:b/>
                <w:i/>
                <w:sz w:val="20"/>
              </w:rPr>
            </w:pPr>
          </w:p>
          <w:p w:rsidR="00182B31" w:rsidRDefault="001E0CF4">
            <w:pPr>
              <w:pStyle w:val="TableParagraph"/>
              <w:ind w:left="242"/>
              <w:rPr>
                <w:sz w:val="20"/>
              </w:rPr>
            </w:pPr>
            <w:r>
              <w:rPr>
                <w:color w:val="000000"/>
                <w:sz w:val="20"/>
                <w:highlight w:val="yellow"/>
              </w:rPr>
              <w:t>4832</w:t>
            </w:r>
            <w:r>
              <w:rPr>
                <w:color w:val="000000"/>
                <w:spacing w:val="-3"/>
                <w:sz w:val="20"/>
                <w:highlight w:val="yellow"/>
              </w:rPr>
              <w:t xml:space="preserve"> </w:t>
            </w:r>
            <w:r>
              <w:rPr>
                <w:color w:val="000000"/>
                <w:sz w:val="20"/>
                <w:highlight w:val="yellow"/>
              </w:rPr>
              <w:t>Sq.</w:t>
            </w:r>
            <w:r>
              <w:rPr>
                <w:color w:val="000000"/>
                <w:spacing w:val="-4"/>
                <w:sz w:val="20"/>
                <w:highlight w:val="yellow"/>
              </w:rPr>
              <w:t xml:space="preserve"> </w:t>
            </w:r>
            <w:r>
              <w:rPr>
                <w:color w:val="000000"/>
                <w:sz w:val="20"/>
                <w:highlight w:val="yellow"/>
              </w:rPr>
              <w:t>mtr.</w:t>
            </w:r>
            <w:r>
              <w:rPr>
                <w:color w:val="000000"/>
                <w:spacing w:val="-4"/>
                <w:sz w:val="20"/>
                <w:highlight w:val="yellow"/>
              </w:rPr>
              <w:t xml:space="preserve"> </w:t>
            </w:r>
            <w:r>
              <w:rPr>
                <w:color w:val="000000"/>
                <w:sz w:val="20"/>
                <w:highlight w:val="yellow"/>
              </w:rPr>
              <w:t>/</w:t>
            </w:r>
            <w:r>
              <w:rPr>
                <w:color w:val="000000"/>
                <w:spacing w:val="-4"/>
                <w:sz w:val="20"/>
                <w:highlight w:val="yellow"/>
              </w:rPr>
              <w:t xml:space="preserve"> </w:t>
            </w:r>
            <w:r>
              <w:rPr>
                <w:color w:val="000000"/>
                <w:sz w:val="20"/>
                <w:highlight w:val="yellow"/>
              </w:rPr>
              <w:t>51992.3</w:t>
            </w:r>
            <w:r>
              <w:rPr>
                <w:color w:val="000000"/>
                <w:spacing w:val="-3"/>
                <w:sz w:val="20"/>
                <w:highlight w:val="yellow"/>
              </w:rPr>
              <w:t xml:space="preserve"> </w:t>
            </w:r>
            <w:r>
              <w:rPr>
                <w:color w:val="000000"/>
                <w:sz w:val="20"/>
                <w:highlight w:val="yellow"/>
              </w:rPr>
              <w:t>sq.</w:t>
            </w:r>
            <w:r>
              <w:rPr>
                <w:color w:val="000000"/>
                <w:spacing w:val="-2"/>
                <w:sz w:val="20"/>
                <w:highlight w:val="yellow"/>
              </w:rPr>
              <w:t xml:space="preserve"> </w:t>
            </w:r>
            <w:r>
              <w:rPr>
                <w:color w:val="000000"/>
                <w:spacing w:val="-5"/>
                <w:sz w:val="20"/>
                <w:highlight w:val="yellow"/>
              </w:rPr>
              <w:t>ft.</w:t>
            </w:r>
          </w:p>
        </w:tc>
      </w:tr>
    </w:tbl>
    <w:p w:rsidR="00182B31" w:rsidRDefault="00182B31">
      <w:pPr>
        <w:rPr>
          <w:sz w:val="20"/>
        </w:rPr>
        <w:sectPr w:rsidR="00182B31">
          <w:type w:val="continuous"/>
          <w:pgSz w:w="11910" w:h="16840"/>
          <w:pgMar w:top="160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811"/>
        <w:gridCol w:w="734"/>
        <w:gridCol w:w="1080"/>
        <w:gridCol w:w="1507"/>
        <w:gridCol w:w="672"/>
        <w:gridCol w:w="346"/>
        <w:gridCol w:w="2779"/>
      </w:tblGrid>
      <w:tr w:rsidR="00182B31">
        <w:trPr>
          <w:trHeight w:val="1322"/>
        </w:trPr>
        <w:tc>
          <w:tcPr>
            <w:tcW w:w="704" w:type="dxa"/>
            <w:shd w:val="clear" w:color="auto" w:fill="DEEAF6"/>
          </w:tcPr>
          <w:p w:rsidR="00182B31" w:rsidRDefault="00182B31">
            <w:pPr>
              <w:pStyle w:val="TableParagraph"/>
              <w:rPr>
                <w:rFonts w:ascii="Times New Roman"/>
                <w:sz w:val="20"/>
              </w:rPr>
            </w:pPr>
          </w:p>
        </w:tc>
        <w:tc>
          <w:tcPr>
            <w:tcW w:w="3545" w:type="dxa"/>
            <w:gridSpan w:val="2"/>
            <w:shd w:val="clear" w:color="auto" w:fill="DEEAF6"/>
          </w:tcPr>
          <w:p w:rsidR="00182B31" w:rsidRDefault="001E0CF4">
            <w:pPr>
              <w:pStyle w:val="TableParagraph"/>
              <w:spacing w:line="276" w:lineRule="auto"/>
              <w:ind w:left="114" w:right="106"/>
              <w:jc w:val="both"/>
              <w:rPr>
                <w:rFonts w:ascii="Arial"/>
                <w:i/>
                <w:sz w:val="20"/>
              </w:rPr>
            </w:pPr>
            <w:r>
              <w:rPr>
                <w:rFonts w:ascii="Arial"/>
                <w:i/>
                <w:sz w:val="20"/>
              </w:rPr>
              <w:t>actual</w:t>
            </w:r>
            <w:r>
              <w:rPr>
                <w:rFonts w:ascii="Arial"/>
                <w:i/>
                <w:spacing w:val="-14"/>
                <w:sz w:val="20"/>
              </w:rPr>
              <w:t xml:space="preserve"> </w:t>
            </w:r>
            <w:r>
              <w:rPr>
                <w:rFonts w:ascii="Arial"/>
                <w:i/>
                <w:sz w:val="20"/>
              </w:rPr>
              <w:t>site</w:t>
            </w:r>
            <w:r>
              <w:rPr>
                <w:rFonts w:ascii="Arial"/>
                <w:i/>
                <w:spacing w:val="-14"/>
                <w:sz w:val="20"/>
              </w:rPr>
              <w:t xml:space="preserve"> </w:t>
            </w:r>
            <w:r>
              <w:rPr>
                <w:rFonts w:ascii="Arial"/>
                <w:i/>
                <w:sz w:val="20"/>
              </w:rPr>
              <w:t>measurement</w:t>
            </w:r>
            <w:r>
              <w:rPr>
                <w:rFonts w:ascii="Arial"/>
                <w:i/>
                <w:spacing w:val="-14"/>
                <w:sz w:val="20"/>
              </w:rPr>
              <w:t xml:space="preserve"> </w:t>
            </w:r>
            <w:r>
              <w:rPr>
                <w:rFonts w:ascii="Arial"/>
                <w:i/>
                <w:sz w:val="20"/>
              </w:rPr>
              <w:t>whichever</w:t>
            </w:r>
            <w:r>
              <w:rPr>
                <w:rFonts w:ascii="Arial"/>
                <w:i/>
                <w:spacing w:val="-14"/>
                <w:sz w:val="20"/>
              </w:rPr>
              <w:t xml:space="preserve"> </w:t>
            </w:r>
            <w:r>
              <w:rPr>
                <w:rFonts w:ascii="Arial"/>
                <w:i/>
                <w:sz w:val="20"/>
              </w:rPr>
              <w:t>is less, unless otherwise mentioned. Verification</w:t>
            </w:r>
            <w:r>
              <w:rPr>
                <w:rFonts w:ascii="Arial"/>
                <w:i/>
                <w:spacing w:val="-2"/>
                <w:sz w:val="20"/>
              </w:rPr>
              <w:t xml:space="preserve"> </w:t>
            </w:r>
            <w:r>
              <w:rPr>
                <w:rFonts w:ascii="Arial"/>
                <w:i/>
                <w:sz w:val="20"/>
              </w:rPr>
              <w:t>of</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area</w:t>
            </w:r>
            <w:r>
              <w:rPr>
                <w:rFonts w:ascii="Arial"/>
                <w:i/>
                <w:spacing w:val="-2"/>
                <w:sz w:val="20"/>
              </w:rPr>
              <w:t xml:space="preserve"> </w:t>
            </w:r>
            <w:r>
              <w:rPr>
                <w:rFonts w:ascii="Arial"/>
                <w:i/>
                <w:sz w:val="20"/>
              </w:rPr>
              <w:t>measurement of</w:t>
            </w:r>
            <w:r>
              <w:rPr>
                <w:rFonts w:ascii="Arial"/>
                <w:i/>
                <w:spacing w:val="-3"/>
                <w:sz w:val="20"/>
              </w:rPr>
              <w:t xml:space="preserve"> </w:t>
            </w:r>
            <w:r>
              <w:rPr>
                <w:rFonts w:ascii="Arial"/>
                <w:i/>
                <w:sz w:val="20"/>
              </w:rPr>
              <w:t>the property</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done only</w:t>
            </w:r>
            <w:r>
              <w:rPr>
                <w:rFonts w:ascii="Arial"/>
                <w:i/>
                <w:spacing w:val="1"/>
                <w:sz w:val="20"/>
              </w:rPr>
              <w:t xml:space="preserve"> </w:t>
            </w:r>
            <w:r>
              <w:rPr>
                <w:rFonts w:ascii="Arial"/>
                <w:i/>
                <w:sz w:val="20"/>
              </w:rPr>
              <w:t>based</w:t>
            </w:r>
            <w:r>
              <w:rPr>
                <w:rFonts w:ascii="Arial"/>
                <w:i/>
                <w:spacing w:val="-2"/>
                <w:sz w:val="20"/>
              </w:rPr>
              <w:t xml:space="preserve"> </w:t>
            </w:r>
            <w:r>
              <w:rPr>
                <w:rFonts w:ascii="Arial"/>
                <w:i/>
                <w:spacing w:val="-5"/>
                <w:sz w:val="20"/>
              </w:rPr>
              <w:t>on</w:t>
            </w:r>
          </w:p>
          <w:p w:rsidR="00182B31" w:rsidRDefault="001E0CF4">
            <w:pPr>
              <w:pStyle w:val="TableParagraph"/>
              <w:ind w:left="114"/>
              <w:jc w:val="both"/>
              <w:rPr>
                <w:rFonts w:ascii="Arial"/>
                <w:i/>
                <w:sz w:val="20"/>
              </w:rPr>
            </w:pPr>
            <w:r>
              <w:rPr>
                <w:rFonts w:ascii="Arial"/>
                <w:i/>
                <w:sz w:val="20"/>
              </w:rPr>
              <w:t>sample</w:t>
            </w:r>
            <w:r>
              <w:rPr>
                <w:rFonts w:ascii="Arial"/>
                <w:i/>
                <w:spacing w:val="-8"/>
                <w:sz w:val="20"/>
              </w:rPr>
              <w:t xml:space="preserve"> </w:t>
            </w:r>
            <w:r>
              <w:rPr>
                <w:rFonts w:ascii="Arial"/>
                <w:i/>
                <w:sz w:val="20"/>
              </w:rPr>
              <w:t>random</w:t>
            </w:r>
            <w:r>
              <w:rPr>
                <w:rFonts w:ascii="Arial"/>
                <w:i/>
                <w:spacing w:val="-6"/>
                <w:sz w:val="20"/>
              </w:rPr>
              <w:t xml:space="preserve"> </w:t>
            </w:r>
            <w:r>
              <w:rPr>
                <w:rFonts w:ascii="Arial"/>
                <w:i/>
                <w:spacing w:val="-2"/>
                <w:sz w:val="20"/>
              </w:rPr>
              <w:t>checking.</w:t>
            </w:r>
          </w:p>
        </w:tc>
        <w:tc>
          <w:tcPr>
            <w:tcW w:w="3259" w:type="dxa"/>
            <w:gridSpan w:val="3"/>
            <w:shd w:val="clear" w:color="auto" w:fill="DEEAF6"/>
          </w:tcPr>
          <w:p w:rsidR="00182B31" w:rsidRDefault="00182B31">
            <w:pPr>
              <w:pStyle w:val="TableParagraph"/>
              <w:rPr>
                <w:rFonts w:ascii="Times New Roman"/>
                <w:sz w:val="20"/>
              </w:rPr>
            </w:pPr>
          </w:p>
        </w:tc>
        <w:tc>
          <w:tcPr>
            <w:tcW w:w="3125" w:type="dxa"/>
            <w:gridSpan w:val="2"/>
            <w:shd w:val="clear" w:color="auto" w:fill="DEEAF6"/>
          </w:tcPr>
          <w:p w:rsidR="00182B31" w:rsidRDefault="00182B31">
            <w:pPr>
              <w:pStyle w:val="TableParagraph"/>
              <w:rPr>
                <w:rFonts w:ascii="Times New Roman"/>
                <w:sz w:val="20"/>
              </w:rPr>
            </w:pPr>
          </w:p>
        </w:tc>
      </w:tr>
      <w:tr w:rsidR="00182B31">
        <w:trPr>
          <w:trHeight w:val="292"/>
        </w:trPr>
        <w:tc>
          <w:tcPr>
            <w:tcW w:w="704" w:type="dxa"/>
            <w:shd w:val="clear" w:color="auto" w:fill="DEEAF6"/>
          </w:tcPr>
          <w:p w:rsidR="00182B31" w:rsidRDefault="001E0CF4">
            <w:pPr>
              <w:pStyle w:val="TableParagraph"/>
              <w:spacing w:before="6"/>
              <w:ind w:right="128"/>
              <w:jc w:val="right"/>
              <w:rPr>
                <w:rFonts w:ascii="Arial"/>
                <w:b/>
                <w:sz w:val="20"/>
              </w:rPr>
            </w:pPr>
            <w:r>
              <w:rPr>
                <w:rFonts w:ascii="Arial"/>
                <w:b/>
                <w:spacing w:val="-5"/>
                <w:sz w:val="20"/>
              </w:rPr>
              <w:t>c.</w:t>
            </w:r>
          </w:p>
        </w:tc>
        <w:tc>
          <w:tcPr>
            <w:tcW w:w="9929" w:type="dxa"/>
            <w:gridSpan w:val="7"/>
            <w:shd w:val="clear" w:color="auto" w:fill="DEEAF6"/>
          </w:tcPr>
          <w:p w:rsidR="00182B31" w:rsidRDefault="001E0CF4">
            <w:pPr>
              <w:pStyle w:val="TableParagraph"/>
              <w:spacing w:before="2"/>
              <w:ind w:left="114"/>
              <w:rPr>
                <w:rFonts w:ascii="Arial"/>
                <w:b/>
                <w:sz w:val="20"/>
              </w:rPr>
            </w:pPr>
            <w:r>
              <w:rPr>
                <w:rFonts w:ascii="Arial"/>
                <w:b/>
                <w:sz w:val="20"/>
              </w:rPr>
              <w:t>Boundaries</w:t>
            </w:r>
            <w:r>
              <w:rPr>
                <w:rFonts w:ascii="Arial"/>
                <w:b/>
                <w:spacing w:val="-5"/>
                <w:sz w:val="20"/>
              </w:rPr>
              <w:t xml:space="preserve"> </w:t>
            </w:r>
            <w:r>
              <w:rPr>
                <w:rFonts w:ascii="Arial"/>
                <w:b/>
                <w:sz w:val="20"/>
              </w:rPr>
              <w:t>schedule</w:t>
            </w:r>
            <w:r>
              <w:rPr>
                <w:rFonts w:ascii="Arial"/>
                <w:b/>
                <w:spacing w:val="-7"/>
                <w:sz w:val="20"/>
              </w:rPr>
              <w:t xml:space="preserve"> </w:t>
            </w:r>
            <w:r>
              <w:rPr>
                <w:rFonts w:ascii="Arial"/>
                <w:b/>
                <w:sz w:val="20"/>
              </w:rPr>
              <w:t>of</w:t>
            </w:r>
            <w:r>
              <w:rPr>
                <w:rFonts w:ascii="Arial"/>
                <w:b/>
                <w:spacing w:val="-5"/>
                <w:sz w:val="20"/>
              </w:rPr>
              <w:t xml:space="preserve"> </w:t>
            </w:r>
            <w:r>
              <w:rPr>
                <w:rFonts w:ascii="Arial"/>
                <w:b/>
                <w:sz w:val="20"/>
              </w:rPr>
              <w:t>the</w:t>
            </w:r>
            <w:r>
              <w:rPr>
                <w:rFonts w:ascii="Arial"/>
                <w:b/>
                <w:spacing w:val="-7"/>
                <w:sz w:val="20"/>
              </w:rPr>
              <w:t xml:space="preserve"> </w:t>
            </w:r>
            <w:r>
              <w:rPr>
                <w:rFonts w:ascii="Arial"/>
                <w:b/>
                <w:spacing w:val="-2"/>
                <w:sz w:val="20"/>
              </w:rPr>
              <w:t>Property</w:t>
            </w:r>
          </w:p>
        </w:tc>
      </w:tr>
      <w:tr w:rsidR="00182B31">
        <w:trPr>
          <w:trHeight w:val="290"/>
        </w:trPr>
        <w:tc>
          <w:tcPr>
            <w:tcW w:w="704" w:type="dxa"/>
          </w:tcPr>
          <w:p w:rsidR="00182B31" w:rsidRDefault="001E0CF4">
            <w:pPr>
              <w:pStyle w:val="TableParagraph"/>
              <w:spacing w:line="241" w:lineRule="exact"/>
              <w:ind w:left="407"/>
            </w:pPr>
            <w:r>
              <w:rPr>
                <w:spacing w:val="-5"/>
              </w:rPr>
              <w:t>i.</w:t>
            </w:r>
          </w:p>
        </w:tc>
        <w:tc>
          <w:tcPr>
            <w:tcW w:w="3545" w:type="dxa"/>
            <w:gridSpan w:val="2"/>
          </w:tcPr>
          <w:p w:rsidR="00182B31" w:rsidRDefault="001E0CF4">
            <w:pPr>
              <w:pStyle w:val="TableParagraph"/>
              <w:spacing w:before="2"/>
              <w:ind w:left="114"/>
              <w:rPr>
                <w:sz w:val="20"/>
              </w:rPr>
            </w:pPr>
            <w:r>
              <w:rPr>
                <w:sz w:val="20"/>
              </w:rPr>
              <w:t>Are</w:t>
            </w:r>
            <w:r>
              <w:rPr>
                <w:spacing w:val="-10"/>
                <w:sz w:val="20"/>
              </w:rPr>
              <w:t xml:space="preserve"> </w:t>
            </w:r>
            <w:r>
              <w:rPr>
                <w:sz w:val="20"/>
              </w:rPr>
              <w:t>Boundaries</w:t>
            </w:r>
            <w:r>
              <w:rPr>
                <w:spacing w:val="-8"/>
                <w:sz w:val="20"/>
              </w:rPr>
              <w:t xml:space="preserve"> </w:t>
            </w:r>
            <w:r>
              <w:rPr>
                <w:spacing w:val="-2"/>
                <w:sz w:val="20"/>
              </w:rPr>
              <w:t>matched</w:t>
            </w:r>
          </w:p>
        </w:tc>
        <w:tc>
          <w:tcPr>
            <w:tcW w:w="6384" w:type="dxa"/>
            <w:gridSpan w:val="5"/>
          </w:tcPr>
          <w:p w:rsidR="00182B31" w:rsidRDefault="001E0CF4">
            <w:pPr>
              <w:pStyle w:val="TableParagraph"/>
              <w:spacing w:line="220" w:lineRule="exact"/>
              <w:ind w:left="115"/>
              <w:rPr>
                <w:sz w:val="20"/>
              </w:rPr>
            </w:pPr>
            <w:r>
              <w:rPr>
                <w:sz w:val="20"/>
              </w:rPr>
              <w:t>No,</w:t>
            </w:r>
            <w:r>
              <w:rPr>
                <w:spacing w:val="-7"/>
                <w:sz w:val="20"/>
              </w:rPr>
              <w:t xml:space="preserve"> </w:t>
            </w:r>
            <w:r>
              <w:rPr>
                <w:sz w:val="20"/>
              </w:rPr>
              <w:t>boundaries</w:t>
            </w:r>
            <w:r>
              <w:rPr>
                <w:spacing w:val="-6"/>
                <w:sz w:val="20"/>
              </w:rPr>
              <w:t xml:space="preserve"> </w:t>
            </w:r>
            <w:r>
              <w:rPr>
                <w:sz w:val="20"/>
              </w:rPr>
              <w:t>are</w:t>
            </w:r>
            <w:r>
              <w:rPr>
                <w:spacing w:val="-7"/>
                <w:sz w:val="20"/>
              </w:rPr>
              <w:t xml:space="preserve"> </w:t>
            </w:r>
            <w:r>
              <w:rPr>
                <w:sz w:val="20"/>
              </w:rPr>
              <w:t>not</w:t>
            </w:r>
            <w:r>
              <w:rPr>
                <w:spacing w:val="-6"/>
                <w:sz w:val="20"/>
              </w:rPr>
              <w:t xml:space="preserve"> </w:t>
            </w:r>
            <w:r>
              <w:rPr>
                <w:sz w:val="20"/>
              </w:rPr>
              <w:t>mentioned</w:t>
            </w:r>
            <w:r>
              <w:rPr>
                <w:spacing w:val="-5"/>
                <w:sz w:val="20"/>
              </w:rPr>
              <w:t xml:space="preserve"> </w:t>
            </w:r>
            <w:r>
              <w:rPr>
                <w:sz w:val="20"/>
              </w:rPr>
              <w:t>in</w:t>
            </w:r>
            <w:r>
              <w:rPr>
                <w:spacing w:val="-5"/>
                <w:sz w:val="20"/>
              </w:rPr>
              <w:t xml:space="preserve"> </w:t>
            </w:r>
            <w:r>
              <w:rPr>
                <w:sz w:val="20"/>
              </w:rPr>
              <w:t>the</w:t>
            </w:r>
            <w:r>
              <w:rPr>
                <w:spacing w:val="-5"/>
                <w:sz w:val="20"/>
              </w:rPr>
              <w:t xml:space="preserve"> </w:t>
            </w:r>
            <w:r>
              <w:rPr>
                <w:spacing w:val="-2"/>
                <w:sz w:val="20"/>
              </w:rPr>
              <w:t>documents.</w:t>
            </w:r>
          </w:p>
        </w:tc>
      </w:tr>
      <w:tr w:rsidR="00182B31">
        <w:trPr>
          <w:trHeight w:val="263"/>
        </w:trPr>
        <w:tc>
          <w:tcPr>
            <w:tcW w:w="704" w:type="dxa"/>
            <w:vMerge w:val="restart"/>
          </w:tcPr>
          <w:p w:rsidR="00182B31" w:rsidRDefault="001E0CF4">
            <w:pPr>
              <w:pStyle w:val="TableParagraph"/>
              <w:spacing w:line="241" w:lineRule="exact"/>
              <w:ind w:left="359"/>
            </w:pPr>
            <w:r>
              <w:rPr>
                <w:spacing w:val="-5"/>
              </w:rPr>
              <w:t>ii.</w:t>
            </w:r>
          </w:p>
        </w:tc>
        <w:tc>
          <w:tcPr>
            <w:tcW w:w="2811" w:type="dxa"/>
            <w:shd w:val="clear" w:color="auto" w:fill="D9E1F3"/>
          </w:tcPr>
          <w:p w:rsidR="00182B31" w:rsidRDefault="001E0CF4">
            <w:pPr>
              <w:pStyle w:val="TableParagraph"/>
              <w:spacing w:line="217" w:lineRule="exact"/>
              <w:ind w:left="7" w:right="4"/>
              <w:jc w:val="center"/>
              <w:rPr>
                <w:rFonts w:ascii="Arial"/>
                <w:b/>
                <w:sz w:val="20"/>
              </w:rPr>
            </w:pPr>
            <w:r>
              <w:rPr>
                <w:rFonts w:ascii="Arial"/>
                <w:b/>
                <w:spacing w:val="-2"/>
                <w:sz w:val="20"/>
              </w:rPr>
              <w:t>Directions</w:t>
            </w:r>
          </w:p>
        </w:tc>
        <w:tc>
          <w:tcPr>
            <w:tcW w:w="3321" w:type="dxa"/>
            <w:gridSpan w:val="3"/>
            <w:shd w:val="clear" w:color="auto" w:fill="D9E1F3"/>
          </w:tcPr>
          <w:p w:rsidR="00182B31" w:rsidRDefault="001E0CF4">
            <w:pPr>
              <w:pStyle w:val="TableParagraph"/>
              <w:spacing w:line="217" w:lineRule="exact"/>
              <w:ind w:left="654"/>
              <w:rPr>
                <w:rFonts w:ascii="Arial"/>
                <w:b/>
                <w:sz w:val="20"/>
              </w:rPr>
            </w:pPr>
            <w:r>
              <w:rPr>
                <w:rFonts w:ascii="Arial"/>
                <w:b/>
                <w:sz w:val="20"/>
              </w:rPr>
              <w:t>As</w:t>
            </w:r>
            <w:r>
              <w:rPr>
                <w:rFonts w:ascii="Arial"/>
                <w:b/>
                <w:spacing w:val="-4"/>
                <w:sz w:val="20"/>
              </w:rPr>
              <w:t xml:space="preserve"> </w:t>
            </w:r>
            <w:r>
              <w:rPr>
                <w:rFonts w:ascii="Arial"/>
                <w:b/>
                <w:sz w:val="20"/>
              </w:rPr>
              <w:t>per</w:t>
            </w:r>
            <w:r>
              <w:rPr>
                <w:rFonts w:ascii="Arial"/>
                <w:b/>
                <w:spacing w:val="-3"/>
                <w:sz w:val="20"/>
              </w:rPr>
              <w:t xml:space="preserve"> </w:t>
            </w:r>
            <w:r>
              <w:rPr>
                <w:rFonts w:ascii="Arial"/>
                <w:b/>
                <w:sz w:val="20"/>
              </w:rPr>
              <w:t>Sale</w:t>
            </w:r>
            <w:r>
              <w:rPr>
                <w:rFonts w:ascii="Arial"/>
                <w:b/>
                <w:spacing w:val="-5"/>
                <w:sz w:val="20"/>
              </w:rPr>
              <w:t xml:space="preserve"> </w:t>
            </w:r>
            <w:r>
              <w:rPr>
                <w:rFonts w:ascii="Arial"/>
                <w:b/>
                <w:spacing w:val="-2"/>
                <w:sz w:val="20"/>
              </w:rPr>
              <w:t>Deed/TIR</w:t>
            </w:r>
          </w:p>
        </w:tc>
        <w:tc>
          <w:tcPr>
            <w:tcW w:w="3797" w:type="dxa"/>
            <w:gridSpan w:val="3"/>
            <w:shd w:val="clear" w:color="auto" w:fill="D9E1F3"/>
          </w:tcPr>
          <w:p w:rsidR="00182B31" w:rsidRDefault="001E0CF4">
            <w:pPr>
              <w:pStyle w:val="TableParagraph"/>
              <w:spacing w:line="217" w:lineRule="exact"/>
              <w:ind w:left="960"/>
              <w:rPr>
                <w:rFonts w:ascii="Arial"/>
                <w:b/>
                <w:sz w:val="20"/>
              </w:rPr>
            </w:pPr>
            <w:r>
              <w:rPr>
                <w:rFonts w:ascii="Arial"/>
                <w:b/>
                <w:sz w:val="20"/>
              </w:rPr>
              <w:t>Actual</w:t>
            </w:r>
            <w:r>
              <w:rPr>
                <w:rFonts w:ascii="Arial"/>
                <w:b/>
                <w:spacing w:val="-6"/>
                <w:sz w:val="20"/>
              </w:rPr>
              <w:t xml:space="preserve"> </w:t>
            </w:r>
            <w:r>
              <w:rPr>
                <w:rFonts w:ascii="Arial"/>
                <w:b/>
                <w:sz w:val="20"/>
              </w:rPr>
              <w:t>found</w:t>
            </w:r>
            <w:r>
              <w:rPr>
                <w:rFonts w:ascii="Arial"/>
                <w:b/>
                <w:spacing w:val="-4"/>
                <w:sz w:val="20"/>
              </w:rPr>
              <w:t xml:space="preserve"> </w:t>
            </w:r>
            <w:r>
              <w:rPr>
                <w:rFonts w:ascii="Arial"/>
                <w:b/>
                <w:sz w:val="20"/>
              </w:rPr>
              <w:t>at</w:t>
            </w:r>
            <w:r>
              <w:rPr>
                <w:rFonts w:ascii="Arial"/>
                <w:b/>
                <w:spacing w:val="-6"/>
                <w:sz w:val="20"/>
              </w:rPr>
              <w:t xml:space="preserve"> </w:t>
            </w:r>
            <w:r>
              <w:rPr>
                <w:rFonts w:ascii="Arial"/>
                <w:b/>
                <w:spacing w:val="-4"/>
                <w:sz w:val="20"/>
              </w:rPr>
              <w:t>Site</w:t>
            </w:r>
          </w:p>
        </w:tc>
      </w:tr>
      <w:tr w:rsidR="00182B31">
        <w:trPr>
          <w:trHeight w:val="530"/>
        </w:trPr>
        <w:tc>
          <w:tcPr>
            <w:tcW w:w="704" w:type="dxa"/>
            <w:vMerge/>
            <w:tcBorders>
              <w:top w:val="nil"/>
            </w:tcBorders>
          </w:tcPr>
          <w:p w:rsidR="00182B31" w:rsidRDefault="00182B31">
            <w:pPr>
              <w:rPr>
                <w:sz w:val="2"/>
                <w:szCs w:val="2"/>
              </w:rPr>
            </w:pPr>
          </w:p>
        </w:tc>
        <w:tc>
          <w:tcPr>
            <w:tcW w:w="2811" w:type="dxa"/>
          </w:tcPr>
          <w:p w:rsidR="00182B31" w:rsidRDefault="001E0CF4">
            <w:pPr>
              <w:pStyle w:val="TableParagraph"/>
              <w:spacing w:line="222" w:lineRule="exact"/>
              <w:ind w:left="7" w:right="2"/>
              <w:jc w:val="center"/>
              <w:rPr>
                <w:sz w:val="20"/>
              </w:rPr>
            </w:pPr>
            <w:r>
              <w:rPr>
                <w:spacing w:val="-4"/>
                <w:sz w:val="20"/>
              </w:rPr>
              <w:t>East</w:t>
            </w:r>
          </w:p>
        </w:tc>
        <w:tc>
          <w:tcPr>
            <w:tcW w:w="3321" w:type="dxa"/>
            <w:gridSpan w:val="3"/>
          </w:tcPr>
          <w:p w:rsidR="00182B31" w:rsidRDefault="001E0CF4">
            <w:pPr>
              <w:pStyle w:val="TableParagraph"/>
              <w:spacing w:line="222" w:lineRule="exact"/>
              <w:ind w:left="7" w:right="2"/>
              <w:jc w:val="center"/>
              <w:rPr>
                <w:sz w:val="20"/>
              </w:rPr>
            </w:pPr>
            <w:r>
              <w:rPr>
                <w:sz w:val="20"/>
              </w:rPr>
              <w:t>Boundaries</w:t>
            </w:r>
            <w:r>
              <w:rPr>
                <w:spacing w:val="-8"/>
                <w:sz w:val="20"/>
              </w:rPr>
              <w:t xml:space="preserve"> </w:t>
            </w:r>
            <w:r>
              <w:rPr>
                <w:sz w:val="20"/>
              </w:rPr>
              <w:t>not</w:t>
            </w:r>
            <w:r>
              <w:rPr>
                <w:spacing w:val="-8"/>
                <w:sz w:val="20"/>
              </w:rPr>
              <w:t xml:space="preserve"> </w:t>
            </w:r>
            <w:r>
              <w:rPr>
                <w:sz w:val="20"/>
              </w:rPr>
              <w:t>mentioned</w:t>
            </w:r>
            <w:r>
              <w:rPr>
                <w:spacing w:val="-7"/>
                <w:sz w:val="20"/>
              </w:rPr>
              <w:t xml:space="preserve"> </w:t>
            </w:r>
            <w:r>
              <w:rPr>
                <w:sz w:val="20"/>
              </w:rPr>
              <w:t>in</w:t>
            </w:r>
            <w:r>
              <w:rPr>
                <w:spacing w:val="-8"/>
                <w:sz w:val="20"/>
              </w:rPr>
              <w:t xml:space="preserve"> </w:t>
            </w:r>
            <w:r>
              <w:rPr>
                <w:spacing w:val="-5"/>
                <w:sz w:val="20"/>
              </w:rPr>
              <w:t>the</w:t>
            </w:r>
          </w:p>
          <w:p w:rsidR="00182B31" w:rsidRDefault="001E0CF4">
            <w:pPr>
              <w:pStyle w:val="TableParagraph"/>
              <w:spacing w:before="34"/>
              <w:ind w:left="7"/>
              <w:jc w:val="center"/>
              <w:rPr>
                <w:sz w:val="20"/>
              </w:rPr>
            </w:pPr>
            <w:r>
              <w:rPr>
                <w:spacing w:val="-2"/>
                <w:sz w:val="20"/>
              </w:rPr>
              <w:t>documents</w:t>
            </w:r>
          </w:p>
        </w:tc>
        <w:tc>
          <w:tcPr>
            <w:tcW w:w="3797" w:type="dxa"/>
            <w:gridSpan w:val="3"/>
          </w:tcPr>
          <w:p w:rsidR="00182B31" w:rsidRDefault="001E0CF4">
            <w:pPr>
              <w:pStyle w:val="TableParagraph"/>
              <w:spacing w:line="222" w:lineRule="exact"/>
              <w:ind w:left="7"/>
              <w:jc w:val="center"/>
              <w:rPr>
                <w:sz w:val="20"/>
              </w:rPr>
            </w:pPr>
            <w:r>
              <w:rPr>
                <w:sz w:val="20"/>
              </w:rPr>
              <w:t>Forest</w:t>
            </w:r>
            <w:r>
              <w:rPr>
                <w:spacing w:val="-6"/>
                <w:sz w:val="20"/>
              </w:rPr>
              <w:t xml:space="preserve"> </w:t>
            </w:r>
            <w:r>
              <w:rPr>
                <w:spacing w:val="-4"/>
                <w:sz w:val="20"/>
              </w:rPr>
              <w:t>Area</w:t>
            </w:r>
          </w:p>
        </w:tc>
      </w:tr>
      <w:tr w:rsidR="00182B31">
        <w:trPr>
          <w:trHeight w:val="530"/>
        </w:trPr>
        <w:tc>
          <w:tcPr>
            <w:tcW w:w="704" w:type="dxa"/>
            <w:vMerge/>
            <w:tcBorders>
              <w:top w:val="nil"/>
            </w:tcBorders>
          </w:tcPr>
          <w:p w:rsidR="00182B31" w:rsidRDefault="00182B31">
            <w:pPr>
              <w:rPr>
                <w:sz w:val="2"/>
                <w:szCs w:val="2"/>
              </w:rPr>
            </w:pPr>
          </w:p>
        </w:tc>
        <w:tc>
          <w:tcPr>
            <w:tcW w:w="2811" w:type="dxa"/>
          </w:tcPr>
          <w:p w:rsidR="00182B31" w:rsidRDefault="001E0CF4">
            <w:pPr>
              <w:pStyle w:val="TableParagraph"/>
              <w:spacing w:line="220" w:lineRule="exact"/>
              <w:ind w:left="7"/>
              <w:jc w:val="center"/>
              <w:rPr>
                <w:sz w:val="20"/>
              </w:rPr>
            </w:pPr>
            <w:r>
              <w:rPr>
                <w:spacing w:val="-4"/>
                <w:sz w:val="20"/>
              </w:rPr>
              <w:t>West</w:t>
            </w:r>
          </w:p>
        </w:tc>
        <w:tc>
          <w:tcPr>
            <w:tcW w:w="3321" w:type="dxa"/>
            <w:gridSpan w:val="3"/>
          </w:tcPr>
          <w:p w:rsidR="00182B31" w:rsidRDefault="001E0CF4">
            <w:pPr>
              <w:pStyle w:val="TableParagraph"/>
              <w:spacing w:line="220" w:lineRule="exact"/>
              <w:ind w:left="7" w:right="2"/>
              <w:jc w:val="center"/>
              <w:rPr>
                <w:sz w:val="20"/>
              </w:rPr>
            </w:pPr>
            <w:r>
              <w:rPr>
                <w:sz w:val="20"/>
              </w:rPr>
              <w:t>Boundaries</w:t>
            </w:r>
            <w:r>
              <w:rPr>
                <w:spacing w:val="-8"/>
                <w:sz w:val="20"/>
              </w:rPr>
              <w:t xml:space="preserve"> </w:t>
            </w:r>
            <w:r>
              <w:rPr>
                <w:sz w:val="20"/>
              </w:rPr>
              <w:t>not</w:t>
            </w:r>
            <w:r>
              <w:rPr>
                <w:spacing w:val="-8"/>
                <w:sz w:val="20"/>
              </w:rPr>
              <w:t xml:space="preserve"> </w:t>
            </w:r>
            <w:r>
              <w:rPr>
                <w:sz w:val="20"/>
              </w:rPr>
              <w:t>mentioned</w:t>
            </w:r>
            <w:r>
              <w:rPr>
                <w:spacing w:val="-7"/>
                <w:sz w:val="20"/>
              </w:rPr>
              <w:t xml:space="preserve"> </w:t>
            </w:r>
            <w:r>
              <w:rPr>
                <w:sz w:val="20"/>
              </w:rPr>
              <w:t>in</w:t>
            </w:r>
            <w:r>
              <w:rPr>
                <w:spacing w:val="-8"/>
                <w:sz w:val="20"/>
              </w:rPr>
              <w:t xml:space="preserve"> </w:t>
            </w:r>
            <w:r>
              <w:rPr>
                <w:spacing w:val="-5"/>
                <w:sz w:val="20"/>
              </w:rPr>
              <w:t>the</w:t>
            </w:r>
          </w:p>
          <w:p w:rsidR="00182B31" w:rsidRDefault="001E0CF4">
            <w:pPr>
              <w:pStyle w:val="TableParagraph"/>
              <w:spacing w:before="34"/>
              <w:ind w:left="7"/>
              <w:jc w:val="center"/>
              <w:rPr>
                <w:sz w:val="20"/>
              </w:rPr>
            </w:pPr>
            <w:r>
              <w:rPr>
                <w:spacing w:val="-2"/>
                <w:sz w:val="20"/>
              </w:rPr>
              <w:t>documents</w:t>
            </w:r>
          </w:p>
        </w:tc>
        <w:tc>
          <w:tcPr>
            <w:tcW w:w="3797" w:type="dxa"/>
            <w:gridSpan w:val="3"/>
          </w:tcPr>
          <w:p w:rsidR="00182B31" w:rsidRDefault="001E0CF4">
            <w:pPr>
              <w:pStyle w:val="TableParagraph"/>
              <w:spacing w:line="220" w:lineRule="exact"/>
              <w:ind w:left="1037"/>
              <w:rPr>
                <w:sz w:val="20"/>
              </w:rPr>
            </w:pPr>
            <w:r>
              <w:rPr>
                <w:spacing w:val="-2"/>
                <w:sz w:val="20"/>
              </w:rPr>
              <w:t>Manuwapali</w:t>
            </w:r>
            <w:r>
              <w:rPr>
                <w:spacing w:val="3"/>
                <w:sz w:val="20"/>
              </w:rPr>
              <w:t xml:space="preserve"> </w:t>
            </w:r>
            <w:r>
              <w:rPr>
                <w:spacing w:val="-2"/>
                <w:sz w:val="20"/>
              </w:rPr>
              <w:t>Village</w:t>
            </w:r>
          </w:p>
        </w:tc>
      </w:tr>
      <w:tr w:rsidR="00182B31">
        <w:trPr>
          <w:trHeight w:val="528"/>
        </w:trPr>
        <w:tc>
          <w:tcPr>
            <w:tcW w:w="704" w:type="dxa"/>
            <w:vMerge/>
            <w:tcBorders>
              <w:top w:val="nil"/>
            </w:tcBorders>
          </w:tcPr>
          <w:p w:rsidR="00182B31" w:rsidRDefault="00182B31">
            <w:pPr>
              <w:rPr>
                <w:sz w:val="2"/>
                <w:szCs w:val="2"/>
              </w:rPr>
            </w:pPr>
          </w:p>
        </w:tc>
        <w:tc>
          <w:tcPr>
            <w:tcW w:w="2811" w:type="dxa"/>
          </w:tcPr>
          <w:p w:rsidR="00182B31" w:rsidRDefault="001E0CF4">
            <w:pPr>
              <w:pStyle w:val="TableParagraph"/>
              <w:spacing w:line="220" w:lineRule="exact"/>
              <w:ind w:left="7" w:right="4"/>
              <w:jc w:val="center"/>
              <w:rPr>
                <w:sz w:val="20"/>
              </w:rPr>
            </w:pPr>
            <w:r>
              <w:rPr>
                <w:spacing w:val="-2"/>
                <w:sz w:val="20"/>
              </w:rPr>
              <w:t>North</w:t>
            </w:r>
          </w:p>
        </w:tc>
        <w:tc>
          <w:tcPr>
            <w:tcW w:w="3321" w:type="dxa"/>
            <w:gridSpan w:val="3"/>
          </w:tcPr>
          <w:p w:rsidR="00182B31" w:rsidRDefault="001E0CF4">
            <w:pPr>
              <w:pStyle w:val="TableParagraph"/>
              <w:spacing w:line="220" w:lineRule="exact"/>
              <w:ind w:left="7" w:right="2"/>
              <w:jc w:val="center"/>
              <w:rPr>
                <w:sz w:val="20"/>
              </w:rPr>
            </w:pPr>
            <w:r>
              <w:rPr>
                <w:sz w:val="20"/>
              </w:rPr>
              <w:t>Boundaries</w:t>
            </w:r>
            <w:r>
              <w:rPr>
                <w:spacing w:val="-8"/>
                <w:sz w:val="20"/>
              </w:rPr>
              <w:t xml:space="preserve"> </w:t>
            </w:r>
            <w:r>
              <w:rPr>
                <w:sz w:val="20"/>
              </w:rPr>
              <w:t>not</w:t>
            </w:r>
            <w:r>
              <w:rPr>
                <w:spacing w:val="-8"/>
                <w:sz w:val="20"/>
              </w:rPr>
              <w:t xml:space="preserve"> </w:t>
            </w:r>
            <w:r>
              <w:rPr>
                <w:sz w:val="20"/>
              </w:rPr>
              <w:t>mentioned</w:t>
            </w:r>
            <w:r>
              <w:rPr>
                <w:spacing w:val="-7"/>
                <w:sz w:val="20"/>
              </w:rPr>
              <w:t xml:space="preserve"> </w:t>
            </w:r>
            <w:r>
              <w:rPr>
                <w:sz w:val="20"/>
              </w:rPr>
              <w:t>in</w:t>
            </w:r>
            <w:r>
              <w:rPr>
                <w:spacing w:val="-8"/>
                <w:sz w:val="20"/>
              </w:rPr>
              <w:t xml:space="preserve"> </w:t>
            </w:r>
            <w:r>
              <w:rPr>
                <w:spacing w:val="-5"/>
                <w:sz w:val="20"/>
              </w:rPr>
              <w:t>the</w:t>
            </w:r>
          </w:p>
          <w:p w:rsidR="00182B31" w:rsidRDefault="001E0CF4">
            <w:pPr>
              <w:pStyle w:val="TableParagraph"/>
              <w:spacing w:before="34"/>
              <w:ind w:left="7"/>
              <w:jc w:val="center"/>
              <w:rPr>
                <w:sz w:val="20"/>
              </w:rPr>
            </w:pPr>
            <w:r>
              <w:rPr>
                <w:spacing w:val="-2"/>
                <w:sz w:val="20"/>
              </w:rPr>
              <w:t>documents</w:t>
            </w:r>
          </w:p>
        </w:tc>
        <w:tc>
          <w:tcPr>
            <w:tcW w:w="3797" w:type="dxa"/>
            <w:gridSpan w:val="3"/>
          </w:tcPr>
          <w:p w:rsidR="00182B31" w:rsidRDefault="001E0CF4">
            <w:pPr>
              <w:pStyle w:val="TableParagraph"/>
              <w:spacing w:line="220" w:lineRule="exact"/>
              <w:ind w:left="915"/>
              <w:rPr>
                <w:sz w:val="20"/>
              </w:rPr>
            </w:pPr>
            <w:r>
              <w:rPr>
                <w:sz w:val="20"/>
              </w:rPr>
              <w:t>MSP</w:t>
            </w:r>
            <w:r>
              <w:rPr>
                <w:spacing w:val="-6"/>
                <w:sz w:val="20"/>
              </w:rPr>
              <w:t xml:space="preserve"> </w:t>
            </w:r>
            <w:r>
              <w:rPr>
                <w:sz w:val="20"/>
              </w:rPr>
              <w:t>Sponge</w:t>
            </w:r>
            <w:r>
              <w:rPr>
                <w:spacing w:val="-7"/>
                <w:sz w:val="20"/>
              </w:rPr>
              <w:t xml:space="preserve"> </w:t>
            </w:r>
            <w:r>
              <w:rPr>
                <w:sz w:val="20"/>
              </w:rPr>
              <w:t>Iron</w:t>
            </w:r>
            <w:r>
              <w:rPr>
                <w:spacing w:val="-6"/>
                <w:sz w:val="20"/>
              </w:rPr>
              <w:t xml:space="preserve"> </w:t>
            </w:r>
            <w:r>
              <w:rPr>
                <w:spacing w:val="-4"/>
                <w:sz w:val="20"/>
              </w:rPr>
              <w:t>Ltd.</w:t>
            </w:r>
          </w:p>
        </w:tc>
      </w:tr>
      <w:tr w:rsidR="00182B31">
        <w:trPr>
          <w:trHeight w:val="530"/>
        </w:trPr>
        <w:tc>
          <w:tcPr>
            <w:tcW w:w="704" w:type="dxa"/>
            <w:vMerge/>
            <w:tcBorders>
              <w:top w:val="nil"/>
            </w:tcBorders>
          </w:tcPr>
          <w:p w:rsidR="00182B31" w:rsidRDefault="00182B31">
            <w:pPr>
              <w:rPr>
                <w:sz w:val="2"/>
                <w:szCs w:val="2"/>
              </w:rPr>
            </w:pPr>
          </w:p>
        </w:tc>
        <w:tc>
          <w:tcPr>
            <w:tcW w:w="2811" w:type="dxa"/>
          </w:tcPr>
          <w:p w:rsidR="00182B31" w:rsidRDefault="001E0CF4">
            <w:pPr>
              <w:pStyle w:val="TableParagraph"/>
              <w:spacing w:line="220" w:lineRule="exact"/>
              <w:ind w:left="7" w:right="4"/>
              <w:jc w:val="center"/>
              <w:rPr>
                <w:sz w:val="20"/>
              </w:rPr>
            </w:pPr>
            <w:r>
              <w:rPr>
                <w:spacing w:val="-2"/>
                <w:sz w:val="20"/>
              </w:rPr>
              <w:t>South</w:t>
            </w:r>
          </w:p>
        </w:tc>
        <w:tc>
          <w:tcPr>
            <w:tcW w:w="3321" w:type="dxa"/>
            <w:gridSpan w:val="3"/>
          </w:tcPr>
          <w:p w:rsidR="00182B31" w:rsidRDefault="001E0CF4">
            <w:pPr>
              <w:pStyle w:val="TableParagraph"/>
              <w:spacing w:line="220" w:lineRule="exact"/>
              <w:ind w:left="7" w:right="2"/>
              <w:jc w:val="center"/>
              <w:rPr>
                <w:sz w:val="20"/>
              </w:rPr>
            </w:pPr>
            <w:r>
              <w:rPr>
                <w:sz w:val="20"/>
              </w:rPr>
              <w:t>Boundaries</w:t>
            </w:r>
            <w:r>
              <w:rPr>
                <w:spacing w:val="-8"/>
                <w:sz w:val="20"/>
              </w:rPr>
              <w:t xml:space="preserve"> </w:t>
            </w:r>
            <w:r>
              <w:rPr>
                <w:sz w:val="20"/>
              </w:rPr>
              <w:t>not</w:t>
            </w:r>
            <w:r>
              <w:rPr>
                <w:spacing w:val="-8"/>
                <w:sz w:val="20"/>
              </w:rPr>
              <w:t xml:space="preserve"> </w:t>
            </w:r>
            <w:r>
              <w:rPr>
                <w:sz w:val="20"/>
              </w:rPr>
              <w:t>mentioned</w:t>
            </w:r>
            <w:r>
              <w:rPr>
                <w:spacing w:val="-7"/>
                <w:sz w:val="20"/>
              </w:rPr>
              <w:t xml:space="preserve"> </w:t>
            </w:r>
            <w:r>
              <w:rPr>
                <w:sz w:val="20"/>
              </w:rPr>
              <w:t>in</w:t>
            </w:r>
            <w:r>
              <w:rPr>
                <w:spacing w:val="-8"/>
                <w:sz w:val="20"/>
              </w:rPr>
              <w:t xml:space="preserve"> </w:t>
            </w:r>
            <w:r>
              <w:rPr>
                <w:spacing w:val="-5"/>
                <w:sz w:val="20"/>
              </w:rPr>
              <w:t>the</w:t>
            </w:r>
          </w:p>
          <w:p w:rsidR="00182B31" w:rsidRDefault="001E0CF4">
            <w:pPr>
              <w:pStyle w:val="TableParagraph"/>
              <w:spacing w:before="34"/>
              <w:ind w:left="7"/>
              <w:jc w:val="center"/>
              <w:rPr>
                <w:sz w:val="20"/>
              </w:rPr>
            </w:pPr>
            <w:r>
              <w:rPr>
                <w:spacing w:val="-2"/>
                <w:sz w:val="20"/>
              </w:rPr>
              <w:t>documents</w:t>
            </w:r>
          </w:p>
        </w:tc>
        <w:tc>
          <w:tcPr>
            <w:tcW w:w="3797" w:type="dxa"/>
            <w:gridSpan w:val="3"/>
          </w:tcPr>
          <w:p w:rsidR="00182B31" w:rsidRDefault="001E0CF4">
            <w:pPr>
              <w:pStyle w:val="TableParagraph"/>
              <w:spacing w:line="220" w:lineRule="exact"/>
              <w:ind w:left="970"/>
              <w:rPr>
                <w:sz w:val="20"/>
              </w:rPr>
            </w:pPr>
            <w:r>
              <w:rPr>
                <w:sz w:val="20"/>
              </w:rPr>
              <w:t>Village</w:t>
            </w:r>
            <w:r>
              <w:rPr>
                <w:spacing w:val="-12"/>
                <w:sz w:val="20"/>
              </w:rPr>
              <w:t xml:space="preserve"> </w:t>
            </w:r>
            <w:r>
              <w:rPr>
                <w:sz w:val="20"/>
              </w:rPr>
              <w:t>Internal</w:t>
            </w:r>
            <w:r>
              <w:rPr>
                <w:spacing w:val="-9"/>
                <w:sz w:val="20"/>
              </w:rPr>
              <w:t xml:space="preserve"> </w:t>
            </w:r>
            <w:r>
              <w:rPr>
                <w:spacing w:val="-4"/>
                <w:sz w:val="20"/>
              </w:rPr>
              <w:t>Road</w:t>
            </w:r>
          </w:p>
        </w:tc>
      </w:tr>
      <w:tr w:rsidR="00182B31">
        <w:trPr>
          <w:trHeight w:val="352"/>
        </w:trPr>
        <w:tc>
          <w:tcPr>
            <w:tcW w:w="704" w:type="dxa"/>
            <w:shd w:val="clear" w:color="auto" w:fill="DEEAF6"/>
          </w:tcPr>
          <w:p w:rsidR="00182B31" w:rsidRDefault="001E0CF4">
            <w:pPr>
              <w:pStyle w:val="TableParagraph"/>
              <w:spacing w:before="16"/>
              <w:ind w:left="37" w:right="35"/>
              <w:jc w:val="center"/>
              <w:rPr>
                <w:rFonts w:ascii="Arial"/>
                <w:b/>
              </w:rPr>
            </w:pPr>
            <w:r>
              <w:rPr>
                <w:rFonts w:ascii="Arial"/>
                <w:b/>
                <w:spacing w:val="-5"/>
              </w:rPr>
              <w:t>3.</w:t>
            </w:r>
          </w:p>
        </w:tc>
        <w:tc>
          <w:tcPr>
            <w:tcW w:w="9929" w:type="dxa"/>
            <w:gridSpan w:val="7"/>
            <w:shd w:val="clear" w:color="auto" w:fill="DEEAF6"/>
          </w:tcPr>
          <w:p w:rsidR="00182B31" w:rsidRDefault="001E0CF4">
            <w:pPr>
              <w:pStyle w:val="TableParagraph"/>
              <w:spacing w:before="16"/>
              <w:ind w:left="114"/>
              <w:rPr>
                <w:rFonts w:ascii="Arial"/>
                <w:b/>
              </w:rPr>
            </w:pPr>
            <w:r>
              <w:rPr>
                <w:rFonts w:ascii="Arial"/>
                <w:b/>
              </w:rPr>
              <w:t>TOWN</w:t>
            </w:r>
            <w:r>
              <w:rPr>
                <w:rFonts w:ascii="Arial"/>
                <w:b/>
                <w:spacing w:val="-8"/>
              </w:rPr>
              <w:t xml:space="preserve"> </w:t>
            </w:r>
            <w:r>
              <w:rPr>
                <w:rFonts w:ascii="Arial"/>
                <w:b/>
              </w:rPr>
              <w:t>PLANNING/</w:t>
            </w:r>
            <w:r>
              <w:rPr>
                <w:rFonts w:ascii="Arial"/>
                <w:b/>
                <w:spacing w:val="-6"/>
              </w:rPr>
              <w:t xml:space="preserve"> </w:t>
            </w:r>
            <w:r>
              <w:rPr>
                <w:rFonts w:ascii="Arial"/>
                <w:b/>
              </w:rPr>
              <w:t>ZONING</w:t>
            </w:r>
            <w:r>
              <w:rPr>
                <w:rFonts w:ascii="Arial"/>
                <w:b/>
                <w:spacing w:val="-5"/>
              </w:rPr>
              <w:t xml:space="preserve"> </w:t>
            </w:r>
            <w:r>
              <w:rPr>
                <w:rFonts w:ascii="Arial"/>
                <w:b/>
                <w:spacing w:val="-2"/>
              </w:rPr>
              <w:t>PARAMETERS</w:t>
            </w:r>
          </w:p>
        </w:tc>
      </w:tr>
      <w:tr w:rsidR="00182B31">
        <w:trPr>
          <w:trHeight w:val="527"/>
        </w:trPr>
        <w:tc>
          <w:tcPr>
            <w:tcW w:w="704" w:type="dxa"/>
            <w:vMerge w:val="restart"/>
          </w:tcPr>
          <w:p w:rsidR="00182B31" w:rsidRDefault="001E0CF4">
            <w:pPr>
              <w:pStyle w:val="TableParagraph"/>
              <w:spacing w:line="220" w:lineRule="exact"/>
              <w:ind w:left="398"/>
              <w:rPr>
                <w:sz w:val="20"/>
              </w:rPr>
            </w:pPr>
            <w:r>
              <w:rPr>
                <w:spacing w:val="-5"/>
                <w:sz w:val="20"/>
              </w:rPr>
              <w:t>a.</w:t>
            </w:r>
          </w:p>
        </w:tc>
        <w:tc>
          <w:tcPr>
            <w:tcW w:w="4625" w:type="dxa"/>
            <w:gridSpan w:val="3"/>
            <w:tcBorders>
              <w:bottom w:val="single" w:sz="8" w:space="0" w:color="000000"/>
            </w:tcBorders>
          </w:tcPr>
          <w:p w:rsidR="00182B31" w:rsidRDefault="001E0CF4">
            <w:pPr>
              <w:pStyle w:val="TableParagraph"/>
              <w:spacing w:line="220" w:lineRule="exact"/>
              <w:ind w:left="114"/>
              <w:rPr>
                <w:sz w:val="20"/>
              </w:rPr>
            </w:pPr>
            <w:r>
              <w:rPr>
                <w:sz w:val="20"/>
              </w:rPr>
              <w:t>Master</w:t>
            </w:r>
            <w:r>
              <w:rPr>
                <w:spacing w:val="-8"/>
                <w:sz w:val="20"/>
              </w:rPr>
              <w:t xml:space="preserve"> </w:t>
            </w:r>
            <w:r>
              <w:rPr>
                <w:sz w:val="20"/>
              </w:rPr>
              <w:t>Plan</w:t>
            </w:r>
            <w:r>
              <w:rPr>
                <w:spacing w:val="-8"/>
                <w:sz w:val="20"/>
              </w:rPr>
              <w:t xml:space="preserve"> </w:t>
            </w:r>
            <w:r>
              <w:rPr>
                <w:sz w:val="20"/>
              </w:rPr>
              <w:t>provisions</w:t>
            </w:r>
            <w:r>
              <w:rPr>
                <w:spacing w:val="-7"/>
                <w:sz w:val="20"/>
              </w:rPr>
              <w:t xml:space="preserve"> </w:t>
            </w:r>
            <w:r>
              <w:rPr>
                <w:sz w:val="20"/>
              </w:rPr>
              <w:t>related</w:t>
            </w:r>
            <w:r>
              <w:rPr>
                <w:spacing w:val="-8"/>
                <w:sz w:val="20"/>
              </w:rPr>
              <w:t xml:space="preserve"> </w:t>
            </w:r>
            <w:r>
              <w:rPr>
                <w:sz w:val="20"/>
              </w:rPr>
              <w:t>to</w:t>
            </w:r>
            <w:r>
              <w:rPr>
                <w:spacing w:val="-8"/>
                <w:sz w:val="20"/>
              </w:rPr>
              <w:t xml:space="preserve"> </w:t>
            </w:r>
            <w:r>
              <w:rPr>
                <w:sz w:val="20"/>
              </w:rPr>
              <w:t>property</w:t>
            </w:r>
            <w:r>
              <w:rPr>
                <w:spacing w:val="-9"/>
                <w:sz w:val="20"/>
              </w:rPr>
              <w:t xml:space="preserve"> </w:t>
            </w:r>
            <w:r>
              <w:rPr>
                <w:spacing w:val="-5"/>
                <w:sz w:val="20"/>
              </w:rPr>
              <w:t>in</w:t>
            </w:r>
          </w:p>
          <w:p w:rsidR="00182B31" w:rsidRDefault="001E0CF4">
            <w:pPr>
              <w:pStyle w:val="TableParagraph"/>
              <w:spacing w:before="34"/>
              <w:ind w:left="114"/>
              <w:rPr>
                <w:sz w:val="20"/>
              </w:rPr>
            </w:pPr>
            <w:r>
              <w:rPr>
                <w:sz w:val="20"/>
              </w:rPr>
              <w:t>terms</w:t>
            </w:r>
            <w:r>
              <w:rPr>
                <w:spacing w:val="-5"/>
                <w:sz w:val="20"/>
              </w:rPr>
              <w:t xml:space="preserve"> </w:t>
            </w:r>
            <w:r>
              <w:rPr>
                <w:sz w:val="20"/>
              </w:rPr>
              <w:t>of</w:t>
            </w:r>
            <w:r>
              <w:rPr>
                <w:spacing w:val="-3"/>
                <w:sz w:val="20"/>
              </w:rPr>
              <w:t xml:space="preserve"> </w:t>
            </w:r>
            <w:r>
              <w:rPr>
                <w:sz w:val="20"/>
              </w:rPr>
              <w:t>Land</w:t>
            </w:r>
            <w:r>
              <w:rPr>
                <w:spacing w:val="-6"/>
                <w:sz w:val="20"/>
              </w:rPr>
              <w:t xml:space="preserve"> </w:t>
            </w:r>
            <w:r>
              <w:rPr>
                <w:spacing w:val="-5"/>
                <w:sz w:val="20"/>
              </w:rPr>
              <w:t>use</w:t>
            </w:r>
          </w:p>
        </w:tc>
        <w:tc>
          <w:tcPr>
            <w:tcW w:w="5304" w:type="dxa"/>
            <w:gridSpan w:val="4"/>
          </w:tcPr>
          <w:p w:rsidR="00182B31" w:rsidRDefault="001E0CF4">
            <w:pPr>
              <w:pStyle w:val="TableParagraph"/>
              <w:spacing w:line="220"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84"/>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6" w:lineRule="exact"/>
              <w:ind w:left="364"/>
              <w:rPr>
                <w:sz w:val="20"/>
              </w:rPr>
            </w:pPr>
            <w:r>
              <w:rPr>
                <w:spacing w:val="-5"/>
              </w:rPr>
              <w:t>i.</w:t>
            </w:r>
            <w:r>
              <w:tab/>
            </w:r>
            <w:r>
              <w:rPr>
                <w:sz w:val="20"/>
              </w:rPr>
              <w:t>Any</w:t>
            </w:r>
            <w:r>
              <w:rPr>
                <w:spacing w:val="-9"/>
                <w:sz w:val="20"/>
              </w:rPr>
              <w:t xml:space="preserve"> </w:t>
            </w:r>
            <w:r>
              <w:rPr>
                <w:sz w:val="20"/>
              </w:rPr>
              <w:t>conversion</w:t>
            </w:r>
            <w:r>
              <w:rPr>
                <w:spacing w:val="-6"/>
                <w:sz w:val="20"/>
              </w:rPr>
              <w:t xml:space="preserve"> </w:t>
            </w:r>
            <w:r>
              <w:rPr>
                <w:sz w:val="20"/>
              </w:rPr>
              <w:t>of</w:t>
            </w:r>
            <w:r>
              <w:rPr>
                <w:spacing w:val="-4"/>
                <w:sz w:val="20"/>
              </w:rPr>
              <w:t xml:space="preserve"> </w:t>
            </w:r>
            <w:r>
              <w:rPr>
                <w:sz w:val="20"/>
              </w:rPr>
              <w:t>land</w:t>
            </w:r>
            <w:r>
              <w:rPr>
                <w:spacing w:val="-4"/>
                <w:sz w:val="20"/>
              </w:rPr>
              <w:t xml:space="preserve"> </w:t>
            </w:r>
            <w:r>
              <w:rPr>
                <w:sz w:val="20"/>
              </w:rPr>
              <w:t>use</w:t>
            </w:r>
            <w:r>
              <w:rPr>
                <w:spacing w:val="-4"/>
                <w:sz w:val="20"/>
              </w:rPr>
              <w:t xml:space="preserve"> done</w:t>
            </w:r>
          </w:p>
        </w:tc>
        <w:tc>
          <w:tcPr>
            <w:tcW w:w="5304" w:type="dxa"/>
            <w:gridSpan w:val="4"/>
          </w:tcPr>
          <w:p w:rsidR="00182B31" w:rsidRDefault="001E0CF4">
            <w:pPr>
              <w:pStyle w:val="TableParagraph"/>
              <w:spacing w:line="222" w:lineRule="exact"/>
              <w:ind w:left="115"/>
              <w:rPr>
                <w:sz w:val="20"/>
              </w:rPr>
            </w:pPr>
            <w:r>
              <w:rPr>
                <w:sz w:val="20"/>
              </w:rPr>
              <w:t>No</w:t>
            </w:r>
            <w:r>
              <w:rPr>
                <w:spacing w:val="-9"/>
                <w:sz w:val="20"/>
              </w:rPr>
              <w:t xml:space="preserve"> </w:t>
            </w:r>
            <w:r>
              <w:rPr>
                <w:sz w:val="20"/>
              </w:rPr>
              <w:t>relevant</w:t>
            </w:r>
            <w:r>
              <w:rPr>
                <w:spacing w:val="-6"/>
                <w:sz w:val="20"/>
              </w:rPr>
              <w:t xml:space="preserve"> </w:t>
            </w:r>
            <w:r>
              <w:rPr>
                <w:sz w:val="20"/>
              </w:rPr>
              <w:t>documents</w:t>
            </w:r>
            <w:r>
              <w:rPr>
                <w:spacing w:val="-8"/>
                <w:sz w:val="20"/>
              </w:rPr>
              <w:t xml:space="preserve"> </w:t>
            </w:r>
            <w:r>
              <w:rPr>
                <w:sz w:val="20"/>
              </w:rPr>
              <w:t>provided</w:t>
            </w:r>
            <w:r>
              <w:rPr>
                <w:spacing w:val="-6"/>
                <w:sz w:val="20"/>
              </w:rPr>
              <w:t xml:space="preserve"> </w:t>
            </w:r>
            <w:r>
              <w:rPr>
                <w:sz w:val="20"/>
              </w:rPr>
              <w:t>to</w:t>
            </w:r>
            <w:r>
              <w:rPr>
                <w:spacing w:val="-9"/>
                <w:sz w:val="20"/>
              </w:rPr>
              <w:t xml:space="preserve"> </w:t>
            </w:r>
            <w:r>
              <w:rPr>
                <w:spacing w:val="-5"/>
                <w:sz w:val="20"/>
              </w:rPr>
              <w:t>us</w:t>
            </w:r>
          </w:p>
        </w:tc>
      </w:tr>
      <w:tr w:rsidR="00182B31">
        <w:trPr>
          <w:trHeight w:val="282"/>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316"/>
              <w:rPr>
                <w:sz w:val="20"/>
              </w:rPr>
            </w:pPr>
            <w:r>
              <w:rPr>
                <w:spacing w:val="-5"/>
              </w:rPr>
              <w:t>ii.</w:t>
            </w:r>
            <w:r>
              <w:tab/>
            </w:r>
            <w:r>
              <w:rPr>
                <w:sz w:val="20"/>
              </w:rPr>
              <w:t>Current</w:t>
            </w:r>
            <w:r>
              <w:rPr>
                <w:spacing w:val="-7"/>
                <w:sz w:val="20"/>
              </w:rPr>
              <w:t xml:space="preserve"> </w:t>
            </w:r>
            <w:r>
              <w:rPr>
                <w:sz w:val="20"/>
              </w:rPr>
              <w:t>activity</w:t>
            </w:r>
            <w:r>
              <w:rPr>
                <w:spacing w:val="-8"/>
                <w:sz w:val="20"/>
              </w:rPr>
              <w:t xml:space="preserve"> </w:t>
            </w:r>
            <w:r>
              <w:rPr>
                <w:sz w:val="20"/>
              </w:rPr>
              <w:t>done</w:t>
            </w:r>
            <w:r>
              <w:rPr>
                <w:spacing w:val="-5"/>
                <w:sz w:val="20"/>
              </w:rPr>
              <w:t xml:space="preserve"> </w:t>
            </w:r>
            <w:r>
              <w:rPr>
                <w:sz w:val="20"/>
              </w:rPr>
              <w:t>in</w:t>
            </w:r>
            <w:r>
              <w:rPr>
                <w:spacing w:val="-4"/>
                <w:sz w:val="20"/>
              </w:rPr>
              <w:t xml:space="preserve"> </w:t>
            </w:r>
            <w:r>
              <w:rPr>
                <w:sz w:val="20"/>
              </w:rPr>
              <w:t>the</w:t>
            </w:r>
            <w:r>
              <w:rPr>
                <w:spacing w:val="-5"/>
                <w:sz w:val="20"/>
              </w:rPr>
              <w:t xml:space="preserve"> </w:t>
            </w:r>
            <w:r>
              <w:rPr>
                <w:spacing w:val="-2"/>
                <w:sz w:val="20"/>
              </w:rPr>
              <w:t>property</w:t>
            </w:r>
          </w:p>
        </w:tc>
        <w:tc>
          <w:tcPr>
            <w:tcW w:w="5304" w:type="dxa"/>
            <w:gridSpan w:val="4"/>
          </w:tcPr>
          <w:p w:rsidR="00182B31" w:rsidRDefault="001E0CF4">
            <w:pPr>
              <w:pStyle w:val="TableParagraph"/>
              <w:spacing w:line="220" w:lineRule="exact"/>
              <w:ind w:left="115"/>
              <w:rPr>
                <w:sz w:val="20"/>
              </w:rPr>
            </w:pPr>
            <w:r>
              <w:rPr>
                <w:spacing w:val="-2"/>
                <w:sz w:val="20"/>
              </w:rPr>
              <w:t>Industrial</w:t>
            </w:r>
          </w:p>
        </w:tc>
      </w:tr>
      <w:tr w:rsidR="00182B31">
        <w:trPr>
          <w:trHeight w:val="548"/>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265"/>
              <w:rPr>
                <w:sz w:val="20"/>
              </w:rPr>
            </w:pPr>
            <w:r>
              <w:rPr>
                <w:spacing w:val="-4"/>
              </w:rPr>
              <w:t>iii.</w:t>
            </w:r>
            <w:r>
              <w:tab/>
            </w:r>
            <w:r>
              <w:rPr>
                <w:sz w:val="20"/>
              </w:rPr>
              <w:t>Is</w:t>
            </w:r>
            <w:r>
              <w:rPr>
                <w:spacing w:val="-5"/>
                <w:sz w:val="20"/>
              </w:rPr>
              <w:t xml:space="preserve"> </w:t>
            </w:r>
            <w:r>
              <w:rPr>
                <w:sz w:val="20"/>
              </w:rPr>
              <w:t>property</w:t>
            </w:r>
            <w:r>
              <w:rPr>
                <w:spacing w:val="-8"/>
                <w:sz w:val="20"/>
              </w:rPr>
              <w:t xml:space="preserve"> </w:t>
            </w:r>
            <w:r>
              <w:rPr>
                <w:sz w:val="20"/>
              </w:rPr>
              <w:t>usage</w:t>
            </w:r>
            <w:r>
              <w:rPr>
                <w:spacing w:val="-7"/>
                <w:sz w:val="20"/>
              </w:rPr>
              <w:t xml:space="preserve"> </w:t>
            </w:r>
            <w:r>
              <w:rPr>
                <w:sz w:val="20"/>
              </w:rPr>
              <w:t>as</w:t>
            </w:r>
            <w:r>
              <w:rPr>
                <w:spacing w:val="-2"/>
                <w:sz w:val="20"/>
              </w:rPr>
              <w:t xml:space="preserve"> </w:t>
            </w:r>
            <w:r>
              <w:rPr>
                <w:sz w:val="20"/>
              </w:rPr>
              <w:t>per</w:t>
            </w:r>
            <w:r>
              <w:rPr>
                <w:spacing w:val="-5"/>
                <w:sz w:val="20"/>
              </w:rPr>
              <w:t xml:space="preserve"> </w:t>
            </w:r>
            <w:r>
              <w:rPr>
                <w:spacing w:val="-2"/>
                <w:sz w:val="20"/>
              </w:rPr>
              <w:t>applicable</w:t>
            </w:r>
          </w:p>
          <w:p w:rsidR="00182B31" w:rsidRDefault="001E0CF4">
            <w:pPr>
              <w:pStyle w:val="TableParagraph"/>
              <w:spacing w:before="29"/>
              <w:ind w:left="834"/>
              <w:rPr>
                <w:sz w:val="20"/>
              </w:rPr>
            </w:pPr>
            <w:r>
              <w:rPr>
                <w:spacing w:val="-2"/>
                <w:sz w:val="20"/>
              </w:rPr>
              <w:t>zoning</w:t>
            </w:r>
          </w:p>
        </w:tc>
        <w:tc>
          <w:tcPr>
            <w:tcW w:w="5304" w:type="dxa"/>
            <w:gridSpan w:val="4"/>
          </w:tcPr>
          <w:p w:rsidR="00182B31" w:rsidRDefault="001E0CF4">
            <w:pPr>
              <w:pStyle w:val="TableParagraph"/>
              <w:spacing w:line="278" w:lineRule="auto"/>
              <w:ind w:left="115" w:right="30"/>
              <w:rPr>
                <w:sz w:val="20"/>
              </w:rPr>
            </w:pPr>
            <w:r>
              <w:rPr>
                <w:sz w:val="20"/>
              </w:rPr>
              <w:t>Cannot</w:t>
            </w:r>
            <w:r>
              <w:rPr>
                <w:spacing w:val="-8"/>
                <w:sz w:val="20"/>
              </w:rPr>
              <w:t xml:space="preserve"> </w:t>
            </w:r>
            <w:r>
              <w:rPr>
                <w:sz w:val="20"/>
              </w:rPr>
              <w:t>comment.</w:t>
            </w:r>
            <w:r>
              <w:rPr>
                <w:spacing w:val="-8"/>
                <w:sz w:val="20"/>
              </w:rPr>
              <w:t xml:space="preserve"> </w:t>
            </w:r>
            <w:r>
              <w:rPr>
                <w:sz w:val="20"/>
              </w:rPr>
              <w:t>Since</w:t>
            </w:r>
            <w:r>
              <w:rPr>
                <w:spacing w:val="-7"/>
                <w:sz w:val="20"/>
              </w:rPr>
              <w:t xml:space="preserve"> </w:t>
            </w:r>
            <w:r>
              <w:rPr>
                <w:sz w:val="20"/>
              </w:rPr>
              <w:t>no</w:t>
            </w:r>
            <w:r>
              <w:rPr>
                <w:spacing w:val="-7"/>
                <w:sz w:val="20"/>
              </w:rPr>
              <w:t xml:space="preserve"> </w:t>
            </w:r>
            <w:r>
              <w:rPr>
                <w:sz w:val="20"/>
              </w:rPr>
              <w:t>relevant</w:t>
            </w:r>
            <w:r>
              <w:rPr>
                <w:spacing w:val="-8"/>
                <w:sz w:val="20"/>
              </w:rPr>
              <w:t xml:space="preserve"> </w:t>
            </w:r>
            <w:r>
              <w:rPr>
                <w:sz w:val="20"/>
              </w:rPr>
              <w:t>information</w:t>
            </w:r>
            <w:r>
              <w:rPr>
                <w:spacing w:val="-7"/>
                <w:sz w:val="20"/>
              </w:rPr>
              <w:t xml:space="preserve"> </w:t>
            </w:r>
            <w:r>
              <w:rPr>
                <w:sz w:val="20"/>
              </w:rPr>
              <w:t>provided to us.</w:t>
            </w:r>
          </w:p>
        </w:tc>
      </w:tr>
      <w:tr w:rsidR="00182B31">
        <w:trPr>
          <w:trHeight w:val="546"/>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253"/>
              <w:rPr>
                <w:sz w:val="20"/>
              </w:rPr>
            </w:pPr>
            <w:r>
              <w:rPr>
                <w:spacing w:val="-5"/>
              </w:rPr>
              <w:t>iv.</w:t>
            </w:r>
            <w:r>
              <w:tab/>
            </w:r>
            <w:r>
              <w:rPr>
                <w:sz w:val="20"/>
              </w:rPr>
              <w:t>Any</w:t>
            </w:r>
            <w:r>
              <w:rPr>
                <w:spacing w:val="-9"/>
                <w:sz w:val="20"/>
              </w:rPr>
              <w:t xml:space="preserve"> </w:t>
            </w:r>
            <w:r>
              <w:rPr>
                <w:sz w:val="20"/>
              </w:rPr>
              <w:t>notification</w:t>
            </w:r>
            <w:r>
              <w:rPr>
                <w:spacing w:val="-6"/>
                <w:sz w:val="20"/>
              </w:rPr>
              <w:t xml:space="preserve"> </w:t>
            </w:r>
            <w:r>
              <w:rPr>
                <w:sz w:val="20"/>
              </w:rPr>
              <w:t>on</w:t>
            </w:r>
            <w:r>
              <w:rPr>
                <w:spacing w:val="-7"/>
                <w:sz w:val="20"/>
              </w:rPr>
              <w:t xml:space="preserve"> </w:t>
            </w:r>
            <w:r>
              <w:rPr>
                <w:sz w:val="20"/>
              </w:rPr>
              <w:t>change</w:t>
            </w:r>
            <w:r>
              <w:rPr>
                <w:spacing w:val="-4"/>
                <w:sz w:val="20"/>
              </w:rPr>
              <w:t xml:space="preserve"> </w:t>
            </w:r>
            <w:r>
              <w:rPr>
                <w:sz w:val="20"/>
              </w:rPr>
              <w:t>of</w:t>
            </w:r>
            <w:r>
              <w:rPr>
                <w:spacing w:val="-2"/>
                <w:sz w:val="20"/>
              </w:rPr>
              <w:t xml:space="preserve"> zoning</w:t>
            </w:r>
          </w:p>
          <w:p w:rsidR="00182B31" w:rsidRDefault="001E0CF4">
            <w:pPr>
              <w:pStyle w:val="TableParagraph"/>
              <w:spacing w:before="29"/>
              <w:ind w:left="834"/>
              <w:rPr>
                <w:sz w:val="20"/>
              </w:rPr>
            </w:pPr>
            <w:r>
              <w:rPr>
                <w:spacing w:val="-2"/>
                <w:sz w:val="20"/>
              </w:rPr>
              <w:t>regulation</w:t>
            </w:r>
          </w:p>
        </w:tc>
        <w:tc>
          <w:tcPr>
            <w:tcW w:w="5304" w:type="dxa"/>
            <w:gridSpan w:val="4"/>
          </w:tcPr>
          <w:p w:rsidR="00182B31" w:rsidRDefault="001E0CF4">
            <w:pPr>
              <w:pStyle w:val="TableParagraph"/>
              <w:spacing w:line="220"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84"/>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6" w:lineRule="exact"/>
              <w:ind w:left="304"/>
              <w:rPr>
                <w:sz w:val="20"/>
              </w:rPr>
            </w:pPr>
            <w:r>
              <w:rPr>
                <w:spacing w:val="-5"/>
              </w:rPr>
              <w:t>v.</w:t>
            </w:r>
            <w:r>
              <w:tab/>
            </w:r>
            <w:r>
              <w:rPr>
                <w:sz w:val="20"/>
              </w:rPr>
              <w:t>Street</w:t>
            </w:r>
            <w:r>
              <w:rPr>
                <w:spacing w:val="-8"/>
                <w:sz w:val="20"/>
              </w:rPr>
              <w:t xml:space="preserve"> </w:t>
            </w:r>
            <w:r>
              <w:rPr>
                <w:spacing w:val="-2"/>
                <w:sz w:val="20"/>
              </w:rPr>
              <w:t>Notification</w:t>
            </w:r>
          </w:p>
        </w:tc>
        <w:tc>
          <w:tcPr>
            <w:tcW w:w="5304" w:type="dxa"/>
            <w:gridSpan w:val="4"/>
          </w:tcPr>
          <w:p w:rsidR="00182B31" w:rsidRDefault="001E0CF4">
            <w:pPr>
              <w:pStyle w:val="TableParagraph"/>
              <w:spacing w:line="222" w:lineRule="exact"/>
              <w:ind w:left="115"/>
              <w:rPr>
                <w:sz w:val="20"/>
              </w:rPr>
            </w:pPr>
            <w:r>
              <w:rPr>
                <w:spacing w:val="-2"/>
                <w:sz w:val="20"/>
              </w:rPr>
              <w:t>Industrial</w:t>
            </w:r>
          </w:p>
        </w:tc>
      </w:tr>
      <w:tr w:rsidR="00182B31">
        <w:trPr>
          <w:trHeight w:val="263"/>
        </w:trPr>
        <w:tc>
          <w:tcPr>
            <w:tcW w:w="704" w:type="dxa"/>
            <w:vMerge w:val="restart"/>
          </w:tcPr>
          <w:p w:rsidR="00182B31" w:rsidRDefault="001E0CF4">
            <w:pPr>
              <w:pStyle w:val="TableParagraph"/>
              <w:spacing w:line="220" w:lineRule="exact"/>
              <w:ind w:left="398"/>
              <w:rPr>
                <w:sz w:val="20"/>
              </w:rPr>
            </w:pPr>
            <w:r>
              <w:rPr>
                <w:spacing w:val="-5"/>
                <w:sz w:val="20"/>
              </w:rPr>
              <w:t>b.</w:t>
            </w:r>
          </w:p>
        </w:tc>
        <w:tc>
          <w:tcPr>
            <w:tcW w:w="4625" w:type="dxa"/>
            <w:gridSpan w:val="3"/>
            <w:tcBorders>
              <w:top w:val="single" w:sz="8" w:space="0" w:color="000000"/>
              <w:bottom w:val="single" w:sz="8" w:space="0" w:color="000000"/>
            </w:tcBorders>
          </w:tcPr>
          <w:p w:rsidR="00182B31" w:rsidRDefault="001E0CF4">
            <w:pPr>
              <w:pStyle w:val="TableParagraph"/>
              <w:spacing w:line="220" w:lineRule="exact"/>
              <w:ind w:left="114"/>
              <w:rPr>
                <w:sz w:val="20"/>
              </w:rPr>
            </w:pPr>
            <w:r>
              <w:rPr>
                <w:sz w:val="20"/>
              </w:rPr>
              <w:t>Provision</w:t>
            </w:r>
            <w:r>
              <w:rPr>
                <w:spacing w:val="-8"/>
                <w:sz w:val="20"/>
              </w:rPr>
              <w:t xml:space="preserve"> </w:t>
            </w:r>
            <w:r>
              <w:rPr>
                <w:sz w:val="20"/>
              </w:rPr>
              <w:t>of</w:t>
            </w:r>
            <w:r>
              <w:rPr>
                <w:spacing w:val="-5"/>
                <w:sz w:val="20"/>
              </w:rPr>
              <w:t xml:space="preserve"> </w:t>
            </w:r>
            <w:r>
              <w:rPr>
                <w:sz w:val="20"/>
              </w:rPr>
              <w:t>Building</w:t>
            </w:r>
            <w:r>
              <w:rPr>
                <w:spacing w:val="-7"/>
                <w:sz w:val="20"/>
              </w:rPr>
              <w:t xml:space="preserve"> </w:t>
            </w:r>
            <w:r>
              <w:rPr>
                <w:sz w:val="20"/>
              </w:rPr>
              <w:t>by-laws</w:t>
            </w:r>
            <w:r>
              <w:rPr>
                <w:spacing w:val="-5"/>
                <w:sz w:val="20"/>
              </w:rPr>
              <w:t xml:space="preserve"> </w:t>
            </w:r>
            <w:r>
              <w:rPr>
                <w:sz w:val="20"/>
              </w:rPr>
              <w:t>as</w:t>
            </w:r>
            <w:r>
              <w:rPr>
                <w:spacing w:val="-6"/>
                <w:sz w:val="20"/>
              </w:rPr>
              <w:t xml:space="preserve"> </w:t>
            </w:r>
            <w:r>
              <w:rPr>
                <w:spacing w:val="-2"/>
                <w:sz w:val="20"/>
              </w:rPr>
              <w:t>applicable</w:t>
            </w:r>
          </w:p>
        </w:tc>
        <w:tc>
          <w:tcPr>
            <w:tcW w:w="2525" w:type="dxa"/>
            <w:gridSpan w:val="3"/>
            <w:shd w:val="clear" w:color="auto" w:fill="D9E1F3"/>
          </w:tcPr>
          <w:p w:rsidR="00182B31" w:rsidRDefault="001E0CF4">
            <w:pPr>
              <w:pStyle w:val="TableParagraph"/>
              <w:spacing w:line="218" w:lineRule="exact"/>
              <w:ind w:left="684"/>
              <w:rPr>
                <w:rFonts w:ascii="Arial"/>
                <w:b/>
                <w:sz w:val="20"/>
              </w:rPr>
            </w:pPr>
            <w:r>
              <w:rPr>
                <w:rFonts w:ascii="Arial"/>
                <w:b/>
                <w:spacing w:val="-2"/>
                <w:sz w:val="20"/>
              </w:rPr>
              <w:t>PERMITTED</w:t>
            </w:r>
          </w:p>
        </w:tc>
        <w:tc>
          <w:tcPr>
            <w:tcW w:w="2779" w:type="dxa"/>
            <w:shd w:val="clear" w:color="auto" w:fill="D9E1F3"/>
          </w:tcPr>
          <w:p w:rsidR="00182B31" w:rsidRDefault="001E0CF4">
            <w:pPr>
              <w:pStyle w:val="TableParagraph"/>
              <w:spacing w:line="218" w:lineRule="exact"/>
              <w:ind w:left="11"/>
              <w:jc w:val="center"/>
              <w:rPr>
                <w:rFonts w:ascii="Arial"/>
                <w:b/>
                <w:sz w:val="20"/>
              </w:rPr>
            </w:pPr>
            <w:r>
              <w:rPr>
                <w:rFonts w:ascii="Arial"/>
                <w:b/>
                <w:spacing w:val="-2"/>
                <w:sz w:val="20"/>
              </w:rPr>
              <w:t>CONSUMED</w:t>
            </w:r>
          </w:p>
        </w:tc>
      </w:tr>
      <w:tr w:rsidR="00182B31">
        <w:trPr>
          <w:trHeight w:val="529"/>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364"/>
              <w:rPr>
                <w:sz w:val="20"/>
              </w:rPr>
            </w:pPr>
            <w:r>
              <w:rPr>
                <w:spacing w:val="-5"/>
              </w:rPr>
              <w:t>i.</w:t>
            </w:r>
            <w:r>
              <w:tab/>
            </w:r>
            <w:r>
              <w:rPr>
                <w:spacing w:val="-2"/>
                <w:sz w:val="20"/>
              </w:rPr>
              <w:t>FAR/FSI</w:t>
            </w:r>
          </w:p>
        </w:tc>
        <w:tc>
          <w:tcPr>
            <w:tcW w:w="2525" w:type="dxa"/>
            <w:gridSpan w:val="3"/>
          </w:tcPr>
          <w:p w:rsidR="00182B31" w:rsidRDefault="001E0CF4">
            <w:pPr>
              <w:pStyle w:val="TableParagraph"/>
              <w:spacing w:line="220" w:lineRule="exact"/>
              <w:ind w:left="9"/>
              <w:jc w:val="center"/>
              <w:rPr>
                <w:sz w:val="20"/>
              </w:rPr>
            </w:pPr>
            <w:r>
              <w:rPr>
                <w:sz w:val="20"/>
              </w:rPr>
              <w:t>Approved</w:t>
            </w:r>
            <w:r>
              <w:rPr>
                <w:spacing w:val="-8"/>
                <w:sz w:val="20"/>
              </w:rPr>
              <w:t xml:space="preserve"> </w:t>
            </w:r>
            <w:r>
              <w:rPr>
                <w:sz w:val="20"/>
              </w:rPr>
              <w:t>map</w:t>
            </w:r>
            <w:r>
              <w:rPr>
                <w:spacing w:val="-9"/>
                <w:sz w:val="20"/>
              </w:rPr>
              <w:t xml:space="preserve"> </w:t>
            </w:r>
            <w:r>
              <w:rPr>
                <w:spacing w:val="-5"/>
                <w:sz w:val="20"/>
              </w:rPr>
              <w:t>not</w:t>
            </w:r>
          </w:p>
          <w:p w:rsidR="00182B31" w:rsidRDefault="001E0CF4">
            <w:pPr>
              <w:pStyle w:val="TableParagraph"/>
              <w:spacing w:before="36"/>
              <w:ind w:left="9" w:right="2"/>
              <w:jc w:val="center"/>
              <w:rPr>
                <w:sz w:val="20"/>
              </w:rPr>
            </w:pPr>
            <w:r>
              <w:rPr>
                <w:spacing w:val="-2"/>
                <w:sz w:val="20"/>
              </w:rPr>
              <w:t>provided</w:t>
            </w:r>
          </w:p>
        </w:tc>
        <w:tc>
          <w:tcPr>
            <w:tcW w:w="2779" w:type="dxa"/>
          </w:tcPr>
          <w:p w:rsidR="00182B31" w:rsidRDefault="001E0CF4">
            <w:pPr>
              <w:pStyle w:val="TableParagraph"/>
              <w:spacing w:line="220"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29"/>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316"/>
              <w:rPr>
                <w:sz w:val="20"/>
              </w:rPr>
            </w:pPr>
            <w:r>
              <w:rPr>
                <w:spacing w:val="-5"/>
              </w:rPr>
              <w:t>ii.</w:t>
            </w:r>
            <w:r>
              <w:tab/>
            </w:r>
            <w:r>
              <w:rPr>
                <w:sz w:val="20"/>
              </w:rPr>
              <w:t>Ground</w:t>
            </w:r>
            <w:r>
              <w:rPr>
                <w:spacing w:val="-12"/>
                <w:sz w:val="20"/>
              </w:rPr>
              <w:t xml:space="preserve"> </w:t>
            </w:r>
            <w:r>
              <w:rPr>
                <w:spacing w:val="-2"/>
                <w:sz w:val="20"/>
              </w:rPr>
              <w:t>coverage</w:t>
            </w:r>
          </w:p>
        </w:tc>
        <w:tc>
          <w:tcPr>
            <w:tcW w:w="2525" w:type="dxa"/>
            <w:gridSpan w:val="3"/>
          </w:tcPr>
          <w:p w:rsidR="00182B31" w:rsidRDefault="001E0CF4">
            <w:pPr>
              <w:pStyle w:val="TableParagraph"/>
              <w:spacing w:line="220" w:lineRule="exact"/>
              <w:ind w:left="9"/>
              <w:jc w:val="center"/>
              <w:rPr>
                <w:sz w:val="20"/>
              </w:rPr>
            </w:pPr>
            <w:r>
              <w:rPr>
                <w:sz w:val="20"/>
              </w:rPr>
              <w:t>Approved</w:t>
            </w:r>
            <w:r>
              <w:rPr>
                <w:spacing w:val="-8"/>
                <w:sz w:val="20"/>
              </w:rPr>
              <w:t xml:space="preserve"> </w:t>
            </w:r>
            <w:r>
              <w:rPr>
                <w:sz w:val="20"/>
              </w:rPr>
              <w:t>map</w:t>
            </w:r>
            <w:r>
              <w:rPr>
                <w:spacing w:val="-9"/>
                <w:sz w:val="20"/>
              </w:rPr>
              <w:t xml:space="preserve"> </w:t>
            </w:r>
            <w:r>
              <w:rPr>
                <w:spacing w:val="-5"/>
                <w:sz w:val="20"/>
              </w:rPr>
              <w:t>not</w:t>
            </w:r>
          </w:p>
          <w:p w:rsidR="00182B31" w:rsidRDefault="001E0CF4">
            <w:pPr>
              <w:pStyle w:val="TableParagraph"/>
              <w:spacing w:before="34"/>
              <w:ind w:left="9" w:right="2"/>
              <w:jc w:val="center"/>
              <w:rPr>
                <w:sz w:val="20"/>
              </w:rPr>
            </w:pPr>
            <w:r>
              <w:rPr>
                <w:spacing w:val="-2"/>
                <w:sz w:val="20"/>
              </w:rPr>
              <w:t>provided</w:t>
            </w:r>
          </w:p>
        </w:tc>
        <w:tc>
          <w:tcPr>
            <w:tcW w:w="2779" w:type="dxa"/>
          </w:tcPr>
          <w:p w:rsidR="00182B31" w:rsidRDefault="001E0CF4">
            <w:pPr>
              <w:pStyle w:val="TableParagraph"/>
              <w:spacing w:line="220"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27"/>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265"/>
              <w:rPr>
                <w:sz w:val="20"/>
              </w:rPr>
            </w:pPr>
            <w:r>
              <w:rPr>
                <w:spacing w:val="-4"/>
              </w:rPr>
              <w:t>iii.</w:t>
            </w:r>
            <w:r>
              <w:tab/>
            </w:r>
            <w:r>
              <w:rPr>
                <w:sz w:val="20"/>
              </w:rPr>
              <w:t>Number</w:t>
            </w:r>
            <w:r>
              <w:rPr>
                <w:spacing w:val="-4"/>
                <w:sz w:val="20"/>
              </w:rPr>
              <w:t xml:space="preserve"> </w:t>
            </w:r>
            <w:r>
              <w:rPr>
                <w:sz w:val="20"/>
              </w:rPr>
              <w:t>of</w:t>
            </w:r>
            <w:r>
              <w:rPr>
                <w:spacing w:val="-5"/>
                <w:sz w:val="20"/>
              </w:rPr>
              <w:t xml:space="preserve"> </w:t>
            </w:r>
            <w:r>
              <w:rPr>
                <w:spacing w:val="-2"/>
                <w:sz w:val="20"/>
              </w:rPr>
              <w:t>floors</w:t>
            </w:r>
          </w:p>
        </w:tc>
        <w:tc>
          <w:tcPr>
            <w:tcW w:w="2525" w:type="dxa"/>
            <w:gridSpan w:val="3"/>
          </w:tcPr>
          <w:p w:rsidR="00182B31" w:rsidRDefault="001E0CF4">
            <w:pPr>
              <w:pStyle w:val="TableParagraph"/>
              <w:spacing w:line="220" w:lineRule="exact"/>
              <w:ind w:left="9"/>
              <w:jc w:val="center"/>
              <w:rPr>
                <w:sz w:val="20"/>
              </w:rPr>
            </w:pPr>
            <w:r>
              <w:rPr>
                <w:sz w:val="20"/>
              </w:rPr>
              <w:t>Approved</w:t>
            </w:r>
            <w:r>
              <w:rPr>
                <w:spacing w:val="-8"/>
                <w:sz w:val="20"/>
              </w:rPr>
              <w:t xml:space="preserve"> </w:t>
            </w:r>
            <w:r>
              <w:rPr>
                <w:sz w:val="20"/>
              </w:rPr>
              <w:t>map</w:t>
            </w:r>
            <w:r>
              <w:rPr>
                <w:spacing w:val="-9"/>
                <w:sz w:val="20"/>
              </w:rPr>
              <w:t xml:space="preserve"> </w:t>
            </w:r>
            <w:r>
              <w:rPr>
                <w:spacing w:val="-5"/>
                <w:sz w:val="20"/>
              </w:rPr>
              <w:t>not</w:t>
            </w:r>
          </w:p>
          <w:p w:rsidR="00182B31" w:rsidRDefault="001E0CF4">
            <w:pPr>
              <w:pStyle w:val="TableParagraph"/>
              <w:spacing w:before="34"/>
              <w:ind w:left="9" w:right="2"/>
              <w:jc w:val="center"/>
              <w:rPr>
                <w:sz w:val="20"/>
              </w:rPr>
            </w:pPr>
            <w:r>
              <w:rPr>
                <w:spacing w:val="-2"/>
                <w:sz w:val="20"/>
              </w:rPr>
              <w:t>provided</w:t>
            </w:r>
          </w:p>
        </w:tc>
        <w:tc>
          <w:tcPr>
            <w:tcW w:w="2779" w:type="dxa"/>
          </w:tcPr>
          <w:p w:rsidR="00182B31" w:rsidRDefault="001E0CF4">
            <w:pPr>
              <w:pStyle w:val="TableParagraph"/>
              <w:spacing w:line="220"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29"/>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6" w:lineRule="exact"/>
              <w:ind w:left="253"/>
              <w:rPr>
                <w:sz w:val="20"/>
              </w:rPr>
            </w:pPr>
            <w:r>
              <w:rPr>
                <w:spacing w:val="-5"/>
              </w:rPr>
              <w:t>iv.</w:t>
            </w:r>
            <w:r>
              <w:tab/>
            </w:r>
            <w:r>
              <w:rPr>
                <w:sz w:val="20"/>
              </w:rPr>
              <w:t>Height</w:t>
            </w:r>
            <w:r>
              <w:rPr>
                <w:spacing w:val="-10"/>
                <w:sz w:val="20"/>
              </w:rPr>
              <w:t xml:space="preserve"> </w:t>
            </w:r>
            <w:r>
              <w:rPr>
                <w:spacing w:val="-2"/>
                <w:sz w:val="20"/>
              </w:rPr>
              <w:t>restrictions</w:t>
            </w:r>
          </w:p>
        </w:tc>
        <w:tc>
          <w:tcPr>
            <w:tcW w:w="2525" w:type="dxa"/>
            <w:gridSpan w:val="3"/>
          </w:tcPr>
          <w:p w:rsidR="00182B31" w:rsidRDefault="001E0CF4">
            <w:pPr>
              <w:pStyle w:val="TableParagraph"/>
              <w:spacing w:line="222" w:lineRule="exact"/>
              <w:ind w:left="9"/>
              <w:jc w:val="center"/>
              <w:rPr>
                <w:sz w:val="20"/>
              </w:rPr>
            </w:pPr>
            <w:r>
              <w:rPr>
                <w:sz w:val="20"/>
              </w:rPr>
              <w:t>Approved</w:t>
            </w:r>
            <w:r>
              <w:rPr>
                <w:spacing w:val="-8"/>
                <w:sz w:val="20"/>
              </w:rPr>
              <w:t xml:space="preserve"> </w:t>
            </w:r>
            <w:r>
              <w:rPr>
                <w:sz w:val="20"/>
              </w:rPr>
              <w:t>map</w:t>
            </w:r>
            <w:r>
              <w:rPr>
                <w:spacing w:val="-9"/>
                <w:sz w:val="20"/>
              </w:rPr>
              <w:t xml:space="preserve"> </w:t>
            </w:r>
            <w:r>
              <w:rPr>
                <w:spacing w:val="-5"/>
                <w:sz w:val="20"/>
              </w:rPr>
              <w:t>not</w:t>
            </w:r>
          </w:p>
          <w:p w:rsidR="00182B31" w:rsidRDefault="001E0CF4">
            <w:pPr>
              <w:pStyle w:val="TableParagraph"/>
              <w:spacing w:before="34"/>
              <w:ind w:left="9" w:right="2"/>
              <w:jc w:val="center"/>
              <w:rPr>
                <w:sz w:val="20"/>
              </w:rPr>
            </w:pPr>
            <w:r>
              <w:rPr>
                <w:spacing w:val="-2"/>
                <w:sz w:val="20"/>
              </w:rPr>
              <w:t>provided</w:t>
            </w:r>
          </w:p>
        </w:tc>
        <w:tc>
          <w:tcPr>
            <w:tcW w:w="2779" w:type="dxa"/>
          </w:tcPr>
          <w:p w:rsidR="00182B31" w:rsidRDefault="001E0CF4">
            <w:pPr>
              <w:pStyle w:val="TableParagraph"/>
              <w:spacing w:line="222"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29"/>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304"/>
              <w:rPr>
                <w:sz w:val="20"/>
              </w:rPr>
            </w:pPr>
            <w:r>
              <w:rPr>
                <w:spacing w:val="-5"/>
              </w:rPr>
              <w:t>v.</w:t>
            </w:r>
            <w:r>
              <w:tab/>
            </w:r>
            <w:r>
              <w:rPr>
                <w:sz w:val="20"/>
              </w:rPr>
              <w:t>Front/</w:t>
            </w:r>
            <w:r>
              <w:rPr>
                <w:spacing w:val="-10"/>
                <w:sz w:val="20"/>
              </w:rPr>
              <w:t xml:space="preserve"> </w:t>
            </w:r>
            <w:r>
              <w:rPr>
                <w:sz w:val="20"/>
              </w:rPr>
              <w:t>Back/Side</w:t>
            </w:r>
            <w:r>
              <w:rPr>
                <w:spacing w:val="-9"/>
                <w:sz w:val="20"/>
              </w:rPr>
              <w:t xml:space="preserve"> </w:t>
            </w:r>
            <w:r>
              <w:rPr>
                <w:spacing w:val="-2"/>
                <w:sz w:val="20"/>
              </w:rPr>
              <w:t>Setback</w:t>
            </w:r>
          </w:p>
        </w:tc>
        <w:tc>
          <w:tcPr>
            <w:tcW w:w="2525" w:type="dxa"/>
            <w:gridSpan w:val="3"/>
          </w:tcPr>
          <w:p w:rsidR="00182B31" w:rsidRDefault="001E0CF4">
            <w:pPr>
              <w:pStyle w:val="TableParagraph"/>
              <w:spacing w:line="220" w:lineRule="exact"/>
              <w:ind w:left="9"/>
              <w:jc w:val="center"/>
              <w:rPr>
                <w:sz w:val="20"/>
              </w:rPr>
            </w:pPr>
            <w:r>
              <w:rPr>
                <w:sz w:val="20"/>
              </w:rPr>
              <w:t>Approved</w:t>
            </w:r>
            <w:r>
              <w:rPr>
                <w:spacing w:val="-8"/>
                <w:sz w:val="20"/>
              </w:rPr>
              <w:t xml:space="preserve"> </w:t>
            </w:r>
            <w:r>
              <w:rPr>
                <w:sz w:val="20"/>
              </w:rPr>
              <w:t>map</w:t>
            </w:r>
            <w:r>
              <w:rPr>
                <w:spacing w:val="-9"/>
                <w:sz w:val="20"/>
              </w:rPr>
              <w:t xml:space="preserve"> </w:t>
            </w:r>
            <w:r>
              <w:rPr>
                <w:spacing w:val="-5"/>
                <w:sz w:val="20"/>
              </w:rPr>
              <w:t>not</w:t>
            </w:r>
          </w:p>
          <w:p w:rsidR="00182B31" w:rsidRDefault="001E0CF4">
            <w:pPr>
              <w:pStyle w:val="TableParagraph"/>
              <w:spacing w:before="36"/>
              <w:ind w:left="9" w:right="2"/>
              <w:jc w:val="center"/>
              <w:rPr>
                <w:sz w:val="20"/>
              </w:rPr>
            </w:pPr>
            <w:r>
              <w:rPr>
                <w:spacing w:val="-2"/>
                <w:sz w:val="20"/>
              </w:rPr>
              <w:t>provided</w:t>
            </w:r>
          </w:p>
        </w:tc>
        <w:tc>
          <w:tcPr>
            <w:tcW w:w="2779" w:type="dxa"/>
          </w:tcPr>
          <w:p w:rsidR="00182B31" w:rsidRDefault="001E0CF4">
            <w:pPr>
              <w:pStyle w:val="TableParagraph"/>
              <w:spacing w:line="220"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46"/>
        </w:trPr>
        <w:tc>
          <w:tcPr>
            <w:tcW w:w="704" w:type="dxa"/>
          </w:tcPr>
          <w:p w:rsidR="00182B31" w:rsidRDefault="00182B31">
            <w:pPr>
              <w:pStyle w:val="TableParagraph"/>
              <w:rPr>
                <w:rFonts w:ascii="Times New Roman"/>
                <w:sz w:val="20"/>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43" w:lineRule="exact"/>
              <w:ind w:left="253"/>
              <w:rPr>
                <w:sz w:val="20"/>
              </w:rPr>
            </w:pPr>
            <w:r>
              <w:rPr>
                <w:spacing w:val="-5"/>
              </w:rPr>
              <w:t>vi.</w:t>
            </w:r>
            <w:r>
              <w:tab/>
            </w:r>
            <w:r>
              <w:rPr>
                <w:sz w:val="20"/>
              </w:rPr>
              <w:t>Status</w:t>
            </w:r>
            <w:r>
              <w:rPr>
                <w:spacing w:val="-9"/>
                <w:sz w:val="20"/>
              </w:rPr>
              <w:t xml:space="preserve"> </w:t>
            </w:r>
            <w:r>
              <w:rPr>
                <w:sz w:val="20"/>
              </w:rPr>
              <w:t>of</w:t>
            </w:r>
            <w:r>
              <w:rPr>
                <w:spacing w:val="-7"/>
                <w:sz w:val="20"/>
              </w:rPr>
              <w:t xml:space="preserve"> </w:t>
            </w:r>
            <w:r>
              <w:rPr>
                <w:sz w:val="20"/>
              </w:rPr>
              <w:t>Completion/</w:t>
            </w:r>
            <w:r>
              <w:rPr>
                <w:spacing w:val="-7"/>
                <w:sz w:val="20"/>
              </w:rPr>
              <w:t xml:space="preserve"> </w:t>
            </w:r>
            <w:r>
              <w:rPr>
                <w:spacing w:val="-2"/>
                <w:sz w:val="20"/>
              </w:rPr>
              <w:t>Occupational</w:t>
            </w:r>
          </w:p>
          <w:p w:rsidR="00182B31" w:rsidRDefault="001E0CF4">
            <w:pPr>
              <w:pStyle w:val="TableParagraph"/>
              <w:spacing w:before="29"/>
              <w:ind w:left="834"/>
              <w:rPr>
                <w:sz w:val="20"/>
              </w:rPr>
            </w:pPr>
            <w:r>
              <w:rPr>
                <w:spacing w:val="-2"/>
                <w:sz w:val="20"/>
              </w:rPr>
              <w:t>certificate</w:t>
            </w:r>
          </w:p>
        </w:tc>
        <w:tc>
          <w:tcPr>
            <w:tcW w:w="2525" w:type="dxa"/>
            <w:gridSpan w:val="3"/>
          </w:tcPr>
          <w:p w:rsidR="00182B31" w:rsidRDefault="001E0CF4">
            <w:pPr>
              <w:pStyle w:val="TableParagraph"/>
              <w:spacing w:line="276" w:lineRule="auto"/>
              <w:ind w:left="878" w:hanging="432"/>
              <w:rPr>
                <w:sz w:val="20"/>
              </w:rPr>
            </w:pPr>
            <w:r>
              <w:rPr>
                <w:sz w:val="20"/>
              </w:rPr>
              <w:t>Approved</w:t>
            </w:r>
            <w:r>
              <w:rPr>
                <w:spacing w:val="-14"/>
                <w:sz w:val="20"/>
              </w:rPr>
              <w:t xml:space="preserve"> </w:t>
            </w:r>
            <w:r>
              <w:rPr>
                <w:sz w:val="20"/>
              </w:rPr>
              <w:t>map</w:t>
            </w:r>
            <w:r>
              <w:rPr>
                <w:spacing w:val="-14"/>
                <w:sz w:val="20"/>
              </w:rPr>
              <w:t xml:space="preserve"> </w:t>
            </w:r>
            <w:r>
              <w:rPr>
                <w:sz w:val="20"/>
              </w:rPr>
              <w:t xml:space="preserve">not </w:t>
            </w:r>
            <w:r>
              <w:rPr>
                <w:spacing w:val="-2"/>
                <w:sz w:val="20"/>
              </w:rPr>
              <w:t>provided</w:t>
            </w:r>
          </w:p>
        </w:tc>
        <w:tc>
          <w:tcPr>
            <w:tcW w:w="2779" w:type="dxa"/>
          </w:tcPr>
          <w:p w:rsidR="00182B31" w:rsidRDefault="001E0CF4">
            <w:pPr>
              <w:pStyle w:val="TableParagraph"/>
              <w:spacing w:line="220" w:lineRule="exact"/>
              <w:ind w:left="11" w:right="1"/>
              <w:jc w:val="center"/>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266"/>
        </w:trPr>
        <w:tc>
          <w:tcPr>
            <w:tcW w:w="704" w:type="dxa"/>
          </w:tcPr>
          <w:p w:rsidR="00182B31" w:rsidRDefault="001E0CF4">
            <w:pPr>
              <w:pStyle w:val="TableParagraph"/>
              <w:spacing w:line="222" w:lineRule="exact"/>
              <w:ind w:right="136"/>
              <w:jc w:val="right"/>
              <w:rPr>
                <w:sz w:val="20"/>
              </w:rPr>
            </w:pPr>
            <w:r>
              <w:rPr>
                <w:spacing w:val="-5"/>
                <w:sz w:val="20"/>
              </w:rPr>
              <w:t>c.</w:t>
            </w:r>
          </w:p>
        </w:tc>
        <w:tc>
          <w:tcPr>
            <w:tcW w:w="4625" w:type="dxa"/>
            <w:gridSpan w:val="3"/>
            <w:tcBorders>
              <w:top w:val="single" w:sz="8" w:space="0" w:color="000000"/>
              <w:bottom w:val="single" w:sz="8" w:space="0" w:color="000000"/>
            </w:tcBorders>
          </w:tcPr>
          <w:p w:rsidR="00182B31" w:rsidRDefault="001E0CF4">
            <w:pPr>
              <w:pStyle w:val="TableParagraph"/>
              <w:spacing w:line="222" w:lineRule="exact"/>
              <w:ind w:left="114"/>
              <w:rPr>
                <w:sz w:val="20"/>
              </w:rPr>
            </w:pPr>
            <w:r>
              <w:rPr>
                <w:sz w:val="20"/>
              </w:rPr>
              <w:t>Comment</w:t>
            </w:r>
            <w:r>
              <w:rPr>
                <w:spacing w:val="-9"/>
                <w:sz w:val="20"/>
              </w:rPr>
              <w:t xml:space="preserve"> </w:t>
            </w:r>
            <w:r>
              <w:rPr>
                <w:sz w:val="20"/>
              </w:rPr>
              <w:t>on</w:t>
            </w:r>
            <w:r>
              <w:rPr>
                <w:spacing w:val="-9"/>
                <w:sz w:val="20"/>
              </w:rPr>
              <w:t xml:space="preserve"> </w:t>
            </w:r>
            <w:r>
              <w:rPr>
                <w:sz w:val="20"/>
              </w:rPr>
              <w:t>unauthorized</w:t>
            </w:r>
            <w:r>
              <w:rPr>
                <w:spacing w:val="-8"/>
                <w:sz w:val="20"/>
              </w:rPr>
              <w:t xml:space="preserve"> </w:t>
            </w:r>
            <w:r>
              <w:rPr>
                <w:sz w:val="20"/>
              </w:rPr>
              <w:t>construction</w:t>
            </w:r>
            <w:r>
              <w:rPr>
                <w:spacing w:val="-8"/>
                <w:sz w:val="20"/>
              </w:rPr>
              <w:t xml:space="preserve"> </w:t>
            </w:r>
            <w:r>
              <w:rPr>
                <w:sz w:val="20"/>
              </w:rPr>
              <w:t>if</w:t>
            </w:r>
            <w:r>
              <w:rPr>
                <w:spacing w:val="-7"/>
                <w:sz w:val="20"/>
              </w:rPr>
              <w:t xml:space="preserve"> </w:t>
            </w:r>
            <w:r>
              <w:rPr>
                <w:spacing w:val="-5"/>
                <w:sz w:val="20"/>
              </w:rPr>
              <w:t>any</w:t>
            </w:r>
          </w:p>
        </w:tc>
        <w:tc>
          <w:tcPr>
            <w:tcW w:w="5304" w:type="dxa"/>
            <w:gridSpan w:val="4"/>
          </w:tcPr>
          <w:p w:rsidR="00182B31" w:rsidRDefault="001E0CF4">
            <w:pPr>
              <w:pStyle w:val="TableParagraph"/>
              <w:spacing w:line="222" w:lineRule="exact"/>
              <w:ind w:left="115"/>
              <w:rPr>
                <w:sz w:val="20"/>
              </w:rPr>
            </w:pPr>
            <w:r>
              <w:rPr>
                <w:sz w:val="20"/>
              </w:rPr>
              <w:t>Approved</w:t>
            </w:r>
            <w:r>
              <w:rPr>
                <w:spacing w:val="-8"/>
                <w:sz w:val="20"/>
              </w:rPr>
              <w:t xml:space="preserve"> </w:t>
            </w:r>
            <w:r>
              <w:rPr>
                <w:sz w:val="20"/>
              </w:rPr>
              <w:t>map</w:t>
            </w:r>
            <w:r>
              <w:rPr>
                <w:spacing w:val="-7"/>
                <w:sz w:val="20"/>
              </w:rPr>
              <w:t xml:space="preserve"> </w:t>
            </w:r>
            <w:r>
              <w:rPr>
                <w:sz w:val="20"/>
              </w:rPr>
              <w:t>not</w:t>
            </w:r>
            <w:r>
              <w:rPr>
                <w:spacing w:val="-6"/>
                <w:sz w:val="20"/>
              </w:rPr>
              <w:t xml:space="preserve"> </w:t>
            </w:r>
            <w:r>
              <w:rPr>
                <w:spacing w:val="-2"/>
                <w:sz w:val="20"/>
              </w:rPr>
              <w:t>provided</w:t>
            </w:r>
          </w:p>
        </w:tc>
      </w:tr>
      <w:tr w:rsidR="00182B31">
        <w:trPr>
          <w:trHeight w:val="529"/>
        </w:trPr>
        <w:tc>
          <w:tcPr>
            <w:tcW w:w="704" w:type="dxa"/>
          </w:tcPr>
          <w:p w:rsidR="00182B31" w:rsidRDefault="001E0CF4">
            <w:pPr>
              <w:pStyle w:val="TableParagraph"/>
              <w:spacing w:line="220" w:lineRule="exact"/>
              <w:ind w:right="128"/>
              <w:jc w:val="right"/>
              <w:rPr>
                <w:sz w:val="20"/>
              </w:rPr>
            </w:pPr>
            <w:r>
              <w:rPr>
                <w:spacing w:val="-5"/>
                <w:sz w:val="20"/>
              </w:rPr>
              <w:t>d.</w:t>
            </w:r>
          </w:p>
        </w:tc>
        <w:tc>
          <w:tcPr>
            <w:tcW w:w="4625" w:type="dxa"/>
            <w:gridSpan w:val="3"/>
            <w:tcBorders>
              <w:top w:val="single" w:sz="8" w:space="0" w:color="000000"/>
              <w:bottom w:val="single" w:sz="8" w:space="0" w:color="000000"/>
            </w:tcBorders>
          </w:tcPr>
          <w:p w:rsidR="00182B31" w:rsidRDefault="001E0CF4">
            <w:pPr>
              <w:pStyle w:val="TableParagraph"/>
              <w:spacing w:line="220" w:lineRule="exact"/>
              <w:ind w:left="114"/>
              <w:rPr>
                <w:sz w:val="20"/>
              </w:rPr>
            </w:pPr>
            <w:r>
              <w:rPr>
                <w:sz w:val="20"/>
              </w:rPr>
              <w:t>Comment</w:t>
            </w:r>
            <w:r>
              <w:rPr>
                <w:spacing w:val="-8"/>
                <w:sz w:val="20"/>
              </w:rPr>
              <w:t xml:space="preserve"> </w:t>
            </w:r>
            <w:r>
              <w:rPr>
                <w:sz w:val="20"/>
              </w:rPr>
              <w:t>on</w:t>
            </w:r>
            <w:r>
              <w:rPr>
                <w:spacing w:val="-8"/>
                <w:sz w:val="20"/>
              </w:rPr>
              <w:t xml:space="preserve"> </w:t>
            </w:r>
            <w:r>
              <w:rPr>
                <w:sz w:val="20"/>
              </w:rPr>
              <w:t>Transferability</w:t>
            </w:r>
            <w:r>
              <w:rPr>
                <w:spacing w:val="-9"/>
                <w:sz w:val="20"/>
              </w:rPr>
              <w:t xml:space="preserve"> </w:t>
            </w:r>
            <w:r>
              <w:rPr>
                <w:sz w:val="20"/>
              </w:rPr>
              <w:t>of</w:t>
            </w:r>
            <w:r>
              <w:rPr>
                <w:spacing w:val="-7"/>
                <w:sz w:val="20"/>
              </w:rPr>
              <w:t xml:space="preserve"> </w:t>
            </w:r>
            <w:r>
              <w:rPr>
                <w:spacing w:val="-2"/>
                <w:sz w:val="20"/>
              </w:rPr>
              <w:t>developmental</w:t>
            </w:r>
          </w:p>
          <w:p w:rsidR="00182B31" w:rsidRDefault="001E0CF4">
            <w:pPr>
              <w:pStyle w:val="TableParagraph"/>
              <w:spacing w:before="34"/>
              <w:ind w:left="114"/>
              <w:rPr>
                <w:sz w:val="20"/>
              </w:rPr>
            </w:pPr>
            <w:r>
              <w:rPr>
                <w:spacing w:val="-2"/>
                <w:sz w:val="20"/>
              </w:rPr>
              <w:t>rights</w:t>
            </w:r>
          </w:p>
        </w:tc>
        <w:tc>
          <w:tcPr>
            <w:tcW w:w="5304" w:type="dxa"/>
            <w:gridSpan w:val="4"/>
          </w:tcPr>
          <w:p w:rsidR="00182B31" w:rsidRDefault="001E0CF4">
            <w:pPr>
              <w:pStyle w:val="TableParagraph"/>
              <w:spacing w:line="220" w:lineRule="exact"/>
              <w:ind w:left="115"/>
              <w:rPr>
                <w:sz w:val="20"/>
              </w:rPr>
            </w:pPr>
            <w:r>
              <w:rPr>
                <w:sz w:val="20"/>
              </w:rPr>
              <w:t>Free</w:t>
            </w:r>
            <w:r>
              <w:rPr>
                <w:spacing w:val="-11"/>
                <w:sz w:val="20"/>
              </w:rPr>
              <w:t xml:space="preserve"> </w:t>
            </w:r>
            <w:r>
              <w:rPr>
                <w:sz w:val="20"/>
              </w:rPr>
              <w:t>hold,</w:t>
            </w:r>
            <w:r>
              <w:rPr>
                <w:spacing w:val="-9"/>
                <w:sz w:val="20"/>
              </w:rPr>
              <w:t xml:space="preserve"> </w:t>
            </w:r>
            <w:r>
              <w:rPr>
                <w:sz w:val="20"/>
              </w:rPr>
              <w:t>complete</w:t>
            </w:r>
            <w:r>
              <w:rPr>
                <w:spacing w:val="-10"/>
                <w:sz w:val="20"/>
              </w:rPr>
              <w:t xml:space="preserve"> </w:t>
            </w:r>
            <w:r>
              <w:rPr>
                <w:sz w:val="20"/>
              </w:rPr>
              <w:t>transferable</w:t>
            </w:r>
            <w:r>
              <w:rPr>
                <w:spacing w:val="-10"/>
                <w:sz w:val="20"/>
              </w:rPr>
              <w:t xml:space="preserve"> </w:t>
            </w:r>
            <w:r>
              <w:rPr>
                <w:spacing w:val="-2"/>
                <w:sz w:val="20"/>
              </w:rPr>
              <w:t>rights</w:t>
            </w:r>
          </w:p>
        </w:tc>
      </w:tr>
      <w:tr w:rsidR="00182B31">
        <w:trPr>
          <w:trHeight w:val="263"/>
        </w:trPr>
        <w:tc>
          <w:tcPr>
            <w:tcW w:w="704" w:type="dxa"/>
            <w:vMerge w:val="restart"/>
          </w:tcPr>
          <w:p w:rsidR="00182B31" w:rsidRDefault="001E0CF4">
            <w:pPr>
              <w:pStyle w:val="TableParagraph"/>
              <w:spacing w:line="220" w:lineRule="exact"/>
              <w:ind w:left="398"/>
              <w:rPr>
                <w:sz w:val="20"/>
              </w:rPr>
            </w:pPr>
            <w:r>
              <w:rPr>
                <w:spacing w:val="-5"/>
                <w:sz w:val="20"/>
              </w:rPr>
              <w:t>e.</w:t>
            </w: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20" w:lineRule="exact"/>
              <w:ind w:left="373"/>
              <w:rPr>
                <w:sz w:val="20"/>
              </w:rPr>
            </w:pPr>
            <w:r>
              <w:rPr>
                <w:spacing w:val="-5"/>
                <w:sz w:val="20"/>
              </w:rPr>
              <w:t>i.</w:t>
            </w:r>
            <w:r>
              <w:rPr>
                <w:sz w:val="20"/>
              </w:rPr>
              <w:tab/>
              <w:t>Planning</w:t>
            </w:r>
            <w:r>
              <w:rPr>
                <w:spacing w:val="-8"/>
                <w:sz w:val="20"/>
              </w:rPr>
              <w:t xml:space="preserve"> </w:t>
            </w:r>
            <w:r>
              <w:rPr>
                <w:sz w:val="20"/>
              </w:rPr>
              <w:t>Area/</w:t>
            </w:r>
            <w:r>
              <w:rPr>
                <w:spacing w:val="-10"/>
                <w:sz w:val="20"/>
              </w:rPr>
              <w:t xml:space="preserve"> </w:t>
            </w:r>
            <w:r>
              <w:rPr>
                <w:spacing w:val="-4"/>
                <w:sz w:val="20"/>
              </w:rPr>
              <w:t>Zone</w:t>
            </w:r>
          </w:p>
        </w:tc>
        <w:tc>
          <w:tcPr>
            <w:tcW w:w="5304" w:type="dxa"/>
            <w:gridSpan w:val="4"/>
          </w:tcPr>
          <w:p w:rsidR="00182B31" w:rsidRDefault="001E0CF4">
            <w:pPr>
              <w:pStyle w:val="TableParagraph"/>
              <w:spacing w:line="217" w:lineRule="exact"/>
              <w:ind w:left="115"/>
              <w:rPr>
                <w:sz w:val="20"/>
              </w:rPr>
            </w:pPr>
            <w:r>
              <w:rPr>
                <w:sz w:val="20"/>
              </w:rPr>
              <w:t>Jamgaon</w:t>
            </w:r>
            <w:r>
              <w:rPr>
                <w:spacing w:val="-9"/>
                <w:sz w:val="20"/>
              </w:rPr>
              <w:t xml:space="preserve"> </w:t>
            </w:r>
            <w:r>
              <w:rPr>
                <w:sz w:val="20"/>
              </w:rPr>
              <w:t>Gram</w:t>
            </w:r>
            <w:r>
              <w:rPr>
                <w:spacing w:val="-5"/>
                <w:sz w:val="20"/>
              </w:rPr>
              <w:t xml:space="preserve"> </w:t>
            </w:r>
            <w:r>
              <w:rPr>
                <w:spacing w:val="-2"/>
                <w:sz w:val="20"/>
              </w:rPr>
              <w:t>Panchayat</w:t>
            </w:r>
          </w:p>
        </w:tc>
      </w:tr>
      <w:tr w:rsidR="00182B31">
        <w:trPr>
          <w:trHeight w:val="265"/>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20" w:lineRule="exact"/>
              <w:ind w:left="330"/>
              <w:rPr>
                <w:sz w:val="20"/>
              </w:rPr>
            </w:pPr>
            <w:r>
              <w:rPr>
                <w:spacing w:val="-5"/>
                <w:sz w:val="20"/>
              </w:rPr>
              <w:t>ii.</w:t>
            </w:r>
            <w:r>
              <w:rPr>
                <w:sz w:val="20"/>
              </w:rPr>
              <w:tab/>
              <w:t>Master</w:t>
            </w:r>
            <w:r>
              <w:rPr>
                <w:spacing w:val="-7"/>
                <w:sz w:val="20"/>
              </w:rPr>
              <w:t xml:space="preserve"> </w:t>
            </w:r>
            <w:r>
              <w:rPr>
                <w:sz w:val="20"/>
              </w:rPr>
              <w:t>Plan</w:t>
            </w:r>
            <w:r>
              <w:rPr>
                <w:spacing w:val="-7"/>
                <w:sz w:val="20"/>
              </w:rPr>
              <w:t xml:space="preserve"> </w:t>
            </w:r>
            <w:r>
              <w:rPr>
                <w:sz w:val="20"/>
              </w:rPr>
              <w:t>Currently</w:t>
            </w:r>
            <w:r>
              <w:rPr>
                <w:spacing w:val="-6"/>
                <w:sz w:val="20"/>
              </w:rPr>
              <w:t xml:space="preserve"> </w:t>
            </w:r>
            <w:r>
              <w:rPr>
                <w:sz w:val="20"/>
              </w:rPr>
              <w:t>in</w:t>
            </w:r>
            <w:r>
              <w:rPr>
                <w:spacing w:val="-7"/>
                <w:sz w:val="20"/>
              </w:rPr>
              <w:t xml:space="preserve"> </w:t>
            </w:r>
            <w:r>
              <w:rPr>
                <w:spacing w:val="-4"/>
                <w:sz w:val="20"/>
              </w:rPr>
              <w:t>Force</w:t>
            </w:r>
          </w:p>
        </w:tc>
        <w:tc>
          <w:tcPr>
            <w:tcW w:w="5304" w:type="dxa"/>
            <w:gridSpan w:val="4"/>
          </w:tcPr>
          <w:p w:rsidR="00182B31" w:rsidRDefault="001E0CF4">
            <w:pPr>
              <w:pStyle w:val="TableParagraph"/>
              <w:spacing w:line="217"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3"/>
        </w:trPr>
        <w:tc>
          <w:tcPr>
            <w:tcW w:w="704" w:type="dxa"/>
            <w:vMerge/>
            <w:tcBorders>
              <w:top w:val="nil"/>
            </w:tcBorders>
          </w:tcPr>
          <w:p w:rsidR="00182B31" w:rsidRDefault="00182B31">
            <w:pPr>
              <w:rPr>
                <w:sz w:val="2"/>
                <w:szCs w:val="2"/>
              </w:rPr>
            </w:pPr>
          </w:p>
        </w:tc>
        <w:tc>
          <w:tcPr>
            <w:tcW w:w="4625" w:type="dxa"/>
            <w:gridSpan w:val="3"/>
            <w:tcBorders>
              <w:top w:val="single" w:sz="8" w:space="0" w:color="000000"/>
              <w:bottom w:val="single" w:sz="8" w:space="0" w:color="000000"/>
            </w:tcBorders>
          </w:tcPr>
          <w:p w:rsidR="00182B31" w:rsidRDefault="001E0CF4">
            <w:pPr>
              <w:pStyle w:val="TableParagraph"/>
              <w:tabs>
                <w:tab w:val="left" w:pos="834"/>
              </w:tabs>
              <w:spacing w:line="220" w:lineRule="exact"/>
              <w:ind w:left="285"/>
              <w:rPr>
                <w:sz w:val="20"/>
              </w:rPr>
            </w:pPr>
            <w:r>
              <w:rPr>
                <w:spacing w:val="-4"/>
                <w:sz w:val="20"/>
              </w:rPr>
              <w:t>iii.</w:t>
            </w:r>
            <w:r>
              <w:rPr>
                <w:sz w:val="20"/>
              </w:rPr>
              <w:tab/>
              <w:t>Municipal</w:t>
            </w:r>
            <w:r>
              <w:rPr>
                <w:spacing w:val="-13"/>
                <w:sz w:val="20"/>
              </w:rPr>
              <w:t xml:space="preserve"> </w:t>
            </w:r>
            <w:r>
              <w:rPr>
                <w:spacing w:val="-2"/>
                <w:sz w:val="20"/>
              </w:rPr>
              <w:t>Limits</w:t>
            </w:r>
          </w:p>
        </w:tc>
        <w:tc>
          <w:tcPr>
            <w:tcW w:w="5304" w:type="dxa"/>
            <w:gridSpan w:val="4"/>
          </w:tcPr>
          <w:p w:rsidR="00182B31" w:rsidRDefault="001E0CF4">
            <w:pPr>
              <w:pStyle w:val="TableParagraph"/>
              <w:spacing w:line="217" w:lineRule="exact"/>
              <w:ind w:left="115"/>
              <w:rPr>
                <w:sz w:val="20"/>
              </w:rPr>
            </w:pPr>
            <w:r>
              <w:rPr>
                <w:sz w:val="20"/>
              </w:rPr>
              <w:t>Jamgaon</w:t>
            </w:r>
            <w:r>
              <w:rPr>
                <w:spacing w:val="-9"/>
                <w:sz w:val="20"/>
              </w:rPr>
              <w:t xml:space="preserve"> </w:t>
            </w:r>
            <w:r>
              <w:rPr>
                <w:sz w:val="20"/>
              </w:rPr>
              <w:t>Gram</w:t>
            </w:r>
            <w:r>
              <w:rPr>
                <w:spacing w:val="-5"/>
                <w:sz w:val="20"/>
              </w:rPr>
              <w:t xml:space="preserve"> </w:t>
            </w:r>
            <w:r>
              <w:rPr>
                <w:spacing w:val="-2"/>
                <w:sz w:val="20"/>
              </w:rPr>
              <w:t>Panchayat</w:t>
            </w:r>
          </w:p>
        </w:tc>
      </w:tr>
      <w:tr w:rsidR="00182B31">
        <w:trPr>
          <w:trHeight w:val="265"/>
        </w:trPr>
        <w:tc>
          <w:tcPr>
            <w:tcW w:w="704" w:type="dxa"/>
          </w:tcPr>
          <w:p w:rsidR="00182B31" w:rsidRDefault="00182B31">
            <w:pPr>
              <w:pStyle w:val="TableParagraph"/>
              <w:rPr>
                <w:rFonts w:ascii="Times New Roman"/>
                <w:sz w:val="18"/>
              </w:rPr>
            </w:pPr>
          </w:p>
        </w:tc>
        <w:tc>
          <w:tcPr>
            <w:tcW w:w="4625" w:type="dxa"/>
            <w:gridSpan w:val="3"/>
            <w:tcBorders>
              <w:top w:val="single" w:sz="8" w:space="0" w:color="000000"/>
              <w:bottom w:val="single" w:sz="8" w:space="0" w:color="000000"/>
            </w:tcBorders>
          </w:tcPr>
          <w:p w:rsidR="00182B31" w:rsidRDefault="001E0CF4">
            <w:pPr>
              <w:pStyle w:val="TableParagraph"/>
              <w:spacing w:line="222" w:lineRule="exact"/>
              <w:ind w:left="114"/>
              <w:rPr>
                <w:sz w:val="20"/>
              </w:rPr>
            </w:pPr>
            <w:r>
              <w:rPr>
                <w:sz w:val="20"/>
              </w:rPr>
              <w:t>Developmental</w:t>
            </w:r>
            <w:r>
              <w:rPr>
                <w:spacing w:val="-14"/>
                <w:sz w:val="20"/>
              </w:rPr>
              <w:t xml:space="preserve"> </w:t>
            </w:r>
            <w:r>
              <w:rPr>
                <w:sz w:val="20"/>
              </w:rPr>
              <w:t>controls/</w:t>
            </w:r>
            <w:r>
              <w:rPr>
                <w:spacing w:val="-13"/>
                <w:sz w:val="20"/>
              </w:rPr>
              <w:t xml:space="preserve"> </w:t>
            </w:r>
            <w:r>
              <w:rPr>
                <w:spacing w:val="-2"/>
                <w:sz w:val="20"/>
              </w:rPr>
              <w:t>Authority</w:t>
            </w:r>
          </w:p>
        </w:tc>
        <w:tc>
          <w:tcPr>
            <w:tcW w:w="5304" w:type="dxa"/>
            <w:gridSpan w:val="4"/>
          </w:tcPr>
          <w:p w:rsidR="00182B31" w:rsidRDefault="001E0CF4">
            <w:pPr>
              <w:pStyle w:val="TableParagraph"/>
              <w:spacing w:line="222" w:lineRule="exact"/>
              <w:ind w:left="115"/>
              <w:rPr>
                <w:sz w:val="20"/>
              </w:rPr>
            </w:pPr>
            <w:r>
              <w:rPr>
                <w:sz w:val="20"/>
              </w:rPr>
              <w:t>Jamgaon</w:t>
            </w:r>
            <w:r>
              <w:rPr>
                <w:spacing w:val="-9"/>
                <w:sz w:val="20"/>
              </w:rPr>
              <w:t xml:space="preserve"> </w:t>
            </w:r>
            <w:r>
              <w:rPr>
                <w:sz w:val="20"/>
              </w:rPr>
              <w:t>Gram</w:t>
            </w:r>
            <w:r>
              <w:rPr>
                <w:spacing w:val="-5"/>
                <w:sz w:val="20"/>
              </w:rPr>
              <w:t xml:space="preserve"> </w:t>
            </w:r>
            <w:r>
              <w:rPr>
                <w:spacing w:val="-2"/>
                <w:sz w:val="20"/>
              </w:rPr>
              <w:t>Panchayat</w:t>
            </w:r>
          </w:p>
        </w:tc>
      </w:tr>
      <w:tr w:rsidR="00182B31">
        <w:trPr>
          <w:trHeight w:val="263"/>
        </w:trPr>
        <w:tc>
          <w:tcPr>
            <w:tcW w:w="704" w:type="dxa"/>
          </w:tcPr>
          <w:p w:rsidR="00182B31" w:rsidRDefault="001E0CF4">
            <w:pPr>
              <w:pStyle w:val="TableParagraph"/>
              <w:spacing w:line="220" w:lineRule="exact"/>
              <w:ind w:left="398"/>
              <w:rPr>
                <w:sz w:val="20"/>
              </w:rPr>
            </w:pPr>
            <w:r>
              <w:rPr>
                <w:spacing w:val="-5"/>
                <w:sz w:val="20"/>
              </w:rPr>
              <w:t>f.</w:t>
            </w:r>
          </w:p>
        </w:tc>
        <w:tc>
          <w:tcPr>
            <w:tcW w:w="4625" w:type="dxa"/>
            <w:gridSpan w:val="3"/>
            <w:tcBorders>
              <w:top w:val="single" w:sz="8" w:space="0" w:color="000000"/>
              <w:bottom w:val="single" w:sz="8" w:space="0" w:color="000000"/>
            </w:tcBorders>
          </w:tcPr>
          <w:p w:rsidR="00182B31" w:rsidRDefault="001E0CF4">
            <w:pPr>
              <w:pStyle w:val="TableParagraph"/>
              <w:spacing w:line="220" w:lineRule="exact"/>
              <w:ind w:left="114"/>
              <w:rPr>
                <w:sz w:val="20"/>
              </w:rPr>
            </w:pPr>
            <w:r>
              <w:rPr>
                <w:sz w:val="20"/>
              </w:rPr>
              <w:t>Zoning</w:t>
            </w:r>
            <w:r>
              <w:rPr>
                <w:spacing w:val="-11"/>
                <w:sz w:val="20"/>
              </w:rPr>
              <w:t xml:space="preserve"> </w:t>
            </w:r>
            <w:r>
              <w:rPr>
                <w:spacing w:val="-2"/>
                <w:sz w:val="20"/>
              </w:rPr>
              <w:t>regulations</w:t>
            </w:r>
          </w:p>
        </w:tc>
        <w:tc>
          <w:tcPr>
            <w:tcW w:w="5304" w:type="dxa"/>
            <w:gridSpan w:val="4"/>
          </w:tcPr>
          <w:p w:rsidR="00182B31" w:rsidRDefault="001E0CF4">
            <w:pPr>
              <w:pStyle w:val="TableParagraph"/>
              <w:spacing w:line="220"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529"/>
        </w:trPr>
        <w:tc>
          <w:tcPr>
            <w:tcW w:w="704" w:type="dxa"/>
          </w:tcPr>
          <w:p w:rsidR="00182B31" w:rsidRDefault="001E0CF4">
            <w:pPr>
              <w:pStyle w:val="TableParagraph"/>
              <w:spacing w:line="222" w:lineRule="exact"/>
              <w:ind w:right="128"/>
              <w:jc w:val="right"/>
              <w:rPr>
                <w:sz w:val="20"/>
              </w:rPr>
            </w:pPr>
            <w:r>
              <w:rPr>
                <w:spacing w:val="-5"/>
                <w:sz w:val="20"/>
              </w:rPr>
              <w:t>g.</w:t>
            </w:r>
          </w:p>
        </w:tc>
        <w:tc>
          <w:tcPr>
            <w:tcW w:w="4625" w:type="dxa"/>
            <w:gridSpan w:val="3"/>
            <w:tcBorders>
              <w:top w:val="single" w:sz="8" w:space="0" w:color="000000"/>
              <w:bottom w:val="single" w:sz="8" w:space="0" w:color="000000"/>
            </w:tcBorders>
          </w:tcPr>
          <w:p w:rsidR="00182B31" w:rsidRDefault="001E0CF4">
            <w:pPr>
              <w:pStyle w:val="TableParagraph"/>
              <w:spacing w:line="222" w:lineRule="exact"/>
              <w:ind w:left="114"/>
              <w:rPr>
                <w:sz w:val="20"/>
              </w:rPr>
            </w:pPr>
            <w:r>
              <w:rPr>
                <w:sz w:val="20"/>
              </w:rPr>
              <w:t>Comment</w:t>
            </w:r>
            <w:r>
              <w:rPr>
                <w:spacing w:val="-7"/>
                <w:sz w:val="20"/>
              </w:rPr>
              <w:t xml:space="preserve"> </w:t>
            </w:r>
            <w:r>
              <w:rPr>
                <w:sz w:val="20"/>
              </w:rPr>
              <w:t>on</w:t>
            </w:r>
            <w:r>
              <w:rPr>
                <w:spacing w:val="-7"/>
                <w:sz w:val="20"/>
              </w:rPr>
              <w:t xml:space="preserve"> </w:t>
            </w:r>
            <w:r>
              <w:rPr>
                <w:sz w:val="20"/>
              </w:rPr>
              <w:t>the</w:t>
            </w:r>
            <w:r>
              <w:rPr>
                <w:spacing w:val="-7"/>
                <w:sz w:val="20"/>
              </w:rPr>
              <w:t xml:space="preserve"> </w:t>
            </w:r>
            <w:r>
              <w:rPr>
                <w:sz w:val="20"/>
              </w:rPr>
              <w:t>surrounding</w:t>
            </w:r>
            <w:r>
              <w:rPr>
                <w:spacing w:val="-7"/>
                <w:sz w:val="20"/>
              </w:rPr>
              <w:t xml:space="preserve"> </w:t>
            </w:r>
            <w:r>
              <w:rPr>
                <w:sz w:val="20"/>
              </w:rPr>
              <w:t>land</w:t>
            </w:r>
            <w:r>
              <w:rPr>
                <w:spacing w:val="-5"/>
                <w:sz w:val="20"/>
              </w:rPr>
              <w:t xml:space="preserve"> </w:t>
            </w:r>
            <w:r>
              <w:rPr>
                <w:sz w:val="20"/>
              </w:rPr>
              <w:t>uses</w:t>
            </w:r>
            <w:r>
              <w:rPr>
                <w:spacing w:val="-6"/>
                <w:sz w:val="20"/>
              </w:rPr>
              <w:t xml:space="preserve"> </w:t>
            </w:r>
            <w:r>
              <w:rPr>
                <w:spacing w:val="-10"/>
                <w:sz w:val="20"/>
              </w:rPr>
              <w:t>&amp;</w:t>
            </w:r>
          </w:p>
          <w:p w:rsidR="00182B31" w:rsidRDefault="001E0CF4">
            <w:pPr>
              <w:pStyle w:val="TableParagraph"/>
              <w:spacing w:before="34"/>
              <w:ind w:left="114"/>
              <w:rPr>
                <w:sz w:val="20"/>
              </w:rPr>
            </w:pPr>
            <w:r>
              <w:rPr>
                <w:sz w:val="20"/>
              </w:rPr>
              <w:t>adjoining</w:t>
            </w:r>
            <w:r>
              <w:rPr>
                <w:spacing w:val="-8"/>
                <w:sz w:val="20"/>
              </w:rPr>
              <w:t xml:space="preserve"> </w:t>
            </w:r>
            <w:r>
              <w:rPr>
                <w:sz w:val="20"/>
              </w:rPr>
              <w:t>properties</w:t>
            </w:r>
            <w:r>
              <w:rPr>
                <w:spacing w:val="-7"/>
                <w:sz w:val="20"/>
              </w:rPr>
              <w:t xml:space="preserve"> </w:t>
            </w:r>
            <w:r>
              <w:rPr>
                <w:sz w:val="20"/>
              </w:rPr>
              <w:t>in</w:t>
            </w:r>
            <w:r>
              <w:rPr>
                <w:spacing w:val="-6"/>
                <w:sz w:val="20"/>
              </w:rPr>
              <w:t xml:space="preserve"> </w:t>
            </w:r>
            <w:r>
              <w:rPr>
                <w:sz w:val="20"/>
              </w:rPr>
              <w:t>terms</w:t>
            </w:r>
            <w:r>
              <w:rPr>
                <w:spacing w:val="-7"/>
                <w:sz w:val="20"/>
              </w:rPr>
              <w:t xml:space="preserve"> </w:t>
            </w:r>
            <w:r>
              <w:rPr>
                <w:sz w:val="20"/>
              </w:rPr>
              <w:t>of</w:t>
            </w:r>
            <w:r>
              <w:rPr>
                <w:spacing w:val="-7"/>
                <w:sz w:val="20"/>
              </w:rPr>
              <w:t xml:space="preserve"> </w:t>
            </w:r>
            <w:r>
              <w:rPr>
                <w:spacing w:val="-4"/>
                <w:sz w:val="20"/>
              </w:rPr>
              <w:t>uses</w:t>
            </w:r>
          </w:p>
        </w:tc>
        <w:tc>
          <w:tcPr>
            <w:tcW w:w="5304" w:type="dxa"/>
            <w:gridSpan w:val="4"/>
          </w:tcPr>
          <w:p w:rsidR="00182B31" w:rsidRDefault="001E0CF4">
            <w:pPr>
              <w:pStyle w:val="TableParagraph"/>
              <w:spacing w:line="222" w:lineRule="exact"/>
              <w:ind w:left="115"/>
              <w:rPr>
                <w:sz w:val="20"/>
              </w:rPr>
            </w:pPr>
            <w:r>
              <w:rPr>
                <w:sz w:val="20"/>
              </w:rPr>
              <w:t>Rural</w:t>
            </w:r>
            <w:r>
              <w:rPr>
                <w:spacing w:val="-5"/>
                <w:sz w:val="20"/>
              </w:rPr>
              <w:t xml:space="preserve"> </w:t>
            </w:r>
            <w:r>
              <w:rPr>
                <w:sz w:val="20"/>
              </w:rPr>
              <w:t>area</w:t>
            </w:r>
            <w:r>
              <w:rPr>
                <w:spacing w:val="-4"/>
                <w:sz w:val="20"/>
              </w:rPr>
              <w:t xml:space="preserve"> </w:t>
            </w:r>
            <w:r>
              <w:rPr>
                <w:sz w:val="20"/>
              </w:rPr>
              <w:t>and</w:t>
            </w:r>
            <w:r>
              <w:rPr>
                <w:spacing w:val="-5"/>
                <w:sz w:val="20"/>
              </w:rPr>
              <w:t xml:space="preserve"> </w:t>
            </w:r>
            <w:r>
              <w:rPr>
                <w:sz w:val="20"/>
              </w:rPr>
              <w:t>most</w:t>
            </w:r>
            <w:r>
              <w:rPr>
                <w:spacing w:val="-6"/>
                <w:sz w:val="20"/>
              </w:rPr>
              <w:t xml:space="preserve"> </w:t>
            </w:r>
            <w:r>
              <w:rPr>
                <w:sz w:val="20"/>
              </w:rPr>
              <w:t>of</w:t>
            </w:r>
            <w:r>
              <w:rPr>
                <w:spacing w:val="-3"/>
                <w:sz w:val="20"/>
              </w:rPr>
              <w:t xml:space="preserve"> </w:t>
            </w:r>
            <w:r>
              <w:rPr>
                <w:sz w:val="20"/>
              </w:rPr>
              <w:t>the</w:t>
            </w:r>
            <w:r>
              <w:rPr>
                <w:spacing w:val="-4"/>
                <w:sz w:val="20"/>
              </w:rPr>
              <w:t xml:space="preserve"> </w:t>
            </w:r>
            <w:r>
              <w:rPr>
                <w:sz w:val="20"/>
              </w:rPr>
              <w:t>nearby</w:t>
            </w:r>
            <w:r>
              <w:rPr>
                <w:spacing w:val="-8"/>
                <w:sz w:val="20"/>
              </w:rPr>
              <w:t xml:space="preserve"> </w:t>
            </w:r>
            <w:r>
              <w:rPr>
                <w:sz w:val="20"/>
              </w:rPr>
              <w:t>land</w:t>
            </w:r>
            <w:r>
              <w:rPr>
                <w:spacing w:val="-6"/>
                <w:sz w:val="20"/>
              </w:rPr>
              <w:t xml:space="preserve"> </w:t>
            </w:r>
            <w:r>
              <w:rPr>
                <w:sz w:val="20"/>
              </w:rPr>
              <w:t>is</w:t>
            </w:r>
            <w:r>
              <w:rPr>
                <w:spacing w:val="-2"/>
                <w:sz w:val="20"/>
              </w:rPr>
              <w:t xml:space="preserve"> </w:t>
            </w:r>
            <w:r>
              <w:rPr>
                <w:sz w:val="20"/>
              </w:rPr>
              <w:t>lying</w:t>
            </w:r>
            <w:r>
              <w:rPr>
                <w:spacing w:val="-4"/>
                <w:sz w:val="20"/>
              </w:rPr>
              <w:t xml:space="preserve"> </w:t>
            </w:r>
            <w:r>
              <w:rPr>
                <w:spacing w:val="-2"/>
                <w:sz w:val="20"/>
              </w:rPr>
              <w:t>barron</w:t>
            </w:r>
          </w:p>
        </w:tc>
      </w:tr>
      <w:tr w:rsidR="00182B31">
        <w:trPr>
          <w:trHeight w:val="265"/>
        </w:trPr>
        <w:tc>
          <w:tcPr>
            <w:tcW w:w="704" w:type="dxa"/>
          </w:tcPr>
          <w:p w:rsidR="00182B31" w:rsidRDefault="001E0CF4">
            <w:pPr>
              <w:pStyle w:val="TableParagraph"/>
              <w:spacing w:line="220" w:lineRule="exact"/>
              <w:ind w:right="128"/>
              <w:jc w:val="right"/>
              <w:rPr>
                <w:sz w:val="20"/>
              </w:rPr>
            </w:pPr>
            <w:r>
              <w:rPr>
                <w:spacing w:val="-5"/>
                <w:sz w:val="20"/>
              </w:rPr>
              <w:t>h.</w:t>
            </w:r>
          </w:p>
        </w:tc>
        <w:tc>
          <w:tcPr>
            <w:tcW w:w="4625" w:type="dxa"/>
            <w:gridSpan w:val="3"/>
            <w:tcBorders>
              <w:top w:val="single" w:sz="8" w:space="0" w:color="000000"/>
            </w:tcBorders>
          </w:tcPr>
          <w:p w:rsidR="00182B31" w:rsidRDefault="001E0CF4">
            <w:pPr>
              <w:pStyle w:val="TableParagraph"/>
              <w:spacing w:line="220" w:lineRule="exact"/>
              <w:ind w:left="114"/>
              <w:rPr>
                <w:sz w:val="20"/>
              </w:rPr>
            </w:pPr>
            <w:r>
              <w:rPr>
                <w:sz w:val="20"/>
              </w:rPr>
              <w:t>Comment</w:t>
            </w:r>
            <w:r>
              <w:rPr>
                <w:spacing w:val="-10"/>
                <w:sz w:val="20"/>
              </w:rPr>
              <w:t xml:space="preserve"> </w:t>
            </w:r>
            <w:r>
              <w:rPr>
                <w:sz w:val="20"/>
              </w:rPr>
              <w:t>of</w:t>
            </w:r>
            <w:r>
              <w:rPr>
                <w:spacing w:val="-8"/>
                <w:sz w:val="20"/>
              </w:rPr>
              <w:t xml:space="preserve"> </w:t>
            </w:r>
            <w:r>
              <w:rPr>
                <w:sz w:val="20"/>
              </w:rPr>
              <w:t>Demolition</w:t>
            </w:r>
            <w:r>
              <w:rPr>
                <w:spacing w:val="-9"/>
                <w:sz w:val="20"/>
              </w:rPr>
              <w:t xml:space="preserve"> </w:t>
            </w:r>
            <w:r>
              <w:rPr>
                <w:sz w:val="20"/>
              </w:rPr>
              <w:t>proceedings</w:t>
            </w:r>
            <w:r>
              <w:rPr>
                <w:spacing w:val="-8"/>
                <w:sz w:val="20"/>
              </w:rPr>
              <w:t xml:space="preserve"> </w:t>
            </w:r>
            <w:r>
              <w:rPr>
                <w:sz w:val="20"/>
              </w:rPr>
              <w:t>if</w:t>
            </w:r>
            <w:r>
              <w:rPr>
                <w:spacing w:val="-8"/>
                <w:sz w:val="20"/>
              </w:rPr>
              <w:t xml:space="preserve"> </w:t>
            </w:r>
            <w:r>
              <w:rPr>
                <w:spacing w:val="-5"/>
                <w:sz w:val="20"/>
              </w:rPr>
              <w:t>any</w:t>
            </w:r>
          </w:p>
        </w:tc>
        <w:tc>
          <w:tcPr>
            <w:tcW w:w="5304" w:type="dxa"/>
            <w:gridSpan w:val="4"/>
          </w:tcPr>
          <w:p w:rsidR="00182B31" w:rsidRDefault="001E0CF4">
            <w:pPr>
              <w:pStyle w:val="TableParagraph"/>
              <w:spacing w:line="220" w:lineRule="exact"/>
              <w:ind w:left="115"/>
              <w:rPr>
                <w:sz w:val="20"/>
              </w:rPr>
            </w:pPr>
            <w:r>
              <w:rPr>
                <w:sz w:val="20"/>
              </w:rPr>
              <w:t>Not</w:t>
            </w:r>
            <w:r>
              <w:rPr>
                <w:spacing w:val="-4"/>
                <w:sz w:val="20"/>
              </w:rPr>
              <w:t xml:space="preserve"> </w:t>
            </w:r>
            <w:r>
              <w:rPr>
                <w:sz w:val="20"/>
              </w:rPr>
              <w:t>in</w:t>
            </w:r>
            <w:r>
              <w:rPr>
                <w:spacing w:val="-3"/>
                <w:sz w:val="20"/>
              </w:rPr>
              <w:t xml:space="preserve"> </w:t>
            </w:r>
            <w:r>
              <w:rPr>
                <w:sz w:val="20"/>
              </w:rPr>
              <w:t>our</w:t>
            </w:r>
            <w:r>
              <w:rPr>
                <w:spacing w:val="-3"/>
                <w:sz w:val="20"/>
              </w:rPr>
              <w:t xml:space="preserve"> </w:t>
            </w:r>
            <w:r>
              <w:rPr>
                <w:spacing w:val="-2"/>
                <w:sz w:val="20"/>
              </w:rPr>
              <w:t>knowledge</w:t>
            </w:r>
          </w:p>
        </w:tc>
      </w:tr>
    </w:tbl>
    <w:p w:rsidR="00182B31" w:rsidRDefault="00182B31">
      <w:pPr>
        <w:spacing w:line="220" w:lineRule="exact"/>
        <w:rPr>
          <w:sz w:val="20"/>
        </w:rPr>
        <w:sectPr w:rsidR="00182B31">
          <w:type w:val="continuous"/>
          <w:pgSz w:w="11910" w:h="16840"/>
          <w:pgMar w:top="1600" w:right="180" w:bottom="980" w:left="180" w:header="216" w:footer="782" w:gutter="0"/>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4621"/>
        <w:gridCol w:w="1675"/>
        <w:gridCol w:w="643"/>
        <w:gridCol w:w="197"/>
        <w:gridCol w:w="136"/>
        <w:gridCol w:w="702"/>
        <w:gridCol w:w="1953"/>
      </w:tblGrid>
      <w:tr w:rsidR="00182B31">
        <w:trPr>
          <w:trHeight w:val="530"/>
        </w:trPr>
        <w:tc>
          <w:tcPr>
            <w:tcW w:w="704" w:type="dxa"/>
          </w:tcPr>
          <w:p w:rsidR="00182B31" w:rsidRDefault="001E0CF4">
            <w:pPr>
              <w:pStyle w:val="TableParagraph"/>
              <w:ind w:right="119"/>
              <w:jc w:val="right"/>
              <w:rPr>
                <w:sz w:val="20"/>
              </w:rPr>
            </w:pPr>
            <w:r>
              <w:rPr>
                <w:spacing w:val="-5"/>
                <w:sz w:val="20"/>
              </w:rPr>
              <w:t>i.</w:t>
            </w:r>
          </w:p>
        </w:tc>
        <w:tc>
          <w:tcPr>
            <w:tcW w:w="4621" w:type="dxa"/>
          </w:tcPr>
          <w:p w:rsidR="00182B31" w:rsidRDefault="001E0CF4">
            <w:pPr>
              <w:pStyle w:val="TableParagraph"/>
              <w:ind w:left="114"/>
              <w:rPr>
                <w:sz w:val="20"/>
              </w:rPr>
            </w:pPr>
            <w:r>
              <w:rPr>
                <w:sz w:val="20"/>
              </w:rPr>
              <w:t>Comment</w:t>
            </w:r>
            <w:r>
              <w:rPr>
                <w:spacing w:val="-10"/>
                <w:sz w:val="20"/>
              </w:rPr>
              <w:t xml:space="preserve"> </w:t>
            </w:r>
            <w:r>
              <w:rPr>
                <w:sz w:val="20"/>
              </w:rPr>
              <w:t>on</w:t>
            </w:r>
            <w:r>
              <w:rPr>
                <w:spacing w:val="-9"/>
                <w:sz w:val="20"/>
              </w:rPr>
              <w:t xml:space="preserve"> </w:t>
            </w:r>
            <w:r>
              <w:rPr>
                <w:sz w:val="20"/>
              </w:rPr>
              <w:t>Compounding/</w:t>
            </w:r>
            <w:r>
              <w:rPr>
                <w:spacing w:val="-9"/>
                <w:sz w:val="20"/>
              </w:rPr>
              <w:t xml:space="preserve"> </w:t>
            </w:r>
            <w:r>
              <w:rPr>
                <w:spacing w:val="-2"/>
                <w:sz w:val="20"/>
              </w:rPr>
              <w:t>Regularization</w:t>
            </w:r>
          </w:p>
          <w:p w:rsidR="00182B31" w:rsidRDefault="001E0CF4">
            <w:pPr>
              <w:pStyle w:val="TableParagraph"/>
              <w:spacing w:before="34"/>
              <w:ind w:left="114"/>
              <w:rPr>
                <w:sz w:val="20"/>
              </w:rPr>
            </w:pPr>
            <w:r>
              <w:rPr>
                <w:spacing w:val="-2"/>
                <w:sz w:val="20"/>
              </w:rPr>
              <w:t>proceedings</w:t>
            </w:r>
          </w:p>
        </w:tc>
        <w:tc>
          <w:tcPr>
            <w:tcW w:w="5306" w:type="dxa"/>
            <w:gridSpan w:val="6"/>
          </w:tcPr>
          <w:p w:rsidR="00182B31" w:rsidRDefault="001E0CF4">
            <w:pPr>
              <w:pStyle w:val="TableParagraph"/>
              <w:ind w:left="119"/>
              <w:rPr>
                <w:sz w:val="20"/>
              </w:rPr>
            </w:pPr>
            <w:r>
              <w:rPr>
                <w:sz w:val="20"/>
              </w:rPr>
              <w:t>Not</w:t>
            </w:r>
            <w:r>
              <w:rPr>
                <w:spacing w:val="-4"/>
                <w:sz w:val="20"/>
              </w:rPr>
              <w:t xml:space="preserve"> </w:t>
            </w:r>
            <w:r>
              <w:rPr>
                <w:sz w:val="20"/>
              </w:rPr>
              <w:t>in</w:t>
            </w:r>
            <w:r>
              <w:rPr>
                <w:spacing w:val="-3"/>
                <w:sz w:val="20"/>
              </w:rPr>
              <w:t xml:space="preserve"> </w:t>
            </w:r>
            <w:r>
              <w:rPr>
                <w:sz w:val="20"/>
              </w:rPr>
              <w:t>our</w:t>
            </w:r>
            <w:r>
              <w:rPr>
                <w:spacing w:val="-3"/>
                <w:sz w:val="20"/>
              </w:rPr>
              <w:t xml:space="preserve"> </w:t>
            </w:r>
            <w:r>
              <w:rPr>
                <w:spacing w:val="-2"/>
                <w:sz w:val="20"/>
              </w:rPr>
              <w:t>knowledge</w:t>
            </w:r>
          </w:p>
        </w:tc>
      </w:tr>
      <w:tr w:rsidR="00182B31">
        <w:trPr>
          <w:trHeight w:val="263"/>
        </w:trPr>
        <w:tc>
          <w:tcPr>
            <w:tcW w:w="704" w:type="dxa"/>
            <w:vMerge w:val="restart"/>
          </w:tcPr>
          <w:p w:rsidR="00182B31" w:rsidRDefault="001E0CF4">
            <w:pPr>
              <w:pStyle w:val="TableParagraph"/>
              <w:spacing w:line="229" w:lineRule="exact"/>
              <w:ind w:right="114"/>
              <w:jc w:val="right"/>
              <w:rPr>
                <w:sz w:val="20"/>
              </w:rPr>
            </w:pPr>
            <w:r>
              <w:rPr>
                <w:spacing w:val="-5"/>
                <w:sz w:val="20"/>
              </w:rPr>
              <w:t>j.</w:t>
            </w:r>
          </w:p>
        </w:tc>
        <w:tc>
          <w:tcPr>
            <w:tcW w:w="4621" w:type="dxa"/>
          </w:tcPr>
          <w:p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306" w:type="dxa"/>
            <w:gridSpan w:val="6"/>
          </w:tcPr>
          <w:p w:rsidR="00182B31" w:rsidRDefault="001E0CF4">
            <w:pPr>
              <w:pStyle w:val="TableParagraph"/>
              <w:spacing w:line="227" w:lineRule="exact"/>
              <w:ind w:left="119"/>
              <w:rPr>
                <w:sz w:val="20"/>
              </w:rPr>
            </w:pPr>
            <w:r>
              <w:rPr>
                <w:spacing w:val="-2"/>
                <w:sz w:val="20"/>
              </w:rPr>
              <w:t>--</w:t>
            </w:r>
            <w:r>
              <w:rPr>
                <w:spacing w:val="-12"/>
                <w:sz w:val="20"/>
              </w:rPr>
              <w:t>-</w:t>
            </w:r>
          </w:p>
        </w:tc>
      </w:tr>
      <w:tr w:rsidR="00182B31">
        <w:trPr>
          <w:trHeight w:val="282"/>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tabs>
                <w:tab w:val="left" w:pos="834"/>
              </w:tabs>
              <w:ind w:left="364"/>
              <w:rPr>
                <w:sz w:val="20"/>
              </w:rPr>
            </w:pPr>
            <w:r>
              <w:rPr>
                <w:spacing w:val="-5"/>
              </w:rPr>
              <w:t>i.</w:t>
            </w:r>
            <w:r>
              <w:tab/>
            </w:r>
            <w:r>
              <w:rPr>
                <w:sz w:val="20"/>
              </w:rPr>
              <w:t>Any</w:t>
            </w:r>
            <w:r>
              <w:rPr>
                <w:spacing w:val="-9"/>
                <w:sz w:val="20"/>
              </w:rPr>
              <w:t xml:space="preserve"> </w:t>
            </w:r>
            <w:r>
              <w:rPr>
                <w:sz w:val="20"/>
              </w:rPr>
              <w:t>information</w:t>
            </w:r>
            <w:r>
              <w:rPr>
                <w:spacing w:val="-6"/>
                <w:sz w:val="20"/>
              </w:rPr>
              <w:t xml:space="preserve"> </w:t>
            </w:r>
            <w:r>
              <w:rPr>
                <w:sz w:val="20"/>
              </w:rPr>
              <w:t>on</w:t>
            </w:r>
            <w:r>
              <w:rPr>
                <w:spacing w:val="-7"/>
                <w:sz w:val="20"/>
              </w:rPr>
              <w:t xml:space="preserve"> </w:t>
            </w:r>
            <w:r>
              <w:rPr>
                <w:spacing w:val="-2"/>
                <w:sz w:val="20"/>
              </w:rPr>
              <w:t>encroachment</w:t>
            </w:r>
          </w:p>
        </w:tc>
        <w:tc>
          <w:tcPr>
            <w:tcW w:w="5306" w:type="dxa"/>
            <w:gridSpan w:val="6"/>
          </w:tcPr>
          <w:p w:rsidR="00182B31" w:rsidRDefault="001E0CF4">
            <w:pPr>
              <w:pStyle w:val="TableParagraph"/>
              <w:spacing w:line="229" w:lineRule="exact"/>
              <w:ind w:left="119"/>
              <w:rPr>
                <w:sz w:val="20"/>
              </w:rPr>
            </w:pPr>
            <w:r>
              <w:rPr>
                <w:spacing w:val="-5"/>
                <w:sz w:val="20"/>
              </w:rPr>
              <w:t>No</w:t>
            </w:r>
          </w:p>
        </w:tc>
      </w:tr>
      <w:tr w:rsidR="00182B31">
        <w:trPr>
          <w:trHeight w:val="549"/>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tabs>
                <w:tab w:val="left" w:pos="834"/>
              </w:tabs>
              <w:ind w:left="316"/>
              <w:rPr>
                <w:sz w:val="20"/>
              </w:rPr>
            </w:pPr>
            <w:r>
              <w:rPr>
                <w:spacing w:val="-5"/>
              </w:rPr>
              <w:t>ii.</w:t>
            </w:r>
            <w:r>
              <w:tab/>
            </w:r>
            <w:r>
              <w:rPr>
                <w:sz w:val="20"/>
              </w:rPr>
              <w:t>Is</w:t>
            </w:r>
            <w:r>
              <w:rPr>
                <w:spacing w:val="-5"/>
                <w:sz w:val="20"/>
              </w:rPr>
              <w:t xml:space="preserve"> </w:t>
            </w:r>
            <w:r>
              <w:rPr>
                <w:sz w:val="20"/>
              </w:rPr>
              <w:t>the</w:t>
            </w:r>
            <w:r>
              <w:rPr>
                <w:spacing w:val="-6"/>
                <w:sz w:val="20"/>
              </w:rPr>
              <w:t xml:space="preserve"> </w:t>
            </w:r>
            <w:r>
              <w:rPr>
                <w:sz w:val="20"/>
              </w:rPr>
              <w:t>area</w:t>
            </w:r>
            <w:r>
              <w:rPr>
                <w:spacing w:val="-5"/>
                <w:sz w:val="20"/>
              </w:rPr>
              <w:t xml:space="preserve"> </w:t>
            </w:r>
            <w:r>
              <w:rPr>
                <w:sz w:val="20"/>
              </w:rPr>
              <w:t>part</w:t>
            </w:r>
            <w:r>
              <w:rPr>
                <w:spacing w:val="-6"/>
                <w:sz w:val="20"/>
              </w:rPr>
              <w:t xml:space="preserve"> </w:t>
            </w:r>
            <w:r>
              <w:rPr>
                <w:sz w:val="20"/>
              </w:rPr>
              <w:t>of</w:t>
            </w:r>
            <w:r>
              <w:rPr>
                <w:spacing w:val="-4"/>
                <w:sz w:val="20"/>
              </w:rPr>
              <w:t xml:space="preserve"> </w:t>
            </w:r>
            <w:r>
              <w:rPr>
                <w:sz w:val="20"/>
              </w:rPr>
              <w:t>unauthorized</w:t>
            </w:r>
            <w:r>
              <w:rPr>
                <w:spacing w:val="-7"/>
                <w:sz w:val="20"/>
              </w:rPr>
              <w:t xml:space="preserve"> </w:t>
            </w:r>
            <w:r>
              <w:rPr>
                <w:spacing w:val="-4"/>
                <w:sz w:val="20"/>
              </w:rPr>
              <w:t>area/</w:t>
            </w:r>
          </w:p>
          <w:p w:rsidR="00182B31" w:rsidRDefault="001E0CF4">
            <w:pPr>
              <w:pStyle w:val="TableParagraph"/>
              <w:spacing w:before="29"/>
              <w:ind w:left="834"/>
              <w:rPr>
                <w:sz w:val="20"/>
              </w:rPr>
            </w:pPr>
            <w:r>
              <w:rPr>
                <w:spacing w:val="-2"/>
                <w:sz w:val="20"/>
              </w:rPr>
              <w:t>colony</w:t>
            </w:r>
          </w:p>
        </w:tc>
        <w:tc>
          <w:tcPr>
            <w:tcW w:w="5306" w:type="dxa"/>
            <w:gridSpan w:val="6"/>
          </w:tcPr>
          <w:p w:rsidR="00182B31" w:rsidRDefault="001E0CF4">
            <w:pPr>
              <w:pStyle w:val="TableParagraph"/>
              <w:spacing w:line="229" w:lineRule="exact"/>
              <w:ind w:left="119"/>
              <w:rPr>
                <w:sz w:val="20"/>
              </w:rPr>
            </w:pPr>
            <w:r>
              <w:rPr>
                <w:sz w:val="20"/>
              </w:rPr>
              <w:t>No</w:t>
            </w:r>
            <w:r>
              <w:rPr>
                <w:spacing w:val="-7"/>
                <w:sz w:val="20"/>
              </w:rPr>
              <w:t xml:space="preserve"> </w:t>
            </w:r>
            <w:r>
              <w:rPr>
                <w:sz w:val="20"/>
              </w:rPr>
              <w:t>(As</w:t>
            </w:r>
            <w:r>
              <w:rPr>
                <w:spacing w:val="-6"/>
                <w:sz w:val="20"/>
              </w:rPr>
              <w:t xml:space="preserve"> </w:t>
            </w:r>
            <w:r>
              <w:rPr>
                <w:sz w:val="20"/>
              </w:rPr>
              <w:t>per</w:t>
            </w:r>
            <w:r>
              <w:rPr>
                <w:spacing w:val="-7"/>
                <w:sz w:val="20"/>
              </w:rPr>
              <w:t xml:space="preserve"> </w:t>
            </w:r>
            <w:r>
              <w:rPr>
                <w:sz w:val="20"/>
              </w:rPr>
              <w:t>general</w:t>
            </w:r>
            <w:r>
              <w:rPr>
                <w:spacing w:val="-6"/>
                <w:sz w:val="20"/>
              </w:rPr>
              <w:t xml:space="preserve"> </w:t>
            </w:r>
            <w:r>
              <w:rPr>
                <w:sz w:val="20"/>
              </w:rPr>
              <w:t>information</w:t>
            </w:r>
            <w:r>
              <w:rPr>
                <w:spacing w:val="-6"/>
                <w:sz w:val="20"/>
              </w:rPr>
              <w:t xml:space="preserve"> </w:t>
            </w:r>
            <w:r>
              <w:rPr>
                <w:spacing w:val="-2"/>
                <w:sz w:val="20"/>
              </w:rPr>
              <w:t>available)</w:t>
            </w:r>
          </w:p>
        </w:tc>
      </w:tr>
      <w:tr w:rsidR="00182B31">
        <w:trPr>
          <w:trHeight w:val="290"/>
        </w:trPr>
        <w:tc>
          <w:tcPr>
            <w:tcW w:w="704" w:type="dxa"/>
            <w:shd w:val="clear" w:color="auto" w:fill="DEEAF6"/>
          </w:tcPr>
          <w:p w:rsidR="00182B31" w:rsidRDefault="001E0CF4">
            <w:pPr>
              <w:pStyle w:val="TableParagraph"/>
              <w:spacing w:line="248" w:lineRule="exact"/>
              <w:ind w:left="37" w:right="35"/>
              <w:jc w:val="center"/>
              <w:rPr>
                <w:rFonts w:ascii="Arial"/>
                <w:b/>
              </w:rPr>
            </w:pPr>
            <w:r>
              <w:rPr>
                <w:rFonts w:ascii="Arial"/>
                <w:b/>
                <w:spacing w:val="-5"/>
              </w:rPr>
              <w:t>4.</w:t>
            </w:r>
          </w:p>
        </w:tc>
        <w:tc>
          <w:tcPr>
            <w:tcW w:w="9927" w:type="dxa"/>
            <w:gridSpan w:val="7"/>
            <w:shd w:val="clear" w:color="auto" w:fill="DEEAF6"/>
          </w:tcPr>
          <w:p w:rsidR="00182B31" w:rsidRDefault="001E0CF4">
            <w:pPr>
              <w:pStyle w:val="TableParagraph"/>
              <w:spacing w:line="248" w:lineRule="exact"/>
              <w:ind w:left="114"/>
              <w:rPr>
                <w:rFonts w:ascii="Arial"/>
                <w:b/>
              </w:rPr>
            </w:pPr>
            <w:r>
              <w:rPr>
                <w:rFonts w:ascii="Arial"/>
                <w:b/>
              </w:rPr>
              <w:t>DOCUMENT</w:t>
            </w:r>
            <w:r>
              <w:rPr>
                <w:rFonts w:ascii="Arial"/>
                <w:b/>
                <w:spacing w:val="-10"/>
              </w:rPr>
              <w:t xml:space="preserve"> </w:t>
            </w:r>
            <w:r>
              <w:rPr>
                <w:rFonts w:ascii="Arial"/>
                <w:b/>
              </w:rPr>
              <w:t>DETAILS</w:t>
            </w:r>
            <w:r>
              <w:rPr>
                <w:rFonts w:ascii="Arial"/>
                <w:b/>
                <w:spacing w:val="-4"/>
              </w:rPr>
              <w:t xml:space="preserve"> </w:t>
            </w:r>
            <w:r>
              <w:rPr>
                <w:rFonts w:ascii="Arial"/>
                <w:b/>
              </w:rPr>
              <w:t>AND</w:t>
            </w:r>
            <w:r>
              <w:rPr>
                <w:rFonts w:ascii="Arial"/>
                <w:b/>
                <w:spacing w:val="-5"/>
              </w:rPr>
              <w:t xml:space="preserve"> </w:t>
            </w:r>
            <w:r>
              <w:rPr>
                <w:rFonts w:ascii="Arial"/>
                <w:b/>
              </w:rPr>
              <w:t>LEGAL</w:t>
            </w:r>
            <w:r>
              <w:rPr>
                <w:rFonts w:ascii="Arial"/>
                <w:b/>
                <w:spacing w:val="-4"/>
              </w:rPr>
              <w:t xml:space="preserve"> </w:t>
            </w:r>
            <w:r>
              <w:rPr>
                <w:rFonts w:ascii="Arial"/>
                <w:b/>
              </w:rPr>
              <w:t>ASPECTS</w:t>
            </w:r>
            <w:r>
              <w:rPr>
                <w:rFonts w:ascii="Arial"/>
                <w:b/>
                <w:spacing w:val="-3"/>
              </w:rPr>
              <w:t xml:space="preserve"> </w:t>
            </w:r>
            <w:r>
              <w:rPr>
                <w:rFonts w:ascii="Arial"/>
                <w:b/>
              </w:rPr>
              <w:t>OF</w:t>
            </w:r>
            <w:r>
              <w:rPr>
                <w:rFonts w:ascii="Arial"/>
                <w:b/>
                <w:spacing w:val="-6"/>
              </w:rPr>
              <w:t xml:space="preserve"> </w:t>
            </w:r>
            <w:r>
              <w:rPr>
                <w:rFonts w:ascii="Arial"/>
                <w:b/>
              </w:rPr>
              <w:t>THE</w:t>
            </w:r>
            <w:r>
              <w:rPr>
                <w:rFonts w:ascii="Arial"/>
                <w:b/>
                <w:spacing w:val="-5"/>
              </w:rPr>
              <w:t xml:space="preserve"> </w:t>
            </w:r>
            <w:r>
              <w:rPr>
                <w:rFonts w:ascii="Arial"/>
                <w:b/>
                <w:spacing w:val="-2"/>
              </w:rPr>
              <w:t>PROPERTY</w:t>
            </w:r>
          </w:p>
        </w:tc>
      </w:tr>
      <w:tr w:rsidR="00182B31">
        <w:trPr>
          <w:trHeight w:val="530"/>
        </w:trPr>
        <w:tc>
          <w:tcPr>
            <w:tcW w:w="704" w:type="dxa"/>
          </w:tcPr>
          <w:p w:rsidR="00182B31" w:rsidRDefault="001E0CF4">
            <w:pPr>
              <w:pStyle w:val="TableParagraph"/>
              <w:spacing w:line="229" w:lineRule="exact"/>
              <w:ind w:right="128"/>
              <w:jc w:val="right"/>
              <w:rPr>
                <w:sz w:val="20"/>
              </w:rPr>
            </w:pPr>
            <w:r>
              <w:rPr>
                <w:spacing w:val="-5"/>
                <w:sz w:val="20"/>
              </w:rPr>
              <w:t>a.</w:t>
            </w:r>
          </w:p>
        </w:tc>
        <w:tc>
          <w:tcPr>
            <w:tcW w:w="4621" w:type="dxa"/>
          </w:tcPr>
          <w:p w:rsidR="00182B31" w:rsidRDefault="001E0CF4">
            <w:pPr>
              <w:pStyle w:val="TableParagraph"/>
              <w:spacing w:line="229" w:lineRule="exact"/>
              <w:ind w:left="114"/>
              <w:rPr>
                <w:sz w:val="20"/>
              </w:rPr>
            </w:pPr>
            <w:r>
              <w:rPr>
                <w:sz w:val="20"/>
              </w:rPr>
              <w:t>Ownership</w:t>
            </w:r>
            <w:r>
              <w:rPr>
                <w:spacing w:val="-11"/>
                <w:sz w:val="20"/>
              </w:rPr>
              <w:t xml:space="preserve"> </w:t>
            </w:r>
            <w:r>
              <w:rPr>
                <w:sz w:val="20"/>
              </w:rPr>
              <w:t>documents</w:t>
            </w:r>
            <w:r>
              <w:rPr>
                <w:spacing w:val="-12"/>
                <w:sz w:val="20"/>
              </w:rPr>
              <w:t xml:space="preserve"> </w:t>
            </w:r>
            <w:r>
              <w:rPr>
                <w:spacing w:val="-2"/>
                <w:sz w:val="20"/>
              </w:rPr>
              <w:t>provided</w:t>
            </w:r>
          </w:p>
        </w:tc>
        <w:tc>
          <w:tcPr>
            <w:tcW w:w="1675" w:type="dxa"/>
          </w:tcPr>
          <w:p w:rsidR="00182B31" w:rsidRDefault="001E0CF4">
            <w:pPr>
              <w:pStyle w:val="TableParagraph"/>
              <w:spacing w:line="229" w:lineRule="exact"/>
              <w:ind w:left="4" w:right="1"/>
              <w:jc w:val="center"/>
              <w:rPr>
                <w:sz w:val="20"/>
              </w:rPr>
            </w:pPr>
            <w:r>
              <w:rPr>
                <w:sz w:val="20"/>
              </w:rPr>
              <w:t>11</w:t>
            </w:r>
            <w:r>
              <w:rPr>
                <w:spacing w:val="-6"/>
                <w:sz w:val="20"/>
              </w:rPr>
              <w:t xml:space="preserve"> </w:t>
            </w:r>
            <w:r>
              <w:rPr>
                <w:sz w:val="20"/>
              </w:rPr>
              <w:t>nos.</w:t>
            </w:r>
            <w:r>
              <w:rPr>
                <w:spacing w:val="-3"/>
                <w:sz w:val="20"/>
              </w:rPr>
              <w:t xml:space="preserve"> </w:t>
            </w:r>
            <w:r>
              <w:rPr>
                <w:spacing w:val="-4"/>
                <w:sz w:val="20"/>
              </w:rPr>
              <w:t>sale</w:t>
            </w:r>
          </w:p>
          <w:p w:rsidR="00182B31" w:rsidRDefault="001E0CF4">
            <w:pPr>
              <w:pStyle w:val="TableParagraph"/>
              <w:spacing w:before="34"/>
              <w:ind w:left="4"/>
              <w:jc w:val="center"/>
              <w:rPr>
                <w:sz w:val="20"/>
              </w:rPr>
            </w:pPr>
            <w:r>
              <w:rPr>
                <w:spacing w:val="-4"/>
                <w:sz w:val="20"/>
              </w:rPr>
              <w:t>deed</w:t>
            </w:r>
          </w:p>
        </w:tc>
        <w:tc>
          <w:tcPr>
            <w:tcW w:w="1678" w:type="dxa"/>
            <w:gridSpan w:val="4"/>
          </w:tcPr>
          <w:p w:rsidR="00182B31" w:rsidRDefault="001E0CF4">
            <w:pPr>
              <w:pStyle w:val="TableParagraph"/>
              <w:spacing w:line="229" w:lineRule="exact"/>
              <w:ind w:left="2"/>
              <w:jc w:val="center"/>
              <w:rPr>
                <w:sz w:val="20"/>
              </w:rPr>
            </w:pPr>
            <w:r>
              <w:rPr>
                <w:spacing w:val="-4"/>
                <w:sz w:val="20"/>
              </w:rPr>
              <w:t>None</w:t>
            </w:r>
          </w:p>
        </w:tc>
        <w:tc>
          <w:tcPr>
            <w:tcW w:w="1953" w:type="dxa"/>
          </w:tcPr>
          <w:p w:rsidR="00182B31" w:rsidRDefault="001E0CF4">
            <w:pPr>
              <w:pStyle w:val="TableParagraph"/>
              <w:spacing w:line="229" w:lineRule="exact"/>
              <w:ind w:left="11"/>
              <w:jc w:val="center"/>
              <w:rPr>
                <w:sz w:val="20"/>
              </w:rPr>
            </w:pPr>
            <w:r>
              <w:rPr>
                <w:spacing w:val="-4"/>
                <w:sz w:val="20"/>
              </w:rPr>
              <w:t>None</w:t>
            </w:r>
          </w:p>
        </w:tc>
      </w:tr>
      <w:tr w:rsidR="00182B31">
        <w:trPr>
          <w:trHeight w:val="263"/>
        </w:trPr>
        <w:tc>
          <w:tcPr>
            <w:tcW w:w="704" w:type="dxa"/>
          </w:tcPr>
          <w:p w:rsidR="00182B31" w:rsidRDefault="001E0CF4">
            <w:pPr>
              <w:pStyle w:val="TableParagraph"/>
              <w:spacing w:line="229" w:lineRule="exact"/>
              <w:ind w:right="128"/>
              <w:jc w:val="right"/>
              <w:rPr>
                <w:sz w:val="20"/>
              </w:rPr>
            </w:pPr>
            <w:r>
              <w:rPr>
                <w:spacing w:val="-5"/>
                <w:sz w:val="20"/>
              </w:rPr>
              <w:t>b.</w:t>
            </w:r>
          </w:p>
        </w:tc>
        <w:tc>
          <w:tcPr>
            <w:tcW w:w="4621" w:type="dxa"/>
          </w:tcPr>
          <w:p w:rsidR="00182B31" w:rsidRDefault="001E0CF4">
            <w:pPr>
              <w:pStyle w:val="TableParagraph"/>
              <w:spacing w:line="229" w:lineRule="exact"/>
              <w:ind w:left="114"/>
              <w:rPr>
                <w:sz w:val="20"/>
              </w:rPr>
            </w:pPr>
            <w:r>
              <w:rPr>
                <w:sz w:val="20"/>
              </w:rPr>
              <w:t>Names</w:t>
            </w:r>
            <w:r>
              <w:rPr>
                <w:spacing w:val="-4"/>
                <w:sz w:val="20"/>
              </w:rPr>
              <w:t xml:space="preserve"> </w:t>
            </w:r>
            <w:r>
              <w:rPr>
                <w:sz w:val="20"/>
              </w:rPr>
              <w:t>of</w:t>
            </w:r>
            <w:r>
              <w:rPr>
                <w:spacing w:val="-3"/>
                <w:sz w:val="20"/>
              </w:rPr>
              <w:t xml:space="preserve"> </w:t>
            </w:r>
            <w:r>
              <w:rPr>
                <w:sz w:val="20"/>
              </w:rPr>
              <w:t>the</w:t>
            </w:r>
            <w:r>
              <w:rPr>
                <w:spacing w:val="-5"/>
                <w:sz w:val="20"/>
              </w:rPr>
              <w:t xml:space="preserve"> </w:t>
            </w:r>
            <w:r>
              <w:rPr>
                <w:sz w:val="20"/>
              </w:rPr>
              <w:t>Legal</w:t>
            </w:r>
            <w:r>
              <w:rPr>
                <w:spacing w:val="-6"/>
                <w:sz w:val="20"/>
              </w:rPr>
              <w:t xml:space="preserve"> </w:t>
            </w:r>
            <w:r>
              <w:rPr>
                <w:spacing w:val="-2"/>
                <w:sz w:val="20"/>
              </w:rPr>
              <w:t>Owner/s</w:t>
            </w:r>
          </w:p>
        </w:tc>
        <w:tc>
          <w:tcPr>
            <w:tcW w:w="5306" w:type="dxa"/>
            <w:gridSpan w:val="6"/>
          </w:tcPr>
          <w:p w:rsidR="00182B31" w:rsidRDefault="001E0CF4">
            <w:pPr>
              <w:pStyle w:val="TableParagraph"/>
              <w:spacing w:line="229" w:lineRule="exact"/>
              <w:ind w:left="112"/>
              <w:rPr>
                <w:sz w:val="20"/>
              </w:rPr>
            </w:pPr>
            <w:r>
              <w:rPr>
                <w:sz w:val="20"/>
              </w:rPr>
              <w:t>M/s.</w:t>
            </w:r>
            <w:r>
              <w:rPr>
                <w:spacing w:val="-6"/>
                <w:sz w:val="20"/>
              </w:rPr>
              <w:t xml:space="preserve"> </w:t>
            </w:r>
            <w:r>
              <w:rPr>
                <w:sz w:val="20"/>
              </w:rPr>
              <w:t>MSP</w:t>
            </w:r>
            <w:r>
              <w:rPr>
                <w:spacing w:val="-4"/>
                <w:sz w:val="20"/>
              </w:rPr>
              <w:t xml:space="preserve"> </w:t>
            </w:r>
            <w:r>
              <w:rPr>
                <w:sz w:val="20"/>
              </w:rPr>
              <w:t>Steels</w:t>
            </w:r>
            <w:r>
              <w:rPr>
                <w:spacing w:val="-3"/>
                <w:sz w:val="20"/>
              </w:rPr>
              <w:t xml:space="preserve"> </w:t>
            </w:r>
            <w:r>
              <w:rPr>
                <w:sz w:val="20"/>
              </w:rPr>
              <w:t>&amp;</w:t>
            </w:r>
            <w:r>
              <w:rPr>
                <w:spacing w:val="-6"/>
                <w:sz w:val="20"/>
              </w:rPr>
              <w:t xml:space="preserve"> </w:t>
            </w:r>
            <w:r>
              <w:rPr>
                <w:sz w:val="20"/>
              </w:rPr>
              <w:t>Power</w:t>
            </w:r>
            <w:r>
              <w:rPr>
                <w:spacing w:val="-1"/>
                <w:sz w:val="20"/>
              </w:rPr>
              <w:t xml:space="preserve"> </w:t>
            </w:r>
            <w:r>
              <w:rPr>
                <w:spacing w:val="-4"/>
                <w:sz w:val="20"/>
              </w:rPr>
              <w:t>Ltd.</w:t>
            </w:r>
          </w:p>
        </w:tc>
      </w:tr>
      <w:tr w:rsidR="00182B31">
        <w:trPr>
          <w:trHeight w:val="263"/>
        </w:trPr>
        <w:tc>
          <w:tcPr>
            <w:tcW w:w="704" w:type="dxa"/>
          </w:tcPr>
          <w:p w:rsidR="00182B31" w:rsidRDefault="001E0CF4">
            <w:pPr>
              <w:pStyle w:val="TableParagraph"/>
              <w:spacing w:line="229" w:lineRule="exact"/>
              <w:ind w:right="136"/>
              <w:jc w:val="right"/>
              <w:rPr>
                <w:sz w:val="20"/>
              </w:rPr>
            </w:pPr>
            <w:r>
              <w:rPr>
                <w:spacing w:val="-5"/>
                <w:sz w:val="20"/>
              </w:rPr>
              <w:t>c.</w:t>
            </w:r>
          </w:p>
        </w:tc>
        <w:tc>
          <w:tcPr>
            <w:tcW w:w="4621" w:type="dxa"/>
          </w:tcPr>
          <w:p w:rsidR="00182B31" w:rsidRDefault="001E0CF4">
            <w:pPr>
              <w:pStyle w:val="TableParagraph"/>
              <w:spacing w:line="229" w:lineRule="exact"/>
              <w:ind w:left="114"/>
              <w:rPr>
                <w:sz w:val="20"/>
              </w:rPr>
            </w:pPr>
            <w:r>
              <w:rPr>
                <w:sz w:val="20"/>
              </w:rPr>
              <w:t>Constitution</w:t>
            </w:r>
            <w:r>
              <w:rPr>
                <w:spacing w:val="-9"/>
                <w:sz w:val="20"/>
              </w:rPr>
              <w:t xml:space="preserve"> </w:t>
            </w:r>
            <w:r>
              <w:rPr>
                <w:sz w:val="20"/>
              </w:rPr>
              <w:t>of</w:t>
            </w:r>
            <w:r>
              <w:rPr>
                <w:spacing w:val="-6"/>
                <w:sz w:val="20"/>
              </w:rPr>
              <w:t xml:space="preserve"> </w:t>
            </w:r>
            <w:r>
              <w:rPr>
                <w:sz w:val="20"/>
              </w:rPr>
              <w:t>the</w:t>
            </w:r>
            <w:r>
              <w:rPr>
                <w:spacing w:val="-6"/>
                <w:sz w:val="20"/>
              </w:rPr>
              <w:t xml:space="preserve"> </w:t>
            </w:r>
            <w:r>
              <w:rPr>
                <w:spacing w:val="-2"/>
                <w:sz w:val="20"/>
              </w:rPr>
              <w:t>Property</w:t>
            </w:r>
          </w:p>
        </w:tc>
        <w:tc>
          <w:tcPr>
            <w:tcW w:w="5306" w:type="dxa"/>
            <w:gridSpan w:val="6"/>
          </w:tcPr>
          <w:p w:rsidR="00182B31" w:rsidRDefault="001E0CF4">
            <w:pPr>
              <w:pStyle w:val="TableParagraph"/>
              <w:spacing w:line="229" w:lineRule="exact"/>
              <w:ind w:left="112"/>
              <w:rPr>
                <w:sz w:val="20"/>
              </w:rPr>
            </w:pPr>
            <w:r>
              <w:rPr>
                <w:sz w:val="20"/>
              </w:rPr>
              <w:t>Free</w:t>
            </w:r>
            <w:r>
              <w:rPr>
                <w:spacing w:val="-11"/>
                <w:sz w:val="20"/>
              </w:rPr>
              <w:t xml:space="preserve"> </w:t>
            </w:r>
            <w:r>
              <w:rPr>
                <w:sz w:val="20"/>
              </w:rPr>
              <w:t>hold,</w:t>
            </w:r>
            <w:r>
              <w:rPr>
                <w:spacing w:val="-9"/>
                <w:sz w:val="20"/>
              </w:rPr>
              <w:t xml:space="preserve"> </w:t>
            </w:r>
            <w:r>
              <w:rPr>
                <w:sz w:val="20"/>
              </w:rPr>
              <w:t>complete</w:t>
            </w:r>
            <w:r>
              <w:rPr>
                <w:spacing w:val="-10"/>
                <w:sz w:val="20"/>
              </w:rPr>
              <w:t xml:space="preserve"> </w:t>
            </w:r>
            <w:r>
              <w:rPr>
                <w:sz w:val="20"/>
              </w:rPr>
              <w:t>transferable</w:t>
            </w:r>
            <w:r>
              <w:rPr>
                <w:spacing w:val="-10"/>
                <w:sz w:val="20"/>
              </w:rPr>
              <w:t xml:space="preserve"> </w:t>
            </w:r>
            <w:r>
              <w:rPr>
                <w:spacing w:val="-2"/>
                <w:sz w:val="20"/>
              </w:rPr>
              <w:t>rights</w:t>
            </w:r>
          </w:p>
        </w:tc>
      </w:tr>
      <w:tr w:rsidR="00182B31">
        <w:trPr>
          <w:trHeight w:val="265"/>
        </w:trPr>
        <w:tc>
          <w:tcPr>
            <w:tcW w:w="704" w:type="dxa"/>
          </w:tcPr>
          <w:p w:rsidR="00182B31" w:rsidRDefault="001E0CF4">
            <w:pPr>
              <w:pStyle w:val="TableParagraph"/>
              <w:spacing w:line="229" w:lineRule="exact"/>
              <w:ind w:right="128"/>
              <w:jc w:val="right"/>
              <w:rPr>
                <w:sz w:val="20"/>
              </w:rPr>
            </w:pPr>
            <w:r>
              <w:rPr>
                <w:spacing w:val="-5"/>
                <w:sz w:val="20"/>
              </w:rPr>
              <w:t>d.</w:t>
            </w:r>
          </w:p>
        </w:tc>
        <w:tc>
          <w:tcPr>
            <w:tcW w:w="4621" w:type="dxa"/>
          </w:tcPr>
          <w:p w:rsidR="00182B31" w:rsidRDefault="001E0CF4">
            <w:pPr>
              <w:pStyle w:val="TableParagraph"/>
              <w:spacing w:line="229" w:lineRule="exact"/>
              <w:ind w:left="114"/>
              <w:rPr>
                <w:sz w:val="20"/>
              </w:rPr>
            </w:pPr>
            <w:r>
              <w:rPr>
                <w:sz w:val="20"/>
              </w:rPr>
              <w:t>Agreement</w:t>
            </w:r>
            <w:r>
              <w:rPr>
                <w:spacing w:val="-7"/>
                <w:sz w:val="20"/>
              </w:rPr>
              <w:t xml:space="preserve"> </w:t>
            </w:r>
            <w:r>
              <w:rPr>
                <w:sz w:val="20"/>
              </w:rPr>
              <w:t>of</w:t>
            </w:r>
            <w:r>
              <w:rPr>
                <w:spacing w:val="-6"/>
                <w:sz w:val="20"/>
              </w:rPr>
              <w:t xml:space="preserve"> </w:t>
            </w:r>
            <w:r>
              <w:rPr>
                <w:sz w:val="20"/>
              </w:rPr>
              <w:t>easement</w:t>
            </w:r>
            <w:r>
              <w:rPr>
                <w:spacing w:val="-7"/>
                <w:sz w:val="20"/>
              </w:rPr>
              <w:t xml:space="preserve"> </w:t>
            </w:r>
            <w:r>
              <w:rPr>
                <w:sz w:val="20"/>
              </w:rPr>
              <w:t>if</w:t>
            </w:r>
            <w:r>
              <w:rPr>
                <w:spacing w:val="-5"/>
                <w:sz w:val="20"/>
              </w:rPr>
              <w:t xml:space="preserve"> any</w:t>
            </w:r>
          </w:p>
        </w:tc>
        <w:tc>
          <w:tcPr>
            <w:tcW w:w="5306" w:type="dxa"/>
            <w:gridSpan w:val="6"/>
          </w:tcPr>
          <w:p w:rsidR="00182B31" w:rsidRDefault="001E0CF4">
            <w:pPr>
              <w:pStyle w:val="TableParagraph"/>
              <w:spacing w:line="229" w:lineRule="exact"/>
              <w:ind w:left="112"/>
              <w:rPr>
                <w:sz w:val="20"/>
              </w:rPr>
            </w:pPr>
            <w:r>
              <w:rPr>
                <w:sz w:val="20"/>
              </w:rPr>
              <w:t>Not</w:t>
            </w:r>
            <w:r>
              <w:rPr>
                <w:spacing w:val="-5"/>
                <w:sz w:val="20"/>
              </w:rPr>
              <w:t xml:space="preserve"> </w:t>
            </w:r>
            <w:r>
              <w:rPr>
                <w:spacing w:val="-2"/>
                <w:sz w:val="20"/>
              </w:rPr>
              <w:t>required</w:t>
            </w:r>
          </w:p>
        </w:tc>
      </w:tr>
      <w:tr w:rsidR="00182B31">
        <w:trPr>
          <w:trHeight w:val="528"/>
        </w:trPr>
        <w:tc>
          <w:tcPr>
            <w:tcW w:w="704" w:type="dxa"/>
          </w:tcPr>
          <w:p w:rsidR="00182B31" w:rsidRDefault="001E0CF4">
            <w:pPr>
              <w:pStyle w:val="TableParagraph"/>
              <w:spacing w:line="229" w:lineRule="exact"/>
              <w:ind w:right="128"/>
              <w:jc w:val="right"/>
              <w:rPr>
                <w:sz w:val="20"/>
              </w:rPr>
            </w:pPr>
            <w:r>
              <w:rPr>
                <w:spacing w:val="-5"/>
                <w:sz w:val="20"/>
              </w:rPr>
              <w:t>e.</w:t>
            </w:r>
          </w:p>
        </w:tc>
        <w:tc>
          <w:tcPr>
            <w:tcW w:w="4621" w:type="dxa"/>
          </w:tcPr>
          <w:p w:rsidR="00182B31" w:rsidRDefault="001E0CF4">
            <w:pPr>
              <w:pStyle w:val="TableParagraph"/>
              <w:spacing w:line="229" w:lineRule="exact"/>
              <w:ind w:left="114"/>
              <w:rPr>
                <w:sz w:val="20"/>
              </w:rPr>
            </w:pPr>
            <w:r>
              <w:rPr>
                <w:sz w:val="20"/>
              </w:rPr>
              <w:t>Notice</w:t>
            </w:r>
            <w:r>
              <w:rPr>
                <w:spacing w:val="-5"/>
                <w:sz w:val="20"/>
              </w:rPr>
              <w:t xml:space="preserve"> </w:t>
            </w:r>
            <w:r>
              <w:rPr>
                <w:sz w:val="20"/>
              </w:rPr>
              <w:t>of</w:t>
            </w:r>
            <w:r>
              <w:rPr>
                <w:spacing w:val="-5"/>
                <w:sz w:val="20"/>
              </w:rPr>
              <w:t xml:space="preserve"> </w:t>
            </w:r>
            <w:r>
              <w:rPr>
                <w:sz w:val="20"/>
              </w:rPr>
              <w:t>acquisition</w:t>
            </w:r>
            <w:r>
              <w:rPr>
                <w:spacing w:val="-7"/>
                <w:sz w:val="20"/>
              </w:rPr>
              <w:t xml:space="preserve"> </w:t>
            </w:r>
            <w:r>
              <w:rPr>
                <w:sz w:val="20"/>
              </w:rPr>
              <w:t>if</w:t>
            </w:r>
            <w:r>
              <w:rPr>
                <w:spacing w:val="-5"/>
                <w:sz w:val="20"/>
              </w:rPr>
              <w:t xml:space="preserve"> </w:t>
            </w:r>
            <w:r>
              <w:rPr>
                <w:sz w:val="20"/>
              </w:rPr>
              <w:t>any</w:t>
            </w:r>
            <w:r>
              <w:rPr>
                <w:spacing w:val="-8"/>
                <w:sz w:val="20"/>
              </w:rPr>
              <w:t xml:space="preserve"> </w:t>
            </w:r>
            <w:r>
              <w:rPr>
                <w:sz w:val="20"/>
              </w:rPr>
              <w:t>and</w:t>
            </w:r>
            <w:r>
              <w:rPr>
                <w:spacing w:val="-5"/>
                <w:sz w:val="20"/>
              </w:rPr>
              <w:t xml:space="preserve"> </w:t>
            </w:r>
            <w:r>
              <w:rPr>
                <w:sz w:val="20"/>
              </w:rPr>
              <w:t>area</w:t>
            </w:r>
            <w:r>
              <w:rPr>
                <w:spacing w:val="-5"/>
                <w:sz w:val="20"/>
              </w:rPr>
              <w:t xml:space="preserve"> </w:t>
            </w:r>
            <w:r>
              <w:rPr>
                <w:spacing w:val="-4"/>
                <w:sz w:val="20"/>
              </w:rPr>
              <w:t>under</w:t>
            </w:r>
          </w:p>
          <w:p w:rsidR="00182B31" w:rsidRDefault="001E0CF4">
            <w:pPr>
              <w:pStyle w:val="TableParagraph"/>
              <w:spacing w:before="34"/>
              <w:ind w:left="114"/>
              <w:rPr>
                <w:sz w:val="20"/>
              </w:rPr>
            </w:pPr>
            <w:r>
              <w:rPr>
                <w:spacing w:val="-2"/>
                <w:sz w:val="20"/>
              </w:rPr>
              <w:t>acquisition</w:t>
            </w:r>
          </w:p>
        </w:tc>
        <w:tc>
          <w:tcPr>
            <w:tcW w:w="5306" w:type="dxa"/>
            <w:gridSpan w:val="6"/>
          </w:tcPr>
          <w:p w:rsidR="00182B31" w:rsidRDefault="001E0CF4">
            <w:pPr>
              <w:pStyle w:val="TableParagraph"/>
              <w:spacing w:line="229" w:lineRule="exact"/>
              <w:ind w:left="112"/>
              <w:rPr>
                <w:sz w:val="20"/>
              </w:rPr>
            </w:pPr>
            <w:r>
              <w:rPr>
                <w:sz w:val="20"/>
              </w:rPr>
              <w:t>No</w:t>
            </w:r>
            <w:r>
              <w:rPr>
                <w:spacing w:val="1"/>
                <w:sz w:val="20"/>
              </w:rPr>
              <w:t xml:space="preserve"> </w:t>
            </w:r>
            <w:r>
              <w:rPr>
                <w:sz w:val="20"/>
              </w:rPr>
              <w:t>such</w:t>
            </w:r>
            <w:r>
              <w:rPr>
                <w:spacing w:val="2"/>
                <w:sz w:val="20"/>
              </w:rPr>
              <w:t xml:space="preserve"> </w:t>
            </w:r>
            <w:r>
              <w:rPr>
                <w:sz w:val="20"/>
              </w:rPr>
              <w:t>information</w:t>
            </w:r>
            <w:r>
              <w:rPr>
                <w:spacing w:val="1"/>
                <w:sz w:val="20"/>
              </w:rPr>
              <w:t xml:space="preserve"> </w:t>
            </w:r>
            <w:r>
              <w:rPr>
                <w:sz w:val="20"/>
              </w:rPr>
              <w:t>came</w:t>
            </w:r>
            <w:r>
              <w:rPr>
                <w:spacing w:val="2"/>
                <w:sz w:val="20"/>
              </w:rPr>
              <w:t xml:space="preserve"> </w:t>
            </w:r>
            <w:r>
              <w:rPr>
                <w:sz w:val="20"/>
              </w:rPr>
              <w:t>in</w:t>
            </w:r>
            <w:r>
              <w:rPr>
                <w:spacing w:val="2"/>
                <w:sz w:val="20"/>
              </w:rPr>
              <w:t xml:space="preserve"> </w:t>
            </w:r>
            <w:r>
              <w:rPr>
                <w:sz w:val="20"/>
              </w:rPr>
              <w:t>front</w:t>
            </w:r>
            <w:r>
              <w:rPr>
                <w:spacing w:val="2"/>
                <w:sz w:val="20"/>
              </w:rPr>
              <w:t xml:space="preserve"> </w:t>
            </w:r>
            <w:r>
              <w:rPr>
                <w:sz w:val="20"/>
              </w:rPr>
              <w:t>of</w:t>
            </w:r>
            <w:r>
              <w:rPr>
                <w:spacing w:val="4"/>
                <w:sz w:val="20"/>
              </w:rPr>
              <w:t xml:space="preserve"> </w:t>
            </w:r>
            <w:r>
              <w:rPr>
                <w:sz w:val="20"/>
              </w:rPr>
              <w:t>us</w:t>
            </w:r>
            <w:r>
              <w:rPr>
                <w:spacing w:val="3"/>
                <w:sz w:val="20"/>
              </w:rPr>
              <w:t xml:space="preserve"> </w:t>
            </w:r>
            <w:r>
              <w:rPr>
                <w:sz w:val="20"/>
              </w:rPr>
              <w:t>and</w:t>
            </w:r>
            <w:r>
              <w:rPr>
                <w:spacing w:val="2"/>
                <w:sz w:val="20"/>
              </w:rPr>
              <w:t xml:space="preserve"> </w:t>
            </w:r>
            <w:r>
              <w:rPr>
                <w:sz w:val="20"/>
              </w:rPr>
              <w:t>could</w:t>
            </w:r>
            <w:r>
              <w:rPr>
                <w:spacing w:val="2"/>
                <w:sz w:val="20"/>
              </w:rPr>
              <w:t xml:space="preserve"> </w:t>
            </w:r>
            <w:r>
              <w:rPr>
                <w:sz w:val="20"/>
              </w:rPr>
              <w:t>not</w:t>
            </w:r>
            <w:r>
              <w:rPr>
                <w:spacing w:val="4"/>
                <w:sz w:val="20"/>
              </w:rPr>
              <w:t xml:space="preserve"> </w:t>
            </w:r>
            <w:r>
              <w:rPr>
                <w:spacing w:val="-5"/>
                <w:sz w:val="20"/>
              </w:rPr>
              <w:t>be</w:t>
            </w:r>
          </w:p>
          <w:p w:rsidR="00182B31" w:rsidRDefault="001E0CF4">
            <w:pPr>
              <w:pStyle w:val="TableParagraph"/>
              <w:spacing w:before="34"/>
              <w:ind w:left="112"/>
              <w:rPr>
                <w:sz w:val="20"/>
              </w:rPr>
            </w:pPr>
            <w:r>
              <w:rPr>
                <w:sz w:val="20"/>
              </w:rPr>
              <w:t>found</w:t>
            </w:r>
            <w:r>
              <w:rPr>
                <w:spacing w:val="-8"/>
                <w:sz w:val="20"/>
              </w:rPr>
              <w:t xml:space="preserve"> </w:t>
            </w:r>
            <w:r>
              <w:rPr>
                <w:sz w:val="20"/>
              </w:rPr>
              <w:t>on</w:t>
            </w:r>
            <w:r>
              <w:rPr>
                <w:spacing w:val="-5"/>
                <w:sz w:val="20"/>
              </w:rPr>
              <w:t xml:space="preserve"> </w:t>
            </w:r>
            <w:r>
              <w:rPr>
                <w:sz w:val="20"/>
              </w:rPr>
              <w:t>public</w:t>
            </w:r>
            <w:r>
              <w:rPr>
                <w:spacing w:val="-6"/>
                <w:sz w:val="20"/>
              </w:rPr>
              <w:t xml:space="preserve"> </w:t>
            </w:r>
            <w:r>
              <w:rPr>
                <w:spacing w:val="-2"/>
                <w:sz w:val="20"/>
              </w:rPr>
              <w:t>domain</w:t>
            </w:r>
          </w:p>
        </w:tc>
      </w:tr>
      <w:tr w:rsidR="00182B31">
        <w:trPr>
          <w:trHeight w:val="530"/>
        </w:trPr>
        <w:tc>
          <w:tcPr>
            <w:tcW w:w="704" w:type="dxa"/>
          </w:tcPr>
          <w:p w:rsidR="00182B31" w:rsidRDefault="001E0CF4">
            <w:pPr>
              <w:pStyle w:val="TableParagraph"/>
              <w:spacing w:line="229" w:lineRule="exact"/>
              <w:ind w:left="398"/>
              <w:rPr>
                <w:sz w:val="20"/>
              </w:rPr>
            </w:pPr>
            <w:r>
              <w:rPr>
                <w:spacing w:val="-5"/>
                <w:sz w:val="20"/>
              </w:rPr>
              <w:t>f.</w:t>
            </w:r>
          </w:p>
        </w:tc>
        <w:tc>
          <w:tcPr>
            <w:tcW w:w="4621" w:type="dxa"/>
          </w:tcPr>
          <w:p w:rsidR="00182B31" w:rsidRDefault="001E0CF4">
            <w:pPr>
              <w:pStyle w:val="TableParagraph"/>
              <w:spacing w:line="229" w:lineRule="exact"/>
              <w:ind w:left="114"/>
              <w:rPr>
                <w:sz w:val="20"/>
              </w:rPr>
            </w:pPr>
            <w:r>
              <w:rPr>
                <w:sz w:val="20"/>
              </w:rPr>
              <w:t>Notification</w:t>
            </w:r>
            <w:r>
              <w:rPr>
                <w:spacing w:val="-6"/>
                <w:sz w:val="20"/>
              </w:rPr>
              <w:t xml:space="preserve"> </w:t>
            </w:r>
            <w:r>
              <w:rPr>
                <w:sz w:val="20"/>
              </w:rPr>
              <w:t>of</w:t>
            </w:r>
            <w:r>
              <w:rPr>
                <w:spacing w:val="-5"/>
                <w:sz w:val="20"/>
              </w:rPr>
              <w:t xml:space="preserve"> </w:t>
            </w:r>
            <w:r>
              <w:rPr>
                <w:sz w:val="20"/>
              </w:rPr>
              <w:t>road</w:t>
            </w:r>
            <w:r>
              <w:rPr>
                <w:spacing w:val="-5"/>
                <w:sz w:val="20"/>
              </w:rPr>
              <w:t xml:space="preserve"> </w:t>
            </w:r>
            <w:r>
              <w:rPr>
                <w:sz w:val="20"/>
              </w:rPr>
              <w:t>widening</w:t>
            </w:r>
            <w:r>
              <w:rPr>
                <w:spacing w:val="-7"/>
                <w:sz w:val="20"/>
              </w:rPr>
              <w:t xml:space="preserve"> </w:t>
            </w:r>
            <w:r>
              <w:rPr>
                <w:sz w:val="20"/>
              </w:rPr>
              <w:t>if</w:t>
            </w:r>
            <w:r>
              <w:rPr>
                <w:spacing w:val="-5"/>
                <w:sz w:val="20"/>
              </w:rPr>
              <w:t xml:space="preserve"> </w:t>
            </w:r>
            <w:r>
              <w:rPr>
                <w:sz w:val="20"/>
              </w:rPr>
              <w:t>any</w:t>
            </w:r>
            <w:r>
              <w:rPr>
                <w:spacing w:val="-10"/>
                <w:sz w:val="20"/>
              </w:rPr>
              <w:t xml:space="preserve"> </w:t>
            </w:r>
            <w:r>
              <w:rPr>
                <w:sz w:val="20"/>
              </w:rPr>
              <w:t>and</w:t>
            </w:r>
            <w:r>
              <w:rPr>
                <w:spacing w:val="-8"/>
                <w:sz w:val="20"/>
              </w:rPr>
              <w:t xml:space="preserve"> </w:t>
            </w:r>
            <w:r>
              <w:rPr>
                <w:spacing w:val="-4"/>
                <w:sz w:val="20"/>
              </w:rPr>
              <w:t>area</w:t>
            </w:r>
          </w:p>
          <w:p w:rsidR="00182B31" w:rsidRDefault="001E0CF4">
            <w:pPr>
              <w:pStyle w:val="TableParagraph"/>
              <w:spacing w:before="36"/>
              <w:ind w:left="114"/>
              <w:rPr>
                <w:sz w:val="20"/>
              </w:rPr>
            </w:pPr>
            <w:r>
              <w:rPr>
                <w:sz w:val="20"/>
              </w:rPr>
              <w:t>under</w:t>
            </w:r>
            <w:r>
              <w:rPr>
                <w:spacing w:val="-8"/>
                <w:sz w:val="20"/>
              </w:rPr>
              <w:t xml:space="preserve"> </w:t>
            </w:r>
            <w:r>
              <w:rPr>
                <w:spacing w:val="-2"/>
                <w:sz w:val="20"/>
              </w:rPr>
              <w:t>acquisition</w:t>
            </w:r>
          </w:p>
        </w:tc>
        <w:tc>
          <w:tcPr>
            <w:tcW w:w="5306" w:type="dxa"/>
            <w:gridSpan w:val="6"/>
          </w:tcPr>
          <w:p w:rsidR="00182B31" w:rsidRDefault="001E0CF4">
            <w:pPr>
              <w:pStyle w:val="TableParagraph"/>
              <w:spacing w:line="229" w:lineRule="exact"/>
              <w:ind w:left="112"/>
              <w:rPr>
                <w:sz w:val="20"/>
              </w:rPr>
            </w:pPr>
            <w:r>
              <w:rPr>
                <w:sz w:val="20"/>
              </w:rPr>
              <w:t>No</w:t>
            </w:r>
            <w:r>
              <w:rPr>
                <w:spacing w:val="1"/>
                <w:sz w:val="20"/>
              </w:rPr>
              <w:t xml:space="preserve"> </w:t>
            </w:r>
            <w:r>
              <w:rPr>
                <w:sz w:val="20"/>
              </w:rPr>
              <w:t>such</w:t>
            </w:r>
            <w:r>
              <w:rPr>
                <w:spacing w:val="1"/>
                <w:sz w:val="20"/>
              </w:rPr>
              <w:t xml:space="preserve"> </w:t>
            </w:r>
            <w:r>
              <w:rPr>
                <w:sz w:val="20"/>
              </w:rPr>
              <w:t>information</w:t>
            </w:r>
            <w:r>
              <w:rPr>
                <w:spacing w:val="1"/>
                <w:sz w:val="20"/>
              </w:rPr>
              <w:t xml:space="preserve"> </w:t>
            </w:r>
            <w:r>
              <w:rPr>
                <w:sz w:val="20"/>
              </w:rPr>
              <w:t>came</w:t>
            </w:r>
            <w:r>
              <w:rPr>
                <w:spacing w:val="1"/>
                <w:sz w:val="20"/>
              </w:rPr>
              <w:t xml:space="preserve"> </w:t>
            </w:r>
            <w:r>
              <w:rPr>
                <w:sz w:val="20"/>
              </w:rPr>
              <w:t>in</w:t>
            </w:r>
            <w:r>
              <w:rPr>
                <w:spacing w:val="2"/>
                <w:sz w:val="20"/>
              </w:rPr>
              <w:t xml:space="preserve"> </w:t>
            </w:r>
            <w:r>
              <w:rPr>
                <w:sz w:val="20"/>
              </w:rPr>
              <w:t>front</w:t>
            </w:r>
            <w:r>
              <w:rPr>
                <w:spacing w:val="1"/>
                <w:sz w:val="20"/>
              </w:rPr>
              <w:t xml:space="preserve"> </w:t>
            </w:r>
            <w:r>
              <w:rPr>
                <w:sz w:val="20"/>
              </w:rPr>
              <w:t>of</w:t>
            </w:r>
            <w:r>
              <w:rPr>
                <w:spacing w:val="3"/>
                <w:sz w:val="20"/>
              </w:rPr>
              <w:t xml:space="preserve"> </w:t>
            </w:r>
            <w:r>
              <w:rPr>
                <w:sz w:val="20"/>
              </w:rPr>
              <w:t>us</w:t>
            </w:r>
            <w:r>
              <w:rPr>
                <w:spacing w:val="3"/>
                <w:sz w:val="20"/>
              </w:rPr>
              <w:t xml:space="preserve"> </w:t>
            </w:r>
            <w:r>
              <w:rPr>
                <w:sz w:val="20"/>
              </w:rPr>
              <w:t>and</w:t>
            </w:r>
            <w:r>
              <w:rPr>
                <w:spacing w:val="1"/>
                <w:sz w:val="20"/>
              </w:rPr>
              <w:t xml:space="preserve"> </w:t>
            </w:r>
            <w:r>
              <w:rPr>
                <w:sz w:val="20"/>
              </w:rPr>
              <w:t>could</w:t>
            </w:r>
            <w:r>
              <w:rPr>
                <w:spacing w:val="1"/>
                <w:sz w:val="20"/>
              </w:rPr>
              <w:t xml:space="preserve"> </w:t>
            </w:r>
            <w:r>
              <w:rPr>
                <w:sz w:val="20"/>
              </w:rPr>
              <w:t>not</w:t>
            </w:r>
            <w:r>
              <w:rPr>
                <w:spacing w:val="4"/>
                <w:sz w:val="20"/>
              </w:rPr>
              <w:t xml:space="preserve"> </w:t>
            </w:r>
            <w:r>
              <w:rPr>
                <w:spacing w:val="-5"/>
                <w:sz w:val="20"/>
              </w:rPr>
              <w:t>be</w:t>
            </w:r>
          </w:p>
          <w:p w:rsidR="00182B31" w:rsidRDefault="001E0CF4">
            <w:pPr>
              <w:pStyle w:val="TableParagraph"/>
              <w:spacing w:before="36"/>
              <w:ind w:left="112"/>
              <w:rPr>
                <w:sz w:val="20"/>
              </w:rPr>
            </w:pPr>
            <w:r>
              <w:rPr>
                <w:sz w:val="20"/>
              </w:rPr>
              <w:t>found</w:t>
            </w:r>
            <w:r>
              <w:rPr>
                <w:spacing w:val="-8"/>
                <w:sz w:val="20"/>
              </w:rPr>
              <w:t xml:space="preserve"> </w:t>
            </w:r>
            <w:r>
              <w:rPr>
                <w:sz w:val="20"/>
              </w:rPr>
              <w:t>on</w:t>
            </w:r>
            <w:r>
              <w:rPr>
                <w:spacing w:val="-5"/>
                <w:sz w:val="20"/>
              </w:rPr>
              <w:t xml:space="preserve"> </w:t>
            </w:r>
            <w:r>
              <w:rPr>
                <w:sz w:val="20"/>
              </w:rPr>
              <w:t>public</w:t>
            </w:r>
            <w:r>
              <w:rPr>
                <w:spacing w:val="-6"/>
                <w:sz w:val="20"/>
              </w:rPr>
              <w:t xml:space="preserve"> </w:t>
            </w:r>
            <w:r>
              <w:rPr>
                <w:spacing w:val="-2"/>
                <w:sz w:val="20"/>
              </w:rPr>
              <w:t>domain</w:t>
            </w:r>
          </w:p>
        </w:tc>
      </w:tr>
      <w:tr w:rsidR="00182B31">
        <w:trPr>
          <w:trHeight w:val="263"/>
        </w:trPr>
        <w:tc>
          <w:tcPr>
            <w:tcW w:w="704" w:type="dxa"/>
          </w:tcPr>
          <w:p w:rsidR="00182B31" w:rsidRDefault="001E0CF4">
            <w:pPr>
              <w:pStyle w:val="TableParagraph"/>
              <w:spacing w:line="229" w:lineRule="exact"/>
              <w:ind w:right="128"/>
              <w:jc w:val="right"/>
              <w:rPr>
                <w:sz w:val="20"/>
              </w:rPr>
            </w:pPr>
            <w:r>
              <w:rPr>
                <w:spacing w:val="-5"/>
                <w:sz w:val="20"/>
              </w:rPr>
              <w:t>g.</w:t>
            </w:r>
          </w:p>
        </w:tc>
        <w:tc>
          <w:tcPr>
            <w:tcW w:w="4621" w:type="dxa"/>
          </w:tcPr>
          <w:p w:rsidR="00182B31" w:rsidRDefault="001E0CF4">
            <w:pPr>
              <w:pStyle w:val="TableParagraph"/>
              <w:spacing w:line="229" w:lineRule="exact"/>
              <w:ind w:left="114"/>
              <w:rPr>
                <w:sz w:val="20"/>
              </w:rPr>
            </w:pPr>
            <w:r>
              <w:rPr>
                <w:sz w:val="20"/>
              </w:rPr>
              <w:t>Heritage</w:t>
            </w:r>
            <w:r>
              <w:rPr>
                <w:spacing w:val="-11"/>
                <w:sz w:val="20"/>
              </w:rPr>
              <w:t xml:space="preserve"> </w:t>
            </w:r>
            <w:r>
              <w:rPr>
                <w:sz w:val="20"/>
              </w:rPr>
              <w:t>restrictions,</w:t>
            </w:r>
            <w:r>
              <w:rPr>
                <w:spacing w:val="-8"/>
                <w:sz w:val="20"/>
              </w:rPr>
              <w:t xml:space="preserve"> </w:t>
            </w:r>
            <w:r>
              <w:rPr>
                <w:sz w:val="20"/>
              </w:rPr>
              <w:t>if</w:t>
            </w:r>
            <w:r>
              <w:rPr>
                <w:spacing w:val="-7"/>
                <w:sz w:val="20"/>
              </w:rPr>
              <w:t xml:space="preserve"> </w:t>
            </w:r>
            <w:r>
              <w:rPr>
                <w:spacing w:val="-5"/>
                <w:sz w:val="20"/>
              </w:rPr>
              <w:t>any</w:t>
            </w:r>
          </w:p>
        </w:tc>
        <w:tc>
          <w:tcPr>
            <w:tcW w:w="5306" w:type="dxa"/>
            <w:gridSpan w:val="6"/>
          </w:tcPr>
          <w:p w:rsidR="00182B31" w:rsidRDefault="001E0CF4">
            <w:pPr>
              <w:pStyle w:val="TableParagraph"/>
              <w:spacing w:line="229" w:lineRule="exact"/>
              <w:ind w:left="112"/>
              <w:rPr>
                <w:sz w:val="20"/>
              </w:rPr>
            </w:pPr>
            <w:r>
              <w:rPr>
                <w:spacing w:val="-5"/>
                <w:sz w:val="20"/>
              </w:rPr>
              <w:t>No</w:t>
            </w:r>
          </w:p>
        </w:tc>
      </w:tr>
      <w:tr w:rsidR="00182B31">
        <w:trPr>
          <w:trHeight w:val="530"/>
        </w:trPr>
        <w:tc>
          <w:tcPr>
            <w:tcW w:w="704" w:type="dxa"/>
          </w:tcPr>
          <w:p w:rsidR="00182B31" w:rsidRDefault="001E0CF4">
            <w:pPr>
              <w:pStyle w:val="TableParagraph"/>
              <w:spacing w:line="229" w:lineRule="exact"/>
              <w:ind w:right="128"/>
              <w:jc w:val="right"/>
              <w:rPr>
                <w:sz w:val="20"/>
              </w:rPr>
            </w:pPr>
            <w:r>
              <w:rPr>
                <w:spacing w:val="-5"/>
                <w:sz w:val="20"/>
              </w:rPr>
              <w:t>h.</w:t>
            </w:r>
          </w:p>
        </w:tc>
        <w:tc>
          <w:tcPr>
            <w:tcW w:w="4621" w:type="dxa"/>
          </w:tcPr>
          <w:p w:rsidR="00182B31" w:rsidRDefault="001E0CF4">
            <w:pPr>
              <w:pStyle w:val="TableParagraph"/>
              <w:spacing w:line="229" w:lineRule="exact"/>
              <w:ind w:left="114"/>
              <w:rPr>
                <w:sz w:val="20"/>
              </w:rPr>
            </w:pPr>
            <w:r>
              <w:rPr>
                <w:sz w:val="20"/>
              </w:rPr>
              <w:t>Comment</w:t>
            </w:r>
            <w:r>
              <w:rPr>
                <w:spacing w:val="-8"/>
                <w:sz w:val="20"/>
              </w:rPr>
              <w:t xml:space="preserve"> </w:t>
            </w:r>
            <w:r>
              <w:rPr>
                <w:sz w:val="20"/>
              </w:rPr>
              <w:t>on</w:t>
            </w:r>
            <w:r>
              <w:rPr>
                <w:spacing w:val="-8"/>
                <w:sz w:val="20"/>
              </w:rPr>
              <w:t xml:space="preserve"> </w:t>
            </w:r>
            <w:r>
              <w:rPr>
                <w:sz w:val="20"/>
              </w:rPr>
              <w:t>Transferability</w:t>
            </w:r>
            <w:r>
              <w:rPr>
                <w:spacing w:val="-8"/>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property</w:t>
            </w:r>
          </w:p>
          <w:p w:rsidR="00182B31" w:rsidRDefault="001E0CF4">
            <w:pPr>
              <w:pStyle w:val="TableParagraph"/>
              <w:spacing w:before="34"/>
              <w:ind w:left="114"/>
              <w:rPr>
                <w:sz w:val="20"/>
              </w:rPr>
            </w:pPr>
            <w:r>
              <w:rPr>
                <w:spacing w:val="-2"/>
                <w:sz w:val="20"/>
              </w:rPr>
              <w:t>ownership</w:t>
            </w:r>
          </w:p>
        </w:tc>
        <w:tc>
          <w:tcPr>
            <w:tcW w:w="5306" w:type="dxa"/>
            <w:gridSpan w:val="6"/>
          </w:tcPr>
          <w:p w:rsidR="00182B31" w:rsidRDefault="001E0CF4">
            <w:pPr>
              <w:pStyle w:val="TableParagraph"/>
              <w:spacing w:line="229" w:lineRule="exact"/>
              <w:ind w:left="112"/>
              <w:rPr>
                <w:sz w:val="20"/>
              </w:rPr>
            </w:pPr>
            <w:r>
              <w:rPr>
                <w:sz w:val="20"/>
              </w:rPr>
              <w:t>Free</w:t>
            </w:r>
            <w:r>
              <w:rPr>
                <w:spacing w:val="-11"/>
                <w:sz w:val="20"/>
              </w:rPr>
              <w:t xml:space="preserve"> </w:t>
            </w:r>
            <w:r>
              <w:rPr>
                <w:sz w:val="20"/>
              </w:rPr>
              <w:t>hold,</w:t>
            </w:r>
            <w:r>
              <w:rPr>
                <w:spacing w:val="-9"/>
                <w:sz w:val="20"/>
              </w:rPr>
              <w:t xml:space="preserve"> </w:t>
            </w:r>
            <w:r>
              <w:rPr>
                <w:sz w:val="20"/>
              </w:rPr>
              <w:t>complete</w:t>
            </w:r>
            <w:r>
              <w:rPr>
                <w:spacing w:val="-10"/>
                <w:sz w:val="20"/>
              </w:rPr>
              <w:t xml:space="preserve"> </w:t>
            </w:r>
            <w:r>
              <w:rPr>
                <w:sz w:val="20"/>
              </w:rPr>
              <w:t>transferable</w:t>
            </w:r>
            <w:r>
              <w:rPr>
                <w:spacing w:val="-10"/>
                <w:sz w:val="20"/>
              </w:rPr>
              <w:t xml:space="preserve"> </w:t>
            </w:r>
            <w:r>
              <w:rPr>
                <w:spacing w:val="-2"/>
                <w:sz w:val="20"/>
              </w:rPr>
              <w:t>rights</w:t>
            </w:r>
          </w:p>
        </w:tc>
      </w:tr>
      <w:tr w:rsidR="00182B31">
        <w:trPr>
          <w:trHeight w:val="527"/>
        </w:trPr>
        <w:tc>
          <w:tcPr>
            <w:tcW w:w="704" w:type="dxa"/>
          </w:tcPr>
          <w:p w:rsidR="00182B31" w:rsidRDefault="001E0CF4">
            <w:pPr>
              <w:pStyle w:val="TableParagraph"/>
              <w:spacing w:line="229" w:lineRule="exact"/>
              <w:ind w:left="398"/>
              <w:rPr>
                <w:sz w:val="20"/>
              </w:rPr>
            </w:pPr>
            <w:r>
              <w:rPr>
                <w:spacing w:val="-5"/>
                <w:sz w:val="20"/>
              </w:rPr>
              <w:t>i.</w:t>
            </w:r>
          </w:p>
        </w:tc>
        <w:tc>
          <w:tcPr>
            <w:tcW w:w="4621" w:type="dxa"/>
          </w:tcPr>
          <w:p w:rsidR="00182B31" w:rsidRDefault="001E0CF4">
            <w:pPr>
              <w:pStyle w:val="TableParagraph"/>
              <w:spacing w:line="229" w:lineRule="exact"/>
              <w:ind w:left="114"/>
              <w:rPr>
                <w:sz w:val="20"/>
              </w:rPr>
            </w:pPr>
            <w:r>
              <w:rPr>
                <w:sz w:val="20"/>
              </w:rPr>
              <w:t>Comment</w:t>
            </w:r>
            <w:r>
              <w:rPr>
                <w:spacing w:val="-9"/>
                <w:sz w:val="20"/>
              </w:rPr>
              <w:t xml:space="preserve"> </w:t>
            </w:r>
            <w:r>
              <w:rPr>
                <w:sz w:val="20"/>
              </w:rPr>
              <w:t>on</w:t>
            </w:r>
            <w:r>
              <w:rPr>
                <w:spacing w:val="-9"/>
                <w:sz w:val="20"/>
              </w:rPr>
              <w:t xml:space="preserve"> </w:t>
            </w:r>
            <w:r>
              <w:rPr>
                <w:sz w:val="20"/>
              </w:rPr>
              <w:t>existing</w:t>
            </w:r>
            <w:r>
              <w:rPr>
                <w:spacing w:val="-9"/>
                <w:sz w:val="20"/>
              </w:rPr>
              <w:t xml:space="preserve"> </w:t>
            </w:r>
            <w:r>
              <w:rPr>
                <w:sz w:val="20"/>
              </w:rPr>
              <w:t>mortgages/</w:t>
            </w:r>
            <w:r>
              <w:rPr>
                <w:spacing w:val="-9"/>
                <w:sz w:val="20"/>
              </w:rPr>
              <w:t xml:space="preserve"> </w:t>
            </w:r>
            <w:r>
              <w:rPr>
                <w:spacing w:val="-2"/>
                <w:sz w:val="20"/>
              </w:rPr>
              <w:t>charges/</w:t>
            </w:r>
          </w:p>
          <w:p w:rsidR="00182B31" w:rsidRDefault="001E0CF4">
            <w:pPr>
              <w:pStyle w:val="TableParagraph"/>
              <w:spacing w:before="34"/>
              <w:ind w:left="114"/>
              <w:rPr>
                <w:sz w:val="20"/>
              </w:rPr>
            </w:pPr>
            <w:r>
              <w:rPr>
                <w:sz w:val="20"/>
              </w:rPr>
              <w:t>encumbrances</w:t>
            </w:r>
            <w:r>
              <w:rPr>
                <w:spacing w:val="-7"/>
                <w:sz w:val="20"/>
              </w:rPr>
              <w:t xml:space="preserve"> </w:t>
            </w:r>
            <w:r>
              <w:rPr>
                <w:sz w:val="20"/>
              </w:rPr>
              <w:t>on</w:t>
            </w:r>
            <w:r>
              <w:rPr>
                <w:spacing w:val="-9"/>
                <w:sz w:val="20"/>
              </w:rPr>
              <w:t xml:space="preserve"> </w:t>
            </w:r>
            <w:r>
              <w:rPr>
                <w:sz w:val="20"/>
              </w:rPr>
              <w:t>the</w:t>
            </w:r>
            <w:r>
              <w:rPr>
                <w:spacing w:val="-6"/>
                <w:sz w:val="20"/>
              </w:rPr>
              <w:t xml:space="preserve"> </w:t>
            </w:r>
            <w:r>
              <w:rPr>
                <w:sz w:val="20"/>
              </w:rPr>
              <w:t>property,</w:t>
            </w:r>
            <w:r>
              <w:rPr>
                <w:spacing w:val="-6"/>
                <w:sz w:val="20"/>
              </w:rPr>
              <w:t xml:space="preserve"> </w:t>
            </w:r>
            <w:r>
              <w:rPr>
                <w:sz w:val="20"/>
              </w:rPr>
              <w:t>if</w:t>
            </w:r>
            <w:r>
              <w:rPr>
                <w:spacing w:val="-6"/>
                <w:sz w:val="20"/>
              </w:rPr>
              <w:t xml:space="preserve"> </w:t>
            </w:r>
            <w:r>
              <w:rPr>
                <w:spacing w:val="-5"/>
                <w:sz w:val="20"/>
              </w:rPr>
              <w:t>any</w:t>
            </w:r>
          </w:p>
        </w:tc>
        <w:tc>
          <w:tcPr>
            <w:tcW w:w="2515" w:type="dxa"/>
            <w:gridSpan w:val="3"/>
          </w:tcPr>
          <w:p w:rsidR="00182B31" w:rsidRDefault="001E0CF4">
            <w:pPr>
              <w:pStyle w:val="TableParagraph"/>
              <w:spacing w:line="229" w:lineRule="exact"/>
              <w:ind w:left="112"/>
              <w:rPr>
                <w:sz w:val="20"/>
              </w:rPr>
            </w:pPr>
            <w:r>
              <w:rPr>
                <w:spacing w:val="-5"/>
                <w:sz w:val="20"/>
              </w:rPr>
              <w:t>Yes</w:t>
            </w:r>
          </w:p>
        </w:tc>
        <w:tc>
          <w:tcPr>
            <w:tcW w:w="2791" w:type="dxa"/>
            <w:gridSpan w:val="3"/>
          </w:tcPr>
          <w:p w:rsidR="00182B31" w:rsidRDefault="001E0CF4">
            <w:pPr>
              <w:pStyle w:val="TableParagraph"/>
              <w:spacing w:line="229" w:lineRule="exact"/>
              <w:ind w:left="115"/>
              <w:rPr>
                <w:sz w:val="20"/>
              </w:rPr>
            </w:pPr>
            <w:r>
              <w:rPr>
                <w:sz w:val="20"/>
              </w:rPr>
              <w:t>State</w:t>
            </w:r>
            <w:r>
              <w:rPr>
                <w:spacing w:val="-6"/>
                <w:sz w:val="20"/>
              </w:rPr>
              <w:t xml:space="preserve"> </w:t>
            </w:r>
            <w:r>
              <w:rPr>
                <w:sz w:val="20"/>
              </w:rPr>
              <w:t>Bank</w:t>
            </w:r>
            <w:r>
              <w:rPr>
                <w:spacing w:val="-1"/>
                <w:sz w:val="20"/>
              </w:rPr>
              <w:t xml:space="preserve"> </w:t>
            </w:r>
            <w:r>
              <w:rPr>
                <w:sz w:val="20"/>
              </w:rPr>
              <w:t>of</w:t>
            </w:r>
            <w:r>
              <w:rPr>
                <w:spacing w:val="-3"/>
                <w:sz w:val="20"/>
              </w:rPr>
              <w:t xml:space="preserve"> </w:t>
            </w:r>
            <w:r>
              <w:rPr>
                <w:spacing w:val="-4"/>
                <w:sz w:val="20"/>
              </w:rPr>
              <w:t>India</w:t>
            </w:r>
          </w:p>
        </w:tc>
      </w:tr>
      <w:tr w:rsidR="00182B31">
        <w:trPr>
          <w:trHeight w:val="793"/>
        </w:trPr>
        <w:tc>
          <w:tcPr>
            <w:tcW w:w="704" w:type="dxa"/>
          </w:tcPr>
          <w:p w:rsidR="00182B31" w:rsidRDefault="001E0CF4">
            <w:pPr>
              <w:pStyle w:val="TableParagraph"/>
              <w:spacing w:line="229" w:lineRule="exact"/>
              <w:ind w:left="398"/>
              <w:rPr>
                <w:sz w:val="20"/>
              </w:rPr>
            </w:pPr>
            <w:r>
              <w:rPr>
                <w:spacing w:val="-5"/>
                <w:sz w:val="20"/>
              </w:rPr>
              <w:t>j.</w:t>
            </w:r>
          </w:p>
        </w:tc>
        <w:tc>
          <w:tcPr>
            <w:tcW w:w="4621" w:type="dxa"/>
          </w:tcPr>
          <w:p w:rsidR="00182B31" w:rsidRDefault="001E0CF4">
            <w:pPr>
              <w:pStyle w:val="TableParagraph"/>
              <w:spacing w:line="229" w:lineRule="exact"/>
              <w:ind w:left="114"/>
              <w:rPr>
                <w:sz w:val="20"/>
              </w:rPr>
            </w:pPr>
            <w:r>
              <w:rPr>
                <w:sz w:val="20"/>
              </w:rPr>
              <w:t>Comment</w:t>
            </w:r>
            <w:r>
              <w:rPr>
                <w:spacing w:val="-6"/>
                <w:sz w:val="20"/>
              </w:rPr>
              <w:t xml:space="preserve"> </w:t>
            </w:r>
            <w:r>
              <w:rPr>
                <w:sz w:val="20"/>
              </w:rPr>
              <w:t>on</w:t>
            </w:r>
            <w:r>
              <w:rPr>
                <w:spacing w:val="-6"/>
                <w:sz w:val="20"/>
              </w:rPr>
              <w:t xml:space="preserve"> </w:t>
            </w:r>
            <w:r>
              <w:rPr>
                <w:sz w:val="20"/>
              </w:rPr>
              <w:t>whether</w:t>
            </w:r>
            <w:r>
              <w:rPr>
                <w:spacing w:val="-5"/>
                <w:sz w:val="20"/>
              </w:rPr>
              <w:t xml:space="preserve"> </w:t>
            </w:r>
            <w:r>
              <w:rPr>
                <w:sz w:val="20"/>
              </w:rPr>
              <w:t>the</w:t>
            </w:r>
            <w:r>
              <w:rPr>
                <w:spacing w:val="-6"/>
                <w:sz w:val="20"/>
              </w:rPr>
              <w:t xml:space="preserve"> </w:t>
            </w:r>
            <w:r>
              <w:rPr>
                <w:sz w:val="20"/>
              </w:rPr>
              <w:t>owners</w:t>
            </w:r>
            <w:r>
              <w:rPr>
                <w:spacing w:val="-4"/>
                <w:sz w:val="20"/>
              </w:rPr>
              <w:t xml:space="preserve"> </w:t>
            </w:r>
            <w:r>
              <w:rPr>
                <w:sz w:val="20"/>
              </w:rPr>
              <w:t>of</w:t>
            </w:r>
            <w:r>
              <w:rPr>
                <w:spacing w:val="-3"/>
                <w:sz w:val="20"/>
              </w:rPr>
              <w:t xml:space="preserve"> </w:t>
            </w:r>
            <w:r>
              <w:rPr>
                <w:sz w:val="20"/>
              </w:rPr>
              <w:t>the</w:t>
            </w:r>
            <w:r>
              <w:rPr>
                <w:spacing w:val="-6"/>
                <w:sz w:val="20"/>
              </w:rPr>
              <w:t xml:space="preserve"> </w:t>
            </w:r>
            <w:r>
              <w:rPr>
                <w:spacing w:val="-2"/>
                <w:sz w:val="20"/>
              </w:rPr>
              <w:t>property</w:t>
            </w:r>
          </w:p>
          <w:p w:rsidR="00182B31" w:rsidRDefault="001E0CF4">
            <w:pPr>
              <w:pStyle w:val="TableParagraph"/>
              <w:spacing w:before="4" w:line="260" w:lineRule="atLeast"/>
              <w:ind w:left="114" w:right="147"/>
              <w:rPr>
                <w:sz w:val="20"/>
              </w:rPr>
            </w:pPr>
            <w:r>
              <w:rPr>
                <w:sz w:val="20"/>
              </w:rPr>
              <w:t>have</w:t>
            </w:r>
            <w:r>
              <w:rPr>
                <w:spacing w:val="-9"/>
                <w:sz w:val="20"/>
              </w:rPr>
              <w:t xml:space="preserve"> </w:t>
            </w:r>
            <w:r>
              <w:rPr>
                <w:sz w:val="20"/>
              </w:rPr>
              <w:t>issued</w:t>
            </w:r>
            <w:r>
              <w:rPr>
                <w:spacing w:val="-9"/>
                <w:sz w:val="20"/>
              </w:rPr>
              <w:t xml:space="preserve"> </w:t>
            </w:r>
            <w:r>
              <w:rPr>
                <w:sz w:val="20"/>
              </w:rPr>
              <w:t>any</w:t>
            </w:r>
            <w:r>
              <w:rPr>
                <w:spacing w:val="-9"/>
                <w:sz w:val="20"/>
              </w:rPr>
              <w:t xml:space="preserve"> </w:t>
            </w:r>
            <w:r>
              <w:rPr>
                <w:sz w:val="20"/>
              </w:rPr>
              <w:t>guarantee</w:t>
            </w:r>
            <w:r>
              <w:rPr>
                <w:spacing w:val="-6"/>
                <w:sz w:val="20"/>
              </w:rPr>
              <w:t xml:space="preserve"> </w:t>
            </w:r>
            <w:r>
              <w:rPr>
                <w:rFonts w:ascii="Arial"/>
                <w:i/>
                <w:sz w:val="20"/>
              </w:rPr>
              <w:t>(personal</w:t>
            </w:r>
            <w:r>
              <w:rPr>
                <w:rFonts w:ascii="Arial"/>
                <w:i/>
                <w:spacing w:val="-9"/>
                <w:sz w:val="20"/>
              </w:rPr>
              <w:t xml:space="preserve"> </w:t>
            </w:r>
            <w:r>
              <w:rPr>
                <w:rFonts w:ascii="Arial"/>
                <w:i/>
                <w:sz w:val="20"/>
              </w:rPr>
              <w:t xml:space="preserve">or corporate) </w:t>
            </w:r>
            <w:r>
              <w:rPr>
                <w:sz w:val="20"/>
              </w:rPr>
              <w:t>as the case may be</w:t>
            </w:r>
          </w:p>
        </w:tc>
        <w:tc>
          <w:tcPr>
            <w:tcW w:w="2515" w:type="dxa"/>
            <w:gridSpan w:val="3"/>
          </w:tcPr>
          <w:p w:rsidR="00182B31" w:rsidRDefault="001E0CF4">
            <w:pPr>
              <w:pStyle w:val="TableParagraph"/>
              <w:spacing w:line="229" w:lineRule="exact"/>
              <w:ind w:left="112"/>
              <w:rPr>
                <w:sz w:val="20"/>
              </w:rPr>
            </w:pPr>
            <w:r>
              <w:rPr>
                <w:sz w:val="20"/>
              </w:rPr>
              <w:t>Not</w:t>
            </w:r>
            <w:r>
              <w:rPr>
                <w:spacing w:val="-6"/>
                <w:sz w:val="20"/>
              </w:rPr>
              <w:t xml:space="preserve"> </w:t>
            </w:r>
            <w:r>
              <w:rPr>
                <w:sz w:val="20"/>
              </w:rPr>
              <w:t>Known</w:t>
            </w:r>
            <w:r>
              <w:rPr>
                <w:spacing w:val="-5"/>
                <w:sz w:val="20"/>
              </w:rPr>
              <w:t xml:space="preserve"> </w:t>
            </w:r>
            <w:r>
              <w:rPr>
                <w:sz w:val="20"/>
              </w:rPr>
              <w:t>to</w:t>
            </w:r>
            <w:r>
              <w:rPr>
                <w:spacing w:val="-4"/>
                <w:sz w:val="20"/>
              </w:rPr>
              <w:t xml:space="preserve"> </w:t>
            </w:r>
            <w:r>
              <w:rPr>
                <w:spacing w:val="-5"/>
                <w:sz w:val="20"/>
              </w:rPr>
              <w:t>us</w:t>
            </w:r>
          </w:p>
        </w:tc>
        <w:tc>
          <w:tcPr>
            <w:tcW w:w="2791" w:type="dxa"/>
            <w:gridSpan w:val="3"/>
          </w:tcPr>
          <w:p w:rsidR="00182B31" w:rsidRDefault="001E0CF4">
            <w:pPr>
              <w:pStyle w:val="TableParagraph"/>
              <w:spacing w:line="229" w:lineRule="exact"/>
              <w:ind w:left="115"/>
              <w:rPr>
                <w:sz w:val="20"/>
              </w:rPr>
            </w:pPr>
            <w:r>
              <w:rPr>
                <w:spacing w:val="-5"/>
                <w:sz w:val="20"/>
              </w:rPr>
              <w:t>NA</w:t>
            </w:r>
          </w:p>
        </w:tc>
      </w:tr>
      <w:tr w:rsidR="00182B31">
        <w:trPr>
          <w:trHeight w:val="263"/>
        </w:trPr>
        <w:tc>
          <w:tcPr>
            <w:tcW w:w="704" w:type="dxa"/>
            <w:vMerge w:val="restart"/>
          </w:tcPr>
          <w:p w:rsidR="00182B31" w:rsidRDefault="001E0CF4">
            <w:pPr>
              <w:pStyle w:val="TableParagraph"/>
              <w:spacing w:line="229" w:lineRule="exact"/>
              <w:ind w:left="398"/>
              <w:rPr>
                <w:sz w:val="20"/>
              </w:rPr>
            </w:pPr>
            <w:r>
              <w:rPr>
                <w:spacing w:val="-5"/>
                <w:sz w:val="20"/>
              </w:rPr>
              <w:t>k.</w:t>
            </w:r>
          </w:p>
        </w:tc>
        <w:tc>
          <w:tcPr>
            <w:tcW w:w="9927" w:type="dxa"/>
            <w:gridSpan w:val="7"/>
          </w:tcPr>
          <w:p w:rsidR="00182B31" w:rsidRDefault="001E0CF4">
            <w:pPr>
              <w:pStyle w:val="TableParagraph"/>
              <w:spacing w:line="229" w:lineRule="exact"/>
              <w:ind w:left="114"/>
              <w:rPr>
                <w:sz w:val="20"/>
              </w:rPr>
            </w:pPr>
            <w:r>
              <w:rPr>
                <w:sz w:val="20"/>
              </w:rPr>
              <w:t>Building</w:t>
            </w:r>
            <w:r>
              <w:rPr>
                <w:spacing w:val="-10"/>
                <w:sz w:val="20"/>
              </w:rPr>
              <w:t xml:space="preserve"> </w:t>
            </w:r>
            <w:r>
              <w:rPr>
                <w:sz w:val="20"/>
              </w:rPr>
              <w:t>plan</w:t>
            </w:r>
            <w:r>
              <w:rPr>
                <w:spacing w:val="-10"/>
                <w:sz w:val="20"/>
              </w:rPr>
              <w:t xml:space="preserve"> </w:t>
            </w:r>
            <w:r>
              <w:rPr>
                <w:spacing w:val="-2"/>
                <w:sz w:val="20"/>
              </w:rPr>
              <w:t>sanction:</w:t>
            </w:r>
          </w:p>
        </w:tc>
      </w:tr>
      <w:tr w:rsidR="00182B31">
        <w:trPr>
          <w:trHeight w:val="530"/>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spacing w:before="2"/>
              <w:ind w:left="325"/>
              <w:rPr>
                <w:sz w:val="20"/>
              </w:rPr>
            </w:pPr>
            <w:r>
              <w:rPr>
                <w:sz w:val="20"/>
              </w:rPr>
              <w:t>i.</w:t>
            </w:r>
            <w:r>
              <w:rPr>
                <w:spacing w:val="74"/>
                <w:sz w:val="20"/>
              </w:rPr>
              <w:t xml:space="preserve"> </w:t>
            </w:r>
            <w:r>
              <w:rPr>
                <w:sz w:val="20"/>
              </w:rPr>
              <w:t>Is</w:t>
            </w:r>
            <w:r>
              <w:rPr>
                <w:spacing w:val="-4"/>
                <w:sz w:val="20"/>
              </w:rPr>
              <w:t xml:space="preserve"> </w:t>
            </w:r>
            <w:r>
              <w:rPr>
                <w:sz w:val="20"/>
              </w:rPr>
              <w:t>Building</w:t>
            </w:r>
            <w:r>
              <w:rPr>
                <w:spacing w:val="-5"/>
                <w:sz w:val="20"/>
              </w:rPr>
              <w:t xml:space="preserve"> </w:t>
            </w:r>
            <w:r>
              <w:rPr>
                <w:sz w:val="20"/>
              </w:rPr>
              <w:t>Plan</w:t>
            </w:r>
            <w:r>
              <w:rPr>
                <w:spacing w:val="-3"/>
                <w:sz w:val="20"/>
              </w:rPr>
              <w:t xml:space="preserve"> </w:t>
            </w:r>
            <w:r>
              <w:rPr>
                <w:spacing w:val="-2"/>
                <w:sz w:val="20"/>
              </w:rPr>
              <w:t>sanctioned</w:t>
            </w:r>
          </w:p>
        </w:tc>
        <w:tc>
          <w:tcPr>
            <w:tcW w:w="5306" w:type="dxa"/>
            <w:gridSpan w:val="6"/>
          </w:tcPr>
          <w:p w:rsidR="00182B31" w:rsidRDefault="001E0CF4">
            <w:pPr>
              <w:pStyle w:val="TableParagraph"/>
              <w:spacing w:before="2"/>
              <w:ind w:left="112"/>
              <w:rPr>
                <w:sz w:val="20"/>
              </w:rPr>
            </w:pPr>
            <w:r>
              <w:rPr>
                <w:sz w:val="20"/>
              </w:rPr>
              <w:t>Cannot</w:t>
            </w:r>
            <w:r>
              <w:rPr>
                <w:spacing w:val="-7"/>
                <w:sz w:val="20"/>
              </w:rPr>
              <w:t xml:space="preserve"> </w:t>
            </w:r>
            <w:r>
              <w:rPr>
                <w:sz w:val="20"/>
              </w:rPr>
              <w:t>comment</w:t>
            </w:r>
            <w:r>
              <w:rPr>
                <w:spacing w:val="-7"/>
                <w:sz w:val="20"/>
              </w:rPr>
              <w:t xml:space="preserve"> </w:t>
            </w:r>
            <w:r>
              <w:rPr>
                <w:sz w:val="20"/>
              </w:rPr>
              <w:t>since</w:t>
            </w:r>
            <w:r>
              <w:rPr>
                <w:spacing w:val="-7"/>
                <w:sz w:val="20"/>
              </w:rPr>
              <w:t xml:space="preserve"> </w:t>
            </w:r>
            <w:r>
              <w:rPr>
                <w:sz w:val="20"/>
              </w:rPr>
              <w:t>no</w:t>
            </w:r>
            <w:r>
              <w:rPr>
                <w:spacing w:val="-5"/>
                <w:sz w:val="20"/>
              </w:rPr>
              <w:t xml:space="preserve"> </w:t>
            </w:r>
            <w:r>
              <w:rPr>
                <w:sz w:val="20"/>
              </w:rPr>
              <w:t>approved</w:t>
            </w:r>
            <w:r>
              <w:rPr>
                <w:spacing w:val="-7"/>
                <w:sz w:val="20"/>
              </w:rPr>
              <w:t xml:space="preserve"> </w:t>
            </w:r>
            <w:r>
              <w:rPr>
                <w:sz w:val="20"/>
              </w:rPr>
              <w:t>map</w:t>
            </w:r>
            <w:r>
              <w:rPr>
                <w:spacing w:val="-8"/>
                <w:sz w:val="20"/>
              </w:rPr>
              <w:t xml:space="preserve"> </w:t>
            </w:r>
            <w:r>
              <w:rPr>
                <w:sz w:val="20"/>
              </w:rPr>
              <w:t>provided</w:t>
            </w:r>
            <w:r>
              <w:rPr>
                <w:spacing w:val="-7"/>
                <w:sz w:val="20"/>
              </w:rPr>
              <w:t xml:space="preserve"> </w:t>
            </w:r>
            <w:r>
              <w:rPr>
                <w:sz w:val="20"/>
              </w:rPr>
              <w:t>to</w:t>
            </w:r>
            <w:r>
              <w:rPr>
                <w:spacing w:val="-5"/>
                <w:sz w:val="20"/>
              </w:rPr>
              <w:t xml:space="preserve"> us</w:t>
            </w:r>
          </w:p>
          <w:p w:rsidR="00182B31" w:rsidRDefault="001E0CF4">
            <w:pPr>
              <w:pStyle w:val="TableParagraph"/>
              <w:spacing w:before="34"/>
              <w:ind w:left="112"/>
              <w:rPr>
                <w:sz w:val="20"/>
              </w:rPr>
            </w:pPr>
            <w:r>
              <w:rPr>
                <w:sz w:val="20"/>
              </w:rPr>
              <w:t>on</w:t>
            </w:r>
            <w:r>
              <w:rPr>
                <w:spacing w:val="-5"/>
                <w:sz w:val="20"/>
              </w:rPr>
              <w:t xml:space="preserve"> </w:t>
            </w:r>
            <w:r>
              <w:rPr>
                <w:sz w:val="20"/>
              </w:rPr>
              <w:t>our</w:t>
            </w:r>
            <w:r>
              <w:rPr>
                <w:spacing w:val="-4"/>
                <w:sz w:val="20"/>
              </w:rPr>
              <w:t xml:space="preserve"> </w:t>
            </w:r>
            <w:r>
              <w:rPr>
                <w:spacing w:val="-2"/>
                <w:sz w:val="20"/>
              </w:rPr>
              <w:t>request</w:t>
            </w:r>
          </w:p>
        </w:tc>
      </w:tr>
      <w:tr w:rsidR="00182B31">
        <w:trPr>
          <w:trHeight w:val="530"/>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ind w:left="280"/>
              <w:rPr>
                <w:sz w:val="20"/>
              </w:rPr>
            </w:pPr>
            <w:r>
              <w:rPr>
                <w:sz w:val="20"/>
              </w:rPr>
              <w:t>ii.</w:t>
            </w:r>
            <w:r>
              <w:rPr>
                <w:spacing w:val="76"/>
                <w:sz w:val="20"/>
              </w:rPr>
              <w:t xml:space="preserve"> </w:t>
            </w:r>
            <w:r>
              <w:rPr>
                <w:sz w:val="20"/>
              </w:rPr>
              <w:t>Authority</w:t>
            </w:r>
            <w:r>
              <w:rPr>
                <w:spacing w:val="-8"/>
                <w:sz w:val="20"/>
              </w:rPr>
              <w:t xml:space="preserve"> </w:t>
            </w:r>
            <w:r>
              <w:rPr>
                <w:sz w:val="20"/>
              </w:rPr>
              <w:t>approving</w:t>
            </w:r>
            <w:r>
              <w:rPr>
                <w:spacing w:val="-7"/>
                <w:sz w:val="20"/>
              </w:rPr>
              <w:t xml:space="preserve"> </w:t>
            </w:r>
            <w:r>
              <w:rPr>
                <w:sz w:val="20"/>
              </w:rPr>
              <w:t>the</w:t>
            </w:r>
            <w:r>
              <w:rPr>
                <w:spacing w:val="-4"/>
                <w:sz w:val="20"/>
              </w:rPr>
              <w:t xml:space="preserve"> plan</w:t>
            </w:r>
          </w:p>
        </w:tc>
        <w:tc>
          <w:tcPr>
            <w:tcW w:w="5306" w:type="dxa"/>
            <w:gridSpan w:val="6"/>
          </w:tcPr>
          <w:p w:rsidR="00182B31" w:rsidRDefault="001E0CF4">
            <w:pPr>
              <w:pStyle w:val="TableParagraph"/>
              <w:ind w:left="112"/>
              <w:rPr>
                <w:sz w:val="20"/>
              </w:rPr>
            </w:pPr>
            <w:r>
              <w:rPr>
                <w:sz w:val="20"/>
              </w:rPr>
              <w:t>Cannot</w:t>
            </w:r>
            <w:r>
              <w:rPr>
                <w:spacing w:val="-7"/>
                <w:sz w:val="20"/>
              </w:rPr>
              <w:t xml:space="preserve"> </w:t>
            </w:r>
            <w:r>
              <w:rPr>
                <w:sz w:val="20"/>
              </w:rPr>
              <w:t>comment</w:t>
            </w:r>
            <w:r>
              <w:rPr>
                <w:spacing w:val="-7"/>
                <w:sz w:val="20"/>
              </w:rPr>
              <w:t xml:space="preserve"> </w:t>
            </w:r>
            <w:r>
              <w:rPr>
                <w:sz w:val="20"/>
              </w:rPr>
              <w:t>since</w:t>
            </w:r>
            <w:r>
              <w:rPr>
                <w:spacing w:val="-7"/>
                <w:sz w:val="20"/>
              </w:rPr>
              <w:t xml:space="preserve"> </w:t>
            </w:r>
            <w:r>
              <w:rPr>
                <w:sz w:val="20"/>
              </w:rPr>
              <w:t>no</w:t>
            </w:r>
            <w:r>
              <w:rPr>
                <w:spacing w:val="-5"/>
                <w:sz w:val="20"/>
              </w:rPr>
              <w:t xml:space="preserve"> </w:t>
            </w:r>
            <w:r>
              <w:rPr>
                <w:sz w:val="20"/>
              </w:rPr>
              <w:t>approved</w:t>
            </w:r>
            <w:r>
              <w:rPr>
                <w:spacing w:val="-7"/>
                <w:sz w:val="20"/>
              </w:rPr>
              <w:t xml:space="preserve"> </w:t>
            </w:r>
            <w:r>
              <w:rPr>
                <w:sz w:val="20"/>
              </w:rPr>
              <w:t>map</w:t>
            </w:r>
            <w:r>
              <w:rPr>
                <w:spacing w:val="-8"/>
                <w:sz w:val="20"/>
              </w:rPr>
              <w:t xml:space="preserve"> </w:t>
            </w:r>
            <w:r>
              <w:rPr>
                <w:sz w:val="20"/>
              </w:rPr>
              <w:t>provided</w:t>
            </w:r>
            <w:r>
              <w:rPr>
                <w:spacing w:val="-7"/>
                <w:sz w:val="20"/>
              </w:rPr>
              <w:t xml:space="preserve"> </w:t>
            </w:r>
            <w:r>
              <w:rPr>
                <w:sz w:val="20"/>
              </w:rPr>
              <w:t>to</w:t>
            </w:r>
            <w:r>
              <w:rPr>
                <w:spacing w:val="-5"/>
                <w:sz w:val="20"/>
              </w:rPr>
              <w:t xml:space="preserve"> us</w:t>
            </w:r>
          </w:p>
          <w:p w:rsidR="00182B31" w:rsidRDefault="001E0CF4">
            <w:pPr>
              <w:pStyle w:val="TableParagraph"/>
              <w:spacing w:before="34"/>
              <w:ind w:left="112"/>
              <w:rPr>
                <w:sz w:val="20"/>
              </w:rPr>
            </w:pPr>
            <w:r>
              <w:rPr>
                <w:sz w:val="20"/>
              </w:rPr>
              <w:t>on</w:t>
            </w:r>
            <w:r>
              <w:rPr>
                <w:spacing w:val="-5"/>
                <w:sz w:val="20"/>
              </w:rPr>
              <w:t xml:space="preserve"> </w:t>
            </w:r>
            <w:r>
              <w:rPr>
                <w:sz w:val="20"/>
              </w:rPr>
              <w:t>our</w:t>
            </w:r>
            <w:r>
              <w:rPr>
                <w:spacing w:val="-3"/>
                <w:sz w:val="20"/>
              </w:rPr>
              <w:t xml:space="preserve"> </w:t>
            </w:r>
            <w:r>
              <w:rPr>
                <w:spacing w:val="-2"/>
                <w:sz w:val="20"/>
              </w:rPr>
              <w:t>request</w:t>
            </w:r>
          </w:p>
        </w:tc>
      </w:tr>
      <w:tr w:rsidR="00182B31">
        <w:trPr>
          <w:trHeight w:val="791"/>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spacing w:line="276" w:lineRule="auto"/>
              <w:ind w:left="565" w:right="147" w:hanging="332"/>
              <w:rPr>
                <w:sz w:val="20"/>
              </w:rPr>
            </w:pPr>
            <w:r>
              <w:rPr>
                <w:sz w:val="20"/>
              </w:rPr>
              <w:t>iii.</w:t>
            </w:r>
            <w:r>
              <w:rPr>
                <w:spacing w:val="74"/>
                <w:sz w:val="20"/>
              </w:rPr>
              <w:t xml:space="preserve"> </w:t>
            </w:r>
            <w:r>
              <w:rPr>
                <w:sz w:val="20"/>
              </w:rPr>
              <w:t>Any</w:t>
            </w:r>
            <w:r>
              <w:rPr>
                <w:spacing w:val="-9"/>
                <w:sz w:val="20"/>
              </w:rPr>
              <w:t xml:space="preserve"> </w:t>
            </w:r>
            <w:r>
              <w:rPr>
                <w:sz w:val="20"/>
              </w:rPr>
              <w:t>violation</w:t>
            </w:r>
            <w:r>
              <w:rPr>
                <w:spacing w:val="-7"/>
                <w:sz w:val="20"/>
              </w:rPr>
              <w:t xml:space="preserve"> </w:t>
            </w:r>
            <w:r>
              <w:rPr>
                <w:sz w:val="20"/>
              </w:rPr>
              <w:t>from</w:t>
            </w:r>
            <w:r>
              <w:rPr>
                <w:spacing w:val="-2"/>
                <w:sz w:val="20"/>
              </w:rPr>
              <w:t xml:space="preserve"> </w:t>
            </w:r>
            <w:r>
              <w:rPr>
                <w:sz w:val="20"/>
              </w:rPr>
              <w:t>the</w:t>
            </w:r>
            <w:r>
              <w:rPr>
                <w:spacing w:val="-7"/>
                <w:sz w:val="20"/>
              </w:rPr>
              <w:t xml:space="preserve"> </w:t>
            </w:r>
            <w:r>
              <w:rPr>
                <w:sz w:val="20"/>
              </w:rPr>
              <w:t>approved</w:t>
            </w:r>
            <w:r>
              <w:rPr>
                <w:spacing w:val="-7"/>
                <w:sz w:val="20"/>
              </w:rPr>
              <w:t xml:space="preserve"> </w:t>
            </w:r>
            <w:r>
              <w:rPr>
                <w:sz w:val="20"/>
              </w:rPr>
              <w:t xml:space="preserve">Building </w:t>
            </w:r>
            <w:r>
              <w:rPr>
                <w:spacing w:val="-4"/>
                <w:sz w:val="20"/>
              </w:rPr>
              <w:t>Plan</w:t>
            </w:r>
          </w:p>
        </w:tc>
        <w:tc>
          <w:tcPr>
            <w:tcW w:w="2651" w:type="dxa"/>
            <w:gridSpan w:val="4"/>
          </w:tcPr>
          <w:p w:rsidR="00182B31" w:rsidRDefault="001E0CF4">
            <w:pPr>
              <w:pStyle w:val="TableParagraph"/>
              <w:spacing w:line="229" w:lineRule="exact"/>
              <w:ind w:left="112"/>
              <w:rPr>
                <w:sz w:val="20"/>
              </w:rPr>
            </w:pPr>
            <w:r>
              <w:rPr>
                <w:sz w:val="20"/>
              </w:rPr>
              <w:t>Cannot</w:t>
            </w:r>
            <w:r>
              <w:rPr>
                <w:spacing w:val="24"/>
                <w:sz w:val="20"/>
              </w:rPr>
              <w:t xml:space="preserve"> </w:t>
            </w:r>
            <w:r>
              <w:rPr>
                <w:sz w:val="20"/>
              </w:rPr>
              <w:t>comment</w:t>
            </w:r>
            <w:r>
              <w:rPr>
                <w:spacing w:val="26"/>
                <w:sz w:val="20"/>
              </w:rPr>
              <w:t xml:space="preserve"> </w:t>
            </w:r>
            <w:r>
              <w:rPr>
                <w:sz w:val="20"/>
              </w:rPr>
              <w:t>since</w:t>
            </w:r>
            <w:r>
              <w:rPr>
                <w:spacing w:val="28"/>
                <w:sz w:val="20"/>
              </w:rPr>
              <w:t xml:space="preserve"> </w:t>
            </w:r>
            <w:r>
              <w:rPr>
                <w:spacing w:val="-7"/>
                <w:sz w:val="20"/>
              </w:rPr>
              <w:t>no</w:t>
            </w:r>
          </w:p>
          <w:p w:rsidR="00182B31" w:rsidRDefault="001E0CF4">
            <w:pPr>
              <w:pStyle w:val="TableParagraph"/>
              <w:spacing w:before="4" w:line="260" w:lineRule="atLeast"/>
              <w:ind w:left="112"/>
              <w:rPr>
                <w:sz w:val="20"/>
              </w:rPr>
            </w:pPr>
            <w:r>
              <w:rPr>
                <w:sz w:val="20"/>
              </w:rPr>
              <w:t>approved</w:t>
            </w:r>
            <w:r>
              <w:rPr>
                <w:spacing w:val="20"/>
                <w:sz w:val="20"/>
              </w:rPr>
              <w:t xml:space="preserve"> </w:t>
            </w:r>
            <w:r>
              <w:rPr>
                <w:sz w:val="20"/>
              </w:rPr>
              <w:t>map</w:t>
            </w:r>
            <w:r>
              <w:rPr>
                <w:spacing w:val="19"/>
                <w:sz w:val="20"/>
              </w:rPr>
              <w:t xml:space="preserve"> </w:t>
            </w:r>
            <w:r>
              <w:rPr>
                <w:sz w:val="20"/>
              </w:rPr>
              <w:t>provided</w:t>
            </w:r>
            <w:r>
              <w:rPr>
                <w:spacing w:val="21"/>
                <w:sz w:val="20"/>
              </w:rPr>
              <w:t xml:space="preserve"> </w:t>
            </w:r>
            <w:r>
              <w:rPr>
                <w:sz w:val="20"/>
              </w:rPr>
              <w:t>to us on our request</w:t>
            </w:r>
          </w:p>
        </w:tc>
        <w:tc>
          <w:tcPr>
            <w:tcW w:w="2655" w:type="dxa"/>
            <w:gridSpan w:val="2"/>
          </w:tcPr>
          <w:p w:rsidR="00182B31" w:rsidRDefault="00182B31">
            <w:pPr>
              <w:pStyle w:val="TableParagraph"/>
              <w:rPr>
                <w:rFonts w:ascii="Times New Roman"/>
                <w:sz w:val="20"/>
              </w:rPr>
            </w:pPr>
          </w:p>
        </w:tc>
      </w:tr>
      <w:tr w:rsidR="00182B31">
        <w:trPr>
          <w:trHeight w:val="794"/>
        </w:trPr>
        <w:tc>
          <w:tcPr>
            <w:tcW w:w="704" w:type="dxa"/>
            <w:vMerge/>
            <w:tcBorders>
              <w:top w:val="nil"/>
            </w:tcBorders>
          </w:tcPr>
          <w:p w:rsidR="00182B31" w:rsidRDefault="00182B31">
            <w:pPr>
              <w:rPr>
                <w:sz w:val="2"/>
                <w:szCs w:val="2"/>
              </w:rPr>
            </w:pPr>
          </w:p>
        </w:tc>
        <w:tc>
          <w:tcPr>
            <w:tcW w:w="4621" w:type="dxa"/>
            <w:vMerge w:val="restart"/>
          </w:tcPr>
          <w:p w:rsidR="00182B31" w:rsidRDefault="001E0CF4">
            <w:pPr>
              <w:pStyle w:val="TableParagraph"/>
              <w:spacing w:line="276" w:lineRule="auto"/>
              <w:ind w:left="565" w:hanging="341"/>
              <w:rPr>
                <w:sz w:val="20"/>
              </w:rPr>
            </w:pPr>
            <w:r>
              <w:rPr>
                <w:sz w:val="20"/>
              </w:rPr>
              <w:t>iv.</w:t>
            </w:r>
            <w:r>
              <w:rPr>
                <w:spacing w:val="80"/>
                <w:sz w:val="20"/>
              </w:rPr>
              <w:t xml:space="preserve"> </w:t>
            </w:r>
            <w:r>
              <w:rPr>
                <w:sz w:val="20"/>
              </w:rPr>
              <w:t>Details of alterations/ deviations/ illegal construction/</w:t>
            </w:r>
            <w:r>
              <w:rPr>
                <w:spacing w:val="-10"/>
                <w:sz w:val="20"/>
              </w:rPr>
              <w:t xml:space="preserve"> </w:t>
            </w:r>
            <w:r>
              <w:rPr>
                <w:sz w:val="20"/>
              </w:rPr>
              <w:t>encroachment</w:t>
            </w:r>
            <w:r>
              <w:rPr>
                <w:spacing w:val="-11"/>
                <w:sz w:val="20"/>
              </w:rPr>
              <w:t xml:space="preserve"> </w:t>
            </w:r>
            <w:r>
              <w:rPr>
                <w:sz w:val="20"/>
              </w:rPr>
              <w:t>noticed</w:t>
            </w:r>
            <w:r>
              <w:rPr>
                <w:spacing w:val="-11"/>
                <w:sz w:val="20"/>
              </w:rPr>
              <w:t xml:space="preserve"> </w:t>
            </w:r>
            <w:r>
              <w:rPr>
                <w:sz w:val="20"/>
              </w:rPr>
              <w:t>in</w:t>
            </w:r>
            <w:r>
              <w:rPr>
                <w:spacing w:val="-11"/>
                <w:sz w:val="20"/>
              </w:rPr>
              <w:t xml:space="preserve"> </w:t>
            </w:r>
            <w:r>
              <w:rPr>
                <w:sz w:val="20"/>
              </w:rPr>
              <w:t>the structure from the original approved plan</w:t>
            </w:r>
          </w:p>
        </w:tc>
        <w:tc>
          <w:tcPr>
            <w:tcW w:w="2651" w:type="dxa"/>
            <w:gridSpan w:val="4"/>
          </w:tcPr>
          <w:p w:rsidR="00182B31" w:rsidRDefault="00182B31">
            <w:pPr>
              <w:pStyle w:val="TableParagraph"/>
              <w:spacing w:before="21"/>
              <w:rPr>
                <w:rFonts w:ascii="Arial"/>
                <w:b/>
                <w:i/>
                <w:sz w:val="20"/>
              </w:rPr>
            </w:pPr>
          </w:p>
          <w:p w:rsidR="00182B31" w:rsidRDefault="001E0CF4">
            <w:pPr>
              <w:pStyle w:val="TableParagraph"/>
              <w:numPr>
                <w:ilvl w:val="0"/>
                <w:numId w:val="20"/>
              </w:numPr>
              <w:tabs>
                <w:tab w:val="left" w:pos="368"/>
              </w:tabs>
              <w:ind w:left="368" w:hanging="256"/>
              <w:rPr>
                <w:sz w:val="20"/>
              </w:rPr>
            </w:pPr>
            <w:r>
              <w:rPr>
                <w:spacing w:val="-2"/>
                <w:sz w:val="20"/>
              </w:rPr>
              <w:t>Permissible</w:t>
            </w:r>
            <w:r>
              <w:rPr>
                <w:spacing w:val="7"/>
                <w:sz w:val="20"/>
              </w:rPr>
              <w:t xml:space="preserve"> </w:t>
            </w:r>
            <w:r>
              <w:rPr>
                <w:spacing w:val="-2"/>
                <w:sz w:val="20"/>
              </w:rPr>
              <w:t>Alterations</w:t>
            </w:r>
          </w:p>
        </w:tc>
        <w:tc>
          <w:tcPr>
            <w:tcW w:w="2655" w:type="dxa"/>
            <w:gridSpan w:val="2"/>
          </w:tcPr>
          <w:p w:rsidR="00182B31" w:rsidRDefault="001E0CF4">
            <w:pPr>
              <w:pStyle w:val="TableParagraph"/>
              <w:spacing w:line="229" w:lineRule="exact"/>
              <w:ind w:left="116"/>
              <w:rPr>
                <w:sz w:val="20"/>
              </w:rPr>
            </w:pPr>
            <w:r>
              <w:rPr>
                <w:sz w:val="20"/>
              </w:rPr>
              <w:t>Cannot</w:t>
            </w:r>
            <w:r>
              <w:rPr>
                <w:spacing w:val="24"/>
                <w:sz w:val="20"/>
              </w:rPr>
              <w:t xml:space="preserve"> </w:t>
            </w:r>
            <w:r>
              <w:rPr>
                <w:sz w:val="20"/>
              </w:rPr>
              <w:t>comment</w:t>
            </w:r>
            <w:r>
              <w:rPr>
                <w:spacing w:val="26"/>
                <w:sz w:val="20"/>
              </w:rPr>
              <w:t xml:space="preserve"> </w:t>
            </w:r>
            <w:r>
              <w:rPr>
                <w:sz w:val="20"/>
              </w:rPr>
              <w:t>since</w:t>
            </w:r>
            <w:r>
              <w:rPr>
                <w:spacing w:val="28"/>
                <w:sz w:val="20"/>
              </w:rPr>
              <w:t xml:space="preserve"> </w:t>
            </w:r>
            <w:r>
              <w:rPr>
                <w:spacing w:val="-7"/>
                <w:sz w:val="20"/>
              </w:rPr>
              <w:t>no</w:t>
            </w:r>
          </w:p>
          <w:p w:rsidR="00182B31" w:rsidRDefault="001E0CF4">
            <w:pPr>
              <w:pStyle w:val="TableParagraph"/>
              <w:spacing w:before="6" w:line="260" w:lineRule="atLeast"/>
              <w:ind w:left="116"/>
              <w:rPr>
                <w:sz w:val="20"/>
              </w:rPr>
            </w:pPr>
            <w:r>
              <w:rPr>
                <w:sz w:val="20"/>
              </w:rPr>
              <w:t>approved</w:t>
            </w:r>
            <w:r>
              <w:rPr>
                <w:spacing w:val="20"/>
                <w:sz w:val="20"/>
              </w:rPr>
              <w:t xml:space="preserve"> </w:t>
            </w:r>
            <w:r>
              <w:rPr>
                <w:sz w:val="20"/>
              </w:rPr>
              <w:t>map</w:t>
            </w:r>
            <w:r>
              <w:rPr>
                <w:spacing w:val="19"/>
                <w:sz w:val="20"/>
              </w:rPr>
              <w:t xml:space="preserve"> </w:t>
            </w:r>
            <w:r>
              <w:rPr>
                <w:sz w:val="20"/>
              </w:rPr>
              <w:t>provided</w:t>
            </w:r>
            <w:r>
              <w:rPr>
                <w:spacing w:val="21"/>
                <w:sz w:val="20"/>
              </w:rPr>
              <w:t xml:space="preserve"> </w:t>
            </w:r>
            <w:r>
              <w:rPr>
                <w:sz w:val="20"/>
              </w:rPr>
              <w:t>to us on our request</w:t>
            </w:r>
          </w:p>
        </w:tc>
      </w:tr>
      <w:tr w:rsidR="00182B31">
        <w:trPr>
          <w:trHeight w:val="793"/>
        </w:trPr>
        <w:tc>
          <w:tcPr>
            <w:tcW w:w="704" w:type="dxa"/>
            <w:vMerge/>
            <w:tcBorders>
              <w:top w:val="nil"/>
            </w:tcBorders>
          </w:tcPr>
          <w:p w:rsidR="00182B31" w:rsidRDefault="00182B31">
            <w:pPr>
              <w:rPr>
                <w:sz w:val="2"/>
                <w:szCs w:val="2"/>
              </w:rPr>
            </w:pPr>
          </w:p>
        </w:tc>
        <w:tc>
          <w:tcPr>
            <w:tcW w:w="4621" w:type="dxa"/>
            <w:vMerge/>
            <w:tcBorders>
              <w:top w:val="nil"/>
            </w:tcBorders>
          </w:tcPr>
          <w:p w:rsidR="00182B31" w:rsidRDefault="00182B31">
            <w:pPr>
              <w:rPr>
                <w:sz w:val="2"/>
                <w:szCs w:val="2"/>
              </w:rPr>
            </w:pPr>
          </w:p>
        </w:tc>
        <w:tc>
          <w:tcPr>
            <w:tcW w:w="2651" w:type="dxa"/>
            <w:gridSpan w:val="4"/>
          </w:tcPr>
          <w:p w:rsidR="00182B31" w:rsidRDefault="00182B31">
            <w:pPr>
              <w:pStyle w:val="TableParagraph"/>
              <w:spacing w:before="18"/>
              <w:rPr>
                <w:rFonts w:ascii="Arial"/>
                <w:b/>
                <w:i/>
                <w:sz w:val="20"/>
              </w:rPr>
            </w:pPr>
          </w:p>
          <w:p w:rsidR="00182B31" w:rsidRDefault="001E0CF4">
            <w:pPr>
              <w:pStyle w:val="TableParagraph"/>
              <w:numPr>
                <w:ilvl w:val="0"/>
                <w:numId w:val="19"/>
              </w:numPr>
              <w:tabs>
                <w:tab w:val="left" w:pos="368"/>
              </w:tabs>
              <w:ind w:left="368" w:hanging="256"/>
              <w:rPr>
                <w:sz w:val="20"/>
              </w:rPr>
            </w:pPr>
            <w:r>
              <w:rPr>
                <w:sz w:val="20"/>
              </w:rPr>
              <w:t>Not</w:t>
            </w:r>
            <w:r>
              <w:rPr>
                <w:spacing w:val="-8"/>
                <w:sz w:val="20"/>
              </w:rPr>
              <w:t xml:space="preserve"> </w:t>
            </w:r>
            <w:r>
              <w:rPr>
                <w:sz w:val="20"/>
              </w:rPr>
              <w:t>permitted</w:t>
            </w:r>
            <w:r>
              <w:rPr>
                <w:spacing w:val="-8"/>
                <w:sz w:val="20"/>
              </w:rPr>
              <w:t xml:space="preserve"> </w:t>
            </w:r>
            <w:r>
              <w:rPr>
                <w:spacing w:val="-2"/>
                <w:sz w:val="20"/>
              </w:rPr>
              <w:t>alteration</w:t>
            </w:r>
          </w:p>
        </w:tc>
        <w:tc>
          <w:tcPr>
            <w:tcW w:w="2655" w:type="dxa"/>
            <w:gridSpan w:val="2"/>
          </w:tcPr>
          <w:p w:rsidR="00182B31" w:rsidRDefault="001E0CF4">
            <w:pPr>
              <w:pStyle w:val="TableParagraph"/>
              <w:spacing w:line="276" w:lineRule="auto"/>
              <w:ind w:left="116"/>
              <w:rPr>
                <w:sz w:val="20"/>
              </w:rPr>
            </w:pPr>
            <w:r>
              <w:rPr>
                <w:sz w:val="20"/>
              </w:rPr>
              <w:t>Cannot</w:t>
            </w:r>
            <w:r>
              <w:rPr>
                <w:spacing w:val="19"/>
                <w:sz w:val="20"/>
              </w:rPr>
              <w:t xml:space="preserve"> </w:t>
            </w:r>
            <w:r>
              <w:rPr>
                <w:sz w:val="20"/>
              </w:rPr>
              <w:t>comment</w:t>
            </w:r>
            <w:r>
              <w:rPr>
                <w:spacing w:val="20"/>
                <w:sz w:val="20"/>
              </w:rPr>
              <w:t xml:space="preserve"> </w:t>
            </w:r>
            <w:r>
              <w:rPr>
                <w:sz w:val="20"/>
              </w:rPr>
              <w:t>since</w:t>
            </w:r>
            <w:r>
              <w:rPr>
                <w:spacing w:val="22"/>
                <w:sz w:val="20"/>
              </w:rPr>
              <w:t xml:space="preserve"> </w:t>
            </w:r>
            <w:r>
              <w:rPr>
                <w:sz w:val="20"/>
              </w:rPr>
              <w:t>no approved</w:t>
            </w:r>
            <w:r>
              <w:rPr>
                <w:spacing w:val="25"/>
                <w:sz w:val="20"/>
              </w:rPr>
              <w:t xml:space="preserve"> </w:t>
            </w:r>
            <w:r>
              <w:rPr>
                <w:sz w:val="20"/>
              </w:rPr>
              <w:t>map</w:t>
            </w:r>
            <w:r>
              <w:rPr>
                <w:spacing w:val="24"/>
                <w:sz w:val="20"/>
              </w:rPr>
              <w:t xml:space="preserve"> </w:t>
            </w:r>
            <w:r>
              <w:rPr>
                <w:sz w:val="20"/>
              </w:rPr>
              <w:t>provided</w:t>
            </w:r>
            <w:r>
              <w:rPr>
                <w:spacing w:val="27"/>
                <w:sz w:val="20"/>
              </w:rPr>
              <w:t xml:space="preserve"> </w:t>
            </w:r>
            <w:r>
              <w:rPr>
                <w:spacing w:val="-7"/>
                <w:sz w:val="20"/>
              </w:rPr>
              <w:t>to</w:t>
            </w:r>
          </w:p>
          <w:p w:rsidR="00182B31" w:rsidRDefault="001E0CF4">
            <w:pPr>
              <w:pStyle w:val="TableParagraph"/>
              <w:spacing w:before="1"/>
              <w:ind w:left="116"/>
              <w:rPr>
                <w:sz w:val="20"/>
              </w:rPr>
            </w:pPr>
            <w:r>
              <w:rPr>
                <w:sz w:val="20"/>
              </w:rPr>
              <w:t>us</w:t>
            </w:r>
            <w:r>
              <w:rPr>
                <w:spacing w:val="-3"/>
                <w:sz w:val="20"/>
              </w:rPr>
              <w:t xml:space="preserve"> </w:t>
            </w:r>
            <w:r>
              <w:rPr>
                <w:sz w:val="20"/>
              </w:rPr>
              <w:t>on</w:t>
            </w:r>
            <w:r>
              <w:rPr>
                <w:spacing w:val="-4"/>
                <w:sz w:val="20"/>
              </w:rPr>
              <w:t xml:space="preserve"> </w:t>
            </w:r>
            <w:r>
              <w:rPr>
                <w:sz w:val="20"/>
              </w:rPr>
              <w:t>our</w:t>
            </w:r>
            <w:r>
              <w:rPr>
                <w:spacing w:val="-4"/>
                <w:sz w:val="20"/>
              </w:rPr>
              <w:t xml:space="preserve"> </w:t>
            </w:r>
            <w:r>
              <w:rPr>
                <w:spacing w:val="-2"/>
                <w:sz w:val="20"/>
              </w:rPr>
              <w:t>request</w:t>
            </w:r>
          </w:p>
        </w:tc>
      </w:tr>
      <w:tr w:rsidR="00182B31">
        <w:trPr>
          <w:trHeight w:val="527"/>
        </w:trPr>
        <w:tc>
          <w:tcPr>
            <w:tcW w:w="704" w:type="dxa"/>
          </w:tcPr>
          <w:p w:rsidR="00182B31" w:rsidRDefault="001E0CF4">
            <w:pPr>
              <w:pStyle w:val="TableParagraph"/>
              <w:spacing w:line="229" w:lineRule="exact"/>
              <w:ind w:left="398"/>
              <w:rPr>
                <w:sz w:val="20"/>
              </w:rPr>
            </w:pPr>
            <w:r>
              <w:rPr>
                <w:spacing w:val="-5"/>
                <w:sz w:val="20"/>
              </w:rPr>
              <w:t>l.</w:t>
            </w:r>
          </w:p>
        </w:tc>
        <w:tc>
          <w:tcPr>
            <w:tcW w:w="4621" w:type="dxa"/>
          </w:tcPr>
          <w:p w:rsidR="00182B31" w:rsidRDefault="001E0CF4">
            <w:pPr>
              <w:pStyle w:val="TableParagraph"/>
              <w:spacing w:line="229" w:lineRule="exact"/>
              <w:ind w:left="114"/>
              <w:rPr>
                <w:sz w:val="20"/>
              </w:rPr>
            </w:pPr>
            <w:r>
              <w:rPr>
                <w:sz w:val="20"/>
              </w:rPr>
              <w:t>Whether</w:t>
            </w:r>
            <w:r>
              <w:rPr>
                <w:spacing w:val="-8"/>
                <w:sz w:val="20"/>
              </w:rPr>
              <w:t xml:space="preserve"> </w:t>
            </w:r>
            <w:r>
              <w:rPr>
                <w:sz w:val="20"/>
              </w:rPr>
              <w:t>Property</w:t>
            </w:r>
            <w:r>
              <w:rPr>
                <w:spacing w:val="-9"/>
                <w:sz w:val="20"/>
              </w:rPr>
              <w:t xml:space="preserve"> </w:t>
            </w:r>
            <w:r>
              <w:rPr>
                <w:sz w:val="20"/>
              </w:rPr>
              <w:t>is</w:t>
            </w:r>
            <w:r>
              <w:rPr>
                <w:spacing w:val="-7"/>
                <w:sz w:val="20"/>
              </w:rPr>
              <w:t xml:space="preserve"> </w:t>
            </w:r>
            <w:r>
              <w:rPr>
                <w:sz w:val="20"/>
              </w:rPr>
              <w:t>Agricultural</w:t>
            </w:r>
            <w:r>
              <w:rPr>
                <w:spacing w:val="-7"/>
                <w:sz w:val="20"/>
              </w:rPr>
              <w:t xml:space="preserve"> </w:t>
            </w:r>
            <w:r>
              <w:rPr>
                <w:sz w:val="20"/>
              </w:rPr>
              <w:t>Land</w:t>
            </w:r>
            <w:r>
              <w:rPr>
                <w:spacing w:val="-8"/>
                <w:sz w:val="20"/>
              </w:rPr>
              <w:t xml:space="preserve"> </w:t>
            </w:r>
            <w:r>
              <w:rPr>
                <w:sz w:val="20"/>
              </w:rPr>
              <w:t>if</w:t>
            </w:r>
            <w:r>
              <w:rPr>
                <w:spacing w:val="-4"/>
                <w:sz w:val="20"/>
              </w:rPr>
              <w:t xml:space="preserve"> </w:t>
            </w:r>
            <w:r>
              <w:rPr>
                <w:sz w:val="20"/>
              </w:rPr>
              <w:t>yes,</w:t>
            </w:r>
            <w:r>
              <w:rPr>
                <w:spacing w:val="-6"/>
                <w:sz w:val="20"/>
              </w:rPr>
              <w:t xml:space="preserve"> </w:t>
            </w:r>
            <w:r>
              <w:rPr>
                <w:spacing w:val="-5"/>
                <w:sz w:val="20"/>
              </w:rPr>
              <w:t>any</w:t>
            </w:r>
          </w:p>
          <w:p w:rsidR="00182B31" w:rsidRDefault="001E0CF4">
            <w:pPr>
              <w:pStyle w:val="TableParagraph"/>
              <w:spacing w:before="34"/>
              <w:ind w:left="114"/>
              <w:rPr>
                <w:sz w:val="20"/>
              </w:rPr>
            </w:pPr>
            <w:r>
              <w:rPr>
                <w:sz w:val="20"/>
              </w:rPr>
              <w:t>conversion</w:t>
            </w:r>
            <w:r>
              <w:rPr>
                <w:spacing w:val="-8"/>
                <w:sz w:val="20"/>
              </w:rPr>
              <w:t xml:space="preserve"> </w:t>
            </w:r>
            <w:r>
              <w:rPr>
                <w:sz w:val="20"/>
              </w:rPr>
              <w:t>is</w:t>
            </w:r>
            <w:r>
              <w:rPr>
                <w:spacing w:val="-8"/>
                <w:sz w:val="20"/>
              </w:rPr>
              <w:t xml:space="preserve"> </w:t>
            </w:r>
            <w:r>
              <w:rPr>
                <w:spacing w:val="-2"/>
                <w:sz w:val="20"/>
              </w:rPr>
              <w:t>contemplated</w:t>
            </w:r>
          </w:p>
        </w:tc>
        <w:tc>
          <w:tcPr>
            <w:tcW w:w="5306" w:type="dxa"/>
            <w:gridSpan w:val="6"/>
          </w:tcPr>
          <w:p w:rsidR="00182B31" w:rsidRDefault="001E0CF4">
            <w:pPr>
              <w:pStyle w:val="TableParagraph"/>
              <w:spacing w:line="229" w:lineRule="exact"/>
              <w:ind w:left="112"/>
              <w:rPr>
                <w:sz w:val="20"/>
              </w:rPr>
            </w:pPr>
            <w:r>
              <w:rPr>
                <w:sz w:val="20"/>
              </w:rPr>
              <w:t>No</w:t>
            </w:r>
            <w:r>
              <w:rPr>
                <w:spacing w:val="-7"/>
                <w:sz w:val="20"/>
              </w:rPr>
              <w:t xml:space="preserve"> </w:t>
            </w:r>
            <w:r>
              <w:rPr>
                <w:sz w:val="20"/>
              </w:rPr>
              <w:t>not</w:t>
            </w:r>
            <w:r>
              <w:rPr>
                <w:spacing w:val="-7"/>
                <w:sz w:val="20"/>
              </w:rPr>
              <w:t xml:space="preserve"> </w:t>
            </w:r>
            <w:r>
              <w:rPr>
                <w:sz w:val="20"/>
              </w:rPr>
              <w:t>an</w:t>
            </w:r>
            <w:r>
              <w:rPr>
                <w:spacing w:val="-6"/>
                <w:sz w:val="20"/>
              </w:rPr>
              <w:t xml:space="preserve"> </w:t>
            </w:r>
            <w:r>
              <w:rPr>
                <w:sz w:val="20"/>
              </w:rPr>
              <w:t>agricultural</w:t>
            </w:r>
            <w:r>
              <w:rPr>
                <w:spacing w:val="-6"/>
                <w:sz w:val="20"/>
              </w:rPr>
              <w:t xml:space="preserve"> </w:t>
            </w:r>
            <w:r>
              <w:rPr>
                <w:spacing w:val="-2"/>
                <w:sz w:val="20"/>
              </w:rPr>
              <w:t>property</w:t>
            </w:r>
          </w:p>
        </w:tc>
      </w:tr>
      <w:tr w:rsidR="00182B31">
        <w:trPr>
          <w:trHeight w:val="266"/>
        </w:trPr>
        <w:tc>
          <w:tcPr>
            <w:tcW w:w="704" w:type="dxa"/>
          </w:tcPr>
          <w:p w:rsidR="00182B31" w:rsidRDefault="001E0CF4">
            <w:pPr>
              <w:pStyle w:val="TableParagraph"/>
              <w:spacing w:before="2"/>
              <w:ind w:right="63"/>
              <w:jc w:val="right"/>
              <w:rPr>
                <w:sz w:val="20"/>
              </w:rPr>
            </w:pPr>
            <w:r>
              <w:rPr>
                <w:spacing w:val="-5"/>
                <w:sz w:val="20"/>
              </w:rPr>
              <w:t>m.</w:t>
            </w:r>
          </w:p>
        </w:tc>
        <w:tc>
          <w:tcPr>
            <w:tcW w:w="4621" w:type="dxa"/>
          </w:tcPr>
          <w:p w:rsidR="00182B31" w:rsidRDefault="001E0CF4">
            <w:pPr>
              <w:pStyle w:val="TableParagraph"/>
              <w:spacing w:before="2"/>
              <w:ind w:left="114"/>
              <w:rPr>
                <w:sz w:val="20"/>
              </w:rPr>
            </w:pPr>
            <w:r>
              <w:rPr>
                <w:sz w:val="20"/>
              </w:rPr>
              <w:t>Whether</w:t>
            </w:r>
            <w:r>
              <w:rPr>
                <w:spacing w:val="-8"/>
                <w:sz w:val="20"/>
              </w:rPr>
              <w:t xml:space="preserve"> </w:t>
            </w:r>
            <w:r>
              <w:rPr>
                <w:sz w:val="20"/>
              </w:rPr>
              <w:t>the</w:t>
            </w:r>
            <w:r>
              <w:rPr>
                <w:spacing w:val="-8"/>
                <w:sz w:val="20"/>
              </w:rPr>
              <w:t xml:space="preserve"> </w:t>
            </w:r>
            <w:r>
              <w:rPr>
                <w:sz w:val="20"/>
              </w:rPr>
              <w:t>property</w:t>
            </w:r>
            <w:r>
              <w:rPr>
                <w:spacing w:val="-9"/>
                <w:sz w:val="20"/>
              </w:rPr>
              <w:t xml:space="preserve"> </w:t>
            </w:r>
            <w:r>
              <w:rPr>
                <w:sz w:val="20"/>
              </w:rPr>
              <w:t>SARFAESI</w:t>
            </w:r>
            <w:r>
              <w:rPr>
                <w:spacing w:val="-7"/>
                <w:sz w:val="20"/>
              </w:rPr>
              <w:t xml:space="preserve"> </w:t>
            </w:r>
            <w:r>
              <w:rPr>
                <w:spacing w:val="-2"/>
                <w:sz w:val="20"/>
              </w:rPr>
              <w:t>complaint</w:t>
            </w:r>
          </w:p>
        </w:tc>
        <w:tc>
          <w:tcPr>
            <w:tcW w:w="5306" w:type="dxa"/>
            <w:gridSpan w:val="6"/>
          </w:tcPr>
          <w:p w:rsidR="00182B31" w:rsidRDefault="001E0CF4">
            <w:pPr>
              <w:pStyle w:val="TableParagraph"/>
              <w:spacing w:before="2"/>
              <w:ind w:left="112"/>
              <w:rPr>
                <w:sz w:val="20"/>
              </w:rPr>
            </w:pPr>
            <w:r>
              <w:rPr>
                <w:spacing w:val="-5"/>
                <w:sz w:val="20"/>
              </w:rPr>
              <w:t>Yes</w:t>
            </w:r>
          </w:p>
        </w:tc>
      </w:tr>
      <w:tr w:rsidR="00182B31">
        <w:trPr>
          <w:trHeight w:val="263"/>
        </w:trPr>
        <w:tc>
          <w:tcPr>
            <w:tcW w:w="704" w:type="dxa"/>
            <w:vMerge w:val="restart"/>
          </w:tcPr>
          <w:p w:rsidR="00182B31" w:rsidRDefault="001E0CF4">
            <w:pPr>
              <w:pStyle w:val="TableParagraph"/>
              <w:spacing w:before="16"/>
              <w:ind w:left="398"/>
              <w:rPr>
                <w:sz w:val="20"/>
              </w:rPr>
            </w:pPr>
            <w:r>
              <w:rPr>
                <w:spacing w:val="-5"/>
                <w:sz w:val="20"/>
              </w:rPr>
              <w:t>n.</w:t>
            </w:r>
          </w:p>
        </w:tc>
        <w:tc>
          <w:tcPr>
            <w:tcW w:w="4621" w:type="dxa"/>
            <w:vMerge w:val="restart"/>
          </w:tcPr>
          <w:p w:rsidR="00182B31" w:rsidRDefault="001E0CF4">
            <w:pPr>
              <w:pStyle w:val="TableParagraph"/>
              <w:spacing w:line="229" w:lineRule="exact"/>
              <w:ind w:left="417"/>
              <w:rPr>
                <w:sz w:val="20"/>
              </w:rPr>
            </w:pPr>
            <w:r>
              <w:rPr>
                <w:sz w:val="20"/>
              </w:rPr>
              <w:t>i.</w:t>
            </w:r>
            <w:r>
              <w:rPr>
                <w:spacing w:val="71"/>
                <w:sz w:val="20"/>
              </w:rPr>
              <w:t xml:space="preserve"> </w:t>
            </w:r>
            <w:r>
              <w:rPr>
                <w:sz w:val="20"/>
              </w:rPr>
              <w:t>Information</w:t>
            </w:r>
            <w:r>
              <w:rPr>
                <w:spacing w:val="-8"/>
                <w:sz w:val="20"/>
              </w:rPr>
              <w:t xml:space="preserve"> </w:t>
            </w:r>
            <w:r>
              <w:rPr>
                <w:sz w:val="20"/>
              </w:rPr>
              <w:t>regarding</w:t>
            </w:r>
            <w:r>
              <w:rPr>
                <w:spacing w:val="-8"/>
                <w:sz w:val="20"/>
              </w:rPr>
              <w:t xml:space="preserve"> </w:t>
            </w:r>
            <w:r>
              <w:rPr>
                <w:sz w:val="20"/>
              </w:rPr>
              <w:t>municipal</w:t>
            </w:r>
            <w:r>
              <w:rPr>
                <w:spacing w:val="-6"/>
                <w:sz w:val="20"/>
              </w:rPr>
              <w:t xml:space="preserve"> </w:t>
            </w:r>
            <w:r>
              <w:rPr>
                <w:spacing w:val="-4"/>
                <w:sz w:val="20"/>
              </w:rPr>
              <w:t>taxes</w:t>
            </w:r>
          </w:p>
          <w:p w:rsidR="00182B31" w:rsidRDefault="001E0CF4">
            <w:pPr>
              <w:pStyle w:val="TableParagraph"/>
              <w:spacing w:before="31"/>
              <w:ind w:left="659"/>
              <w:rPr>
                <w:rFonts w:ascii="Arial"/>
                <w:i/>
                <w:sz w:val="20"/>
              </w:rPr>
            </w:pPr>
            <w:r>
              <w:rPr>
                <w:rFonts w:ascii="Arial"/>
                <w:i/>
                <w:sz w:val="20"/>
              </w:rPr>
              <w:t>(property</w:t>
            </w:r>
            <w:r>
              <w:rPr>
                <w:rFonts w:ascii="Arial"/>
                <w:i/>
                <w:spacing w:val="-5"/>
                <w:sz w:val="20"/>
              </w:rPr>
              <w:t xml:space="preserve"> </w:t>
            </w:r>
            <w:r>
              <w:rPr>
                <w:rFonts w:ascii="Arial"/>
                <w:i/>
                <w:sz w:val="20"/>
              </w:rPr>
              <w:t>tax,</w:t>
            </w:r>
            <w:r>
              <w:rPr>
                <w:rFonts w:ascii="Arial"/>
                <w:i/>
                <w:spacing w:val="-5"/>
                <w:sz w:val="20"/>
              </w:rPr>
              <w:t xml:space="preserve"> </w:t>
            </w:r>
            <w:r>
              <w:rPr>
                <w:rFonts w:ascii="Arial"/>
                <w:i/>
                <w:sz w:val="20"/>
              </w:rPr>
              <w:t>water</w:t>
            </w:r>
            <w:r>
              <w:rPr>
                <w:rFonts w:ascii="Arial"/>
                <w:i/>
                <w:spacing w:val="-5"/>
                <w:sz w:val="20"/>
              </w:rPr>
              <w:t xml:space="preserve"> </w:t>
            </w:r>
            <w:r>
              <w:rPr>
                <w:rFonts w:ascii="Arial"/>
                <w:i/>
                <w:sz w:val="20"/>
              </w:rPr>
              <w:t>tax,</w:t>
            </w:r>
            <w:r>
              <w:rPr>
                <w:rFonts w:ascii="Arial"/>
                <w:i/>
                <w:spacing w:val="-6"/>
                <w:sz w:val="20"/>
              </w:rPr>
              <w:t xml:space="preserve"> </w:t>
            </w:r>
            <w:r>
              <w:rPr>
                <w:rFonts w:ascii="Arial"/>
                <w:i/>
                <w:sz w:val="20"/>
              </w:rPr>
              <w:t>electricity</w:t>
            </w:r>
            <w:r>
              <w:rPr>
                <w:rFonts w:ascii="Arial"/>
                <w:i/>
                <w:spacing w:val="-5"/>
                <w:sz w:val="20"/>
              </w:rPr>
              <w:t xml:space="preserve"> </w:t>
            </w:r>
            <w:r>
              <w:rPr>
                <w:rFonts w:ascii="Arial"/>
                <w:i/>
                <w:spacing w:val="-4"/>
                <w:sz w:val="20"/>
              </w:rPr>
              <w:t>bill)</w:t>
            </w:r>
          </w:p>
        </w:tc>
        <w:tc>
          <w:tcPr>
            <w:tcW w:w="2318" w:type="dxa"/>
            <w:gridSpan w:val="2"/>
          </w:tcPr>
          <w:p w:rsidR="00182B31" w:rsidRDefault="001E0CF4">
            <w:pPr>
              <w:pStyle w:val="TableParagraph"/>
              <w:spacing w:line="229" w:lineRule="exact"/>
              <w:ind w:left="112"/>
              <w:rPr>
                <w:sz w:val="20"/>
              </w:rPr>
            </w:pPr>
            <w:r>
              <w:rPr>
                <w:sz w:val="20"/>
              </w:rPr>
              <w:t>Property</w:t>
            </w:r>
            <w:r>
              <w:rPr>
                <w:spacing w:val="-10"/>
                <w:sz w:val="20"/>
              </w:rPr>
              <w:t xml:space="preserve"> </w:t>
            </w:r>
            <w:r>
              <w:rPr>
                <w:spacing w:val="-5"/>
                <w:sz w:val="20"/>
              </w:rPr>
              <w:t>Tax</w:t>
            </w:r>
          </w:p>
        </w:tc>
        <w:tc>
          <w:tcPr>
            <w:tcW w:w="2988" w:type="dxa"/>
            <w:gridSpan w:val="4"/>
          </w:tcPr>
          <w:p w:rsidR="00182B31" w:rsidRDefault="001E0CF4">
            <w:pPr>
              <w:pStyle w:val="TableParagraph"/>
              <w:spacing w:line="227"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available</w:t>
            </w:r>
          </w:p>
        </w:tc>
      </w:tr>
      <w:tr w:rsidR="00182B31">
        <w:trPr>
          <w:trHeight w:val="263"/>
        </w:trPr>
        <w:tc>
          <w:tcPr>
            <w:tcW w:w="704" w:type="dxa"/>
            <w:vMerge/>
            <w:tcBorders>
              <w:top w:val="nil"/>
            </w:tcBorders>
          </w:tcPr>
          <w:p w:rsidR="00182B31" w:rsidRDefault="00182B31">
            <w:pPr>
              <w:rPr>
                <w:sz w:val="2"/>
                <w:szCs w:val="2"/>
              </w:rPr>
            </w:pPr>
          </w:p>
        </w:tc>
        <w:tc>
          <w:tcPr>
            <w:tcW w:w="4621" w:type="dxa"/>
            <w:vMerge/>
            <w:tcBorders>
              <w:top w:val="nil"/>
            </w:tcBorders>
          </w:tcPr>
          <w:p w:rsidR="00182B31" w:rsidRDefault="00182B31">
            <w:pPr>
              <w:rPr>
                <w:sz w:val="2"/>
                <w:szCs w:val="2"/>
              </w:rPr>
            </w:pPr>
          </w:p>
        </w:tc>
        <w:tc>
          <w:tcPr>
            <w:tcW w:w="2318" w:type="dxa"/>
            <w:gridSpan w:val="2"/>
          </w:tcPr>
          <w:p w:rsidR="00182B31" w:rsidRDefault="001E0CF4">
            <w:pPr>
              <w:pStyle w:val="TableParagraph"/>
              <w:spacing w:line="229" w:lineRule="exact"/>
              <w:ind w:left="112"/>
              <w:rPr>
                <w:sz w:val="20"/>
              </w:rPr>
            </w:pPr>
            <w:r>
              <w:rPr>
                <w:sz w:val="20"/>
              </w:rPr>
              <w:t>Water</w:t>
            </w:r>
            <w:r>
              <w:rPr>
                <w:spacing w:val="-6"/>
                <w:sz w:val="20"/>
              </w:rPr>
              <w:t xml:space="preserve"> </w:t>
            </w:r>
            <w:r>
              <w:rPr>
                <w:spacing w:val="-5"/>
                <w:sz w:val="20"/>
              </w:rPr>
              <w:t>Tax</w:t>
            </w:r>
          </w:p>
        </w:tc>
        <w:tc>
          <w:tcPr>
            <w:tcW w:w="2988" w:type="dxa"/>
            <w:gridSpan w:val="4"/>
          </w:tcPr>
          <w:p w:rsidR="00182B31" w:rsidRDefault="001E0CF4">
            <w:pPr>
              <w:pStyle w:val="TableParagraph"/>
              <w:spacing w:line="227" w:lineRule="exact"/>
              <w:ind w:left="115"/>
              <w:rPr>
                <w:sz w:val="20"/>
              </w:rPr>
            </w:pPr>
            <w:r>
              <w:rPr>
                <w:sz w:val="20"/>
              </w:rPr>
              <w:t>No</w:t>
            </w:r>
            <w:r>
              <w:rPr>
                <w:spacing w:val="-9"/>
                <w:sz w:val="20"/>
              </w:rPr>
              <w:t xml:space="preserve"> </w:t>
            </w:r>
            <w:r>
              <w:rPr>
                <w:sz w:val="20"/>
              </w:rPr>
              <w:t>information</w:t>
            </w:r>
            <w:r>
              <w:rPr>
                <w:spacing w:val="-10"/>
                <w:sz w:val="20"/>
              </w:rPr>
              <w:t xml:space="preserve"> </w:t>
            </w:r>
            <w:r>
              <w:rPr>
                <w:spacing w:val="-2"/>
                <w:sz w:val="20"/>
              </w:rPr>
              <w:t>available</w:t>
            </w:r>
          </w:p>
        </w:tc>
      </w:tr>
      <w:tr w:rsidR="00182B31">
        <w:trPr>
          <w:trHeight w:val="690"/>
        </w:trPr>
        <w:tc>
          <w:tcPr>
            <w:tcW w:w="704" w:type="dxa"/>
            <w:vMerge/>
            <w:tcBorders>
              <w:top w:val="nil"/>
            </w:tcBorders>
          </w:tcPr>
          <w:p w:rsidR="00182B31" w:rsidRDefault="00182B31">
            <w:pPr>
              <w:rPr>
                <w:sz w:val="2"/>
                <w:szCs w:val="2"/>
              </w:rPr>
            </w:pPr>
          </w:p>
        </w:tc>
        <w:tc>
          <w:tcPr>
            <w:tcW w:w="4621" w:type="dxa"/>
            <w:vMerge/>
            <w:tcBorders>
              <w:top w:val="nil"/>
            </w:tcBorders>
          </w:tcPr>
          <w:p w:rsidR="00182B31" w:rsidRDefault="00182B31">
            <w:pPr>
              <w:rPr>
                <w:sz w:val="2"/>
                <w:szCs w:val="2"/>
              </w:rPr>
            </w:pPr>
          </w:p>
        </w:tc>
        <w:tc>
          <w:tcPr>
            <w:tcW w:w="2318" w:type="dxa"/>
            <w:gridSpan w:val="2"/>
          </w:tcPr>
          <w:p w:rsidR="00182B31" w:rsidRDefault="001E0CF4">
            <w:pPr>
              <w:pStyle w:val="TableParagraph"/>
              <w:spacing w:before="2"/>
              <w:ind w:left="112"/>
              <w:rPr>
                <w:sz w:val="20"/>
              </w:rPr>
            </w:pPr>
            <w:r>
              <w:rPr>
                <w:sz w:val="20"/>
              </w:rPr>
              <w:t>Electricity</w:t>
            </w:r>
            <w:r>
              <w:rPr>
                <w:spacing w:val="-13"/>
                <w:sz w:val="20"/>
              </w:rPr>
              <w:t xml:space="preserve"> </w:t>
            </w:r>
            <w:r>
              <w:rPr>
                <w:spacing w:val="-4"/>
                <w:sz w:val="20"/>
              </w:rPr>
              <w:t>Bill</w:t>
            </w:r>
          </w:p>
        </w:tc>
        <w:tc>
          <w:tcPr>
            <w:tcW w:w="2988" w:type="dxa"/>
            <w:gridSpan w:val="4"/>
          </w:tcPr>
          <w:p w:rsidR="00182B31" w:rsidRDefault="001E0CF4">
            <w:pPr>
              <w:pStyle w:val="TableParagraph"/>
              <w:ind w:left="115"/>
              <w:rPr>
                <w:sz w:val="20"/>
              </w:rPr>
            </w:pPr>
            <w:r>
              <w:rPr>
                <w:sz w:val="20"/>
              </w:rPr>
              <w:t>CSPDCL, Bill Sl. No. – 702063064462,</w:t>
            </w:r>
            <w:r>
              <w:rPr>
                <w:spacing w:val="-10"/>
                <w:sz w:val="20"/>
              </w:rPr>
              <w:t xml:space="preserve"> </w:t>
            </w:r>
            <w:r>
              <w:rPr>
                <w:sz w:val="20"/>
              </w:rPr>
              <w:t>dated</w:t>
            </w:r>
            <w:r>
              <w:rPr>
                <w:spacing w:val="-8"/>
                <w:sz w:val="20"/>
              </w:rPr>
              <w:t xml:space="preserve"> </w:t>
            </w:r>
            <w:r>
              <w:rPr>
                <w:spacing w:val="-10"/>
                <w:sz w:val="20"/>
              </w:rPr>
              <w:t>–</w:t>
            </w:r>
          </w:p>
          <w:p w:rsidR="00182B31" w:rsidRDefault="001E0CF4">
            <w:pPr>
              <w:pStyle w:val="TableParagraph"/>
              <w:spacing w:line="211" w:lineRule="exact"/>
              <w:ind w:left="115"/>
              <w:rPr>
                <w:sz w:val="20"/>
              </w:rPr>
            </w:pPr>
            <w:r>
              <w:rPr>
                <w:spacing w:val="-2"/>
                <w:sz w:val="20"/>
              </w:rPr>
              <w:t>01/01/2024</w:t>
            </w:r>
          </w:p>
        </w:tc>
      </w:tr>
      <w:tr w:rsidR="00182B31">
        <w:trPr>
          <w:trHeight w:val="530"/>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spacing w:line="229" w:lineRule="exact"/>
              <w:ind w:left="371"/>
              <w:rPr>
                <w:sz w:val="20"/>
              </w:rPr>
            </w:pPr>
            <w:r>
              <w:rPr>
                <w:sz w:val="20"/>
              </w:rPr>
              <w:t>ii.</w:t>
            </w:r>
            <w:r>
              <w:rPr>
                <w:spacing w:val="78"/>
                <w:sz w:val="20"/>
              </w:rPr>
              <w:t xml:space="preserve"> </w:t>
            </w:r>
            <w:r>
              <w:rPr>
                <w:sz w:val="20"/>
              </w:rPr>
              <w:t>Observation</w:t>
            </w:r>
            <w:r>
              <w:rPr>
                <w:spacing w:val="-4"/>
                <w:sz w:val="20"/>
              </w:rPr>
              <w:t xml:space="preserve"> </w:t>
            </w:r>
            <w:r>
              <w:rPr>
                <w:sz w:val="20"/>
              </w:rPr>
              <w:t>on</w:t>
            </w:r>
            <w:r>
              <w:rPr>
                <w:spacing w:val="-5"/>
                <w:sz w:val="20"/>
              </w:rPr>
              <w:t xml:space="preserve"> </w:t>
            </w:r>
            <w:r>
              <w:rPr>
                <w:sz w:val="20"/>
              </w:rPr>
              <w:t>Dispute</w:t>
            </w:r>
            <w:r>
              <w:rPr>
                <w:spacing w:val="-6"/>
                <w:sz w:val="20"/>
              </w:rPr>
              <w:t xml:space="preserve"> </w:t>
            </w:r>
            <w:r>
              <w:rPr>
                <w:sz w:val="20"/>
              </w:rPr>
              <w:t>or</w:t>
            </w:r>
            <w:r>
              <w:rPr>
                <w:spacing w:val="-2"/>
                <w:sz w:val="20"/>
              </w:rPr>
              <w:t xml:space="preserve"> </w:t>
            </w:r>
            <w:r>
              <w:rPr>
                <w:sz w:val="20"/>
              </w:rPr>
              <w:t>Dues</w:t>
            </w:r>
            <w:r>
              <w:rPr>
                <w:spacing w:val="-5"/>
                <w:sz w:val="20"/>
              </w:rPr>
              <w:t xml:space="preserve"> </w:t>
            </w:r>
            <w:r>
              <w:rPr>
                <w:sz w:val="20"/>
              </w:rPr>
              <w:t>if</w:t>
            </w:r>
            <w:r>
              <w:rPr>
                <w:spacing w:val="-3"/>
                <w:sz w:val="20"/>
              </w:rPr>
              <w:t xml:space="preserve"> </w:t>
            </w:r>
            <w:r>
              <w:rPr>
                <w:sz w:val="20"/>
              </w:rPr>
              <w:t>any</w:t>
            </w:r>
            <w:r>
              <w:rPr>
                <w:spacing w:val="-6"/>
                <w:sz w:val="20"/>
              </w:rPr>
              <w:t xml:space="preserve"> </w:t>
            </w:r>
            <w:r>
              <w:rPr>
                <w:spacing w:val="-5"/>
                <w:sz w:val="20"/>
              </w:rPr>
              <w:t>in</w:t>
            </w:r>
          </w:p>
          <w:p w:rsidR="00182B31" w:rsidRDefault="001E0CF4">
            <w:pPr>
              <w:pStyle w:val="TableParagraph"/>
              <w:spacing w:before="34"/>
              <w:ind w:left="659"/>
              <w:rPr>
                <w:sz w:val="20"/>
              </w:rPr>
            </w:pPr>
            <w:r>
              <w:rPr>
                <w:sz w:val="20"/>
              </w:rPr>
              <w:t>payment</w:t>
            </w:r>
            <w:r>
              <w:rPr>
                <w:spacing w:val="-8"/>
                <w:sz w:val="20"/>
              </w:rPr>
              <w:t xml:space="preserve"> </w:t>
            </w:r>
            <w:r>
              <w:rPr>
                <w:sz w:val="20"/>
              </w:rPr>
              <w:t>of</w:t>
            </w:r>
            <w:r>
              <w:rPr>
                <w:spacing w:val="-6"/>
                <w:sz w:val="20"/>
              </w:rPr>
              <w:t xml:space="preserve"> </w:t>
            </w:r>
            <w:r>
              <w:rPr>
                <w:sz w:val="20"/>
              </w:rPr>
              <w:t>bills/</w:t>
            </w:r>
            <w:r>
              <w:rPr>
                <w:spacing w:val="-8"/>
                <w:sz w:val="20"/>
              </w:rPr>
              <w:t xml:space="preserve"> </w:t>
            </w:r>
            <w:r>
              <w:rPr>
                <w:spacing w:val="-2"/>
                <w:sz w:val="20"/>
              </w:rPr>
              <w:t>taxes</w:t>
            </w:r>
          </w:p>
        </w:tc>
        <w:tc>
          <w:tcPr>
            <w:tcW w:w="5306" w:type="dxa"/>
            <w:gridSpan w:val="6"/>
          </w:tcPr>
          <w:p w:rsidR="00182B31" w:rsidRDefault="001E0CF4">
            <w:pPr>
              <w:pStyle w:val="TableParagraph"/>
              <w:spacing w:line="229" w:lineRule="exact"/>
              <w:ind w:left="112"/>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3"/>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spacing w:line="229" w:lineRule="exact"/>
              <w:ind w:left="328"/>
              <w:rPr>
                <w:sz w:val="20"/>
              </w:rPr>
            </w:pPr>
            <w:r>
              <w:rPr>
                <w:sz w:val="20"/>
              </w:rPr>
              <w:t>iii.</w:t>
            </w:r>
            <w:r>
              <w:rPr>
                <w:spacing w:val="77"/>
                <w:sz w:val="20"/>
              </w:rPr>
              <w:t xml:space="preserve"> </w:t>
            </w:r>
            <w:r>
              <w:rPr>
                <w:sz w:val="20"/>
              </w:rPr>
              <w:t>Is</w:t>
            </w:r>
            <w:r>
              <w:rPr>
                <w:spacing w:val="-4"/>
                <w:sz w:val="20"/>
              </w:rPr>
              <w:t xml:space="preserve"> </w:t>
            </w:r>
            <w:r>
              <w:rPr>
                <w:sz w:val="20"/>
              </w:rPr>
              <w:t>property</w:t>
            </w:r>
            <w:r>
              <w:rPr>
                <w:spacing w:val="-8"/>
                <w:sz w:val="20"/>
              </w:rPr>
              <w:t xml:space="preserve"> </w:t>
            </w:r>
            <w:r>
              <w:rPr>
                <w:sz w:val="20"/>
              </w:rPr>
              <w:t>tax</w:t>
            </w:r>
            <w:r>
              <w:rPr>
                <w:spacing w:val="-2"/>
                <w:sz w:val="20"/>
              </w:rPr>
              <w:t xml:space="preserve"> </w:t>
            </w:r>
            <w:r>
              <w:rPr>
                <w:sz w:val="20"/>
              </w:rPr>
              <w:t>been</w:t>
            </w:r>
            <w:r>
              <w:rPr>
                <w:spacing w:val="-5"/>
                <w:sz w:val="20"/>
              </w:rPr>
              <w:t xml:space="preserve"> </w:t>
            </w:r>
            <w:r>
              <w:rPr>
                <w:sz w:val="20"/>
              </w:rPr>
              <w:t>paid</w:t>
            </w:r>
            <w:r>
              <w:rPr>
                <w:spacing w:val="-5"/>
                <w:sz w:val="20"/>
              </w:rPr>
              <w:t xml:space="preserve"> </w:t>
            </w:r>
            <w:r>
              <w:rPr>
                <w:sz w:val="20"/>
              </w:rPr>
              <w:t>for</w:t>
            </w:r>
            <w:r>
              <w:rPr>
                <w:spacing w:val="-4"/>
                <w:sz w:val="20"/>
              </w:rPr>
              <w:t xml:space="preserve"> </w:t>
            </w:r>
            <w:r>
              <w:rPr>
                <w:sz w:val="20"/>
              </w:rPr>
              <w:t>this</w:t>
            </w:r>
            <w:r>
              <w:rPr>
                <w:spacing w:val="-4"/>
                <w:sz w:val="20"/>
              </w:rPr>
              <w:t xml:space="preserve"> </w:t>
            </w:r>
            <w:r>
              <w:rPr>
                <w:spacing w:val="-2"/>
                <w:sz w:val="20"/>
              </w:rPr>
              <w:t>property</w:t>
            </w:r>
          </w:p>
        </w:tc>
        <w:tc>
          <w:tcPr>
            <w:tcW w:w="5306" w:type="dxa"/>
            <w:gridSpan w:val="6"/>
          </w:tcPr>
          <w:p w:rsidR="00182B31" w:rsidRDefault="001E0CF4">
            <w:pPr>
              <w:pStyle w:val="TableParagraph"/>
              <w:spacing w:line="229" w:lineRule="exact"/>
              <w:ind w:left="112"/>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5"/>
        </w:trPr>
        <w:tc>
          <w:tcPr>
            <w:tcW w:w="704" w:type="dxa"/>
            <w:vMerge/>
            <w:tcBorders>
              <w:top w:val="nil"/>
            </w:tcBorders>
          </w:tcPr>
          <w:p w:rsidR="00182B31" w:rsidRDefault="00182B31">
            <w:pPr>
              <w:rPr>
                <w:sz w:val="2"/>
                <w:szCs w:val="2"/>
              </w:rPr>
            </w:pPr>
          </w:p>
        </w:tc>
        <w:tc>
          <w:tcPr>
            <w:tcW w:w="4621" w:type="dxa"/>
          </w:tcPr>
          <w:p w:rsidR="00182B31" w:rsidRDefault="001E0CF4">
            <w:pPr>
              <w:pStyle w:val="TableParagraph"/>
              <w:spacing w:line="229" w:lineRule="exact"/>
              <w:ind w:left="316"/>
              <w:rPr>
                <w:sz w:val="20"/>
              </w:rPr>
            </w:pPr>
            <w:r>
              <w:rPr>
                <w:sz w:val="20"/>
              </w:rPr>
              <w:t>iv.</w:t>
            </w:r>
            <w:r>
              <w:rPr>
                <w:spacing w:val="54"/>
                <w:w w:val="150"/>
                <w:sz w:val="20"/>
              </w:rPr>
              <w:t xml:space="preserve"> </w:t>
            </w:r>
            <w:r>
              <w:rPr>
                <w:sz w:val="20"/>
              </w:rPr>
              <w:t>Property</w:t>
            </w:r>
            <w:r>
              <w:rPr>
                <w:spacing w:val="-6"/>
                <w:sz w:val="20"/>
              </w:rPr>
              <w:t xml:space="preserve"> </w:t>
            </w:r>
            <w:r>
              <w:rPr>
                <w:sz w:val="20"/>
              </w:rPr>
              <w:t>or</w:t>
            </w:r>
            <w:r>
              <w:rPr>
                <w:spacing w:val="-4"/>
                <w:sz w:val="20"/>
              </w:rPr>
              <w:t xml:space="preserve"> </w:t>
            </w:r>
            <w:r>
              <w:rPr>
                <w:sz w:val="20"/>
              </w:rPr>
              <w:t>Tax</w:t>
            </w:r>
            <w:r>
              <w:rPr>
                <w:spacing w:val="-3"/>
                <w:sz w:val="20"/>
              </w:rPr>
              <w:t xml:space="preserve"> </w:t>
            </w:r>
            <w:r>
              <w:rPr>
                <w:sz w:val="20"/>
              </w:rPr>
              <w:t>Id</w:t>
            </w:r>
            <w:r>
              <w:rPr>
                <w:spacing w:val="-5"/>
                <w:sz w:val="20"/>
              </w:rPr>
              <w:t xml:space="preserve"> No.</w:t>
            </w:r>
          </w:p>
        </w:tc>
        <w:tc>
          <w:tcPr>
            <w:tcW w:w="5306" w:type="dxa"/>
            <w:gridSpan w:val="6"/>
          </w:tcPr>
          <w:p w:rsidR="00182B31" w:rsidRDefault="001E0CF4">
            <w:pPr>
              <w:pStyle w:val="TableParagraph"/>
              <w:spacing w:line="229" w:lineRule="exact"/>
              <w:ind w:left="112"/>
              <w:rPr>
                <w:sz w:val="20"/>
              </w:rPr>
            </w:pPr>
            <w:r>
              <w:rPr>
                <w:spacing w:val="-2"/>
                <w:sz w:val="20"/>
              </w:rPr>
              <w:t>---</w:t>
            </w:r>
            <w:r>
              <w:rPr>
                <w:spacing w:val="-10"/>
                <w:sz w:val="20"/>
              </w:rPr>
              <w:t>-</w:t>
            </w:r>
          </w:p>
        </w:tc>
      </w:tr>
    </w:tbl>
    <w:p w:rsidR="00182B31" w:rsidRDefault="00182B31">
      <w:pPr>
        <w:spacing w:line="229" w:lineRule="exact"/>
        <w:rPr>
          <w:sz w:val="20"/>
        </w:rPr>
        <w:sectPr w:rsidR="00182B31">
          <w:type w:val="continuous"/>
          <w:pgSz w:w="11910" w:h="16840"/>
          <w:pgMar w:top="1600" w:right="180" w:bottom="980" w:left="180" w:header="216" w:footer="782" w:gutter="0"/>
          <w:cols w:space="720"/>
        </w:sectPr>
      </w:pPr>
    </w:p>
    <w:p w:rsidR="00182B31" w:rsidRDefault="00182B31">
      <w:pPr>
        <w:pStyle w:val="BodyText"/>
        <w:spacing w:before="10"/>
        <w:rPr>
          <w:rFonts w:ascii="Arial"/>
          <w:b/>
          <w:i/>
          <w:sz w:val="2"/>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4619"/>
        <w:gridCol w:w="5313"/>
      </w:tblGrid>
      <w:tr w:rsidR="00182B31">
        <w:trPr>
          <w:trHeight w:val="794"/>
        </w:trPr>
        <w:tc>
          <w:tcPr>
            <w:tcW w:w="704" w:type="dxa"/>
          </w:tcPr>
          <w:p w:rsidR="00182B31" w:rsidRDefault="001E0CF4">
            <w:pPr>
              <w:pStyle w:val="TableParagraph"/>
              <w:spacing w:before="16"/>
              <w:ind w:right="128"/>
              <w:jc w:val="right"/>
              <w:rPr>
                <w:sz w:val="20"/>
              </w:rPr>
            </w:pPr>
            <w:r>
              <w:rPr>
                <w:spacing w:val="-5"/>
                <w:sz w:val="20"/>
              </w:rPr>
              <w:t>o.</w:t>
            </w:r>
          </w:p>
        </w:tc>
        <w:tc>
          <w:tcPr>
            <w:tcW w:w="4619" w:type="dxa"/>
          </w:tcPr>
          <w:p w:rsidR="00182B31" w:rsidRDefault="001E0CF4">
            <w:pPr>
              <w:pStyle w:val="TableParagraph"/>
              <w:spacing w:line="276" w:lineRule="auto"/>
              <w:ind w:left="114"/>
              <w:rPr>
                <w:sz w:val="20"/>
              </w:rPr>
            </w:pPr>
            <w:r>
              <w:rPr>
                <w:sz w:val="20"/>
              </w:rPr>
              <w:t>Whether entire piece of land on which the unit is set</w:t>
            </w:r>
            <w:r>
              <w:rPr>
                <w:spacing w:val="7"/>
                <w:sz w:val="20"/>
              </w:rPr>
              <w:t xml:space="preserve"> </w:t>
            </w:r>
            <w:r>
              <w:rPr>
                <w:sz w:val="20"/>
              </w:rPr>
              <w:t>up</w:t>
            </w:r>
            <w:r>
              <w:rPr>
                <w:spacing w:val="6"/>
                <w:sz w:val="20"/>
              </w:rPr>
              <w:t xml:space="preserve"> </w:t>
            </w:r>
            <w:r>
              <w:rPr>
                <w:sz w:val="20"/>
              </w:rPr>
              <w:t>/</w:t>
            </w:r>
            <w:r>
              <w:rPr>
                <w:spacing w:val="9"/>
                <w:sz w:val="20"/>
              </w:rPr>
              <w:t xml:space="preserve"> </w:t>
            </w:r>
            <w:r>
              <w:rPr>
                <w:sz w:val="20"/>
              </w:rPr>
              <w:t>property</w:t>
            </w:r>
            <w:r>
              <w:rPr>
                <w:spacing w:val="6"/>
                <w:sz w:val="20"/>
              </w:rPr>
              <w:t xml:space="preserve"> </w:t>
            </w:r>
            <w:r>
              <w:rPr>
                <w:sz w:val="20"/>
              </w:rPr>
              <w:t>is</w:t>
            </w:r>
            <w:r>
              <w:rPr>
                <w:spacing w:val="8"/>
                <w:sz w:val="20"/>
              </w:rPr>
              <w:t xml:space="preserve"> </w:t>
            </w:r>
            <w:r>
              <w:rPr>
                <w:sz w:val="20"/>
              </w:rPr>
              <w:t>situated</w:t>
            </w:r>
            <w:r>
              <w:rPr>
                <w:spacing w:val="7"/>
                <w:sz w:val="20"/>
              </w:rPr>
              <w:t xml:space="preserve"> </w:t>
            </w:r>
            <w:r>
              <w:rPr>
                <w:sz w:val="20"/>
              </w:rPr>
              <w:t>has</w:t>
            </w:r>
            <w:r>
              <w:rPr>
                <w:spacing w:val="8"/>
                <w:sz w:val="20"/>
              </w:rPr>
              <w:t xml:space="preserve"> </w:t>
            </w:r>
            <w:r>
              <w:rPr>
                <w:sz w:val="20"/>
              </w:rPr>
              <w:t>been</w:t>
            </w:r>
            <w:r>
              <w:rPr>
                <w:spacing w:val="7"/>
                <w:sz w:val="20"/>
              </w:rPr>
              <w:t xml:space="preserve"> </w:t>
            </w:r>
            <w:r>
              <w:rPr>
                <w:spacing w:val="-2"/>
                <w:sz w:val="20"/>
              </w:rPr>
              <w:t>mortgaged</w:t>
            </w:r>
          </w:p>
          <w:p w:rsidR="00182B31" w:rsidRDefault="001E0CF4">
            <w:pPr>
              <w:pStyle w:val="TableParagraph"/>
              <w:spacing w:before="1"/>
              <w:ind w:left="114"/>
              <w:rPr>
                <w:sz w:val="20"/>
              </w:rPr>
            </w:pPr>
            <w:r>
              <w:rPr>
                <w:sz w:val="20"/>
              </w:rPr>
              <w:t>or</w:t>
            </w:r>
            <w:r>
              <w:rPr>
                <w:spacing w:val="-3"/>
                <w:sz w:val="20"/>
              </w:rPr>
              <w:t xml:space="preserve"> </w:t>
            </w:r>
            <w:r>
              <w:rPr>
                <w:sz w:val="20"/>
              </w:rPr>
              <w:t>to</w:t>
            </w:r>
            <w:r>
              <w:rPr>
                <w:spacing w:val="-3"/>
                <w:sz w:val="20"/>
              </w:rPr>
              <w:t xml:space="preserve"> </w:t>
            </w:r>
            <w:r>
              <w:rPr>
                <w:sz w:val="20"/>
              </w:rPr>
              <w:t>be</w:t>
            </w:r>
            <w:r>
              <w:rPr>
                <w:spacing w:val="-3"/>
                <w:sz w:val="20"/>
              </w:rPr>
              <w:t xml:space="preserve"> </w:t>
            </w:r>
            <w:r>
              <w:rPr>
                <w:spacing w:val="-2"/>
                <w:sz w:val="20"/>
              </w:rPr>
              <w:t>mortgaged</w:t>
            </w:r>
          </w:p>
        </w:tc>
        <w:tc>
          <w:tcPr>
            <w:tcW w:w="5313" w:type="dxa"/>
          </w:tcPr>
          <w:p w:rsidR="00182B31" w:rsidRDefault="001E0CF4">
            <w:pPr>
              <w:pStyle w:val="TableParagraph"/>
              <w:ind w:left="114"/>
              <w:rPr>
                <w:sz w:val="20"/>
              </w:rPr>
            </w:pPr>
            <w:r>
              <w:rPr>
                <w:sz w:val="20"/>
              </w:rPr>
              <w:t>Yes,</w:t>
            </w:r>
            <w:r>
              <w:rPr>
                <w:spacing w:val="-6"/>
                <w:sz w:val="20"/>
              </w:rPr>
              <w:t xml:space="preserve"> </w:t>
            </w:r>
            <w:r>
              <w:rPr>
                <w:sz w:val="20"/>
              </w:rPr>
              <w:t>as</w:t>
            </w:r>
            <w:r>
              <w:rPr>
                <w:spacing w:val="-3"/>
                <w:sz w:val="20"/>
              </w:rPr>
              <w:t xml:space="preserve"> </w:t>
            </w:r>
            <w:r>
              <w:rPr>
                <w:sz w:val="20"/>
              </w:rPr>
              <w:t>informed</w:t>
            </w:r>
            <w:r>
              <w:rPr>
                <w:spacing w:val="-7"/>
                <w:sz w:val="20"/>
              </w:rPr>
              <w:t xml:space="preserve"> </w:t>
            </w:r>
            <w:r>
              <w:rPr>
                <w:sz w:val="20"/>
              </w:rPr>
              <w:t>by</w:t>
            </w:r>
            <w:r>
              <w:rPr>
                <w:spacing w:val="-9"/>
                <w:sz w:val="20"/>
              </w:rPr>
              <w:t xml:space="preserve"> </w:t>
            </w:r>
            <w:r>
              <w:rPr>
                <w:sz w:val="20"/>
              </w:rPr>
              <w:t>owner/</w:t>
            </w:r>
            <w:r>
              <w:rPr>
                <w:spacing w:val="-3"/>
                <w:sz w:val="20"/>
              </w:rPr>
              <w:t xml:space="preserve"> </w:t>
            </w:r>
            <w:r>
              <w:rPr>
                <w:sz w:val="20"/>
              </w:rPr>
              <w:t>owner</w:t>
            </w:r>
            <w:r>
              <w:rPr>
                <w:spacing w:val="-5"/>
                <w:sz w:val="20"/>
              </w:rPr>
              <w:t xml:space="preserve"> </w:t>
            </w:r>
            <w:r>
              <w:rPr>
                <w:spacing w:val="-2"/>
                <w:sz w:val="20"/>
              </w:rPr>
              <w:t>representative..</w:t>
            </w:r>
          </w:p>
        </w:tc>
      </w:tr>
      <w:tr w:rsidR="00182B31">
        <w:trPr>
          <w:trHeight w:val="290"/>
        </w:trPr>
        <w:tc>
          <w:tcPr>
            <w:tcW w:w="704" w:type="dxa"/>
          </w:tcPr>
          <w:p w:rsidR="00182B31" w:rsidRDefault="001E0CF4">
            <w:pPr>
              <w:pStyle w:val="TableParagraph"/>
              <w:spacing w:before="16"/>
              <w:ind w:right="128"/>
              <w:jc w:val="right"/>
              <w:rPr>
                <w:sz w:val="20"/>
              </w:rPr>
            </w:pPr>
            <w:r>
              <w:rPr>
                <w:spacing w:val="-5"/>
                <w:sz w:val="20"/>
              </w:rPr>
              <w:t>p.</w:t>
            </w:r>
          </w:p>
        </w:tc>
        <w:tc>
          <w:tcPr>
            <w:tcW w:w="4619" w:type="dxa"/>
          </w:tcPr>
          <w:p w:rsidR="00182B31" w:rsidRDefault="001E0CF4">
            <w:pPr>
              <w:pStyle w:val="TableParagraph"/>
              <w:spacing w:line="229" w:lineRule="exact"/>
              <w:ind w:left="114"/>
              <w:rPr>
                <w:sz w:val="20"/>
              </w:rPr>
            </w:pPr>
            <w:r>
              <w:rPr>
                <w:sz w:val="20"/>
              </w:rPr>
              <w:t>Qualification</w:t>
            </w:r>
            <w:r>
              <w:rPr>
                <w:spacing w:val="-12"/>
                <w:sz w:val="20"/>
              </w:rPr>
              <w:t xml:space="preserve"> </w:t>
            </w:r>
            <w:r>
              <w:rPr>
                <w:sz w:val="20"/>
              </w:rPr>
              <w:t>in</w:t>
            </w:r>
            <w:r>
              <w:rPr>
                <w:spacing w:val="-11"/>
                <w:sz w:val="20"/>
              </w:rPr>
              <w:t xml:space="preserve"> </w:t>
            </w:r>
            <w:r>
              <w:rPr>
                <w:sz w:val="20"/>
              </w:rPr>
              <w:t>TIR/Mitigation</w:t>
            </w:r>
            <w:r>
              <w:rPr>
                <w:spacing w:val="-12"/>
                <w:sz w:val="20"/>
              </w:rPr>
              <w:t xml:space="preserve"> </w:t>
            </w:r>
            <w:r>
              <w:rPr>
                <w:sz w:val="20"/>
              </w:rPr>
              <w:t>suggested</w:t>
            </w:r>
            <w:r>
              <w:rPr>
                <w:spacing w:val="-9"/>
                <w:sz w:val="20"/>
              </w:rPr>
              <w:t xml:space="preserve"> </w:t>
            </w:r>
            <w:r>
              <w:rPr>
                <w:sz w:val="20"/>
              </w:rPr>
              <w:t>if</w:t>
            </w:r>
            <w:r>
              <w:rPr>
                <w:spacing w:val="-10"/>
                <w:sz w:val="20"/>
              </w:rPr>
              <w:t xml:space="preserve"> </w:t>
            </w:r>
            <w:r>
              <w:rPr>
                <w:spacing w:val="-5"/>
                <w:sz w:val="20"/>
              </w:rPr>
              <w:t>any</w:t>
            </w:r>
          </w:p>
        </w:tc>
        <w:tc>
          <w:tcPr>
            <w:tcW w:w="5313" w:type="dxa"/>
          </w:tcPr>
          <w:p w:rsidR="00182B31" w:rsidRDefault="001E0CF4">
            <w:pPr>
              <w:pStyle w:val="TableParagraph"/>
              <w:spacing w:line="229" w:lineRule="exact"/>
              <w:ind w:left="114"/>
              <w:rPr>
                <w:sz w:val="20"/>
              </w:rPr>
            </w:pPr>
            <w:r>
              <w:rPr>
                <w:sz w:val="20"/>
              </w:rPr>
              <w:t>Can't</w:t>
            </w:r>
            <w:r>
              <w:rPr>
                <w:spacing w:val="-6"/>
                <w:sz w:val="20"/>
              </w:rPr>
              <w:t xml:space="preserve"> </w:t>
            </w:r>
            <w:r>
              <w:rPr>
                <w:sz w:val="20"/>
              </w:rPr>
              <w:t>comment</w:t>
            </w:r>
            <w:r>
              <w:rPr>
                <w:spacing w:val="-6"/>
                <w:sz w:val="20"/>
              </w:rPr>
              <w:t xml:space="preserve"> </w:t>
            </w:r>
            <w:r>
              <w:rPr>
                <w:sz w:val="20"/>
              </w:rPr>
              <w:t>since</w:t>
            </w:r>
            <w:r>
              <w:rPr>
                <w:spacing w:val="-5"/>
                <w:sz w:val="20"/>
              </w:rPr>
              <w:t xml:space="preserve"> </w:t>
            </w:r>
            <w:r>
              <w:rPr>
                <w:sz w:val="20"/>
              </w:rPr>
              <w:t>not</w:t>
            </w:r>
            <w:r>
              <w:rPr>
                <w:spacing w:val="-6"/>
                <w:sz w:val="20"/>
              </w:rPr>
              <w:t xml:space="preserve"> </w:t>
            </w:r>
            <w:r>
              <w:rPr>
                <w:sz w:val="20"/>
              </w:rPr>
              <w:t>a</w:t>
            </w:r>
            <w:r>
              <w:rPr>
                <w:spacing w:val="-4"/>
                <w:sz w:val="20"/>
              </w:rPr>
              <w:t xml:space="preserve"> </w:t>
            </w:r>
            <w:r>
              <w:rPr>
                <w:sz w:val="20"/>
              </w:rPr>
              <w:t>legal</w:t>
            </w:r>
            <w:r>
              <w:rPr>
                <w:spacing w:val="-5"/>
                <w:sz w:val="20"/>
              </w:rPr>
              <w:t xml:space="preserve"> </w:t>
            </w:r>
            <w:r>
              <w:rPr>
                <w:spacing w:val="-2"/>
                <w:sz w:val="20"/>
              </w:rPr>
              <w:t>expert</w:t>
            </w:r>
          </w:p>
        </w:tc>
      </w:tr>
      <w:tr w:rsidR="00182B31">
        <w:trPr>
          <w:trHeight w:val="2529"/>
        </w:trPr>
        <w:tc>
          <w:tcPr>
            <w:tcW w:w="704" w:type="dxa"/>
            <w:vMerge w:val="restart"/>
          </w:tcPr>
          <w:p w:rsidR="00182B31" w:rsidRDefault="001E0CF4">
            <w:pPr>
              <w:pStyle w:val="TableParagraph"/>
              <w:spacing w:before="16"/>
              <w:ind w:left="398"/>
              <w:rPr>
                <w:sz w:val="20"/>
              </w:rPr>
            </w:pPr>
            <w:r>
              <w:rPr>
                <w:spacing w:val="-5"/>
                <w:sz w:val="20"/>
              </w:rPr>
              <w:t>q.</w:t>
            </w:r>
          </w:p>
        </w:tc>
        <w:tc>
          <w:tcPr>
            <w:tcW w:w="4619" w:type="dxa"/>
          </w:tcPr>
          <w:p w:rsidR="00182B31" w:rsidRDefault="001E0CF4">
            <w:pPr>
              <w:pStyle w:val="TableParagraph"/>
              <w:spacing w:line="229" w:lineRule="exact"/>
              <w:ind w:left="114"/>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313" w:type="dxa"/>
          </w:tcPr>
          <w:p w:rsidR="00182B31" w:rsidRDefault="001E0CF4">
            <w:pPr>
              <w:pStyle w:val="TableParagraph"/>
              <w:ind w:left="114" w:right="106"/>
              <w:jc w:val="both"/>
              <w:rPr>
                <w:sz w:val="20"/>
              </w:rPr>
            </w:pPr>
            <w:r>
              <w:rPr>
                <w:sz w:val="20"/>
              </w:rPr>
              <w:t>This is just an opinion report on Valuation based on the copy</w:t>
            </w:r>
            <w:r>
              <w:rPr>
                <w:spacing w:val="-1"/>
                <w:sz w:val="20"/>
              </w:rPr>
              <w:t xml:space="preserve"> </w:t>
            </w:r>
            <w:r>
              <w:rPr>
                <w:sz w:val="20"/>
              </w:rPr>
              <w:t>of the documents/ information provided to us by</w:t>
            </w:r>
            <w:r>
              <w:rPr>
                <w:spacing w:val="-1"/>
                <w:sz w:val="20"/>
              </w:rPr>
              <w:t xml:space="preserve"> </w:t>
            </w:r>
            <w:r>
              <w:rPr>
                <w:sz w:val="20"/>
              </w:rPr>
              <w:t>the client and has been relied upon in good faith of the property found as per the information given in the documents</w:t>
            </w:r>
            <w:r>
              <w:rPr>
                <w:spacing w:val="-14"/>
                <w:sz w:val="20"/>
              </w:rPr>
              <w:t xml:space="preserve"> </w:t>
            </w:r>
            <w:r>
              <w:rPr>
                <w:sz w:val="20"/>
              </w:rPr>
              <w:t>provided</w:t>
            </w:r>
            <w:r>
              <w:rPr>
                <w:spacing w:val="-14"/>
                <w:sz w:val="20"/>
              </w:rPr>
              <w:t xml:space="preserve"> </w:t>
            </w:r>
            <w:r>
              <w:rPr>
                <w:sz w:val="20"/>
              </w:rPr>
              <w:t>to</w:t>
            </w:r>
            <w:r>
              <w:rPr>
                <w:spacing w:val="-12"/>
                <w:sz w:val="20"/>
              </w:rPr>
              <w:t xml:space="preserve"> </w:t>
            </w:r>
            <w:r>
              <w:rPr>
                <w:sz w:val="20"/>
              </w:rPr>
              <w:t>us</w:t>
            </w:r>
            <w:r>
              <w:rPr>
                <w:spacing w:val="-11"/>
                <w:sz w:val="20"/>
              </w:rPr>
              <w:t xml:space="preserve"> </w:t>
            </w:r>
            <w:r>
              <w:rPr>
                <w:sz w:val="20"/>
              </w:rPr>
              <w:t>and/</w:t>
            </w:r>
            <w:r>
              <w:rPr>
                <w:spacing w:val="-12"/>
                <w:sz w:val="20"/>
              </w:rPr>
              <w:t xml:space="preserve"> </w:t>
            </w:r>
            <w:r>
              <w:rPr>
                <w:sz w:val="20"/>
              </w:rPr>
              <w:t>or</w:t>
            </w:r>
            <w:r>
              <w:rPr>
                <w:spacing w:val="-14"/>
                <w:sz w:val="20"/>
              </w:rPr>
              <w:t xml:space="preserve"> </w:t>
            </w:r>
            <w:r>
              <w:rPr>
                <w:sz w:val="20"/>
              </w:rPr>
              <w:t>confirmed</w:t>
            </w:r>
            <w:r>
              <w:rPr>
                <w:spacing w:val="-14"/>
                <w:sz w:val="20"/>
              </w:rPr>
              <w:t xml:space="preserve"> </w:t>
            </w:r>
            <w:r>
              <w:rPr>
                <w:sz w:val="20"/>
              </w:rPr>
              <w:t>by</w:t>
            </w:r>
            <w:r>
              <w:rPr>
                <w:spacing w:val="-14"/>
                <w:sz w:val="20"/>
              </w:rPr>
              <w:t xml:space="preserve"> </w:t>
            </w:r>
            <w:r>
              <w:rPr>
                <w:sz w:val="20"/>
              </w:rPr>
              <w:t>the</w:t>
            </w:r>
            <w:r>
              <w:rPr>
                <w:spacing w:val="-13"/>
                <w:sz w:val="20"/>
              </w:rPr>
              <w:t xml:space="preserve"> </w:t>
            </w:r>
            <w:r>
              <w:rPr>
                <w:sz w:val="20"/>
              </w:rPr>
              <w:t>owner/ owner representative to us on site.</w:t>
            </w:r>
          </w:p>
          <w:p w:rsidR="00182B31" w:rsidRDefault="001E0CF4">
            <w:pPr>
              <w:pStyle w:val="TableParagraph"/>
              <w:spacing w:before="209" w:line="230" w:lineRule="atLeast"/>
              <w:ind w:left="114" w:right="106"/>
              <w:jc w:val="both"/>
              <w:rPr>
                <w:sz w:val="20"/>
              </w:rPr>
            </w:pPr>
            <w:r>
              <w:rPr>
                <w:sz w:val="20"/>
              </w:rPr>
              <w:t>Legal</w:t>
            </w:r>
            <w:r>
              <w:rPr>
                <w:spacing w:val="-16"/>
                <w:sz w:val="20"/>
              </w:rPr>
              <w:t xml:space="preserve"> </w:t>
            </w:r>
            <w:r>
              <w:rPr>
                <w:sz w:val="20"/>
              </w:rPr>
              <w:t>aspects,</w:t>
            </w:r>
            <w:r>
              <w:rPr>
                <w:spacing w:val="-14"/>
                <w:sz w:val="20"/>
              </w:rPr>
              <w:t xml:space="preserve"> </w:t>
            </w:r>
            <w:r>
              <w:rPr>
                <w:sz w:val="20"/>
              </w:rPr>
              <w:t>Title</w:t>
            </w:r>
            <w:r>
              <w:rPr>
                <w:spacing w:val="-14"/>
                <w:sz w:val="20"/>
              </w:rPr>
              <w:t xml:space="preserve"> </w:t>
            </w:r>
            <w:r>
              <w:rPr>
                <w:sz w:val="20"/>
              </w:rPr>
              <w:t>verification,</w:t>
            </w:r>
            <w:r>
              <w:rPr>
                <w:spacing w:val="-14"/>
                <w:sz w:val="20"/>
              </w:rPr>
              <w:t xml:space="preserve"> </w:t>
            </w:r>
            <w:r>
              <w:rPr>
                <w:sz w:val="20"/>
              </w:rPr>
              <w:t>Verification</w:t>
            </w:r>
            <w:r>
              <w:rPr>
                <w:spacing w:val="-14"/>
                <w:sz w:val="20"/>
              </w:rPr>
              <w:t xml:space="preserve"> </w:t>
            </w:r>
            <w:r>
              <w:rPr>
                <w:sz w:val="20"/>
              </w:rPr>
              <w:t>of</w:t>
            </w:r>
            <w:r>
              <w:rPr>
                <w:spacing w:val="-12"/>
                <w:sz w:val="20"/>
              </w:rPr>
              <w:t xml:space="preserve"> </w:t>
            </w:r>
            <w:r>
              <w:rPr>
                <w:sz w:val="20"/>
              </w:rPr>
              <w:t>authenticity of documents from originals or cross checking from any Govt.</w:t>
            </w:r>
            <w:r>
              <w:rPr>
                <w:spacing w:val="-5"/>
                <w:sz w:val="20"/>
              </w:rPr>
              <w:t xml:space="preserve"> </w:t>
            </w:r>
            <w:r>
              <w:rPr>
                <w:sz w:val="20"/>
              </w:rPr>
              <w:t>deptt.</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property</w:t>
            </w:r>
            <w:r>
              <w:rPr>
                <w:spacing w:val="-5"/>
                <w:sz w:val="20"/>
              </w:rPr>
              <w:t xml:space="preserve"> </w:t>
            </w:r>
            <w:r>
              <w:rPr>
                <w:sz w:val="20"/>
              </w:rPr>
              <w:t>have</w:t>
            </w:r>
            <w:r>
              <w:rPr>
                <w:spacing w:val="-7"/>
                <w:sz w:val="20"/>
              </w:rPr>
              <w:t xml:space="preserve"> </w:t>
            </w:r>
            <w:r>
              <w:rPr>
                <w:sz w:val="20"/>
              </w:rPr>
              <w:t>to</w:t>
            </w:r>
            <w:r>
              <w:rPr>
                <w:spacing w:val="-7"/>
                <w:sz w:val="20"/>
              </w:rPr>
              <w:t xml:space="preserve"> </w:t>
            </w:r>
            <w:r>
              <w:rPr>
                <w:sz w:val="20"/>
              </w:rPr>
              <w:t>be</w:t>
            </w:r>
            <w:r>
              <w:rPr>
                <w:spacing w:val="-7"/>
                <w:sz w:val="20"/>
              </w:rPr>
              <w:t xml:space="preserve"> </w:t>
            </w:r>
            <w:r>
              <w:rPr>
                <w:sz w:val="20"/>
              </w:rPr>
              <w:t>taken</w:t>
            </w:r>
            <w:r>
              <w:rPr>
                <w:spacing w:val="-7"/>
                <w:sz w:val="20"/>
              </w:rPr>
              <w:t xml:space="preserve"> </w:t>
            </w:r>
            <w:r>
              <w:rPr>
                <w:sz w:val="20"/>
              </w:rPr>
              <w:t>care</w:t>
            </w:r>
            <w:r>
              <w:rPr>
                <w:spacing w:val="-5"/>
                <w:sz w:val="20"/>
              </w:rPr>
              <w:t xml:space="preserve"> </w:t>
            </w:r>
            <w:r>
              <w:rPr>
                <w:sz w:val="20"/>
              </w:rPr>
              <w:t>by</w:t>
            </w:r>
            <w:r>
              <w:rPr>
                <w:spacing w:val="-7"/>
                <w:sz w:val="20"/>
              </w:rPr>
              <w:t xml:space="preserve"> </w:t>
            </w:r>
            <w:r>
              <w:rPr>
                <w:sz w:val="20"/>
              </w:rPr>
              <w:t>legal expert/ Advocate.</w:t>
            </w:r>
          </w:p>
        </w:tc>
      </w:tr>
      <w:tr w:rsidR="00182B31">
        <w:trPr>
          <w:trHeight w:val="530"/>
        </w:trPr>
        <w:tc>
          <w:tcPr>
            <w:tcW w:w="704" w:type="dxa"/>
            <w:vMerge/>
            <w:tcBorders>
              <w:top w:val="nil"/>
            </w:tcBorders>
          </w:tcPr>
          <w:p w:rsidR="00182B31" w:rsidRDefault="00182B31">
            <w:pPr>
              <w:rPr>
                <w:sz w:val="2"/>
                <w:szCs w:val="2"/>
              </w:rPr>
            </w:pPr>
          </w:p>
        </w:tc>
        <w:tc>
          <w:tcPr>
            <w:tcW w:w="4619" w:type="dxa"/>
          </w:tcPr>
          <w:p w:rsidR="00182B31" w:rsidRDefault="001E0CF4">
            <w:pPr>
              <w:pStyle w:val="TableParagraph"/>
              <w:tabs>
                <w:tab w:val="left" w:pos="834"/>
              </w:tabs>
              <w:spacing w:before="2"/>
              <w:ind w:left="373"/>
              <w:rPr>
                <w:sz w:val="20"/>
              </w:rPr>
            </w:pPr>
            <w:r>
              <w:rPr>
                <w:spacing w:val="-5"/>
                <w:sz w:val="20"/>
              </w:rPr>
              <w:t>i.</w:t>
            </w:r>
            <w:r>
              <w:rPr>
                <w:sz w:val="20"/>
              </w:rPr>
              <w:tab/>
              <w:t>Property</w:t>
            </w:r>
            <w:r>
              <w:rPr>
                <w:spacing w:val="-10"/>
                <w:sz w:val="20"/>
              </w:rPr>
              <w:t xml:space="preserve"> </w:t>
            </w:r>
            <w:r>
              <w:rPr>
                <w:sz w:val="20"/>
              </w:rPr>
              <w:t>presently</w:t>
            </w:r>
            <w:r>
              <w:rPr>
                <w:spacing w:val="-8"/>
                <w:sz w:val="20"/>
              </w:rPr>
              <w:t xml:space="preserve"> </w:t>
            </w:r>
            <w:r>
              <w:rPr>
                <w:sz w:val="20"/>
              </w:rPr>
              <w:t>occupied/</w:t>
            </w:r>
            <w:r>
              <w:rPr>
                <w:spacing w:val="-8"/>
                <w:sz w:val="20"/>
              </w:rPr>
              <w:t xml:space="preserve"> </w:t>
            </w:r>
            <w:r>
              <w:rPr>
                <w:spacing w:val="-2"/>
                <w:sz w:val="20"/>
              </w:rPr>
              <w:t>possessed</w:t>
            </w:r>
          </w:p>
          <w:p w:rsidR="00182B31" w:rsidRDefault="001E0CF4">
            <w:pPr>
              <w:pStyle w:val="TableParagraph"/>
              <w:spacing w:before="34"/>
              <w:ind w:left="834"/>
              <w:rPr>
                <w:sz w:val="20"/>
              </w:rPr>
            </w:pPr>
            <w:r>
              <w:rPr>
                <w:spacing w:val="-5"/>
                <w:sz w:val="20"/>
              </w:rPr>
              <w:t>by</w:t>
            </w:r>
          </w:p>
        </w:tc>
        <w:tc>
          <w:tcPr>
            <w:tcW w:w="5313" w:type="dxa"/>
          </w:tcPr>
          <w:p w:rsidR="00182B31" w:rsidRDefault="001E0CF4">
            <w:pPr>
              <w:pStyle w:val="TableParagraph"/>
              <w:spacing w:before="2"/>
              <w:ind w:left="114"/>
              <w:rPr>
                <w:sz w:val="20"/>
              </w:rPr>
            </w:pPr>
            <w:r>
              <w:rPr>
                <w:spacing w:val="-4"/>
                <w:sz w:val="20"/>
              </w:rPr>
              <w:t>Owner</w:t>
            </w:r>
          </w:p>
        </w:tc>
      </w:tr>
    </w:tbl>
    <w:p w:rsidR="00182B31" w:rsidRDefault="001E0CF4">
      <w:pPr>
        <w:spacing w:after="36"/>
        <w:ind w:left="1238"/>
        <w:rPr>
          <w:rFonts w:ascii="Arial" w:hAnsi="Arial"/>
          <w:i/>
          <w:sz w:val="20"/>
        </w:rPr>
      </w:pPr>
      <w:r>
        <w:rPr>
          <w:rFonts w:ascii="Arial" w:hAnsi="Arial"/>
          <w:i/>
          <w:sz w:val="20"/>
        </w:rPr>
        <w:t>*NOTE:</w:t>
      </w:r>
      <w:r>
        <w:rPr>
          <w:rFonts w:ascii="Arial" w:hAnsi="Arial"/>
          <w:i/>
          <w:spacing w:val="-5"/>
          <w:sz w:val="20"/>
        </w:rPr>
        <w:t xml:space="preserve"> </w:t>
      </w:r>
      <w:r>
        <w:rPr>
          <w:rFonts w:ascii="Arial" w:hAnsi="Arial"/>
          <w:i/>
          <w:sz w:val="20"/>
        </w:rPr>
        <w:t>Please</w:t>
      </w:r>
      <w:r>
        <w:rPr>
          <w:rFonts w:ascii="Arial" w:hAnsi="Arial"/>
          <w:i/>
          <w:spacing w:val="-6"/>
          <w:sz w:val="20"/>
        </w:rPr>
        <w:t xml:space="preserve"> </w:t>
      </w:r>
      <w:r>
        <w:rPr>
          <w:rFonts w:ascii="Arial" w:hAnsi="Arial"/>
          <w:i/>
          <w:sz w:val="20"/>
        </w:rPr>
        <w:t>see</w:t>
      </w:r>
      <w:r>
        <w:rPr>
          <w:rFonts w:ascii="Arial" w:hAnsi="Arial"/>
          <w:i/>
          <w:spacing w:val="-6"/>
          <w:sz w:val="20"/>
        </w:rPr>
        <w:t xml:space="preserve"> </w:t>
      </w:r>
      <w:r>
        <w:rPr>
          <w:rFonts w:ascii="Arial" w:hAnsi="Arial"/>
          <w:i/>
          <w:sz w:val="20"/>
        </w:rPr>
        <w:t>point</w:t>
      </w:r>
      <w:r>
        <w:rPr>
          <w:rFonts w:ascii="Arial" w:hAnsi="Arial"/>
          <w:i/>
          <w:spacing w:val="-4"/>
          <w:sz w:val="20"/>
        </w:rPr>
        <w:t xml:space="preserve"> </w:t>
      </w:r>
      <w:r>
        <w:rPr>
          <w:rFonts w:ascii="Arial" w:hAnsi="Arial"/>
          <w:i/>
          <w:sz w:val="20"/>
        </w:rPr>
        <w:t>6</w:t>
      </w:r>
      <w:r>
        <w:rPr>
          <w:rFonts w:ascii="Arial" w:hAnsi="Arial"/>
          <w:i/>
          <w:spacing w:val="-5"/>
          <w:sz w:val="20"/>
        </w:rPr>
        <w:t xml:space="preserve"> </w:t>
      </w:r>
      <w:r>
        <w:rPr>
          <w:rFonts w:ascii="Arial" w:hAnsi="Arial"/>
          <w:i/>
          <w:sz w:val="20"/>
        </w:rPr>
        <w:t>of</w:t>
      </w:r>
      <w:r>
        <w:rPr>
          <w:rFonts w:ascii="Arial" w:hAnsi="Arial"/>
          <w:i/>
          <w:spacing w:val="-6"/>
          <w:sz w:val="20"/>
        </w:rPr>
        <w:t xml:space="preserve"> </w:t>
      </w:r>
      <w:r>
        <w:rPr>
          <w:rFonts w:ascii="Arial" w:hAnsi="Arial"/>
          <w:i/>
          <w:sz w:val="20"/>
        </w:rPr>
        <w:t>Enclosure: VIII</w:t>
      </w:r>
      <w:r>
        <w:rPr>
          <w:rFonts w:ascii="Arial" w:hAnsi="Arial"/>
          <w:i/>
          <w:spacing w:val="-6"/>
          <w:sz w:val="20"/>
        </w:rPr>
        <w:t xml:space="preserve"> </w:t>
      </w:r>
      <w:r>
        <w:rPr>
          <w:rFonts w:ascii="Arial" w:hAnsi="Arial"/>
          <w:i/>
          <w:sz w:val="20"/>
        </w:rPr>
        <w:t>–</w:t>
      </w:r>
      <w:r>
        <w:rPr>
          <w:rFonts w:ascii="Arial" w:hAnsi="Arial"/>
          <w:i/>
          <w:spacing w:val="-5"/>
          <w:sz w:val="20"/>
        </w:rPr>
        <w:t xml:space="preserve"> </w:t>
      </w:r>
      <w:r>
        <w:rPr>
          <w:rFonts w:ascii="Arial" w:hAnsi="Arial"/>
          <w:i/>
          <w:sz w:val="20"/>
        </w:rPr>
        <w:t>Valuer’s</w:t>
      </w:r>
      <w:r>
        <w:rPr>
          <w:rFonts w:ascii="Arial" w:hAnsi="Arial"/>
          <w:i/>
          <w:spacing w:val="-5"/>
          <w:sz w:val="20"/>
        </w:rPr>
        <w:t xml:space="preserve"> </w:t>
      </w:r>
      <w:r>
        <w:rPr>
          <w:rFonts w:ascii="Arial" w:hAnsi="Arial"/>
          <w:i/>
          <w:sz w:val="20"/>
        </w:rPr>
        <w:t>Important</w:t>
      </w:r>
      <w:r>
        <w:rPr>
          <w:rFonts w:ascii="Arial" w:hAnsi="Arial"/>
          <w:i/>
          <w:spacing w:val="-6"/>
          <w:sz w:val="20"/>
        </w:rPr>
        <w:t xml:space="preserve"> </w:t>
      </w:r>
      <w:r>
        <w:rPr>
          <w:rFonts w:ascii="Arial" w:hAnsi="Arial"/>
          <w:i/>
          <w:spacing w:val="-2"/>
          <w:sz w:val="20"/>
        </w:rPr>
        <w:t>Remarks</w:t>
      </w: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4419"/>
        <w:gridCol w:w="5538"/>
      </w:tblGrid>
      <w:tr w:rsidR="00182B31">
        <w:trPr>
          <w:trHeight w:val="368"/>
        </w:trPr>
        <w:tc>
          <w:tcPr>
            <w:tcW w:w="711" w:type="dxa"/>
            <w:tcBorders>
              <w:bottom w:val="single" w:sz="8" w:space="0" w:color="000000"/>
            </w:tcBorders>
            <w:shd w:val="clear" w:color="auto" w:fill="DEEAF6"/>
          </w:tcPr>
          <w:p w:rsidR="00182B31" w:rsidRDefault="001E0CF4">
            <w:pPr>
              <w:pStyle w:val="TableParagraph"/>
              <w:spacing w:before="36"/>
              <w:ind w:left="256"/>
              <w:rPr>
                <w:rFonts w:ascii="Arial"/>
                <w:b/>
              </w:rPr>
            </w:pPr>
            <w:r>
              <w:rPr>
                <w:rFonts w:ascii="Arial"/>
                <w:b/>
                <w:spacing w:val="-5"/>
              </w:rPr>
              <w:t>5.</w:t>
            </w:r>
          </w:p>
        </w:tc>
        <w:tc>
          <w:tcPr>
            <w:tcW w:w="9957" w:type="dxa"/>
            <w:gridSpan w:val="2"/>
            <w:tcBorders>
              <w:bottom w:val="single" w:sz="8" w:space="0" w:color="000000"/>
            </w:tcBorders>
            <w:shd w:val="clear" w:color="auto" w:fill="DEEAF6"/>
          </w:tcPr>
          <w:p w:rsidR="00182B31" w:rsidRDefault="001E0CF4">
            <w:pPr>
              <w:pStyle w:val="TableParagraph"/>
              <w:spacing w:before="36"/>
              <w:ind w:left="112"/>
              <w:rPr>
                <w:rFonts w:ascii="Arial"/>
                <w:b/>
              </w:rPr>
            </w:pPr>
            <w:r>
              <w:rPr>
                <w:rFonts w:ascii="Arial"/>
                <w:b/>
              </w:rPr>
              <w:t>ECONOMIC</w:t>
            </w:r>
            <w:r>
              <w:rPr>
                <w:rFonts w:ascii="Arial"/>
                <w:b/>
                <w:spacing w:val="-5"/>
              </w:rPr>
              <w:t xml:space="preserve"> </w:t>
            </w:r>
            <w:r>
              <w:rPr>
                <w:rFonts w:ascii="Arial"/>
                <w:b/>
              </w:rPr>
              <w:t>ASPECTS</w:t>
            </w:r>
            <w:r>
              <w:rPr>
                <w:rFonts w:ascii="Arial"/>
                <w:b/>
                <w:spacing w:val="-6"/>
              </w:rPr>
              <w:t xml:space="preserve"> </w:t>
            </w:r>
            <w:r>
              <w:rPr>
                <w:rFonts w:ascii="Arial"/>
                <w:b/>
              </w:rPr>
              <w:t>OF</w:t>
            </w:r>
            <w:r>
              <w:rPr>
                <w:rFonts w:ascii="Arial"/>
                <w:b/>
                <w:spacing w:val="-6"/>
              </w:rPr>
              <w:t xml:space="preserve"> </w:t>
            </w:r>
            <w:r>
              <w:rPr>
                <w:rFonts w:ascii="Arial"/>
                <w:b/>
              </w:rPr>
              <w:t>THE</w:t>
            </w:r>
            <w:r>
              <w:rPr>
                <w:rFonts w:ascii="Arial"/>
                <w:b/>
                <w:spacing w:val="-5"/>
              </w:rPr>
              <w:t xml:space="preserve"> </w:t>
            </w:r>
            <w:r>
              <w:rPr>
                <w:rFonts w:ascii="Arial"/>
                <w:b/>
                <w:spacing w:val="-2"/>
              </w:rPr>
              <w:t>PROPERTY</w:t>
            </w:r>
          </w:p>
        </w:tc>
      </w:tr>
      <w:tr w:rsidR="00182B31">
        <w:trPr>
          <w:trHeight w:val="524"/>
        </w:trPr>
        <w:tc>
          <w:tcPr>
            <w:tcW w:w="711" w:type="dxa"/>
            <w:tcBorders>
              <w:top w:val="single" w:sz="8" w:space="0" w:color="000000"/>
              <w:bottom w:val="single" w:sz="8" w:space="0" w:color="000000"/>
            </w:tcBorders>
          </w:tcPr>
          <w:p w:rsidR="00182B31" w:rsidRDefault="001E0CF4">
            <w:pPr>
              <w:pStyle w:val="TableParagraph"/>
              <w:spacing w:line="229" w:lineRule="exact"/>
              <w:ind w:left="256"/>
              <w:rPr>
                <w:sz w:val="20"/>
              </w:rPr>
            </w:pPr>
            <w:r>
              <w:rPr>
                <w:spacing w:val="-5"/>
                <w:sz w:val="20"/>
              </w:rPr>
              <w:t>a.</w:t>
            </w:r>
          </w:p>
        </w:tc>
        <w:tc>
          <w:tcPr>
            <w:tcW w:w="4419" w:type="dxa"/>
            <w:tcBorders>
              <w:top w:val="single" w:sz="8" w:space="0" w:color="000000"/>
            </w:tcBorders>
          </w:tcPr>
          <w:p w:rsidR="00182B31" w:rsidRDefault="001E0CF4">
            <w:pPr>
              <w:pStyle w:val="TableParagraph"/>
              <w:spacing w:line="229" w:lineRule="exact"/>
              <w:ind w:left="112"/>
              <w:rPr>
                <w:sz w:val="20"/>
              </w:rPr>
            </w:pPr>
            <w:r>
              <w:rPr>
                <w:sz w:val="20"/>
              </w:rPr>
              <w:t>Reasonable</w:t>
            </w:r>
            <w:r>
              <w:rPr>
                <w:spacing w:val="-10"/>
                <w:sz w:val="20"/>
              </w:rPr>
              <w:t xml:space="preserve"> </w:t>
            </w:r>
            <w:r>
              <w:rPr>
                <w:sz w:val="20"/>
              </w:rPr>
              <w:t>letting</w:t>
            </w:r>
            <w:r>
              <w:rPr>
                <w:spacing w:val="-8"/>
                <w:sz w:val="20"/>
              </w:rPr>
              <w:t xml:space="preserve"> </w:t>
            </w:r>
            <w:r>
              <w:rPr>
                <w:sz w:val="20"/>
              </w:rPr>
              <w:t>value/</w:t>
            </w:r>
            <w:r>
              <w:rPr>
                <w:spacing w:val="-9"/>
                <w:sz w:val="20"/>
              </w:rPr>
              <w:t xml:space="preserve"> </w:t>
            </w:r>
            <w:r>
              <w:rPr>
                <w:sz w:val="20"/>
              </w:rPr>
              <w:t>Expected</w:t>
            </w:r>
            <w:r>
              <w:rPr>
                <w:spacing w:val="-10"/>
                <w:sz w:val="20"/>
              </w:rPr>
              <w:t xml:space="preserve"> </w:t>
            </w:r>
            <w:r>
              <w:rPr>
                <w:spacing w:val="-2"/>
                <w:sz w:val="20"/>
              </w:rPr>
              <w:t>market</w:t>
            </w:r>
          </w:p>
          <w:p w:rsidR="00182B31" w:rsidRDefault="001E0CF4">
            <w:pPr>
              <w:pStyle w:val="TableParagraph"/>
              <w:spacing w:before="34"/>
              <w:ind w:left="112"/>
              <w:rPr>
                <w:sz w:val="20"/>
              </w:rPr>
            </w:pPr>
            <w:r>
              <w:rPr>
                <w:sz w:val="20"/>
              </w:rPr>
              <w:t>monthly</w:t>
            </w:r>
            <w:r>
              <w:rPr>
                <w:spacing w:val="-12"/>
                <w:sz w:val="20"/>
              </w:rPr>
              <w:t xml:space="preserve"> </w:t>
            </w:r>
            <w:r>
              <w:rPr>
                <w:spacing w:val="-2"/>
                <w:sz w:val="20"/>
              </w:rPr>
              <w:t>rental</w:t>
            </w:r>
          </w:p>
        </w:tc>
        <w:tc>
          <w:tcPr>
            <w:tcW w:w="5538" w:type="dxa"/>
            <w:tcBorders>
              <w:top w:val="single" w:sz="8" w:space="0" w:color="000000"/>
            </w:tcBorders>
          </w:tcPr>
          <w:p w:rsidR="00182B31" w:rsidRDefault="001E0CF4">
            <w:pPr>
              <w:pStyle w:val="TableParagraph"/>
              <w:spacing w:line="229" w:lineRule="exact"/>
              <w:ind w:left="114"/>
              <w:rPr>
                <w:sz w:val="20"/>
              </w:rPr>
            </w:pPr>
            <w:r>
              <w:rPr>
                <w:spacing w:val="-5"/>
                <w:sz w:val="20"/>
              </w:rPr>
              <w:t>NA</w:t>
            </w:r>
          </w:p>
        </w:tc>
      </w:tr>
      <w:tr w:rsidR="00182B31">
        <w:trPr>
          <w:trHeight w:val="263"/>
        </w:trPr>
        <w:tc>
          <w:tcPr>
            <w:tcW w:w="711" w:type="dxa"/>
            <w:vMerge w:val="restart"/>
            <w:tcBorders>
              <w:top w:val="single" w:sz="8" w:space="0" w:color="000000"/>
              <w:bottom w:val="single" w:sz="8" w:space="0" w:color="000000"/>
            </w:tcBorders>
          </w:tcPr>
          <w:p w:rsidR="00182B31" w:rsidRDefault="001E0CF4">
            <w:pPr>
              <w:pStyle w:val="TableParagraph"/>
              <w:spacing w:before="4"/>
              <w:ind w:right="20"/>
              <w:jc w:val="center"/>
              <w:rPr>
                <w:sz w:val="20"/>
              </w:rPr>
            </w:pPr>
            <w:r>
              <w:rPr>
                <w:spacing w:val="-5"/>
                <w:sz w:val="20"/>
              </w:rPr>
              <w:t>b.</w:t>
            </w:r>
          </w:p>
        </w:tc>
        <w:tc>
          <w:tcPr>
            <w:tcW w:w="4419" w:type="dxa"/>
          </w:tcPr>
          <w:p w:rsidR="00182B31" w:rsidRDefault="001E0CF4">
            <w:pPr>
              <w:pStyle w:val="TableParagraph"/>
              <w:spacing w:before="4"/>
              <w:ind w:left="112"/>
              <w:rPr>
                <w:sz w:val="20"/>
              </w:rPr>
            </w:pPr>
            <w:r>
              <w:rPr>
                <w:sz w:val="20"/>
              </w:rPr>
              <w:t>Is</w:t>
            </w:r>
            <w:r>
              <w:rPr>
                <w:spacing w:val="-5"/>
                <w:sz w:val="20"/>
              </w:rPr>
              <w:t xml:space="preserve"> </w:t>
            </w:r>
            <w:r>
              <w:rPr>
                <w:sz w:val="20"/>
              </w:rPr>
              <w:t>property</w:t>
            </w:r>
            <w:r>
              <w:rPr>
                <w:spacing w:val="-9"/>
                <w:sz w:val="20"/>
              </w:rPr>
              <w:t xml:space="preserve"> </w:t>
            </w:r>
            <w:r>
              <w:rPr>
                <w:sz w:val="20"/>
              </w:rPr>
              <w:t>presently</w:t>
            </w:r>
            <w:r>
              <w:rPr>
                <w:spacing w:val="-7"/>
                <w:sz w:val="20"/>
              </w:rPr>
              <w:t xml:space="preserve"> </w:t>
            </w:r>
            <w:r>
              <w:rPr>
                <w:sz w:val="20"/>
              </w:rPr>
              <w:t>on</w:t>
            </w:r>
            <w:r>
              <w:rPr>
                <w:spacing w:val="-7"/>
                <w:sz w:val="20"/>
              </w:rPr>
              <w:t xml:space="preserve"> </w:t>
            </w:r>
            <w:r>
              <w:rPr>
                <w:spacing w:val="-4"/>
                <w:sz w:val="20"/>
              </w:rPr>
              <w:t>rent</w:t>
            </w:r>
          </w:p>
        </w:tc>
        <w:tc>
          <w:tcPr>
            <w:tcW w:w="5538" w:type="dxa"/>
          </w:tcPr>
          <w:p w:rsidR="00182B31" w:rsidRDefault="001E0CF4">
            <w:pPr>
              <w:pStyle w:val="TableParagraph"/>
              <w:spacing w:before="4"/>
              <w:ind w:left="114"/>
              <w:rPr>
                <w:sz w:val="20"/>
              </w:rPr>
            </w:pPr>
            <w:r>
              <w:rPr>
                <w:spacing w:val="-5"/>
                <w:sz w:val="20"/>
              </w:rPr>
              <w:t>No</w:t>
            </w:r>
          </w:p>
        </w:tc>
      </w:tr>
      <w:tr w:rsidR="00182B31">
        <w:trPr>
          <w:trHeight w:val="255"/>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4" w:lineRule="exact"/>
              <w:ind w:left="371"/>
              <w:rPr>
                <w:sz w:val="20"/>
              </w:rPr>
            </w:pPr>
            <w:r>
              <w:rPr>
                <w:spacing w:val="-5"/>
                <w:sz w:val="20"/>
              </w:rPr>
              <w:t>i.</w:t>
            </w:r>
            <w:r>
              <w:rPr>
                <w:sz w:val="20"/>
              </w:rPr>
              <w:tab/>
              <w:t>Number</w:t>
            </w:r>
            <w:r>
              <w:rPr>
                <w:spacing w:val="-4"/>
                <w:sz w:val="20"/>
              </w:rPr>
              <w:t xml:space="preserve"> </w:t>
            </w:r>
            <w:r>
              <w:rPr>
                <w:sz w:val="20"/>
              </w:rPr>
              <w:t>of</w:t>
            </w:r>
            <w:r>
              <w:rPr>
                <w:spacing w:val="-2"/>
                <w:sz w:val="20"/>
              </w:rPr>
              <w:t xml:space="preserve"> tenants</w:t>
            </w:r>
          </w:p>
        </w:tc>
        <w:tc>
          <w:tcPr>
            <w:tcW w:w="5538" w:type="dxa"/>
          </w:tcPr>
          <w:p w:rsidR="00182B31" w:rsidRDefault="001E0CF4">
            <w:pPr>
              <w:pStyle w:val="TableParagraph"/>
              <w:spacing w:line="224" w:lineRule="exact"/>
              <w:ind w:left="114"/>
              <w:rPr>
                <w:sz w:val="20"/>
              </w:rPr>
            </w:pPr>
            <w:r>
              <w:rPr>
                <w:spacing w:val="-5"/>
                <w:sz w:val="20"/>
              </w:rPr>
              <w:t>NA</w:t>
            </w:r>
          </w:p>
        </w:tc>
      </w:tr>
      <w:tr w:rsidR="00182B31">
        <w:trPr>
          <w:trHeight w:val="253"/>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4" w:lineRule="exact"/>
              <w:ind w:left="328"/>
              <w:rPr>
                <w:sz w:val="20"/>
              </w:rPr>
            </w:pPr>
            <w:r>
              <w:rPr>
                <w:spacing w:val="-5"/>
                <w:sz w:val="20"/>
              </w:rPr>
              <w:t>ii.</w:t>
            </w:r>
            <w:r>
              <w:rPr>
                <w:sz w:val="20"/>
              </w:rPr>
              <w:tab/>
              <w:t>Since</w:t>
            </w:r>
            <w:r>
              <w:rPr>
                <w:spacing w:val="-4"/>
                <w:sz w:val="20"/>
              </w:rPr>
              <w:t xml:space="preserve"> </w:t>
            </w:r>
            <w:r>
              <w:rPr>
                <w:sz w:val="20"/>
              </w:rPr>
              <w:t>how</w:t>
            </w:r>
            <w:r>
              <w:rPr>
                <w:spacing w:val="-6"/>
                <w:sz w:val="20"/>
              </w:rPr>
              <w:t xml:space="preserve"> </w:t>
            </w:r>
            <w:r>
              <w:rPr>
                <w:sz w:val="20"/>
              </w:rPr>
              <w:t>long</w:t>
            </w:r>
            <w:r>
              <w:rPr>
                <w:spacing w:val="-4"/>
                <w:sz w:val="20"/>
              </w:rPr>
              <w:t xml:space="preserve"> </w:t>
            </w:r>
            <w:r>
              <w:rPr>
                <w:sz w:val="20"/>
              </w:rPr>
              <w:t>lease</w:t>
            </w:r>
            <w:r>
              <w:rPr>
                <w:spacing w:val="-6"/>
                <w:sz w:val="20"/>
              </w:rPr>
              <w:t xml:space="preserve"> </w:t>
            </w:r>
            <w:r>
              <w:rPr>
                <w:sz w:val="20"/>
              </w:rPr>
              <w:t>is</w:t>
            </w:r>
            <w:r>
              <w:rPr>
                <w:spacing w:val="-3"/>
                <w:sz w:val="20"/>
              </w:rPr>
              <w:t xml:space="preserve"> </w:t>
            </w:r>
            <w:r>
              <w:rPr>
                <w:sz w:val="20"/>
              </w:rPr>
              <w:t>in</w:t>
            </w:r>
            <w:r>
              <w:rPr>
                <w:spacing w:val="-4"/>
                <w:sz w:val="20"/>
              </w:rPr>
              <w:t xml:space="preserve"> </w:t>
            </w:r>
            <w:r>
              <w:rPr>
                <w:spacing w:val="-2"/>
                <w:sz w:val="20"/>
              </w:rPr>
              <w:t>place</w:t>
            </w:r>
          </w:p>
        </w:tc>
        <w:tc>
          <w:tcPr>
            <w:tcW w:w="5538" w:type="dxa"/>
          </w:tcPr>
          <w:p w:rsidR="00182B31" w:rsidRDefault="001E0CF4">
            <w:pPr>
              <w:pStyle w:val="TableParagraph"/>
              <w:spacing w:line="224" w:lineRule="exact"/>
              <w:ind w:left="114"/>
              <w:rPr>
                <w:sz w:val="20"/>
              </w:rPr>
            </w:pPr>
            <w:r>
              <w:rPr>
                <w:spacing w:val="-5"/>
                <w:sz w:val="20"/>
              </w:rPr>
              <w:t>NA</w:t>
            </w:r>
          </w:p>
        </w:tc>
      </w:tr>
      <w:tr w:rsidR="00182B31">
        <w:trPr>
          <w:trHeight w:val="253"/>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4" w:lineRule="exact"/>
              <w:ind w:left="282"/>
              <w:rPr>
                <w:sz w:val="20"/>
              </w:rPr>
            </w:pPr>
            <w:r>
              <w:rPr>
                <w:spacing w:val="-4"/>
                <w:sz w:val="20"/>
              </w:rPr>
              <w:t>iii.</w:t>
            </w:r>
            <w:r>
              <w:rPr>
                <w:sz w:val="20"/>
              </w:rPr>
              <w:tab/>
              <w:t>Status</w:t>
            </w:r>
            <w:r>
              <w:rPr>
                <w:spacing w:val="-5"/>
                <w:sz w:val="20"/>
              </w:rPr>
              <w:t xml:space="preserve"> </w:t>
            </w:r>
            <w:r>
              <w:rPr>
                <w:sz w:val="20"/>
              </w:rPr>
              <w:t>of</w:t>
            </w:r>
            <w:r>
              <w:rPr>
                <w:spacing w:val="-4"/>
                <w:sz w:val="20"/>
              </w:rPr>
              <w:t xml:space="preserve"> </w:t>
            </w:r>
            <w:r>
              <w:rPr>
                <w:sz w:val="20"/>
              </w:rPr>
              <w:t>tenancy</w:t>
            </w:r>
            <w:r>
              <w:rPr>
                <w:spacing w:val="-9"/>
                <w:sz w:val="20"/>
              </w:rPr>
              <w:t xml:space="preserve"> </w:t>
            </w:r>
            <w:r>
              <w:rPr>
                <w:spacing w:val="-4"/>
                <w:sz w:val="20"/>
              </w:rPr>
              <w:t>right</w:t>
            </w:r>
          </w:p>
        </w:tc>
        <w:tc>
          <w:tcPr>
            <w:tcW w:w="5538" w:type="dxa"/>
          </w:tcPr>
          <w:p w:rsidR="00182B31" w:rsidRDefault="001E0CF4">
            <w:pPr>
              <w:pStyle w:val="TableParagraph"/>
              <w:spacing w:line="224" w:lineRule="exact"/>
              <w:ind w:left="114"/>
              <w:rPr>
                <w:sz w:val="20"/>
              </w:rPr>
            </w:pPr>
            <w:r>
              <w:rPr>
                <w:spacing w:val="-5"/>
                <w:sz w:val="20"/>
              </w:rPr>
              <w:t>NA</w:t>
            </w:r>
          </w:p>
        </w:tc>
      </w:tr>
      <w:tr w:rsidR="00182B31">
        <w:trPr>
          <w:trHeight w:val="255"/>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4" w:lineRule="exact"/>
              <w:ind w:left="273"/>
              <w:rPr>
                <w:sz w:val="20"/>
              </w:rPr>
            </w:pPr>
            <w:r>
              <w:rPr>
                <w:spacing w:val="-5"/>
                <w:sz w:val="20"/>
              </w:rPr>
              <w:t>iv.</w:t>
            </w:r>
            <w:r>
              <w:rPr>
                <w:sz w:val="20"/>
              </w:rPr>
              <w:tab/>
              <w:t>Amount</w:t>
            </w:r>
            <w:r>
              <w:rPr>
                <w:spacing w:val="-8"/>
                <w:sz w:val="20"/>
              </w:rPr>
              <w:t xml:space="preserve"> </w:t>
            </w:r>
            <w:r>
              <w:rPr>
                <w:sz w:val="20"/>
              </w:rPr>
              <w:t>of</w:t>
            </w:r>
            <w:r>
              <w:rPr>
                <w:spacing w:val="-6"/>
                <w:sz w:val="20"/>
              </w:rPr>
              <w:t xml:space="preserve"> </w:t>
            </w:r>
            <w:r>
              <w:rPr>
                <w:sz w:val="20"/>
              </w:rPr>
              <w:t>monthly</w:t>
            </w:r>
            <w:r>
              <w:rPr>
                <w:spacing w:val="-7"/>
                <w:sz w:val="20"/>
              </w:rPr>
              <w:t xml:space="preserve"> </w:t>
            </w:r>
            <w:r>
              <w:rPr>
                <w:sz w:val="20"/>
              </w:rPr>
              <w:t>rent</w:t>
            </w:r>
            <w:r>
              <w:rPr>
                <w:spacing w:val="-5"/>
                <w:sz w:val="20"/>
              </w:rPr>
              <w:t xml:space="preserve"> </w:t>
            </w:r>
            <w:r>
              <w:rPr>
                <w:spacing w:val="-2"/>
                <w:sz w:val="20"/>
              </w:rPr>
              <w:t>received</w:t>
            </w:r>
          </w:p>
        </w:tc>
        <w:tc>
          <w:tcPr>
            <w:tcW w:w="5538" w:type="dxa"/>
          </w:tcPr>
          <w:p w:rsidR="00182B31" w:rsidRDefault="001E0CF4">
            <w:pPr>
              <w:pStyle w:val="TableParagraph"/>
              <w:spacing w:line="224" w:lineRule="exact"/>
              <w:ind w:left="114"/>
              <w:rPr>
                <w:sz w:val="20"/>
              </w:rPr>
            </w:pPr>
            <w:r>
              <w:rPr>
                <w:spacing w:val="-5"/>
                <w:sz w:val="20"/>
              </w:rPr>
              <w:t>NA</w:t>
            </w:r>
          </w:p>
        </w:tc>
      </w:tr>
      <w:tr w:rsidR="00182B31">
        <w:trPr>
          <w:trHeight w:val="275"/>
        </w:trPr>
        <w:tc>
          <w:tcPr>
            <w:tcW w:w="711" w:type="dxa"/>
            <w:tcBorders>
              <w:top w:val="single" w:sz="8" w:space="0" w:color="000000"/>
              <w:bottom w:val="single" w:sz="8" w:space="0" w:color="000000"/>
            </w:tcBorders>
          </w:tcPr>
          <w:p w:rsidR="00182B31" w:rsidRDefault="001E0CF4">
            <w:pPr>
              <w:pStyle w:val="TableParagraph"/>
              <w:spacing w:before="11"/>
              <w:ind w:left="256"/>
              <w:rPr>
                <w:sz w:val="20"/>
              </w:rPr>
            </w:pPr>
            <w:r>
              <w:rPr>
                <w:spacing w:val="-5"/>
                <w:sz w:val="20"/>
              </w:rPr>
              <w:t>c.</w:t>
            </w:r>
          </w:p>
        </w:tc>
        <w:tc>
          <w:tcPr>
            <w:tcW w:w="4419" w:type="dxa"/>
          </w:tcPr>
          <w:p w:rsidR="00182B31" w:rsidRDefault="001E0CF4">
            <w:pPr>
              <w:pStyle w:val="TableParagraph"/>
              <w:spacing w:before="4"/>
              <w:ind w:left="112"/>
              <w:rPr>
                <w:sz w:val="20"/>
              </w:rPr>
            </w:pPr>
            <w:r>
              <w:rPr>
                <w:sz w:val="20"/>
              </w:rPr>
              <w:t>Taxes</w:t>
            </w:r>
            <w:r>
              <w:rPr>
                <w:spacing w:val="-5"/>
                <w:sz w:val="20"/>
              </w:rPr>
              <w:t xml:space="preserve"> </w:t>
            </w:r>
            <w:r>
              <w:rPr>
                <w:sz w:val="20"/>
              </w:rPr>
              <w:t>and</w:t>
            </w:r>
            <w:r>
              <w:rPr>
                <w:spacing w:val="-6"/>
                <w:sz w:val="20"/>
              </w:rPr>
              <w:t xml:space="preserve"> </w:t>
            </w:r>
            <w:r>
              <w:rPr>
                <w:sz w:val="20"/>
              </w:rPr>
              <w:t>other</w:t>
            </w:r>
            <w:r>
              <w:rPr>
                <w:spacing w:val="-6"/>
                <w:sz w:val="20"/>
              </w:rPr>
              <w:t xml:space="preserve"> </w:t>
            </w:r>
            <w:r>
              <w:rPr>
                <w:spacing w:val="-2"/>
                <w:sz w:val="20"/>
              </w:rPr>
              <w:t>outgoing</w:t>
            </w:r>
          </w:p>
        </w:tc>
        <w:tc>
          <w:tcPr>
            <w:tcW w:w="5538" w:type="dxa"/>
          </w:tcPr>
          <w:p w:rsidR="00182B31" w:rsidRDefault="001E0CF4">
            <w:pPr>
              <w:pStyle w:val="TableParagraph"/>
              <w:spacing w:before="4"/>
              <w:ind w:left="114"/>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5"/>
        </w:trPr>
        <w:tc>
          <w:tcPr>
            <w:tcW w:w="711" w:type="dxa"/>
            <w:tcBorders>
              <w:top w:val="single" w:sz="8" w:space="0" w:color="000000"/>
              <w:bottom w:val="single" w:sz="8" w:space="0" w:color="000000"/>
            </w:tcBorders>
          </w:tcPr>
          <w:p w:rsidR="00182B31" w:rsidRDefault="001E0CF4">
            <w:pPr>
              <w:pStyle w:val="TableParagraph"/>
              <w:spacing w:before="6"/>
              <w:ind w:left="256"/>
              <w:rPr>
                <w:sz w:val="20"/>
              </w:rPr>
            </w:pPr>
            <w:r>
              <w:rPr>
                <w:spacing w:val="-5"/>
                <w:sz w:val="20"/>
              </w:rPr>
              <w:t>d.</w:t>
            </w:r>
          </w:p>
        </w:tc>
        <w:tc>
          <w:tcPr>
            <w:tcW w:w="4419" w:type="dxa"/>
          </w:tcPr>
          <w:p w:rsidR="00182B31" w:rsidRDefault="001E0CF4">
            <w:pPr>
              <w:pStyle w:val="TableParagraph"/>
              <w:spacing w:before="6"/>
              <w:ind w:left="112"/>
              <w:rPr>
                <w:sz w:val="20"/>
              </w:rPr>
            </w:pPr>
            <w:r>
              <w:rPr>
                <w:sz w:val="20"/>
              </w:rPr>
              <w:t>Property</w:t>
            </w:r>
            <w:r>
              <w:rPr>
                <w:spacing w:val="-11"/>
                <w:sz w:val="20"/>
              </w:rPr>
              <w:t xml:space="preserve"> </w:t>
            </w:r>
            <w:r>
              <w:rPr>
                <w:sz w:val="20"/>
              </w:rPr>
              <w:t>Insurance</w:t>
            </w:r>
            <w:r>
              <w:rPr>
                <w:spacing w:val="-6"/>
                <w:sz w:val="20"/>
              </w:rPr>
              <w:t xml:space="preserve"> </w:t>
            </w:r>
            <w:r>
              <w:rPr>
                <w:spacing w:val="-2"/>
                <w:sz w:val="20"/>
              </w:rPr>
              <w:t>details</w:t>
            </w:r>
          </w:p>
        </w:tc>
        <w:tc>
          <w:tcPr>
            <w:tcW w:w="5538" w:type="dxa"/>
          </w:tcPr>
          <w:p w:rsidR="00182B31" w:rsidRDefault="001E0CF4">
            <w:pPr>
              <w:pStyle w:val="TableParagraph"/>
              <w:spacing w:before="6"/>
              <w:ind w:left="114"/>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3"/>
        </w:trPr>
        <w:tc>
          <w:tcPr>
            <w:tcW w:w="711" w:type="dxa"/>
            <w:tcBorders>
              <w:top w:val="single" w:sz="8" w:space="0" w:color="000000"/>
              <w:bottom w:val="single" w:sz="8" w:space="0" w:color="000000"/>
            </w:tcBorders>
          </w:tcPr>
          <w:p w:rsidR="00182B31" w:rsidRDefault="001E0CF4">
            <w:pPr>
              <w:pStyle w:val="TableParagraph"/>
              <w:spacing w:before="4"/>
              <w:ind w:left="256"/>
              <w:rPr>
                <w:sz w:val="20"/>
              </w:rPr>
            </w:pPr>
            <w:r>
              <w:rPr>
                <w:spacing w:val="-5"/>
                <w:sz w:val="20"/>
              </w:rPr>
              <w:t>e.</w:t>
            </w:r>
          </w:p>
        </w:tc>
        <w:tc>
          <w:tcPr>
            <w:tcW w:w="4419" w:type="dxa"/>
          </w:tcPr>
          <w:p w:rsidR="00182B31" w:rsidRDefault="001E0CF4">
            <w:pPr>
              <w:pStyle w:val="TableParagraph"/>
              <w:spacing w:before="4"/>
              <w:ind w:left="112"/>
              <w:rPr>
                <w:sz w:val="20"/>
              </w:rPr>
            </w:pPr>
            <w:r>
              <w:rPr>
                <w:sz w:val="20"/>
              </w:rPr>
              <w:t>Monthly</w:t>
            </w:r>
            <w:r>
              <w:rPr>
                <w:spacing w:val="-13"/>
                <w:sz w:val="20"/>
              </w:rPr>
              <w:t xml:space="preserve"> </w:t>
            </w:r>
            <w:r>
              <w:rPr>
                <w:sz w:val="20"/>
              </w:rPr>
              <w:t>maintenance</w:t>
            </w:r>
            <w:r>
              <w:rPr>
                <w:spacing w:val="-9"/>
                <w:sz w:val="20"/>
              </w:rPr>
              <w:t xml:space="preserve"> </w:t>
            </w:r>
            <w:r>
              <w:rPr>
                <w:sz w:val="20"/>
              </w:rPr>
              <w:t>charges</w:t>
            </w:r>
            <w:r>
              <w:rPr>
                <w:spacing w:val="-9"/>
                <w:sz w:val="20"/>
              </w:rPr>
              <w:t xml:space="preserve"> </w:t>
            </w:r>
            <w:r>
              <w:rPr>
                <w:spacing w:val="-2"/>
                <w:sz w:val="20"/>
              </w:rPr>
              <w:t>payable</w:t>
            </w:r>
          </w:p>
        </w:tc>
        <w:tc>
          <w:tcPr>
            <w:tcW w:w="5538" w:type="dxa"/>
          </w:tcPr>
          <w:p w:rsidR="00182B31" w:rsidRDefault="001E0CF4">
            <w:pPr>
              <w:pStyle w:val="TableParagraph"/>
              <w:spacing w:before="4"/>
              <w:ind w:left="114"/>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5"/>
        </w:trPr>
        <w:tc>
          <w:tcPr>
            <w:tcW w:w="711" w:type="dxa"/>
            <w:tcBorders>
              <w:top w:val="single" w:sz="8" w:space="0" w:color="000000"/>
              <w:bottom w:val="single" w:sz="8" w:space="0" w:color="000000"/>
            </w:tcBorders>
          </w:tcPr>
          <w:p w:rsidR="00182B31" w:rsidRDefault="001E0CF4">
            <w:pPr>
              <w:pStyle w:val="TableParagraph"/>
              <w:spacing w:before="6"/>
              <w:ind w:left="256"/>
              <w:rPr>
                <w:sz w:val="20"/>
              </w:rPr>
            </w:pPr>
            <w:r>
              <w:rPr>
                <w:spacing w:val="-5"/>
                <w:sz w:val="20"/>
              </w:rPr>
              <w:t>f.</w:t>
            </w:r>
          </w:p>
        </w:tc>
        <w:tc>
          <w:tcPr>
            <w:tcW w:w="4419" w:type="dxa"/>
          </w:tcPr>
          <w:p w:rsidR="00182B31" w:rsidRDefault="001E0CF4">
            <w:pPr>
              <w:pStyle w:val="TableParagraph"/>
              <w:spacing w:before="6"/>
              <w:ind w:left="112"/>
              <w:rPr>
                <w:sz w:val="20"/>
              </w:rPr>
            </w:pPr>
            <w:r>
              <w:rPr>
                <w:sz w:val="20"/>
              </w:rPr>
              <w:t>Security</w:t>
            </w:r>
            <w:r>
              <w:rPr>
                <w:spacing w:val="-10"/>
                <w:sz w:val="20"/>
              </w:rPr>
              <w:t xml:space="preserve"> </w:t>
            </w:r>
            <w:r>
              <w:rPr>
                <w:sz w:val="20"/>
              </w:rPr>
              <w:t>charges,</w:t>
            </w:r>
            <w:r>
              <w:rPr>
                <w:spacing w:val="-6"/>
                <w:sz w:val="20"/>
              </w:rPr>
              <w:t xml:space="preserve"> </w:t>
            </w:r>
            <w:r>
              <w:rPr>
                <w:spacing w:val="-4"/>
                <w:sz w:val="20"/>
              </w:rPr>
              <w:t>etc.</w:t>
            </w:r>
          </w:p>
        </w:tc>
        <w:tc>
          <w:tcPr>
            <w:tcW w:w="5538" w:type="dxa"/>
          </w:tcPr>
          <w:p w:rsidR="00182B31" w:rsidRDefault="001E0CF4">
            <w:pPr>
              <w:pStyle w:val="TableParagraph"/>
              <w:spacing w:before="6"/>
              <w:ind w:left="114"/>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265"/>
        </w:trPr>
        <w:tc>
          <w:tcPr>
            <w:tcW w:w="711" w:type="dxa"/>
            <w:tcBorders>
              <w:top w:val="single" w:sz="8" w:space="0" w:color="000000"/>
              <w:bottom w:val="single" w:sz="8" w:space="0" w:color="000000"/>
            </w:tcBorders>
          </w:tcPr>
          <w:p w:rsidR="00182B31" w:rsidRDefault="001E0CF4">
            <w:pPr>
              <w:pStyle w:val="TableParagraph"/>
              <w:spacing w:before="4"/>
              <w:ind w:left="256"/>
              <w:rPr>
                <w:sz w:val="20"/>
              </w:rPr>
            </w:pPr>
            <w:r>
              <w:rPr>
                <w:spacing w:val="-5"/>
                <w:sz w:val="20"/>
              </w:rPr>
              <w:t>g.</w:t>
            </w:r>
          </w:p>
        </w:tc>
        <w:tc>
          <w:tcPr>
            <w:tcW w:w="4419" w:type="dxa"/>
          </w:tcPr>
          <w:p w:rsidR="00182B31" w:rsidRDefault="001E0CF4">
            <w:pPr>
              <w:pStyle w:val="TableParagraph"/>
              <w:spacing w:before="4"/>
              <w:ind w:left="112"/>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c>
          <w:tcPr>
            <w:tcW w:w="5538" w:type="dxa"/>
          </w:tcPr>
          <w:p w:rsidR="00182B31" w:rsidRDefault="001E0CF4">
            <w:pPr>
              <w:pStyle w:val="TableParagraph"/>
              <w:spacing w:before="4"/>
              <w:ind w:left="114"/>
              <w:rPr>
                <w:sz w:val="20"/>
              </w:rPr>
            </w:pPr>
            <w:r>
              <w:rPr>
                <w:spacing w:val="-5"/>
                <w:sz w:val="20"/>
              </w:rPr>
              <w:t>NA</w:t>
            </w:r>
          </w:p>
        </w:tc>
      </w:tr>
      <w:tr w:rsidR="00182B31">
        <w:trPr>
          <w:trHeight w:val="383"/>
        </w:trPr>
        <w:tc>
          <w:tcPr>
            <w:tcW w:w="711" w:type="dxa"/>
            <w:tcBorders>
              <w:top w:val="single" w:sz="8" w:space="0" w:color="000000"/>
              <w:bottom w:val="single" w:sz="8" w:space="0" w:color="000000"/>
            </w:tcBorders>
            <w:shd w:val="clear" w:color="auto" w:fill="DEEAF6"/>
          </w:tcPr>
          <w:p w:rsidR="00182B31" w:rsidRDefault="001E0CF4">
            <w:pPr>
              <w:pStyle w:val="TableParagraph"/>
              <w:spacing w:before="45"/>
              <w:ind w:left="256"/>
              <w:rPr>
                <w:rFonts w:ascii="Arial"/>
                <w:b/>
              </w:rPr>
            </w:pPr>
            <w:r>
              <w:rPr>
                <w:rFonts w:ascii="Arial"/>
                <w:b/>
                <w:spacing w:val="-5"/>
              </w:rPr>
              <w:t>6.</w:t>
            </w:r>
          </w:p>
        </w:tc>
        <w:tc>
          <w:tcPr>
            <w:tcW w:w="9957" w:type="dxa"/>
            <w:gridSpan w:val="2"/>
            <w:shd w:val="clear" w:color="auto" w:fill="DEEAF6"/>
          </w:tcPr>
          <w:p w:rsidR="00182B31" w:rsidRDefault="001E0CF4">
            <w:pPr>
              <w:pStyle w:val="TableParagraph"/>
              <w:spacing w:before="45"/>
              <w:ind w:left="112"/>
              <w:rPr>
                <w:rFonts w:ascii="Arial"/>
                <w:b/>
              </w:rPr>
            </w:pPr>
            <w:r>
              <w:rPr>
                <w:rFonts w:ascii="Arial"/>
                <w:b/>
              </w:rPr>
              <w:t>SOCIO</w:t>
            </w:r>
            <w:r>
              <w:rPr>
                <w:rFonts w:ascii="Arial"/>
                <w:b/>
                <w:spacing w:val="-6"/>
              </w:rPr>
              <w:t xml:space="preserve"> </w:t>
            </w:r>
            <w:r>
              <w:rPr>
                <w:rFonts w:ascii="Arial"/>
                <w:b/>
              </w:rPr>
              <w:t>-</w:t>
            </w:r>
            <w:r>
              <w:rPr>
                <w:rFonts w:ascii="Arial"/>
                <w:b/>
                <w:spacing w:val="-3"/>
              </w:rPr>
              <w:t xml:space="preserve"> </w:t>
            </w:r>
            <w:r>
              <w:rPr>
                <w:rFonts w:ascii="Arial"/>
                <w:b/>
              </w:rPr>
              <w:t>CULTURAL</w:t>
            </w:r>
            <w:r>
              <w:rPr>
                <w:rFonts w:ascii="Arial"/>
                <w:b/>
                <w:spacing w:val="-1"/>
              </w:rPr>
              <w:t xml:space="preserve"> </w:t>
            </w:r>
            <w:r>
              <w:rPr>
                <w:rFonts w:ascii="Arial"/>
                <w:b/>
              </w:rPr>
              <w:t>ASPECTS</w:t>
            </w:r>
            <w:r>
              <w:rPr>
                <w:rFonts w:ascii="Arial"/>
                <w:b/>
                <w:spacing w:val="-5"/>
              </w:rPr>
              <w:t xml:space="preserve"> </w:t>
            </w:r>
            <w:r>
              <w:rPr>
                <w:rFonts w:ascii="Arial"/>
                <w:b/>
              </w:rPr>
              <w:t>OF</w:t>
            </w:r>
            <w:r>
              <w:rPr>
                <w:rFonts w:ascii="Arial"/>
                <w:b/>
                <w:spacing w:val="-5"/>
              </w:rPr>
              <w:t xml:space="preserve"> </w:t>
            </w:r>
            <w:r>
              <w:rPr>
                <w:rFonts w:ascii="Arial"/>
                <w:b/>
              </w:rPr>
              <w:t>THE</w:t>
            </w:r>
            <w:r>
              <w:rPr>
                <w:rFonts w:ascii="Arial"/>
                <w:b/>
                <w:spacing w:val="-5"/>
              </w:rPr>
              <w:t xml:space="preserve"> </w:t>
            </w:r>
            <w:r>
              <w:rPr>
                <w:rFonts w:ascii="Arial"/>
                <w:b/>
                <w:spacing w:val="-2"/>
              </w:rPr>
              <w:t>PROPERTY</w:t>
            </w:r>
          </w:p>
        </w:tc>
      </w:tr>
      <w:tr w:rsidR="00182B31">
        <w:trPr>
          <w:trHeight w:val="1588"/>
        </w:trPr>
        <w:tc>
          <w:tcPr>
            <w:tcW w:w="711" w:type="dxa"/>
            <w:tcBorders>
              <w:top w:val="single" w:sz="8" w:space="0" w:color="000000"/>
              <w:bottom w:val="single" w:sz="8" w:space="0" w:color="000000"/>
            </w:tcBorders>
          </w:tcPr>
          <w:p w:rsidR="00182B31" w:rsidRDefault="001E0CF4">
            <w:pPr>
              <w:pStyle w:val="TableParagraph"/>
              <w:spacing w:before="6"/>
              <w:ind w:right="21"/>
              <w:jc w:val="right"/>
              <w:rPr>
                <w:sz w:val="20"/>
              </w:rPr>
            </w:pPr>
            <w:r>
              <w:rPr>
                <w:spacing w:val="-10"/>
                <w:sz w:val="20"/>
              </w:rPr>
              <w:t>a</w:t>
            </w:r>
          </w:p>
        </w:tc>
        <w:tc>
          <w:tcPr>
            <w:tcW w:w="4419" w:type="dxa"/>
          </w:tcPr>
          <w:p w:rsidR="00182B31" w:rsidRDefault="001E0CF4">
            <w:pPr>
              <w:pStyle w:val="TableParagraph"/>
              <w:spacing w:before="6" w:line="276" w:lineRule="auto"/>
              <w:ind w:left="112" w:right="109"/>
              <w:jc w:val="both"/>
              <w:rPr>
                <w:sz w:val="20"/>
              </w:rPr>
            </w:pPr>
            <w:r>
              <w:rPr>
                <w:sz w:val="20"/>
              </w:rPr>
              <w:t>Descriptive account of the location of the property</w:t>
            </w:r>
            <w:r>
              <w:rPr>
                <w:spacing w:val="-7"/>
                <w:sz w:val="20"/>
              </w:rPr>
              <w:t xml:space="preserve"> </w:t>
            </w:r>
            <w:r>
              <w:rPr>
                <w:sz w:val="20"/>
              </w:rPr>
              <w:t>in</w:t>
            </w:r>
            <w:r>
              <w:rPr>
                <w:spacing w:val="-4"/>
                <w:sz w:val="20"/>
              </w:rPr>
              <w:t xml:space="preserve"> </w:t>
            </w:r>
            <w:r>
              <w:rPr>
                <w:sz w:val="20"/>
              </w:rPr>
              <w:t>terms</w:t>
            </w:r>
            <w:r>
              <w:rPr>
                <w:spacing w:val="-3"/>
                <w:sz w:val="20"/>
              </w:rPr>
              <w:t xml:space="preserve"> </w:t>
            </w:r>
            <w:r>
              <w:rPr>
                <w:sz w:val="20"/>
              </w:rPr>
              <w:t>of</w:t>
            </w:r>
            <w:r>
              <w:rPr>
                <w:spacing w:val="-2"/>
                <w:sz w:val="20"/>
              </w:rPr>
              <w:t xml:space="preserve"> </w:t>
            </w:r>
            <w:r>
              <w:rPr>
                <w:sz w:val="20"/>
              </w:rPr>
              <w:t>Social</w:t>
            </w:r>
            <w:r>
              <w:rPr>
                <w:spacing w:val="-1"/>
                <w:sz w:val="20"/>
              </w:rPr>
              <w:t xml:space="preserve"> </w:t>
            </w:r>
            <w:r>
              <w:rPr>
                <w:sz w:val="20"/>
              </w:rPr>
              <w:t>structure</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area in terms of population, social stratification, regional origin, age groups, economic levels, location</w:t>
            </w:r>
            <w:r>
              <w:rPr>
                <w:spacing w:val="19"/>
                <w:sz w:val="20"/>
              </w:rPr>
              <w:t xml:space="preserve"> </w:t>
            </w:r>
            <w:r>
              <w:rPr>
                <w:sz w:val="20"/>
              </w:rPr>
              <w:t>of</w:t>
            </w:r>
            <w:r>
              <w:rPr>
                <w:spacing w:val="22"/>
                <w:sz w:val="20"/>
              </w:rPr>
              <w:t xml:space="preserve"> </w:t>
            </w:r>
            <w:r>
              <w:rPr>
                <w:sz w:val="20"/>
              </w:rPr>
              <w:t>slums/squatter</w:t>
            </w:r>
            <w:r>
              <w:rPr>
                <w:spacing w:val="21"/>
                <w:sz w:val="20"/>
              </w:rPr>
              <w:t xml:space="preserve"> </w:t>
            </w:r>
            <w:r>
              <w:rPr>
                <w:sz w:val="20"/>
              </w:rPr>
              <w:t>settlements</w:t>
            </w:r>
            <w:r>
              <w:rPr>
                <w:spacing w:val="21"/>
                <w:sz w:val="20"/>
              </w:rPr>
              <w:t xml:space="preserve"> </w:t>
            </w:r>
            <w:r>
              <w:rPr>
                <w:spacing w:val="-2"/>
                <w:sz w:val="20"/>
              </w:rPr>
              <w:t>nearby,</w:t>
            </w:r>
          </w:p>
          <w:p w:rsidR="00182B31" w:rsidRDefault="001E0CF4">
            <w:pPr>
              <w:pStyle w:val="TableParagraph"/>
              <w:ind w:left="112"/>
              <w:rPr>
                <w:sz w:val="20"/>
              </w:rPr>
            </w:pPr>
            <w:r>
              <w:rPr>
                <w:spacing w:val="-4"/>
                <w:sz w:val="20"/>
              </w:rPr>
              <w:t>etc.</w:t>
            </w:r>
          </w:p>
        </w:tc>
        <w:tc>
          <w:tcPr>
            <w:tcW w:w="5538" w:type="dxa"/>
          </w:tcPr>
          <w:p w:rsidR="00182B31" w:rsidRDefault="001E0CF4">
            <w:pPr>
              <w:pStyle w:val="TableParagraph"/>
              <w:spacing w:before="6"/>
              <w:ind w:left="114"/>
              <w:rPr>
                <w:sz w:val="20"/>
              </w:rPr>
            </w:pPr>
            <w:r>
              <w:rPr>
                <w:sz w:val="20"/>
              </w:rPr>
              <w:t>Rural</w:t>
            </w:r>
            <w:r>
              <w:rPr>
                <w:spacing w:val="-6"/>
                <w:sz w:val="20"/>
              </w:rPr>
              <w:t xml:space="preserve"> </w:t>
            </w:r>
            <w:r>
              <w:rPr>
                <w:spacing w:val="-4"/>
                <w:sz w:val="20"/>
              </w:rPr>
              <w:t>Area</w:t>
            </w:r>
          </w:p>
        </w:tc>
      </w:tr>
      <w:tr w:rsidR="00182B31">
        <w:trPr>
          <w:trHeight w:val="793"/>
        </w:trPr>
        <w:tc>
          <w:tcPr>
            <w:tcW w:w="711" w:type="dxa"/>
            <w:tcBorders>
              <w:top w:val="single" w:sz="8" w:space="0" w:color="000000"/>
              <w:bottom w:val="single" w:sz="8" w:space="0" w:color="000000"/>
            </w:tcBorders>
          </w:tcPr>
          <w:p w:rsidR="00182B31" w:rsidRDefault="001E0CF4">
            <w:pPr>
              <w:pStyle w:val="TableParagraph"/>
              <w:spacing w:before="4"/>
              <w:ind w:right="21"/>
              <w:jc w:val="right"/>
              <w:rPr>
                <w:sz w:val="20"/>
              </w:rPr>
            </w:pPr>
            <w:r>
              <w:rPr>
                <w:spacing w:val="-10"/>
                <w:sz w:val="20"/>
              </w:rPr>
              <w:t>b</w:t>
            </w:r>
          </w:p>
        </w:tc>
        <w:tc>
          <w:tcPr>
            <w:tcW w:w="4419" w:type="dxa"/>
          </w:tcPr>
          <w:p w:rsidR="00182B31" w:rsidRDefault="001E0CF4">
            <w:pPr>
              <w:pStyle w:val="TableParagraph"/>
              <w:tabs>
                <w:tab w:val="left" w:pos="1196"/>
                <w:tab w:val="left" w:pos="2259"/>
                <w:tab w:val="left" w:pos="3288"/>
                <w:tab w:val="left" w:pos="3784"/>
              </w:tabs>
              <w:spacing w:before="4" w:line="276" w:lineRule="auto"/>
              <w:ind w:left="112" w:right="110"/>
              <w:rPr>
                <w:sz w:val="20"/>
              </w:rPr>
            </w:pPr>
            <w:r>
              <w:rPr>
                <w:spacing w:val="-2"/>
                <w:sz w:val="20"/>
              </w:rPr>
              <w:t>Whether</w:t>
            </w:r>
            <w:r>
              <w:rPr>
                <w:sz w:val="20"/>
              </w:rPr>
              <w:tab/>
            </w:r>
            <w:r>
              <w:rPr>
                <w:spacing w:val="-2"/>
                <w:sz w:val="20"/>
              </w:rPr>
              <w:t>property</w:t>
            </w:r>
            <w:r>
              <w:rPr>
                <w:sz w:val="20"/>
              </w:rPr>
              <w:tab/>
            </w:r>
            <w:r>
              <w:rPr>
                <w:spacing w:val="-2"/>
                <w:sz w:val="20"/>
              </w:rPr>
              <w:t>belongs</w:t>
            </w:r>
            <w:r>
              <w:rPr>
                <w:sz w:val="20"/>
              </w:rPr>
              <w:tab/>
            </w:r>
            <w:r>
              <w:rPr>
                <w:spacing w:val="-6"/>
                <w:sz w:val="20"/>
              </w:rPr>
              <w:t>to</w:t>
            </w:r>
            <w:r>
              <w:rPr>
                <w:sz w:val="20"/>
              </w:rPr>
              <w:tab/>
            </w:r>
            <w:r>
              <w:rPr>
                <w:spacing w:val="-2"/>
                <w:sz w:val="20"/>
              </w:rPr>
              <w:t xml:space="preserve">social </w:t>
            </w:r>
            <w:r>
              <w:rPr>
                <w:sz w:val="20"/>
              </w:rPr>
              <w:t>infrastructure</w:t>
            </w:r>
            <w:r>
              <w:rPr>
                <w:spacing w:val="55"/>
                <w:w w:val="150"/>
                <w:sz w:val="20"/>
              </w:rPr>
              <w:t xml:space="preserve"> </w:t>
            </w:r>
            <w:r>
              <w:rPr>
                <w:sz w:val="20"/>
              </w:rPr>
              <w:t>like</w:t>
            </w:r>
            <w:r>
              <w:rPr>
                <w:spacing w:val="57"/>
                <w:w w:val="150"/>
                <w:sz w:val="20"/>
              </w:rPr>
              <w:t xml:space="preserve"> </w:t>
            </w:r>
            <w:r>
              <w:rPr>
                <w:sz w:val="20"/>
              </w:rPr>
              <w:t>hospital,</w:t>
            </w:r>
            <w:r>
              <w:rPr>
                <w:spacing w:val="56"/>
                <w:w w:val="150"/>
                <w:sz w:val="20"/>
              </w:rPr>
              <w:t xml:space="preserve"> </w:t>
            </w:r>
            <w:r>
              <w:rPr>
                <w:sz w:val="20"/>
              </w:rPr>
              <w:t>school,</w:t>
            </w:r>
            <w:r>
              <w:rPr>
                <w:spacing w:val="55"/>
                <w:w w:val="150"/>
                <w:sz w:val="20"/>
              </w:rPr>
              <w:t xml:space="preserve"> </w:t>
            </w:r>
            <w:r>
              <w:rPr>
                <w:sz w:val="20"/>
              </w:rPr>
              <w:t>old</w:t>
            </w:r>
            <w:r>
              <w:rPr>
                <w:spacing w:val="55"/>
                <w:w w:val="150"/>
                <w:sz w:val="20"/>
              </w:rPr>
              <w:t xml:space="preserve"> </w:t>
            </w:r>
            <w:r>
              <w:rPr>
                <w:spacing w:val="-5"/>
                <w:sz w:val="20"/>
              </w:rPr>
              <w:t>age</w:t>
            </w:r>
          </w:p>
          <w:p w:rsidR="00182B31" w:rsidRDefault="001E0CF4">
            <w:pPr>
              <w:pStyle w:val="TableParagraph"/>
              <w:spacing w:before="1"/>
              <w:ind w:left="112"/>
              <w:rPr>
                <w:sz w:val="20"/>
              </w:rPr>
            </w:pPr>
            <w:r>
              <w:rPr>
                <w:sz w:val="20"/>
              </w:rPr>
              <w:t>homes</w:t>
            </w:r>
            <w:r>
              <w:rPr>
                <w:spacing w:val="-6"/>
                <w:sz w:val="20"/>
              </w:rPr>
              <w:t xml:space="preserve"> </w:t>
            </w:r>
            <w:r>
              <w:rPr>
                <w:spacing w:val="-4"/>
                <w:sz w:val="20"/>
              </w:rPr>
              <w:t>etc.</w:t>
            </w:r>
          </w:p>
        </w:tc>
        <w:tc>
          <w:tcPr>
            <w:tcW w:w="5538" w:type="dxa"/>
          </w:tcPr>
          <w:p w:rsidR="00182B31" w:rsidRDefault="001E0CF4">
            <w:pPr>
              <w:pStyle w:val="TableParagraph"/>
              <w:spacing w:before="4"/>
              <w:ind w:left="114"/>
              <w:rPr>
                <w:sz w:val="20"/>
              </w:rPr>
            </w:pPr>
            <w:r>
              <w:rPr>
                <w:spacing w:val="-5"/>
                <w:sz w:val="20"/>
              </w:rPr>
              <w:t>No</w:t>
            </w:r>
          </w:p>
        </w:tc>
      </w:tr>
      <w:tr w:rsidR="00182B31">
        <w:trPr>
          <w:trHeight w:val="376"/>
        </w:trPr>
        <w:tc>
          <w:tcPr>
            <w:tcW w:w="711" w:type="dxa"/>
            <w:tcBorders>
              <w:top w:val="single" w:sz="8" w:space="0" w:color="000000"/>
              <w:bottom w:val="single" w:sz="8" w:space="0" w:color="000000"/>
            </w:tcBorders>
            <w:shd w:val="clear" w:color="auto" w:fill="DEEAF6"/>
          </w:tcPr>
          <w:p w:rsidR="00182B31" w:rsidRDefault="001E0CF4">
            <w:pPr>
              <w:pStyle w:val="TableParagraph"/>
              <w:spacing w:before="43"/>
              <w:ind w:left="256"/>
              <w:rPr>
                <w:rFonts w:ascii="Arial"/>
                <w:b/>
              </w:rPr>
            </w:pPr>
            <w:r>
              <w:rPr>
                <w:rFonts w:ascii="Arial"/>
                <w:b/>
                <w:spacing w:val="-5"/>
              </w:rPr>
              <w:t>7.</w:t>
            </w:r>
          </w:p>
        </w:tc>
        <w:tc>
          <w:tcPr>
            <w:tcW w:w="9957" w:type="dxa"/>
            <w:gridSpan w:val="2"/>
            <w:shd w:val="clear" w:color="auto" w:fill="DEEAF6"/>
          </w:tcPr>
          <w:p w:rsidR="00182B31" w:rsidRDefault="001E0CF4">
            <w:pPr>
              <w:pStyle w:val="TableParagraph"/>
              <w:spacing w:before="43"/>
              <w:ind w:left="112"/>
              <w:rPr>
                <w:rFonts w:ascii="Arial"/>
                <w:b/>
              </w:rPr>
            </w:pPr>
            <w:r>
              <w:rPr>
                <w:rFonts w:ascii="Arial"/>
                <w:b/>
              </w:rPr>
              <w:t>FUNCTIONAL</w:t>
            </w:r>
            <w:r>
              <w:rPr>
                <w:rFonts w:ascii="Arial"/>
                <w:b/>
                <w:spacing w:val="-8"/>
              </w:rPr>
              <w:t xml:space="preserve"> </w:t>
            </w:r>
            <w:r>
              <w:rPr>
                <w:rFonts w:ascii="Arial"/>
                <w:b/>
              </w:rPr>
              <w:t>AND</w:t>
            </w:r>
            <w:r>
              <w:rPr>
                <w:rFonts w:ascii="Arial"/>
                <w:b/>
                <w:spacing w:val="-7"/>
              </w:rPr>
              <w:t xml:space="preserve"> </w:t>
            </w:r>
            <w:r>
              <w:rPr>
                <w:rFonts w:ascii="Arial"/>
                <w:b/>
              </w:rPr>
              <w:t>UTILITARIAN</w:t>
            </w:r>
            <w:r>
              <w:rPr>
                <w:rFonts w:ascii="Arial"/>
                <w:b/>
                <w:spacing w:val="-8"/>
              </w:rPr>
              <w:t xml:space="preserve"> </w:t>
            </w:r>
            <w:r>
              <w:rPr>
                <w:rFonts w:ascii="Arial"/>
                <w:b/>
              </w:rPr>
              <w:t>SERVICES,</w:t>
            </w:r>
            <w:r>
              <w:rPr>
                <w:rFonts w:ascii="Arial"/>
                <w:b/>
                <w:spacing w:val="-5"/>
              </w:rPr>
              <w:t xml:space="preserve"> </w:t>
            </w:r>
            <w:r>
              <w:rPr>
                <w:rFonts w:ascii="Arial"/>
                <w:b/>
              </w:rPr>
              <w:t>FACILITIES</w:t>
            </w:r>
            <w:r>
              <w:rPr>
                <w:rFonts w:ascii="Arial"/>
                <w:b/>
                <w:spacing w:val="-8"/>
              </w:rPr>
              <w:t xml:space="preserve"> </w:t>
            </w:r>
            <w:r>
              <w:rPr>
                <w:rFonts w:ascii="Arial"/>
                <w:b/>
              </w:rPr>
              <w:t>&amp;</w:t>
            </w:r>
            <w:r>
              <w:rPr>
                <w:rFonts w:ascii="Arial"/>
                <w:b/>
                <w:spacing w:val="-5"/>
              </w:rPr>
              <w:t xml:space="preserve"> </w:t>
            </w:r>
            <w:r>
              <w:rPr>
                <w:rFonts w:ascii="Arial"/>
                <w:b/>
                <w:spacing w:val="-2"/>
              </w:rPr>
              <w:t>AMENITIES</w:t>
            </w:r>
          </w:p>
        </w:tc>
      </w:tr>
      <w:tr w:rsidR="00182B31">
        <w:trPr>
          <w:trHeight w:val="270"/>
        </w:trPr>
        <w:tc>
          <w:tcPr>
            <w:tcW w:w="711" w:type="dxa"/>
            <w:tcBorders>
              <w:top w:val="single" w:sz="8" w:space="0" w:color="000000"/>
            </w:tcBorders>
            <w:shd w:val="clear" w:color="auto" w:fill="D9E1F3"/>
          </w:tcPr>
          <w:p w:rsidR="00182B31" w:rsidRDefault="001E0CF4">
            <w:pPr>
              <w:pStyle w:val="TableParagraph"/>
              <w:spacing w:before="4"/>
              <w:ind w:left="398"/>
              <w:rPr>
                <w:sz w:val="20"/>
              </w:rPr>
            </w:pPr>
            <w:r>
              <w:rPr>
                <w:spacing w:val="-5"/>
                <w:sz w:val="20"/>
              </w:rPr>
              <w:t>a.</w:t>
            </w:r>
          </w:p>
        </w:tc>
        <w:tc>
          <w:tcPr>
            <w:tcW w:w="9957" w:type="dxa"/>
            <w:gridSpan w:val="2"/>
            <w:shd w:val="clear" w:color="auto" w:fill="D9E1F3"/>
          </w:tcPr>
          <w:p w:rsidR="00182B31" w:rsidRDefault="001E0CF4">
            <w:pPr>
              <w:pStyle w:val="TableParagraph"/>
              <w:spacing w:before="4"/>
              <w:ind w:left="112"/>
              <w:rPr>
                <w:sz w:val="20"/>
              </w:rPr>
            </w:pPr>
            <w:r>
              <w:rPr>
                <w:sz w:val="20"/>
              </w:rPr>
              <w:t>Description</w:t>
            </w:r>
            <w:r>
              <w:rPr>
                <w:spacing w:val="-7"/>
                <w:sz w:val="20"/>
              </w:rPr>
              <w:t xml:space="preserve"> </w:t>
            </w:r>
            <w:r>
              <w:rPr>
                <w:sz w:val="20"/>
              </w:rPr>
              <w:t>of</w:t>
            </w:r>
            <w:r>
              <w:rPr>
                <w:spacing w:val="-4"/>
                <w:sz w:val="20"/>
              </w:rPr>
              <w:t xml:space="preserve"> </w:t>
            </w:r>
            <w:r>
              <w:rPr>
                <w:sz w:val="20"/>
              </w:rPr>
              <w:t>the</w:t>
            </w:r>
            <w:r>
              <w:rPr>
                <w:spacing w:val="-5"/>
                <w:sz w:val="20"/>
              </w:rPr>
              <w:t xml:space="preserve"> </w:t>
            </w:r>
            <w:r>
              <w:rPr>
                <w:sz w:val="20"/>
              </w:rPr>
              <w:t>functionality</w:t>
            </w:r>
            <w:r>
              <w:rPr>
                <w:spacing w:val="-7"/>
                <w:sz w:val="20"/>
              </w:rPr>
              <w:t xml:space="preserve"> </w:t>
            </w:r>
            <w:r>
              <w:rPr>
                <w:sz w:val="20"/>
              </w:rPr>
              <w:t>&amp;</w:t>
            </w:r>
            <w:r>
              <w:rPr>
                <w:spacing w:val="-5"/>
                <w:sz w:val="20"/>
              </w:rPr>
              <w:t xml:space="preserve"> </w:t>
            </w:r>
            <w:r>
              <w:rPr>
                <w:sz w:val="20"/>
              </w:rPr>
              <w:t>utility</w:t>
            </w:r>
            <w:r>
              <w:rPr>
                <w:spacing w:val="-9"/>
                <w:sz w:val="20"/>
              </w:rPr>
              <w:t xml:space="preserve"> </w:t>
            </w:r>
            <w:r>
              <w:rPr>
                <w:sz w:val="20"/>
              </w:rPr>
              <w:t>of</w:t>
            </w:r>
            <w:r>
              <w:rPr>
                <w:spacing w:val="-4"/>
                <w:sz w:val="20"/>
              </w:rPr>
              <w:t xml:space="preserve"> </w:t>
            </w:r>
            <w:r>
              <w:rPr>
                <w:sz w:val="20"/>
              </w:rPr>
              <w:t>the</w:t>
            </w:r>
            <w:r>
              <w:rPr>
                <w:spacing w:val="-3"/>
                <w:sz w:val="20"/>
              </w:rPr>
              <w:t xml:space="preserve"> </w:t>
            </w:r>
            <w:r>
              <w:rPr>
                <w:sz w:val="20"/>
              </w:rPr>
              <w:t>property</w:t>
            </w:r>
            <w:r>
              <w:rPr>
                <w:spacing w:val="-7"/>
                <w:sz w:val="20"/>
              </w:rPr>
              <w:t xml:space="preserve"> </w:t>
            </w:r>
            <w:r>
              <w:rPr>
                <w:sz w:val="20"/>
              </w:rPr>
              <w:t>in</w:t>
            </w:r>
            <w:r>
              <w:rPr>
                <w:spacing w:val="-5"/>
                <w:sz w:val="20"/>
              </w:rPr>
              <w:t xml:space="preserve"> </w:t>
            </w:r>
            <w:r>
              <w:rPr>
                <w:sz w:val="20"/>
              </w:rPr>
              <w:t>terms</w:t>
            </w:r>
            <w:r>
              <w:rPr>
                <w:spacing w:val="1"/>
                <w:sz w:val="20"/>
              </w:rPr>
              <w:t xml:space="preserve"> </w:t>
            </w:r>
            <w:r>
              <w:rPr>
                <w:spacing w:val="-5"/>
                <w:sz w:val="20"/>
              </w:rPr>
              <w:t>of:</w:t>
            </w:r>
          </w:p>
        </w:tc>
      </w:tr>
      <w:tr w:rsidR="00182B31">
        <w:trPr>
          <w:trHeight w:val="277"/>
        </w:trPr>
        <w:tc>
          <w:tcPr>
            <w:tcW w:w="711" w:type="dxa"/>
            <w:vMerge w:val="restart"/>
            <w:tcBorders>
              <w:bottom w:val="single" w:sz="8" w:space="0" w:color="000000"/>
            </w:tcBorders>
          </w:tcPr>
          <w:p w:rsidR="00182B31" w:rsidRDefault="00182B31">
            <w:pPr>
              <w:pStyle w:val="TableParagraph"/>
              <w:rPr>
                <w:rFonts w:ascii="Times New Roman"/>
                <w:sz w:val="20"/>
              </w:rPr>
            </w:pPr>
          </w:p>
        </w:tc>
        <w:tc>
          <w:tcPr>
            <w:tcW w:w="4419" w:type="dxa"/>
          </w:tcPr>
          <w:p w:rsidR="00182B31" w:rsidRDefault="001E0CF4">
            <w:pPr>
              <w:pStyle w:val="TableParagraph"/>
              <w:tabs>
                <w:tab w:val="left" w:pos="832"/>
              </w:tabs>
              <w:ind w:left="362"/>
              <w:rPr>
                <w:sz w:val="20"/>
              </w:rPr>
            </w:pPr>
            <w:r>
              <w:rPr>
                <w:spacing w:val="-5"/>
              </w:rPr>
              <w:t>i.</w:t>
            </w:r>
            <w:r>
              <w:tab/>
            </w:r>
            <w:r>
              <w:rPr>
                <w:sz w:val="20"/>
              </w:rPr>
              <w:t>Space</w:t>
            </w:r>
            <w:r>
              <w:rPr>
                <w:spacing w:val="-7"/>
                <w:sz w:val="20"/>
              </w:rPr>
              <w:t xml:space="preserve"> </w:t>
            </w:r>
            <w:r>
              <w:rPr>
                <w:spacing w:val="-2"/>
                <w:sz w:val="20"/>
              </w:rPr>
              <w:t>allocation</w:t>
            </w:r>
          </w:p>
        </w:tc>
        <w:tc>
          <w:tcPr>
            <w:tcW w:w="5538" w:type="dxa"/>
          </w:tcPr>
          <w:p w:rsidR="00182B31" w:rsidRDefault="001E0CF4">
            <w:pPr>
              <w:pStyle w:val="TableParagraph"/>
              <w:spacing w:line="229" w:lineRule="exact"/>
              <w:ind w:left="114"/>
              <w:rPr>
                <w:sz w:val="20"/>
              </w:rPr>
            </w:pPr>
            <w:r>
              <w:rPr>
                <w:spacing w:val="-5"/>
                <w:sz w:val="20"/>
              </w:rPr>
              <w:t>Yes</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48" w:lineRule="exact"/>
              <w:ind w:left="314"/>
              <w:rPr>
                <w:sz w:val="20"/>
              </w:rPr>
            </w:pPr>
            <w:r>
              <w:rPr>
                <w:spacing w:val="-5"/>
              </w:rPr>
              <w:t>ii.</w:t>
            </w:r>
            <w:r>
              <w:tab/>
            </w:r>
            <w:r>
              <w:rPr>
                <w:sz w:val="20"/>
              </w:rPr>
              <w:t>Storage</w:t>
            </w:r>
            <w:r>
              <w:rPr>
                <w:spacing w:val="-14"/>
                <w:sz w:val="20"/>
              </w:rPr>
              <w:t xml:space="preserve"> </w:t>
            </w:r>
            <w:r>
              <w:rPr>
                <w:spacing w:val="-2"/>
                <w:sz w:val="20"/>
              </w:rPr>
              <w:t>spaces</w:t>
            </w:r>
          </w:p>
        </w:tc>
        <w:tc>
          <w:tcPr>
            <w:tcW w:w="5538" w:type="dxa"/>
          </w:tcPr>
          <w:p w:rsidR="00182B31" w:rsidRDefault="001E0CF4">
            <w:pPr>
              <w:pStyle w:val="TableParagraph"/>
              <w:spacing w:line="224" w:lineRule="exact"/>
              <w:ind w:left="114"/>
              <w:rPr>
                <w:sz w:val="20"/>
              </w:rPr>
            </w:pPr>
            <w:r>
              <w:rPr>
                <w:spacing w:val="-5"/>
                <w:sz w:val="20"/>
              </w:rPr>
              <w:t>Yes</w:t>
            </w:r>
          </w:p>
        </w:tc>
      </w:tr>
      <w:tr w:rsidR="00182B31">
        <w:trPr>
          <w:trHeight w:val="536"/>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48" w:lineRule="exact"/>
              <w:ind w:left="263"/>
              <w:rPr>
                <w:sz w:val="20"/>
              </w:rPr>
            </w:pPr>
            <w:r>
              <w:rPr>
                <w:spacing w:val="-4"/>
              </w:rPr>
              <w:t>iii.</w:t>
            </w:r>
            <w:r>
              <w:tab/>
            </w:r>
            <w:r>
              <w:rPr>
                <w:sz w:val="20"/>
              </w:rPr>
              <w:t>Utility</w:t>
            </w:r>
            <w:r>
              <w:rPr>
                <w:spacing w:val="-10"/>
                <w:sz w:val="20"/>
              </w:rPr>
              <w:t xml:space="preserve"> </w:t>
            </w:r>
            <w:r>
              <w:rPr>
                <w:sz w:val="20"/>
              </w:rPr>
              <w:t>of</w:t>
            </w:r>
            <w:r>
              <w:rPr>
                <w:spacing w:val="-5"/>
                <w:sz w:val="20"/>
              </w:rPr>
              <w:t xml:space="preserve"> </w:t>
            </w:r>
            <w:r>
              <w:rPr>
                <w:sz w:val="20"/>
              </w:rPr>
              <w:t>spaces</w:t>
            </w:r>
            <w:r>
              <w:rPr>
                <w:spacing w:val="-7"/>
                <w:sz w:val="20"/>
              </w:rPr>
              <w:t xml:space="preserve"> </w:t>
            </w:r>
            <w:r>
              <w:rPr>
                <w:sz w:val="20"/>
              </w:rPr>
              <w:t>provided</w:t>
            </w:r>
            <w:r>
              <w:rPr>
                <w:spacing w:val="-3"/>
                <w:sz w:val="20"/>
              </w:rPr>
              <w:t xml:space="preserve"> </w:t>
            </w:r>
            <w:r>
              <w:rPr>
                <w:sz w:val="20"/>
              </w:rPr>
              <w:t>within</w:t>
            </w:r>
            <w:r>
              <w:rPr>
                <w:spacing w:val="-7"/>
                <w:sz w:val="20"/>
              </w:rPr>
              <w:t xml:space="preserve"> </w:t>
            </w:r>
            <w:r>
              <w:rPr>
                <w:spacing w:val="-5"/>
                <w:sz w:val="20"/>
              </w:rPr>
              <w:t>the</w:t>
            </w:r>
          </w:p>
          <w:p w:rsidR="00182B31" w:rsidRDefault="001E0CF4">
            <w:pPr>
              <w:pStyle w:val="TableParagraph"/>
              <w:spacing w:before="29"/>
              <w:ind w:left="832"/>
              <w:rPr>
                <w:sz w:val="20"/>
              </w:rPr>
            </w:pPr>
            <w:r>
              <w:rPr>
                <w:spacing w:val="-2"/>
                <w:sz w:val="20"/>
              </w:rPr>
              <w:t>building</w:t>
            </w:r>
          </w:p>
        </w:tc>
        <w:tc>
          <w:tcPr>
            <w:tcW w:w="5538" w:type="dxa"/>
          </w:tcPr>
          <w:p w:rsidR="00182B31" w:rsidRDefault="001E0CF4">
            <w:pPr>
              <w:pStyle w:val="TableParagraph"/>
              <w:spacing w:line="224" w:lineRule="exact"/>
              <w:ind w:left="114"/>
              <w:rPr>
                <w:sz w:val="20"/>
              </w:rPr>
            </w:pPr>
            <w:r>
              <w:rPr>
                <w:spacing w:val="-5"/>
                <w:sz w:val="20"/>
              </w:rPr>
              <w:t>Yes</w:t>
            </w:r>
          </w:p>
        </w:tc>
      </w:tr>
      <w:tr w:rsidR="00182B31">
        <w:trPr>
          <w:trHeight w:val="275"/>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50" w:lineRule="exact"/>
              <w:ind w:left="251"/>
              <w:rPr>
                <w:sz w:val="20"/>
              </w:rPr>
            </w:pPr>
            <w:r>
              <w:rPr>
                <w:spacing w:val="-5"/>
              </w:rPr>
              <w:t>iv.</w:t>
            </w:r>
            <w:r>
              <w:tab/>
            </w:r>
            <w:r>
              <w:rPr>
                <w:sz w:val="20"/>
              </w:rPr>
              <w:t>Car</w:t>
            </w:r>
            <w:r>
              <w:rPr>
                <w:spacing w:val="-6"/>
                <w:sz w:val="20"/>
              </w:rPr>
              <w:t xml:space="preserve"> </w:t>
            </w:r>
            <w:r>
              <w:rPr>
                <w:sz w:val="20"/>
              </w:rPr>
              <w:t>parking</w:t>
            </w:r>
            <w:r>
              <w:rPr>
                <w:spacing w:val="-8"/>
                <w:sz w:val="20"/>
              </w:rPr>
              <w:t xml:space="preserve"> </w:t>
            </w:r>
            <w:r>
              <w:rPr>
                <w:spacing w:val="-2"/>
                <w:sz w:val="20"/>
              </w:rPr>
              <w:t>facilities</w:t>
            </w:r>
          </w:p>
        </w:tc>
        <w:tc>
          <w:tcPr>
            <w:tcW w:w="5538" w:type="dxa"/>
          </w:tcPr>
          <w:p w:rsidR="00182B31" w:rsidRDefault="001E0CF4">
            <w:pPr>
              <w:pStyle w:val="TableParagraph"/>
              <w:spacing w:line="227" w:lineRule="exact"/>
              <w:ind w:left="114"/>
              <w:rPr>
                <w:sz w:val="20"/>
              </w:rPr>
            </w:pPr>
            <w:r>
              <w:rPr>
                <w:spacing w:val="-5"/>
                <w:sz w:val="20"/>
              </w:rPr>
              <w:t>Yes</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48" w:lineRule="exact"/>
              <w:ind w:left="302"/>
              <w:rPr>
                <w:sz w:val="20"/>
              </w:rPr>
            </w:pPr>
            <w:r>
              <w:rPr>
                <w:spacing w:val="-5"/>
              </w:rPr>
              <w:t>v.</w:t>
            </w:r>
            <w:r>
              <w:tab/>
            </w:r>
            <w:r>
              <w:rPr>
                <w:spacing w:val="-2"/>
                <w:sz w:val="20"/>
              </w:rPr>
              <w:t>Balconies</w:t>
            </w:r>
          </w:p>
        </w:tc>
        <w:tc>
          <w:tcPr>
            <w:tcW w:w="5538" w:type="dxa"/>
          </w:tcPr>
          <w:p w:rsidR="00182B31" w:rsidRDefault="001E0CF4">
            <w:pPr>
              <w:pStyle w:val="TableParagraph"/>
              <w:spacing w:line="224" w:lineRule="exact"/>
              <w:ind w:left="114"/>
              <w:rPr>
                <w:sz w:val="20"/>
              </w:rPr>
            </w:pPr>
            <w:r>
              <w:rPr>
                <w:spacing w:val="-5"/>
                <w:sz w:val="20"/>
              </w:rPr>
              <w:t>No</w:t>
            </w:r>
          </w:p>
        </w:tc>
      </w:tr>
      <w:tr w:rsidR="00182B31">
        <w:trPr>
          <w:trHeight w:val="268"/>
        </w:trPr>
        <w:tc>
          <w:tcPr>
            <w:tcW w:w="711" w:type="dxa"/>
            <w:tcBorders>
              <w:top w:val="single" w:sz="8" w:space="0" w:color="000000"/>
            </w:tcBorders>
            <w:shd w:val="clear" w:color="auto" w:fill="D9E1F3"/>
          </w:tcPr>
          <w:p w:rsidR="00182B31" w:rsidRDefault="001E0CF4">
            <w:pPr>
              <w:pStyle w:val="TableParagraph"/>
              <w:spacing w:before="4"/>
              <w:ind w:left="398"/>
              <w:rPr>
                <w:sz w:val="20"/>
              </w:rPr>
            </w:pPr>
            <w:r>
              <w:rPr>
                <w:spacing w:val="-5"/>
                <w:sz w:val="20"/>
              </w:rPr>
              <w:t>b.</w:t>
            </w:r>
          </w:p>
        </w:tc>
        <w:tc>
          <w:tcPr>
            <w:tcW w:w="9957" w:type="dxa"/>
            <w:gridSpan w:val="2"/>
            <w:shd w:val="clear" w:color="auto" w:fill="D9E1F3"/>
          </w:tcPr>
          <w:p w:rsidR="00182B31" w:rsidRDefault="001E0CF4">
            <w:pPr>
              <w:pStyle w:val="TableParagraph"/>
              <w:spacing w:before="4"/>
              <w:ind w:left="112"/>
              <w:rPr>
                <w:sz w:val="20"/>
              </w:rPr>
            </w:pPr>
            <w:r>
              <w:rPr>
                <w:sz w:val="20"/>
              </w:rPr>
              <w:t>Any</w:t>
            </w:r>
            <w:r>
              <w:rPr>
                <w:spacing w:val="-9"/>
                <w:sz w:val="20"/>
              </w:rPr>
              <w:t xml:space="preserve"> </w:t>
            </w:r>
            <w:r>
              <w:rPr>
                <w:sz w:val="20"/>
              </w:rPr>
              <w:t>other</w:t>
            </w:r>
            <w:r>
              <w:rPr>
                <w:spacing w:val="-3"/>
                <w:sz w:val="20"/>
              </w:rPr>
              <w:t xml:space="preserve"> </w:t>
            </w:r>
            <w:r>
              <w:rPr>
                <w:spacing w:val="-2"/>
                <w:sz w:val="20"/>
              </w:rPr>
              <w:t>aspect</w:t>
            </w:r>
          </w:p>
        </w:tc>
      </w:tr>
      <w:tr w:rsidR="00182B31">
        <w:trPr>
          <w:trHeight w:val="285"/>
        </w:trPr>
        <w:tc>
          <w:tcPr>
            <w:tcW w:w="711" w:type="dxa"/>
          </w:tcPr>
          <w:p w:rsidR="00182B31" w:rsidRDefault="00182B31">
            <w:pPr>
              <w:pStyle w:val="TableParagraph"/>
              <w:rPr>
                <w:rFonts w:ascii="Times New Roman"/>
                <w:sz w:val="20"/>
              </w:rPr>
            </w:pPr>
          </w:p>
        </w:tc>
        <w:tc>
          <w:tcPr>
            <w:tcW w:w="4419" w:type="dxa"/>
          </w:tcPr>
          <w:p w:rsidR="00182B31" w:rsidRDefault="001E0CF4">
            <w:pPr>
              <w:pStyle w:val="TableParagraph"/>
              <w:tabs>
                <w:tab w:val="left" w:pos="832"/>
              </w:tabs>
              <w:ind w:left="362"/>
              <w:rPr>
                <w:sz w:val="20"/>
              </w:rPr>
            </w:pPr>
            <w:r>
              <w:rPr>
                <w:spacing w:val="-5"/>
              </w:rPr>
              <w:t>i.</w:t>
            </w:r>
            <w:r>
              <w:tab/>
            </w:r>
            <w:r>
              <w:rPr>
                <w:sz w:val="20"/>
              </w:rPr>
              <w:t>Drainage</w:t>
            </w:r>
            <w:r>
              <w:rPr>
                <w:spacing w:val="-12"/>
                <w:sz w:val="20"/>
              </w:rPr>
              <w:t xml:space="preserve"> </w:t>
            </w:r>
            <w:r>
              <w:rPr>
                <w:spacing w:val="-2"/>
                <w:sz w:val="20"/>
              </w:rPr>
              <w:t>arrangements</w:t>
            </w:r>
          </w:p>
        </w:tc>
        <w:tc>
          <w:tcPr>
            <w:tcW w:w="5538" w:type="dxa"/>
          </w:tcPr>
          <w:p w:rsidR="00182B31" w:rsidRDefault="001E0CF4">
            <w:pPr>
              <w:pStyle w:val="TableParagraph"/>
              <w:spacing w:line="229" w:lineRule="exact"/>
              <w:ind w:left="114"/>
              <w:rPr>
                <w:sz w:val="20"/>
              </w:rPr>
            </w:pPr>
            <w:r>
              <w:rPr>
                <w:spacing w:val="-5"/>
                <w:sz w:val="20"/>
              </w:rPr>
              <w:t>Yes</w:t>
            </w:r>
          </w:p>
        </w:tc>
      </w:tr>
    </w:tbl>
    <w:p w:rsidR="00182B31" w:rsidRDefault="00182B31">
      <w:pPr>
        <w:spacing w:line="229" w:lineRule="exact"/>
        <w:rPr>
          <w:sz w:val="20"/>
        </w:rPr>
        <w:sectPr w:rsidR="00182B31">
          <w:pgSz w:w="11910" w:h="16840"/>
          <w:pgMar w:top="1560" w:right="180" w:bottom="109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1116"/>
        <w:gridCol w:w="593"/>
        <w:gridCol w:w="442"/>
        <w:gridCol w:w="438"/>
        <w:gridCol w:w="1184"/>
        <w:gridCol w:w="289"/>
        <w:gridCol w:w="361"/>
        <w:gridCol w:w="1115"/>
        <w:gridCol w:w="301"/>
        <w:gridCol w:w="433"/>
        <w:gridCol w:w="741"/>
        <w:gridCol w:w="222"/>
        <w:gridCol w:w="668"/>
        <w:gridCol w:w="217"/>
        <w:gridCol w:w="368"/>
        <w:gridCol w:w="1482"/>
      </w:tblGrid>
      <w:tr w:rsidR="00182B31">
        <w:trPr>
          <w:trHeight w:val="278"/>
        </w:trPr>
        <w:tc>
          <w:tcPr>
            <w:tcW w:w="711" w:type="dxa"/>
            <w:vMerge w:val="restart"/>
            <w:tcBorders>
              <w:bottom w:val="single" w:sz="8" w:space="0" w:color="000000"/>
            </w:tcBorders>
          </w:tcPr>
          <w:p w:rsidR="00182B31" w:rsidRDefault="00182B31">
            <w:pPr>
              <w:pStyle w:val="TableParagraph"/>
              <w:rPr>
                <w:rFonts w:ascii="Times New Roman"/>
                <w:sz w:val="20"/>
              </w:rPr>
            </w:pPr>
          </w:p>
        </w:tc>
        <w:tc>
          <w:tcPr>
            <w:tcW w:w="4423" w:type="dxa"/>
            <w:gridSpan w:val="7"/>
          </w:tcPr>
          <w:p w:rsidR="00182B31" w:rsidRDefault="001E0CF4">
            <w:pPr>
              <w:pStyle w:val="TableParagraph"/>
              <w:tabs>
                <w:tab w:val="left" w:pos="832"/>
              </w:tabs>
              <w:ind w:left="314"/>
              <w:rPr>
                <w:sz w:val="20"/>
              </w:rPr>
            </w:pPr>
            <w:r>
              <w:rPr>
                <w:spacing w:val="-5"/>
              </w:rPr>
              <w:t>ii.</w:t>
            </w:r>
            <w:r>
              <w:tab/>
            </w:r>
            <w:r>
              <w:rPr>
                <w:sz w:val="20"/>
              </w:rPr>
              <w:t>Water</w:t>
            </w:r>
            <w:r>
              <w:rPr>
                <w:spacing w:val="-10"/>
                <w:sz w:val="20"/>
              </w:rPr>
              <w:t xml:space="preserve"> </w:t>
            </w:r>
            <w:r>
              <w:rPr>
                <w:sz w:val="20"/>
              </w:rPr>
              <w:t>Treatment</w:t>
            </w:r>
            <w:r>
              <w:rPr>
                <w:spacing w:val="-7"/>
                <w:sz w:val="20"/>
              </w:rPr>
              <w:t xml:space="preserve"> </w:t>
            </w:r>
            <w:r>
              <w:rPr>
                <w:spacing w:val="-4"/>
                <w:sz w:val="20"/>
              </w:rPr>
              <w:t>Plant</w:t>
            </w:r>
          </w:p>
        </w:tc>
        <w:tc>
          <w:tcPr>
            <w:tcW w:w="5547" w:type="dxa"/>
            <w:gridSpan w:val="9"/>
          </w:tcPr>
          <w:p w:rsidR="00182B31" w:rsidRDefault="001E0CF4">
            <w:pPr>
              <w:pStyle w:val="TableParagraph"/>
              <w:ind w:left="110"/>
              <w:rPr>
                <w:sz w:val="20"/>
              </w:rPr>
            </w:pPr>
            <w:r>
              <w:rPr>
                <w:spacing w:val="-5"/>
                <w:sz w:val="20"/>
              </w:rPr>
              <w:t>Yes</w:t>
            </w:r>
          </w:p>
        </w:tc>
      </w:tr>
      <w:tr w:rsidR="00182B31">
        <w:trPr>
          <w:trHeight w:val="255"/>
        </w:trPr>
        <w:tc>
          <w:tcPr>
            <w:tcW w:w="711" w:type="dxa"/>
            <w:vMerge/>
            <w:tcBorders>
              <w:top w:val="nil"/>
              <w:bottom w:val="single" w:sz="8" w:space="0" w:color="000000"/>
            </w:tcBorders>
          </w:tcPr>
          <w:p w:rsidR="00182B31" w:rsidRDefault="00182B31">
            <w:pPr>
              <w:rPr>
                <w:sz w:val="2"/>
                <w:szCs w:val="2"/>
              </w:rPr>
            </w:pPr>
          </w:p>
        </w:tc>
        <w:tc>
          <w:tcPr>
            <w:tcW w:w="2151" w:type="dxa"/>
            <w:gridSpan w:val="3"/>
            <w:vMerge w:val="restart"/>
          </w:tcPr>
          <w:p w:rsidR="00182B31" w:rsidRDefault="001E0CF4">
            <w:pPr>
              <w:pStyle w:val="TableParagraph"/>
              <w:tabs>
                <w:tab w:val="left" w:pos="832"/>
              </w:tabs>
              <w:spacing w:line="273" w:lineRule="auto"/>
              <w:ind w:left="832" w:right="174" w:hanging="569"/>
              <w:rPr>
                <w:sz w:val="20"/>
              </w:rPr>
            </w:pPr>
            <w:r>
              <w:rPr>
                <w:spacing w:val="-4"/>
              </w:rPr>
              <w:t>iii.</w:t>
            </w:r>
            <w:r>
              <w:tab/>
            </w:r>
            <w:r>
              <w:rPr>
                <w:spacing w:val="-2"/>
                <w:sz w:val="20"/>
              </w:rPr>
              <w:t>Power Supply arrangement</w:t>
            </w:r>
          </w:p>
          <w:p w:rsidR="00182B31" w:rsidRDefault="001E0CF4">
            <w:pPr>
              <w:pStyle w:val="TableParagraph"/>
              <w:ind w:left="832"/>
              <w:rPr>
                <w:sz w:val="20"/>
              </w:rPr>
            </w:pPr>
            <w:r>
              <w:rPr>
                <w:spacing w:val="-10"/>
                <w:sz w:val="20"/>
              </w:rPr>
              <w:t>s</w:t>
            </w:r>
          </w:p>
        </w:tc>
        <w:tc>
          <w:tcPr>
            <w:tcW w:w="2272" w:type="dxa"/>
            <w:gridSpan w:val="4"/>
          </w:tcPr>
          <w:p w:rsidR="00182B31" w:rsidRDefault="001E0CF4">
            <w:pPr>
              <w:pStyle w:val="TableParagraph"/>
              <w:spacing w:line="224" w:lineRule="exact"/>
              <w:ind w:left="114"/>
              <w:rPr>
                <w:sz w:val="20"/>
              </w:rPr>
            </w:pPr>
            <w:r>
              <w:rPr>
                <w:spacing w:val="-2"/>
                <w:sz w:val="20"/>
              </w:rPr>
              <w:t>Permanent</w:t>
            </w:r>
          </w:p>
        </w:tc>
        <w:tc>
          <w:tcPr>
            <w:tcW w:w="5547" w:type="dxa"/>
            <w:gridSpan w:val="9"/>
          </w:tcPr>
          <w:p w:rsidR="00182B31" w:rsidRDefault="001E0CF4">
            <w:pPr>
              <w:pStyle w:val="TableParagraph"/>
              <w:spacing w:line="222" w:lineRule="exact"/>
              <w:ind w:left="110"/>
              <w:rPr>
                <w:sz w:val="20"/>
              </w:rPr>
            </w:pPr>
            <w:r>
              <w:rPr>
                <w:spacing w:val="-5"/>
                <w:sz w:val="20"/>
              </w:rPr>
              <w:t>Yes</w:t>
            </w:r>
          </w:p>
        </w:tc>
      </w:tr>
      <w:tr w:rsidR="00182B31">
        <w:trPr>
          <w:trHeight w:val="791"/>
        </w:trPr>
        <w:tc>
          <w:tcPr>
            <w:tcW w:w="711" w:type="dxa"/>
            <w:vMerge/>
            <w:tcBorders>
              <w:top w:val="nil"/>
              <w:bottom w:val="single" w:sz="8" w:space="0" w:color="000000"/>
            </w:tcBorders>
          </w:tcPr>
          <w:p w:rsidR="00182B31" w:rsidRDefault="00182B31">
            <w:pPr>
              <w:rPr>
                <w:sz w:val="2"/>
                <w:szCs w:val="2"/>
              </w:rPr>
            </w:pPr>
          </w:p>
        </w:tc>
        <w:tc>
          <w:tcPr>
            <w:tcW w:w="2151" w:type="dxa"/>
            <w:gridSpan w:val="3"/>
            <w:vMerge/>
            <w:tcBorders>
              <w:top w:val="nil"/>
            </w:tcBorders>
          </w:tcPr>
          <w:p w:rsidR="00182B31" w:rsidRDefault="00182B31">
            <w:pPr>
              <w:rPr>
                <w:sz w:val="2"/>
                <w:szCs w:val="2"/>
              </w:rPr>
            </w:pPr>
          </w:p>
        </w:tc>
        <w:tc>
          <w:tcPr>
            <w:tcW w:w="2272" w:type="dxa"/>
            <w:gridSpan w:val="4"/>
          </w:tcPr>
          <w:p w:rsidR="00182B31" w:rsidRDefault="00182B31">
            <w:pPr>
              <w:pStyle w:val="TableParagraph"/>
              <w:spacing w:before="33"/>
              <w:rPr>
                <w:rFonts w:ascii="Arial"/>
                <w:i/>
                <w:sz w:val="20"/>
              </w:rPr>
            </w:pPr>
          </w:p>
          <w:p w:rsidR="00182B31" w:rsidRDefault="001E0CF4">
            <w:pPr>
              <w:pStyle w:val="TableParagraph"/>
              <w:ind w:left="114"/>
              <w:rPr>
                <w:sz w:val="20"/>
              </w:rPr>
            </w:pPr>
            <w:r>
              <w:rPr>
                <w:spacing w:val="-2"/>
                <w:sz w:val="20"/>
              </w:rPr>
              <w:t>Auxiliary</w:t>
            </w:r>
          </w:p>
        </w:tc>
        <w:tc>
          <w:tcPr>
            <w:tcW w:w="5547" w:type="dxa"/>
            <w:gridSpan w:val="9"/>
          </w:tcPr>
          <w:p w:rsidR="00182B31" w:rsidRDefault="001E0CF4">
            <w:pPr>
              <w:pStyle w:val="TableParagraph"/>
              <w:spacing w:line="224" w:lineRule="exact"/>
              <w:ind w:left="110"/>
              <w:rPr>
                <w:sz w:val="20"/>
              </w:rPr>
            </w:pPr>
            <w:r>
              <w:rPr>
                <w:sz w:val="20"/>
              </w:rPr>
              <w:t>2</w:t>
            </w:r>
            <w:r>
              <w:rPr>
                <w:spacing w:val="-7"/>
                <w:sz w:val="20"/>
              </w:rPr>
              <w:t xml:space="preserve"> </w:t>
            </w:r>
            <w:r>
              <w:rPr>
                <w:sz w:val="20"/>
              </w:rPr>
              <w:t>Captive</w:t>
            </w:r>
            <w:r>
              <w:rPr>
                <w:spacing w:val="-5"/>
                <w:sz w:val="20"/>
              </w:rPr>
              <w:t xml:space="preserve"> </w:t>
            </w:r>
            <w:r>
              <w:rPr>
                <w:sz w:val="20"/>
              </w:rPr>
              <w:t>Power</w:t>
            </w:r>
            <w:r>
              <w:rPr>
                <w:spacing w:val="-6"/>
                <w:sz w:val="20"/>
              </w:rPr>
              <w:t xml:space="preserve"> </w:t>
            </w:r>
            <w:r>
              <w:rPr>
                <w:spacing w:val="-2"/>
                <w:sz w:val="20"/>
              </w:rPr>
              <w:t>Plants</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23" w:type="dxa"/>
            <w:gridSpan w:val="7"/>
          </w:tcPr>
          <w:p w:rsidR="00182B31" w:rsidRDefault="001E0CF4">
            <w:pPr>
              <w:pStyle w:val="TableParagraph"/>
              <w:tabs>
                <w:tab w:val="left" w:pos="832"/>
              </w:tabs>
              <w:spacing w:line="248" w:lineRule="exact"/>
              <w:ind w:left="251"/>
              <w:rPr>
                <w:sz w:val="20"/>
              </w:rPr>
            </w:pPr>
            <w:r>
              <w:rPr>
                <w:spacing w:val="-5"/>
              </w:rPr>
              <w:t>iv.</w:t>
            </w:r>
            <w:r>
              <w:tab/>
            </w:r>
            <w:r>
              <w:rPr>
                <w:sz w:val="20"/>
              </w:rPr>
              <w:t>HVAC</w:t>
            </w:r>
            <w:r>
              <w:rPr>
                <w:spacing w:val="-7"/>
                <w:sz w:val="20"/>
              </w:rPr>
              <w:t xml:space="preserve"> </w:t>
            </w:r>
            <w:r>
              <w:rPr>
                <w:spacing w:val="-2"/>
                <w:sz w:val="20"/>
              </w:rPr>
              <w:t>system</w:t>
            </w:r>
          </w:p>
        </w:tc>
        <w:tc>
          <w:tcPr>
            <w:tcW w:w="5547" w:type="dxa"/>
            <w:gridSpan w:val="9"/>
          </w:tcPr>
          <w:p w:rsidR="00182B31" w:rsidRDefault="001E0CF4">
            <w:pPr>
              <w:pStyle w:val="TableParagraph"/>
              <w:spacing w:line="224" w:lineRule="exact"/>
              <w:ind w:left="110"/>
              <w:rPr>
                <w:sz w:val="20"/>
              </w:rPr>
            </w:pPr>
            <w:r>
              <w:rPr>
                <w:spacing w:val="-5"/>
                <w:sz w:val="20"/>
              </w:rPr>
              <w:t>No</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23" w:type="dxa"/>
            <w:gridSpan w:val="7"/>
          </w:tcPr>
          <w:p w:rsidR="00182B31" w:rsidRDefault="001E0CF4">
            <w:pPr>
              <w:pStyle w:val="TableParagraph"/>
              <w:tabs>
                <w:tab w:val="left" w:pos="832"/>
              </w:tabs>
              <w:spacing w:line="248" w:lineRule="exact"/>
              <w:ind w:left="302"/>
              <w:rPr>
                <w:sz w:val="20"/>
              </w:rPr>
            </w:pPr>
            <w:r>
              <w:rPr>
                <w:spacing w:val="-5"/>
              </w:rPr>
              <w:t>v.</w:t>
            </w:r>
            <w:r>
              <w:tab/>
            </w:r>
            <w:r>
              <w:rPr>
                <w:sz w:val="20"/>
              </w:rPr>
              <w:t>Security</w:t>
            </w:r>
            <w:r>
              <w:rPr>
                <w:spacing w:val="-7"/>
                <w:sz w:val="20"/>
              </w:rPr>
              <w:t xml:space="preserve"> </w:t>
            </w:r>
            <w:r>
              <w:rPr>
                <w:spacing w:val="-2"/>
                <w:sz w:val="20"/>
              </w:rPr>
              <w:t>provisions</w:t>
            </w:r>
          </w:p>
        </w:tc>
        <w:tc>
          <w:tcPr>
            <w:tcW w:w="5547" w:type="dxa"/>
            <w:gridSpan w:val="9"/>
          </w:tcPr>
          <w:p w:rsidR="00182B31" w:rsidRDefault="001E0CF4">
            <w:pPr>
              <w:pStyle w:val="TableParagraph"/>
              <w:spacing w:line="224" w:lineRule="exact"/>
              <w:ind w:left="110"/>
              <w:rPr>
                <w:sz w:val="20"/>
              </w:rPr>
            </w:pPr>
            <w:r>
              <w:rPr>
                <w:sz w:val="20"/>
              </w:rPr>
              <w:t>Yes/</w:t>
            </w:r>
            <w:r>
              <w:rPr>
                <w:spacing w:val="-6"/>
                <w:sz w:val="20"/>
              </w:rPr>
              <w:t xml:space="preserve"> </w:t>
            </w:r>
            <w:r>
              <w:rPr>
                <w:sz w:val="20"/>
              </w:rPr>
              <w:t>Private</w:t>
            </w:r>
            <w:r>
              <w:rPr>
                <w:spacing w:val="-8"/>
                <w:sz w:val="20"/>
              </w:rPr>
              <w:t xml:space="preserve"> </w:t>
            </w:r>
            <w:r>
              <w:rPr>
                <w:sz w:val="20"/>
              </w:rPr>
              <w:t>security</w:t>
            </w:r>
            <w:r>
              <w:rPr>
                <w:spacing w:val="-10"/>
                <w:sz w:val="20"/>
              </w:rPr>
              <w:t xml:space="preserve"> </w:t>
            </w:r>
            <w:r>
              <w:rPr>
                <w:spacing w:val="-2"/>
                <w:sz w:val="20"/>
              </w:rPr>
              <w:t>guards</w:t>
            </w:r>
          </w:p>
        </w:tc>
      </w:tr>
      <w:tr w:rsidR="00182B31">
        <w:trPr>
          <w:trHeight w:val="275"/>
        </w:trPr>
        <w:tc>
          <w:tcPr>
            <w:tcW w:w="711" w:type="dxa"/>
            <w:vMerge/>
            <w:tcBorders>
              <w:top w:val="nil"/>
              <w:bottom w:val="single" w:sz="8" w:space="0" w:color="000000"/>
            </w:tcBorders>
          </w:tcPr>
          <w:p w:rsidR="00182B31" w:rsidRDefault="00182B31">
            <w:pPr>
              <w:rPr>
                <w:sz w:val="2"/>
                <w:szCs w:val="2"/>
              </w:rPr>
            </w:pPr>
          </w:p>
        </w:tc>
        <w:tc>
          <w:tcPr>
            <w:tcW w:w="4423" w:type="dxa"/>
            <w:gridSpan w:val="7"/>
          </w:tcPr>
          <w:p w:rsidR="00182B31" w:rsidRDefault="001E0CF4">
            <w:pPr>
              <w:pStyle w:val="TableParagraph"/>
              <w:tabs>
                <w:tab w:val="left" w:pos="832"/>
              </w:tabs>
              <w:spacing w:line="250" w:lineRule="exact"/>
              <w:ind w:left="251"/>
              <w:rPr>
                <w:sz w:val="20"/>
              </w:rPr>
            </w:pPr>
            <w:r>
              <w:rPr>
                <w:spacing w:val="-5"/>
              </w:rPr>
              <w:t>vi.</w:t>
            </w:r>
            <w:r>
              <w:tab/>
            </w:r>
            <w:r>
              <w:rPr>
                <w:sz w:val="20"/>
              </w:rPr>
              <w:t>Lift/</w:t>
            </w:r>
            <w:r>
              <w:rPr>
                <w:spacing w:val="-6"/>
                <w:sz w:val="20"/>
              </w:rPr>
              <w:t xml:space="preserve"> </w:t>
            </w:r>
            <w:r>
              <w:rPr>
                <w:spacing w:val="-2"/>
                <w:sz w:val="20"/>
              </w:rPr>
              <w:t>Elevators</w:t>
            </w:r>
          </w:p>
        </w:tc>
        <w:tc>
          <w:tcPr>
            <w:tcW w:w="5547" w:type="dxa"/>
            <w:gridSpan w:val="9"/>
          </w:tcPr>
          <w:p w:rsidR="00182B31" w:rsidRDefault="001E0CF4">
            <w:pPr>
              <w:pStyle w:val="TableParagraph"/>
              <w:spacing w:line="227" w:lineRule="exact"/>
              <w:ind w:left="110"/>
              <w:rPr>
                <w:sz w:val="20"/>
              </w:rPr>
            </w:pPr>
            <w:r>
              <w:rPr>
                <w:spacing w:val="-5"/>
                <w:sz w:val="20"/>
              </w:rPr>
              <w:t>Yes</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23" w:type="dxa"/>
            <w:gridSpan w:val="7"/>
          </w:tcPr>
          <w:p w:rsidR="00182B31" w:rsidRDefault="001E0CF4">
            <w:pPr>
              <w:pStyle w:val="TableParagraph"/>
              <w:tabs>
                <w:tab w:val="left" w:pos="832"/>
              </w:tabs>
              <w:spacing w:line="248" w:lineRule="exact"/>
              <w:ind w:left="203"/>
              <w:rPr>
                <w:sz w:val="20"/>
              </w:rPr>
            </w:pPr>
            <w:r>
              <w:rPr>
                <w:spacing w:val="-4"/>
              </w:rPr>
              <w:t>vii.</w:t>
            </w:r>
            <w:r>
              <w:tab/>
            </w:r>
            <w:r>
              <w:rPr>
                <w:sz w:val="20"/>
              </w:rPr>
              <w:t>Compound</w:t>
            </w:r>
            <w:r>
              <w:rPr>
                <w:spacing w:val="-7"/>
                <w:sz w:val="20"/>
              </w:rPr>
              <w:t xml:space="preserve"> </w:t>
            </w:r>
            <w:r>
              <w:rPr>
                <w:sz w:val="20"/>
              </w:rPr>
              <w:t>wall/</w:t>
            </w:r>
            <w:r>
              <w:rPr>
                <w:spacing w:val="-9"/>
                <w:sz w:val="20"/>
              </w:rPr>
              <w:t xml:space="preserve"> </w:t>
            </w:r>
            <w:r>
              <w:rPr>
                <w:sz w:val="20"/>
              </w:rPr>
              <w:t>Main</w:t>
            </w:r>
            <w:r>
              <w:rPr>
                <w:spacing w:val="-7"/>
                <w:sz w:val="20"/>
              </w:rPr>
              <w:t xml:space="preserve"> </w:t>
            </w:r>
            <w:r>
              <w:rPr>
                <w:spacing w:val="-4"/>
                <w:sz w:val="20"/>
              </w:rPr>
              <w:t>Gate</w:t>
            </w:r>
          </w:p>
        </w:tc>
        <w:tc>
          <w:tcPr>
            <w:tcW w:w="5547" w:type="dxa"/>
            <w:gridSpan w:val="9"/>
          </w:tcPr>
          <w:p w:rsidR="00182B31" w:rsidRDefault="001E0CF4">
            <w:pPr>
              <w:pStyle w:val="TableParagraph"/>
              <w:spacing w:line="224" w:lineRule="exact"/>
              <w:ind w:left="110"/>
              <w:rPr>
                <w:sz w:val="20"/>
              </w:rPr>
            </w:pPr>
            <w:r>
              <w:rPr>
                <w:spacing w:val="-5"/>
                <w:sz w:val="20"/>
              </w:rPr>
              <w:t>Yes</w:t>
            </w:r>
          </w:p>
        </w:tc>
      </w:tr>
      <w:tr w:rsidR="00182B31">
        <w:trPr>
          <w:trHeight w:val="272"/>
        </w:trPr>
        <w:tc>
          <w:tcPr>
            <w:tcW w:w="711" w:type="dxa"/>
            <w:vMerge/>
            <w:tcBorders>
              <w:top w:val="nil"/>
              <w:bottom w:val="single" w:sz="8" w:space="0" w:color="000000"/>
            </w:tcBorders>
          </w:tcPr>
          <w:p w:rsidR="00182B31" w:rsidRDefault="00182B31">
            <w:pPr>
              <w:rPr>
                <w:sz w:val="2"/>
                <w:szCs w:val="2"/>
              </w:rPr>
            </w:pPr>
          </w:p>
        </w:tc>
        <w:tc>
          <w:tcPr>
            <w:tcW w:w="4423" w:type="dxa"/>
            <w:gridSpan w:val="7"/>
          </w:tcPr>
          <w:p w:rsidR="00182B31" w:rsidRDefault="001E0CF4">
            <w:pPr>
              <w:pStyle w:val="TableParagraph"/>
              <w:tabs>
                <w:tab w:val="left" w:pos="832"/>
              </w:tabs>
              <w:spacing w:line="248" w:lineRule="exact"/>
              <w:ind w:left="155"/>
              <w:rPr>
                <w:sz w:val="20"/>
              </w:rPr>
            </w:pPr>
            <w:r>
              <w:rPr>
                <w:spacing w:val="-4"/>
              </w:rPr>
              <w:t>viii.</w:t>
            </w:r>
            <w:r>
              <w:tab/>
            </w:r>
            <w:r>
              <w:rPr>
                <w:sz w:val="20"/>
              </w:rPr>
              <w:t>Whether</w:t>
            </w:r>
            <w:r>
              <w:rPr>
                <w:spacing w:val="-9"/>
                <w:sz w:val="20"/>
              </w:rPr>
              <w:t xml:space="preserve"> </w:t>
            </w:r>
            <w:r>
              <w:rPr>
                <w:sz w:val="20"/>
              </w:rPr>
              <w:t>gated</w:t>
            </w:r>
            <w:r>
              <w:rPr>
                <w:spacing w:val="-8"/>
                <w:sz w:val="20"/>
              </w:rPr>
              <w:t xml:space="preserve"> </w:t>
            </w:r>
            <w:r>
              <w:rPr>
                <w:spacing w:val="-2"/>
                <w:sz w:val="20"/>
              </w:rPr>
              <w:t>society</w:t>
            </w:r>
          </w:p>
        </w:tc>
        <w:tc>
          <w:tcPr>
            <w:tcW w:w="5547" w:type="dxa"/>
            <w:gridSpan w:val="9"/>
          </w:tcPr>
          <w:p w:rsidR="00182B31" w:rsidRDefault="001E0CF4">
            <w:pPr>
              <w:pStyle w:val="TableParagraph"/>
              <w:spacing w:line="224" w:lineRule="exact"/>
              <w:ind w:left="110"/>
              <w:rPr>
                <w:sz w:val="20"/>
              </w:rPr>
            </w:pPr>
            <w:r>
              <w:rPr>
                <w:spacing w:val="-5"/>
                <w:sz w:val="20"/>
              </w:rPr>
              <w:t>No</w:t>
            </w:r>
          </w:p>
        </w:tc>
      </w:tr>
      <w:tr w:rsidR="00182B31">
        <w:trPr>
          <w:trHeight w:val="253"/>
        </w:trPr>
        <w:tc>
          <w:tcPr>
            <w:tcW w:w="711" w:type="dxa"/>
            <w:vMerge/>
            <w:tcBorders>
              <w:top w:val="nil"/>
              <w:bottom w:val="single" w:sz="8" w:space="0" w:color="000000"/>
            </w:tcBorders>
          </w:tcPr>
          <w:p w:rsidR="00182B31" w:rsidRDefault="00182B31">
            <w:pPr>
              <w:rPr>
                <w:sz w:val="2"/>
                <w:szCs w:val="2"/>
              </w:rPr>
            </w:pPr>
          </w:p>
        </w:tc>
        <w:tc>
          <w:tcPr>
            <w:tcW w:w="9970" w:type="dxa"/>
            <w:gridSpan w:val="16"/>
            <w:shd w:val="clear" w:color="auto" w:fill="D9E1F3"/>
          </w:tcPr>
          <w:p w:rsidR="00182B31" w:rsidRDefault="001E0CF4">
            <w:pPr>
              <w:pStyle w:val="TableParagraph"/>
              <w:spacing w:line="224" w:lineRule="exact"/>
              <w:ind w:left="112"/>
              <w:rPr>
                <w:sz w:val="20"/>
              </w:rPr>
            </w:pPr>
            <w:r>
              <w:rPr>
                <w:sz w:val="20"/>
              </w:rPr>
              <w:t>Internal</w:t>
            </w:r>
            <w:r>
              <w:rPr>
                <w:spacing w:val="-12"/>
                <w:sz w:val="20"/>
              </w:rPr>
              <w:t xml:space="preserve"> </w:t>
            </w:r>
            <w:r>
              <w:rPr>
                <w:spacing w:val="-2"/>
                <w:sz w:val="20"/>
              </w:rPr>
              <w:t>development</w:t>
            </w:r>
          </w:p>
        </w:tc>
      </w:tr>
      <w:tr w:rsidR="00182B31">
        <w:trPr>
          <w:trHeight w:val="519"/>
        </w:trPr>
        <w:tc>
          <w:tcPr>
            <w:tcW w:w="711" w:type="dxa"/>
            <w:vMerge/>
            <w:tcBorders>
              <w:top w:val="nil"/>
              <w:bottom w:val="single" w:sz="8" w:space="0" w:color="000000"/>
            </w:tcBorders>
          </w:tcPr>
          <w:p w:rsidR="00182B31" w:rsidRDefault="00182B31">
            <w:pPr>
              <w:rPr>
                <w:sz w:val="2"/>
                <w:szCs w:val="2"/>
              </w:rPr>
            </w:pPr>
          </w:p>
        </w:tc>
        <w:tc>
          <w:tcPr>
            <w:tcW w:w="1709" w:type="dxa"/>
            <w:gridSpan w:val="2"/>
            <w:shd w:val="clear" w:color="auto" w:fill="D9E1F3"/>
          </w:tcPr>
          <w:p w:rsidR="00182B31" w:rsidRDefault="001E0CF4">
            <w:pPr>
              <w:pStyle w:val="TableParagraph"/>
              <w:spacing w:line="224" w:lineRule="exact"/>
              <w:ind w:left="230"/>
              <w:rPr>
                <w:sz w:val="20"/>
              </w:rPr>
            </w:pPr>
            <w:r>
              <w:rPr>
                <w:sz w:val="20"/>
              </w:rPr>
              <w:t>Garden/</w:t>
            </w:r>
            <w:r>
              <w:rPr>
                <w:spacing w:val="-7"/>
                <w:sz w:val="20"/>
              </w:rPr>
              <w:t xml:space="preserve"> </w:t>
            </w:r>
            <w:r>
              <w:rPr>
                <w:spacing w:val="-4"/>
                <w:sz w:val="20"/>
              </w:rPr>
              <w:t>Park/</w:t>
            </w:r>
          </w:p>
          <w:p w:rsidR="00182B31" w:rsidRDefault="001E0CF4">
            <w:pPr>
              <w:pStyle w:val="TableParagraph"/>
              <w:spacing w:before="36"/>
              <w:ind w:left="256"/>
              <w:rPr>
                <w:sz w:val="20"/>
              </w:rPr>
            </w:pPr>
            <w:r>
              <w:rPr>
                <w:sz w:val="20"/>
              </w:rPr>
              <w:t>Land</w:t>
            </w:r>
            <w:r>
              <w:rPr>
                <w:spacing w:val="-7"/>
                <w:sz w:val="20"/>
              </w:rPr>
              <w:t xml:space="preserve"> </w:t>
            </w:r>
            <w:r>
              <w:rPr>
                <w:spacing w:val="-2"/>
                <w:sz w:val="20"/>
              </w:rPr>
              <w:t>scaping</w:t>
            </w:r>
          </w:p>
        </w:tc>
        <w:tc>
          <w:tcPr>
            <w:tcW w:w="2064" w:type="dxa"/>
            <w:gridSpan w:val="3"/>
            <w:shd w:val="clear" w:color="auto" w:fill="D9E1F3"/>
          </w:tcPr>
          <w:p w:rsidR="00182B31" w:rsidRDefault="001E0CF4">
            <w:pPr>
              <w:pStyle w:val="TableParagraph"/>
              <w:spacing w:line="224" w:lineRule="exact"/>
              <w:ind w:left="441"/>
              <w:rPr>
                <w:sz w:val="20"/>
              </w:rPr>
            </w:pPr>
            <w:r>
              <w:rPr>
                <w:sz w:val="20"/>
              </w:rPr>
              <w:t>Water</w:t>
            </w:r>
            <w:r>
              <w:rPr>
                <w:spacing w:val="-4"/>
                <w:sz w:val="20"/>
              </w:rPr>
              <w:t xml:space="preserve"> </w:t>
            </w:r>
            <w:r>
              <w:rPr>
                <w:spacing w:val="-2"/>
                <w:sz w:val="20"/>
              </w:rPr>
              <w:t>bodies</w:t>
            </w:r>
          </w:p>
        </w:tc>
        <w:tc>
          <w:tcPr>
            <w:tcW w:w="2066" w:type="dxa"/>
            <w:gridSpan w:val="4"/>
            <w:shd w:val="clear" w:color="auto" w:fill="D9E1F3"/>
          </w:tcPr>
          <w:p w:rsidR="00182B31" w:rsidRDefault="001E0CF4">
            <w:pPr>
              <w:pStyle w:val="TableParagraph"/>
              <w:spacing w:line="224" w:lineRule="exact"/>
              <w:ind w:left="415"/>
              <w:rPr>
                <w:sz w:val="20"/>
              </w:rPr>
            </w:pPr>
            <w:r>
              <w:rPr>
                <w:sz w:val="20"/>
              </w:rPr>
              <w:t>Internal</w:t>
            </w:r>
            <w:r>
              <w:rPr>
                <w:spacing w:val="-12"/>
                <w:sz w:val="20"/>
              </w:rPr>
              <w:t xml:space="preserve"> </w:t>
            </w:r>
            <w:r>
              <w:rPr>
                <w:spacing w:val="-2"/>
                <w:sz w:val="20"/>
              </w:rPr>
              <w:t>roads</w:t>
            </w:r>
          </w:p>
        </w:tc>
        <w:tc>
          <w:tcPr>
            <w:tcW w:w="2064" w:type="dxa"/>
            <w:gridSpan w:val="4"/>
            <w:shd w:val="clear" w:color="auto" w:fill="D9E1F3"/>
          </w:tcPr>
          <w:p w:rsidR="00182B31" w:rsidRDefault="001E0CF4">
            <w:pPr>
              <w:pStyle w:val="TableParagraph"/>
              <w:spacing w:line="224" w:lineRule="exact"/>
              <w:ind w:left="521"/>
              <w:rPr>
                <w:sz w:val="20"/>
              </w:rPr>
            </w:pPr>
            <w:r>
              <w:rPr>
                <w:spacing w:val="-2"/>
                <w:sz w:val="20"/>
              </w:rPr>
              <w:t>Pavements</w:t>
            </w:r>
          </w:p>
        </w:tc>
        <w:tc>
          <w:tcPr>
            <w:tcW w:w="2067" w:type="dxa"/>
            <w:gridSpan w:val="3"/>
            <w:shd w:val="clear" w:color="auto" w:fill="D9E1F3"/>
          </w:tcPr>
          <w:p w:rsidR="00182B31" w:rsidRDefault="001E0CF4">
            <w:pPr>
              <w:pStyle w:val="TableParagraph"/>
              <w:spacing w:line="224" w:lineRule="exact"/>
              <w:ind w:left="371"/>
              <w:rPr>
                <w:sz w:val="20"/>
              </w:rPr>
            </w:pPr>
            <w:r>
              <w:rPr>
                <w:sz w:val="20"/>
              </w:rPr>
              <w:t>Boundary</w:t>
            </w:r>
            <w:r>
              <w:rPr>
                <w:spacing w:val="-14"/>
                <w:sz w:val="20"/>
              </w:rPr>
              <w:t xml:space="preserve"> </w:t>
            </w:r>
            <w:r>
              <w:rPr>
                <w:spacing w:val="-4"/>
                <w:sz w:val="20"/>
              </w:rPr>
              <w:t>Wall</w:t>
            </w:r>
          </w:p>
        </w:tc>
      </w:tr>
      <w:tr w:rsidR="00182B31">
        <w:trPr>
          <w:trHeight w:val="254"/>
        </w:trPr>
        <w:tc>
          <w:tcPr>
            <w:tcW w:w="711" w:type="dxa"/>
            <w:vMerge/>
            <w:tcBorders>
              <w:top w:val="nil"/>
              <w:bottom w:val="single" w:sz="8" w:space="0" w:color="000000"/>
            </w:tcBorders>
          </w:tcPr>
          <w:p w:rsidR="00182B31" w:rsidRDefault="00182B31">
            <w:pPr>
              <w:rPr>
                <w:sz w:val="2"/>
                <w:szCs w:val="2"/>
              </w:rPr>
            </w:pPr>
          </w:p>
        </w:tc>
        <w:tc>
          <w:tcPr>
            <w:tcW w:w="1709" w:type="dxa"/>
            <w:gridSpan w:val="2"/>
          </w:tcPr>
          <w:p w:rsidR="00182B31" w:rsidRDefault="001E0CF4">
            <w:pPr>
              <w:pStyle w:val="TableParagraph"/>
              <w:spacing w:line="225" w:lineRule="exact"/>
              <w:ind w:left="1"/>
              <w:jc w:val="center"/>
              <w:rPr>
                <w:sz w:val="20"/>
              </w:rPr>
            </w:pPr>
            <w:r>
              <w:rPr>
                <w:spacing w:val="-5"/>
                <w:sz w:val="20"/>
              </w:rPr>
              <w:t>Yes</w:t>
            </w:r>
          </w:p>
        </w:tc>
        <w:tc>
          <w:tcPr>
            <w:tcW w:w="2064" w:type="dxa"/>
            <w:gridSpan w:val="3"/>
          </w:tcPr>
          <w:p w:rsidR="00182B31" w:rsidRDefault="001E0CF4">
            <w:pPr>
              <w:pStyle w:val="TableParagraph"/>
              <w:spacing w:line="223" w:lineRule="exact"/>
              <w:ind w:left="18" w:right="13"/>
              <w:jc w:val="center"/>
              <w:rPr>
                <w:sz w:val="20"/>
              </w:rPr>
            </w:pPr>
            <w:r>
              <w:rPr>
                <w:spacing w:val="-5"/>
                <w:sz w:val="20"/>
              </w:rPr>
              <w:t>No</w:t>
            </w:r>
          </w:p>
        </w:tc>
        <w:tc>
          <w:tcPr>
            <w:tcW w:w="2066" w:type="dxa"/>
            <w:gridSpan w:val="4"/>
          </w:tcPr>
          <w:p w:rsidR="00182B31" w:rsidRDefault="001E0CF4">
            <w:pPr>
              <w:pStyle w:val="TableParagraph"/>
              <w:spacing w:line="223" w:lineRule="exact"/>
              <w:ind w:right="1"/>
              <w:jc w:val="center"/>
              <w:rPr>
                <w:sz w:val="20"/>
              </w:rPr>
            </w:pPr>
            <w:r>
              <w:rPr>
                <w:spacing w:val="-5"/>
                <w:sz w:val="20"/>
              </w:rPr>
              <w:t>Yes</w:t>
            </w:r>
          </w:p>
        </w:tc>
        <w:tc>
          <w:tcPr>
            <w:tcW w:w="2064" w:type="dxa"/>
            <w:gridSpan w:val="4"/>
          </w:tcPr>
          <w:p w:rsidR="00182B31" w:rsidRDefault="001E0CF4">
            <w:pPr>
              <w:pStyle w:val="TableParagraph"/>
              <w:spacing w:line="223" w:lineRule="exact"/>
              <w:ind w:left="5" w:right="18"/>
              <w:jc w:val="center"/>
              <w:rPr>
                <w:sz w:val="20"/>
              </w:rPr>
            </w:pPr>
            <w:r>
              <w:rPr>
                <w:spacing w:val="-5"/>
                <w:sz w:val="20"/>
              </w:rPr>
              <w:t>Yes</w:t>
            </w:r>
          </w:p>
        </w:tc>
        <w:tc>
          <w:tcPr>
            <w:tcW w:w="2067" w:type="dxa"/>
            <w:gridSpan w:val="3"/>
          </w:tcPr>
          <w:p w:rsidR="00182B31" w:rsidRDefault="001E0CF4">
            <w:pPr>
              <w:pStyle w:val="TableParagraph"/>
              <w:spacing w:line="223" w:lineRule="exact"/>
              <w:ind w:right="15"/>
              <w:jc w:val="center"/>
              <w:rPr>
                <w:sz w:val="20"/>
              </w:rPr>
            </w:pPr>
            <w:r>
              <w:rPr>
                <w:spacing w:val="-5"/>
                <w:sz w:val="20"/>
              </w:rPr>
              <w:t>Yes</w:t>
            </w:r>
          </w:p>
        </w:tc>
      </w:tr>
      <w:tr w:rsidR="00182B31">
        <w:trPr>
          <w:trHeight w:val="436"/>
        </w:trPr>
        <w:tc>
          <w:tcPr>
            <w:tcW w:w="711" w:type="dxa"/>
            <w:tcBorders>
              <w:top w:val="single" w:sz="8" w:space="0" w:color="000000"/>
              <w:bottom w:val="single" w:sz="8" w:space="0" w:color="000000"/>
            </w:tcBorders>
            <w:shd w:val="clear" w:color="auto" w:fill="DEEAF6"/>
          </w:tcPr>
          <w:p w:rsidR="00182B31" w:rsidRDefault="001E0CF4">
            <w:pPr>
              <w:pStyle w:val="TableParagraph"/>
              <w:spacing w:before="74"/>
              <w:ind w:left="256"/>
              <w:rPr>
                <w:rFonts w:ascii="Arial"/>
                <w:b/>
              </w:rPr>
            </w:pPr>
            <w:r>
              <w:rPr>
                <w:rFonts w:ascii="Arial"/>
                <w:b/>
                <w:spacing w:val="-5"/>
              </w:rPr>
              <w:t>8.</w:t>
            </w:r>
          </w:p>
        </w:tc>
        <w:tc>
          <w:tcPr>
            <w:tcW w:w="9970" w:type="dxa"/>
            <w:gridSpan w:val="16"/>
            <w:tcBorders>
              <w:bottom w:val="single" w:sz="8" w:space="0" w:color="000000"/>
            </w:tcBorders>
            <w:shd w:val="clear" w:color="auto" w:fill="DEEAF6"/>
          </w:tcPr>
          <w:p w:rsidR="00182B31" w:rsidRDefault="001E0CF4">
            <w:pPr>
              <w:pStyle w:val="TableParagraph"/>
              <w:spacing w:before="85"/>
              <w:ind w:left="112"/>
              <w:rPr>
                <w:rFonts w:ascii="Arial"/>
                <w:b/>
                <w:sz w:val="20"/>
              </w:rPr>
            </w:pPr>
            <w:r>
              <w:rPr>
                <w:rFonts w:ascii="Arial"/>
                <w:b/>
                <w:sz w:val="20"/>
              </w:rPr>
              <w:t>INFRASTRUCTURE</w:t>
            </w:r>
            <w:r>
              <w:rPr>
                <w:rFonts w:ascii="Arial"/>
                <w:b/>
                <w:spacing w:val="-13"/>
                <w:sz w:val="20"/>
              </w:rPr>
              <w:t xml:space="preserve"> </w:t>
            </w:r>
            <w:r>
              <w:rPr>
                <w:rFonts w:ascii="Arial"/>
                <w:b/>
                <w:spacing w:val="-2"/>
                <w:sz w:val="20"/>
              </w:rPr>
              <w:t>AVAILABILITY</w:t>
            </w:r>
          </w:p>
        </w:tc>
      </w:tr>
      <w:tr w:rsidR="00182B31">
        <w:trPr>
          <w:trHeight w:val="263"/>
        </w:trPr>
        <w:tc>
          <w:tcPr>
            <w:tcW w:w="711" w:type="dxa"/>
            <w:tcBorders>
              <w:top w:val="single" w:sz="8" w:space="0" w:color="000000"/>
            </w:tcBorders>
            <w:shd w:val="clear" w:color="auto" w:fill="D9E1F3"/>
          </w:tcPr>
          <w:p w:rsidR="00182B31" w:rsidRDefault="001E0CF4">
            <w:pPr>
              <w:pStyle w:val="TableParagraph"/>
              <w:spacing w:line="227" w:lineRule="exact"/>
              <w:ind w:right="135"/>
              <w:jc w:val="right"/>
              <w:rPr>
                <w:sz w:val="20"/>
              </w:rPr>
            </w:pPr>
            <w:r>
              <w:rPr>
                <w:spacing w:val="-5"/>
                <w:sz w:val="20"/>
              </w:rPr>
              <w:t>a.</w:t>
            </w:r>
          </w:p>
        </w:tc>
        <w:tc>
          <w:tcPr>
            <w:tcW w:w="9970" w:type="dxa"/>
            <w:gridSpan w:val="16"/>
            <w:tcBorders>
              <w:top w:val="single" w:sz="8" w:space="0" w:color="000000"/>
              <w:bottom w:val="single" w:sz="8" w:space="0" w:color="000000"/>
            </w:tcBorders>
            <w:shd w:val="clear" w:color="auto" w:fill="D9E1F3"/>
          </w:tcPr>
          <w:p w:rsidR="00182B31" w:rsidRDefault="001E0CF4">
            <w:pPr>
              <w:pStyle w:val="TableParagraph"/>
              <w:spacing w:line="229" w:lineRule="exact"/>
              <w:ind w:left="112"/>
              <w:rPr>
                <w:sz w:val="20"/>
              </w:rPr>
            </w:pPr>
            <w:r>
              <w:rPr>
                <w:sz w:val="20"/>
              </w:rPr>
              <w:t>Description</w:t>
            </w:r>
            <w:r>
              <w:rPr>
                <w:spacing w:val="-9"/>
                <w:sz w:val="20"/>
              </w:rPr>
              <w:t xml:space="preserve"> </w:t>
            </w:r>
            <w:r>
              <w:rPr>
                <w:sz w:val="20"/>
              </w:rPr>
              <w:t>of</w:t>
            </w:r>
            <w:r>
              <w:rPr>
                <w:spacing w:val="-7"/>
                <w:sz w:val="20"/>
              </w:rPr>
              <w:t xml:space="preserve"> </w:t>
            </w:r>
            <w:r>
              <w:rPr>
                <w:sz w:val="20"/>
              </w:rPr>
              <w:t>Aqua</w:t>
            </w:r>
            <w:r>
              <w:rPr>
                <w:spacing w:val="-6"/>
                <w:sz w:val="20"/>
              </w:rPr>
              <w:t xml:space="preserve"> </w:t>
            </w:r>
            <w:r>
              <w:rPr>
                <w:sz w:val="20"/>
              </w:rPr>
              <w:t>Infrastructure</w:t>
            </w:r>
            <w:r>
              <w:rPr>
                <w:spacing w:val="-8"/>
                <w:sz w:val="20"/>
              </w:rPr>
              <w:t xml:space="preserve"> </w:t>
            </w:r>
            <w:r>
              <w:rPr>
                <w:sz w:val="20"/>
              </w:rPr>
              <w:t>availability</w:t>
            </w:r>
            <w:r>
              <w:rPr>
                <w:spacing w:val="-9"/>
                <w:sz w:val="20"/>
              </w:rPr>
              <w:t xml:space="preserve"> </w:t>
            </w:r>
            <w:r>
              <w:rPr>
                <w:sz w:val="20"/>
              </w:rPr>
              <w:t>in</w:t>
            </w:r>
            <w:r>
              <w:rPr>
                <w:spacing w:val="-6"/>
                <w:sz w:val="20"/>
              </w:rPr>
              <w:t xml:space="preserve"> </w:t>
            </w:r>
            <w:r>
              <w:rPr>
                <w:sz w:val="20"/>
              </w:rPr>
              <w:t>terms</w:t>
            </w:r>
            <w:r>
              <w:rPr>
                <w:spacing w:val="-9"/>
                <w:sz w:val="20"/>
              </w:rPr>
              <w:t xml:space="preserve"> </w:t>
            </w:r>
            <w:r>
              <w:rPr>
                <w:spacing w:val="-5"/>
                <w:sz w:val="20"/>
              </w:rPr>
              <w:t>of:</w:t>
            </w:r>
          </w:p>
        </w:tc>
      </w:tr>
      <w:tr w:rsidR="00182B31">
        <w:trPr>
          <w:trHeight w:val="284"/>
        </w:trPr>
        <w:tc>
          <w:tcPr>
            <w:tcW w:w="711" w:type="dxa"/>
            <w:vMerge w:val="restart"/>
            <w:tcBorders>
              <w:bottom w:val="single" w:sz="8" w:space="0" w:color="000000"/>
            </w:tcBorders>
          </w:tcPr>
          <w:p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before="2"/>
              <w:ind w:left="362"/>
              <w:rPr>
                <w:sz w:val="20"/>
              </w:rPr>
            </w:pPr>
            <w:r>
              <w:rPr>
                <w:spacing w:val="-5"/>
              </w:rPr>
              <w:t>i.</w:t>
            </w:r>
            <w:r>
              <w:tab/>
            </w:r>
            <w:r>
              <w:rPr>
                <w:sz w:val="20"/>
              </w:rPr>
              <w:t>Water</w:t>
            </w:r>
            <w:r>
              <w:rPr>
                <w:spacing w:val="-4"/>
                <w:sz w:val="20"/>
              </w:rPr>
              <w:t xml:space="preserve"> </w:t>
            </w:r>
            <w:r>
              <w:rPr>
                <w:spacing w:val="-2"/>
                <w:sz w:val="20"/>
              </w:rPr>
              <w:t>Supply</w:t>
            </w:r>
          </w:p>
        </w:tc>
        <w:tc>
          <w:tcPr>
            <w:tcW w:w="5547" w:type="dxa"/>
            <w:gridSpan w:val="9"/>
            <w:tcBorders>
              <w:top w:val="single" w:sz="8" w:space="0" w:color="000000"/>
            </w:tcBorders>
          </w:tcPr>
          <w:p w:rsidR="00182B31" w:rsidRDefault="001E0CF4">
            <w:pPr>
              <w:pStyle w:val="TableParagraph"/>
              <w:spacing w:before="11"/>
              <w:ind w:left="110"/>
              <w:rPr>
                <w:sz w:val="20"/>
              </w:rPr>
            </w:pPr>
            <w:r>
              <w:rPr>
                <w:sz w:val="20"/>
              </w:rPr>
              <w:t>from</w:t>
            </w:r>
            <w:r>
              <w:rPr>
                <w:spacing w:val="-1"/>
                <w:sz w:val="20"/>
              </w:rPr>
              <w:t xml:space="preserve"> </w:t>
            </w:r>
            <w:r>
              <w:rPr>
                <w:spacing w:val="-2"/>
                <w:sz w:val="20"/>
              </w:rPr>
              <w:t>reservoir</w:t>
            </w:r>
          </w:p>
        </w:tc>
      </w:tr>
      <w:tr w:rsidR="00182B31">
        <w:trPr>
          <w:trHeight w:val="282"/>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line="253" w:lineRule="exact"/>
              <w:ind w:left="314"/>
              <w:rPr>
                <w:sz w:val="20"/>
              </w:rPr>
            </w:pPr>
            <w:r>
              <w:rPr>
                <w:spacing w:val="-5"/>
              </w:rPr>
              <w:t>ii.</w:t>
            </w:r>
            <w:r>
              <w:tab/>
            </w:r>
            <w:r>
              <w:rPr>
                <w:sz w:val="20"/>
              </w:rPr>
              <w:t>Sewerage/</w:t>
            </w:r>
            <w:r>
              <w:rPr>
                <w:spacing w:val="-12"/>
                <w:sz w:val="20"/>
              </w:rPr>
              <w:t xml:space="preserve"> </w:t>
            </w:r>
            <w:r>
              <w:rPr>
                <w:sz w:val="20"/>
              </w:rPr>
              <w:t>sanitation</w:t>
            </w:r>
            <w:r>
              <w:rPr>
                <w:spacing w:val="-14"/>
                <w:sz w:val="20"/>
              </w:rPr>
              <w:t xml:space="preserve"> </w:t>
            </w:r>
            <w:r>
              <w:rPr>
                <w:spacing w:val="-2"/>
                <w:sz w:val="20"/>
              </w:rPr>
              <w:t>system</w:t>
            </w:r>
          </w:p>
        </w:tc>
        <w:tc>
          <w:tcPr>
            <w:tcW w:w="5547" w:type="dxa"/>
            <w:gridSpan w:val="9"/>
          </w:tcPr>
          <w:p w:rsidR="00182B31" w:rsidRDefault="001E0CF4">
            <w:pPr>
              <w:pStyle w:val="TableParagraph"/>
              <w:spacing w:before="9"/>
              <w:ind w:left="110"/>
              <w:rPr>
                <w:sz w:val="20"/>
              </w:rPr>
            </w:pPr>
            <w:r>
              <w:rPr>
                <w:spacing w:val="-2"/>
                <w:sz w:val="20"/>
              </w:rPr>
              <w:t>Underground</w:t>
            </w:r>
          </w:p>
        </w:tc>
      </w:tr>
      <w:tr w:rsidR="00182B31">
        <w:trPr>
          <w:trHeight w:val="282"/>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line="253" w:lineRule="exact"/>
              <w:ind w:left="263"/>
              <w:rPr>
                <w:sz w:val="20"/>
              </w:rPr>
            </w:pPr>
            <w:r>
              <w:rPr>
                <w:spacing w:val="-4"/>
              </w:rPr>
              <w:t>iii.</w:t>
            </w:r>
            <w:r>
              <w:tab/>
            </w:r>
            <w:r>
              <w:rPr>
                <w:sz w:val="20"/>
              </w:rPr>
              <w:t>Storm</w:t>
            </w:r>
            <w:r>
              <w:rPr>
                <w:spacing w:val="-5"/>
                <w:sz w:val="20"/>
              </w:rPr>
              <w:t xml:space="preserve"> </w:t>
            </w:r>
            <w:r>
              <w:rPr>
                <w:sz w:val="20"/>
              </w:rPr>
              <w:t>water</w:t>
            </w:r>
            <w:r>
              <w:rPr>
                <w:spacing w:val="-7"/>
                <w:sz w:val="20"/>
              </w:rPr>
              <w:t xml:space="preserve"> </w:t>
            </w:r>
            <w:r>
              <w:rPr>
                <w:spacing w:val="-2"/>
                <w:sz w:val="20"/>
              </w:rPr>
              <w:t>drainage</w:t>
            </w:r>
          </w:p>
        </w:tc>
        <w:tc>
          <w:tcPr>
            <w:tcW w:w="5547" w:type="dxa"/>
            <w:gridSpan w:val="9"/>
            <w:tcBorders>
              <w:bottom w:val="single" w:sz="8" w:space="0" w:color="000000"/>
            </w:tcBorders>
          </w:tcPr>
          <w:p w:rsidR="00182B31" w:rsidRDefault="001E0CF4">
            <w:pPr>
              <w:pStyle w:val="TableParagraph"/>
              <w:spacing w:before="9"/>
              <w:ind w:left="110"/>
              <w:rPr>
                <w:sz w:val="20"/>
              </w:rPr>
            </w:pPr>
            <w:r>
              <w:rPr>
                <w:spacing w:val="-5"/>
                <w:sz w:val="20"/>
              </w:rPr>
              <w:t>Yes</w:t>
            </w:r>
          </w:p>
        </w:tc>
      </w:tr>
      <w:tr w:rsidR="00182B31">
        <w:trPr>
          <w:trHeight w:val="265"/>
        </w:trPr>
        <w:tc>
          <w:tcPr>
            <w:tcW w:w="711" w:type="dxa"/>
            <w:tcBorders>
              <w:top w:val="single" w:sz="8" w:space="0" w:color="000000"/>
            </w:tcBorders>
            <w:shd w:val="clear" w:color="auto" w:fill="D9E1F3"/>
          </w:tcPr>
          <w:p w:rsidR="00182B31" w:rsidRDefault="001E0CF4">
            <w:pPr>
              <w:pStyle w:val="TableParagraph"/>
              <w:spacing w:line="229" w:lineRule="exact"/>
              <w:ind w:right="135"/>
              <w:jc w:val="right"/>
              <w:rPr>
                <w:sz w:val="20"/>
              </w:rPr>
            </w:pPr>
            <w:r>
              <w:rPr>
                <w:spacing w:val="-5"/>
                <w:sz w:val="20"/>
              </w:rPr>
              <w:t>b.</w:t>
            </w:r>
          </w:p>
        </w:tc>
        <w:tc>
          <w:tcPr>
            <w:tcW w:w="9970" w:type="dxa"/>
            <w:gridSpan w:val="16"/>
            <w:tcBorders>
              <w:top w:val="single" w:sz="8" w:space="0" w:color="000000"/>
              <w:bottom w:val="single" w:sz="8" w:space="0" w:color="000000"/>
            </w:tcBorders>
            <w:shd w:val="clear" w:color="auto" w:fill="D9E1F3"/>
          </w:tcPr>
          <w:p w:rsidR="00182B31" w:rsidRDefault="001E0CF4">
            <w:pPr>
              <w:pStyle w:val="TableParagraph"/>
              <w:spacing w:before="1"/>
              <w:ind w:left="112"/>
              <w:rPr>
                <w:sz w:val="20"/>
              </w:rPr>
            </w:pPr>
            <w:r>
              <w:rPr>
                <w:sz w:val="20"/>
              </w:rPr>
              <w:t>Description</w:t>
            </w:r>
            <w:r>
              <w:rPr>
                <w:spacing w:val="-9"/>
                <w:sz w:val="20"/>
              </w:rPr>
              <w:t xml:space="preserve"> </w:t>
            </w:r>
            <w:r>
              <w:rPr>
                <w:sz w:val="20"/>
              </w:rPr>
              <w:t>of</w:t>
            </w:r>
            <w:r>
              <w:rPr>
                <w:spacing w:val="-6"/>
                <w:sz w:val="20"/>
              </w:rPr>
              <w:t xml:space="preserve"> </w:t>
            </w:r>
            <w:r>
              <w:rPr>
                <w:sz w:val="20"/>
              </w:rPr>
              <w:t>other</w:t>
            </w:r>
            <w:r>
              <w:rPr>
                <w:spacing w:val="-7"/>
                <w:sz w:val="20"/>
              </w:rPr>
              <w:t xml:space="preserve"> </w:t>
            </w:r>
            <w:r>
              <w:rPr>
                <w:sz w:val="20"/>
              </w:rPr>
              <w:t>Physical</w:t>
            </w:r>
            <w:r>
              <w:rPr>
                <w:spacing w:val="-8"/>
                <w:sz w:val="20"/>
              </w:rPr>
              <w:t xml:space="preserve"> </w:t>
            </w:r>
            <w:r>
              <w:rPr>
                <w:sz w:val="20"/>
              </w:rPr>
              <w:t>Infrastructure</w:t>
            </w:r>
            <w:r>
              <w:rPr>
                <w:spacing w:val="-8"/>
                <w:sz w:val="20"/>
              </w:rPr>
              <w:t xml:space="preserve"> </w:t>
            </w:r>
            <w:r>
              <w:rPr>
                <w:sz w:val="20"/>
              </w:rPr>
              <w:t>facilities</w:t>
            </w:r>
            <w:r>
              <w:rPr>
                <w:spacing w:val="-7"/>
                <w:sz w:val="20"/>
              </w:rPr>
              <w:t xml:space="preserve"> </w:t>
            </w:r>
            <w:r>
              <w:rPr>
                <w:sz w:val="20"/>
              </w:rPr>
              <w:t>in</w:t>
            </w:r>
            <w:r>
              <w:rPr>
                <w:spacing w:val="-6"/>
                <w:sz w:val="20"/>
              </w:rPr>
              <w:t xml:space="preserve"> </w:t>
            </w:r>
            <w:r>
              <w:rPr>
                <w:sz w:val="20"/>
              </w:rPr>
              <w:t>terms</w:t>
            </w:r>
            <w:r>
              <w:rPr>
                <w:spacing w:val="-7"/>
                <w:sz w:val="20"/>
              </w:rPr>
              <w:t xml:space="preserve"> </w:t>
            </w:r>
            <w:r>
              <w:rPr>
                <w:spacing w:val="-5"/>
                <w:sz w:val="20"/>
              </w:rPr>
              <w:t>of:</w:t>
            </w:r>
          </w:p>
        </w:tc>
      </w:tr>
      <w:tr w:rsidR="00182B31">
        <w:trPr>
          <w:trHeight w:val="282"/>
        </w:trPr>
        <w:tc>
          <w:tcPr>
            <w:tcW w:w="711" w:type="dxa"/>
            <w:vMerge w:val="restart"/>
            <w:tcBorders>
              <w:bottom w:val="single" w:sz="8" w:space="0" w:color="000000"/>
            </w:tcBorders>
          </w:tcPr>
          <w:p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line="253" w:lineRule="exact"/>
              <w:ind w:left="362"/>
              <w:rPr>
                <w:sz w:val="20"/>
              </w:rPr>
            </w:pPr>
            <w:r>
              <w:rPr>
                <w:spacing w:val="-5"/>
              </w:rPr>
              <w:t>i.</w:t>
            </w:r>
            <w:r>
              <w:tab/>
            </w:r>
            <w:r>
              <w:rPr>
                <w:sz w:val="20"/>
              </w:rPr>
              <w:t>Solid</w:t>
            </w:r>
            <w:r>
              <w:rPr>
                <w:spacing w:val="-7"/>
                <w:sz w:val="20"/>
              </w:rPr>
              <w:t xml:space="preserve"> </w:t>
            </w:r>
            <w:r>
              <w:rPr>
                <w:sz w:val="20"/>
              </w:rPr>
              <w:t>waste</w:t>
            </w:r>
            <w:r>
              <w:rPr>
                <w:spacing w:val="-9"/>
                <w:sz w:val="20"/>
              </w:rPr>
              <w:t xml:space="preserve"> </w:t>
            </w:r>
            <w:r>
              <w:rPr>
                <w:spacing w:val="-2"/>
                <w:sz w:val="20"/>
              </w:rPr>
              <w:t>management</w:t>
            </w:r>
          </w:p>
        </w:tc>
        <w:tc>
          <w:tcPr>
            <w:tcW w:w="5547" w:type="dxa"/>
            <w:gridSpan w:val="9"/>
            <w:tcBorders>
              <w:top w:val="single" w:sz="8" w:space="0" w:color="000000"/>
              <w:bottom w:val="single" w:sz="8" w:space="0" w:color="000000"/>
            </w:tcBorders>
          </w:tcPr>
          <w:p w:rsidR="00182B31" w:rsidRDefault="001E0CF4">
            <w:pPr>
              <w:pStyle w:val="TableParagraph"/>
              <w:spacing w:before="9"/>
              <w:ind w:left="110"/>
              <w:rPr>
                <w:sz w:val="20"/>
              </w:rPr>
            </w:pPr>
            <w:r>
              <w:rPr>
                <w:sz w:val="20"/>
              </w:rPr>
              <w:t>Yes,</w:t>
            </w:r>
            <w:r>
              <w:rPr>
                <w:spacing w:val="-7"/>
                <w:sz w:val="20"/>
              </w:rPr>
              <w:t xml:space="preserve"> </w:t>
            </w:r>
            <w:r>
              <w:rPr>
                <w:sz w:val="20"/>
              </w:rPr>
              <w:t>by</w:t>
            </w:r>
            <w:r>
              <w:rPr>
                <w:spacing w:val="-7"/>
                <w:sz w:val="20"/>
              </w:rPr>
              <w:t xml:space="preserve"> </w:t>
            </w:r>
            <w:r>
              <w:rPr>
                <w:sz w:val="20"/>
              </w:rPr>
              <w:t>the</w:t>
            </w:r>
            <w:r>
              <w:rPr>
                <w:spacing w:val="-4"/>
                <w:sz w:val="20"/>
              </w:rPr>
              <w:t xml:space="preserve"> </w:t>
            </w:r>
            <w:r>
              <w:rPr>
                <w:sz w:val="20"/>
              </w:rPr>
              <w:t>local</w:t>
            </w:r>
            <w:r>
              <w:rPr>
                <w:spacing w:val="-3"/>
                <w:sz w:val="20"/>
              </w:rPr>
              <w:t xml:space="preserve"> </w:t>
            </w:r>
            <w:r>
              <w:rPr>
                <w:spacing w:val="-2"/>
                <w:sz w:val="20"/>
              </w:rPr>
              <w:t>Authority</w:t>
            </w:r>
          </w:p>
        </w:tc>
      </w:tr>
      <w:tr w:rsidR="00182B31">
        <w:trPr>
          <w:trHeight w:val="284"/>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before="2"/>
              <w:ind w:left="314"/>
              <w:rPr>
                <w:sz w:val="20"/>
              </w:rPr>
            </w:pPr>
            <w:r>
              <w:rPr>
                <w:spacing w:val="-5"/>
              </w:rPr>
              <w:t>ii.</w:t>
            </w:r>
            <w:r>
              <w:tab/>
            </w:r>
            <w:r>
              <w:rPr>
                <w:spacing w:val="-2"/>
                <w:sz w:val="20"/>
              </w:rPr>
              <w:t>Electricity</w:t>
            </w:r>
          </w:p>
        </w:tc>
        <w:tc>
          <w:tcPr>
            <w:tcW w:w="5547" w:type="dxa"/>
            <w:gridSpan w:val="9"/>
            <w:tcBorders>
              <w:top w:val="single" w:sz="8" w:space="0" w:color="000000"/>
              <w:bottom w:val="single" w:sz="8" w:space="0" w:color="000000"/>
            </w:tcBorders>
          </w:tcPr>
          <w:p w:rsidR="00182B31" w:rsidRDefault="001E0CF4">
            <w:pPr>
              <w:pStyle w:val="TableParagraph"/>
              <w:spacing w:before="25"/>
              <w:ind w:left="110"/>
              <w:rPr>
                <w:sz w:val="20"/>
              </w:rPr>
            </w:pPr>
            <w:r>
              <w:rPr>
                <w:spacing w:val="-5"/>
                <w:sz w:val="20"/>
              </w:rPr>
              <w:t>Yes</w:t>
            </w:r>
          </w:p>
        </w:tc>
      </w:tr>
      <w:tr w:rsidR="00182B31">
        <w:trPr>
          <w:trHeight w:val="546"/>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line="253" w:lineRule="exact"/>
              <w:ind w:left="263"/>
              <w:rPr>
                <w:sz w:val="20"/>
              </w:rPr>
            </w:pPr>
            <w:r>
              <w:rPr>
                <w:spacing w:val="-4"/>
              </w:rPr>
              <w:t>iii.</w:t>
            </w:r>
            <w:r>
              <w:tab/>
            </w:r>
            <w:r>
              <w:rPr>
                <w:sz w:val="20"/>
              </w:rPr>
              <w:t>Road</w:t>
            </w:r>
            <w:r>
              <w:rPr>
                <w:spacing w:val="-7"/>
                <w:sz w:val="20"/>
              </w:rPr>
              <w:t xml:space="preserve"> </w:t>
            </w:r>
            <w:r>
              <w:rPr>
                <w:sz w:val="20"/>
              </w:rPr>
              <w:t>and</w:t>
            </w:r>
            <w:r>
              <w:rPr>
                <w:spacing w:val="-6"/>
                <w:sz w:val="20"/>
              </w:rPr>
              <w:t xml:space="preserve"> </w:t>
            </w:r>
            <w:r>
              <w:rPr>
                <w:sz w:val="20"/>
              </w:rPr>
              <w:t>Public</w:t>
            </w:r>
            <w:r>
              <w:rPr>
                <w:spacing w:val="-7"/>
                <w:sz w:val="20"/>
              </w:rPr>
              <w:t xml:space="preserve"> </w:t>
            </w:r>
            <w:r>
              <w:rPr>
                <w:spacing w:val="-2"/>
                <w:sz w:val="20"/>
              </w:rPr>
              <w:t>Transport</w:t>
            </w:r>
          </w:p>
          <w:p w:rsidR="00182B31" w:rsidRDefault="001E0CF4">
            <w:pPr>
              <w:pStyle w:val="TableParagraph"/>
              <w:spacing w:before="29"/>
              <w:ind w:left="832"/>
              <w:rPr>
                <w:sz w:val="20"/>
              </w:rPr>
            </w:pPr>
            <w:r>
              <w:rPr>
                <w:spacing w:val="-2"/>
                <w:sz w:val="20"/>
              </w:rPr>
              <w:t>connectivity</w:t>
            </w:r>
          </w:p>
        </w:tc>
        <w:tc>
          <w:tcPr>
            <w:tcW w:w="5547" w:type="dxa"/>
            <w:gridSpan w:val="9"/>
            <w:tcBorders>
              <w:top w:val="single" w:sz="8" w:space="0" w:color="000000"/>
              <w:bottom w:val="single" w:sz="8" w:space="0" w:color="000000"/>
            </w:tcBorders>
          </w:tcPr>
          <w:p w:rsidR="00182B31" w:rsidRDefault="001E0CF4">
            <w:pPr>
              <w:pStyle w:val="TableParagraph"/>
              <w:spacing w:before="141"/>
              <w:ind w:left="110"/>
              <w:rPr>
                <w:sz w:val="20"/>
              </w:rPr>
            </w:pPr>
            <w:r>
              <w:rPr>
                <w:spacing w:val="-5"/>
                <w:sz w:val="20"/>
              </w:rPr>
              <w:t>Yes</w:t>
            </w:r>
          </w:p>
        </w:tc>
      </w:tr>
      <w:tr w:rsidR="00182B31">
        <w:trPr>
          <w:trHeight w:val="549"/>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832"/>
              </w:tabs>
              <w:spacing w:line="253" w:lineRule="exact"/>
              <w:ind w:left="251"/>
              <w:rPr>
                <w:sz w:val="20"/>
              </w:rPr>
            </w:pPr>
            <w:r>
              <w:rPr>
                <w:spacing w:val="-5"/>
              </w:rPr>
              <w:t>iv.</w:t>
            </w:r>
            <w:r>
              <w:tab/>
            </w:r>
            <w:r>
              <w:rPr>
                <w:sz w:val="20"/>
              </w:rPr>
              <w:t>Availability</w:t>
            </w:r>
            <w:r>
              <w:rPr>
                <w:spacing w:val="-11"/>
                <w:sz w:val="20"/>
              </w:rPr>
              <w:t xml:space="preserve"> </w:t>
            </w:r>
            <w:r>
              <w:rPr>
                <w:sz w:val="20"/>
              </w:rPr>
              <w:t>of</w:t>
            </w:r>
            <w:r>
              <w:rPr>
                <w:spacing w:val="-5"/>
                <w:sz w:val="20"/>
              </w:rPr>
              <w:t xml:space="preserve"> </w:t>
            </w:r>
            <w:r>
              <w:rPr>
                <w:sz w:val="20"/>
              </w:rPr>
              <w:t>other</w:t>
            </w:r>
            <w:r>
              <w:rPr>
                <w:spacing w:val="-8"/>
                <w:sz w:val="20"/>
              </w:rPr>
              <w:t xml:space="preserve"> </w:t>
            </w:r>
            <w:r>
              <w:rPr>
                <w:sz w:val="20"/>
              </w:rPr>
              <w:t>public</w:t>
            </w:r>
            <w:r>
              <w:rPr>
                <w:spacing w:val="-6"/>
                <w:sz w:val="20"/>
              </w:rPr>
              <w:t xml:space="preserve"> </w:t>
            </w:r>
            <w:r>
              <w:rPr>
                <w:spacing w:val="-2"/>
                <w:sz w:val="20"/>
              </w:rPr>
              <w:t>utilities</w:t>
            </w:r>
          </w:p>
          <w:p w:rsidR="00182B31" w:rsidRDefault="001E0CF4">
            <w:pPr>
              <w:pStyle w:val="TableParagraph"/>
              <w:spacing w:before="30"/>
              <w:ind w:left="832"/>
              <w:rPr>
                <w:sz w:val="20"/>
              </w:rPr>
            </w:pPr>
            <w:r>
              <w:rPr>
                <w:spacing w:val="-2"/>
                <w:sz w:val="20"/>
              </w:rPr>
              <w:t>nearby</w:t>
            </w:r>
          </w:p>
        </w:tc>
        <w:tc>
          <w:tcPr>
            <w:tcW w:w="5547" w:type="dxa"/>
            <w:gridSpan w:val="9"/>
            <w:tcBorders>
              <w:top w:val="single" w:sz="8" w:space="0" w:color="000000"/>
              <w:bottom w:val="single" w:sz="8" w:space="0" w:color="000000"/>
            </w:tcBorders>
          </w:tcPr>
          <w:p w:rsidR="00182B31" w:rsidRDefault="001E0CF4">
            <w:pPr>
              <w:pStyle w:val="TableParagraph"/>
              <w:spacing w:before="141"/>
              <w:ind w:left="110"/>
              <w:rPr>
                <w:sz w:val="20"/>
              </w:rPr>
            </w:pPr>
            <w:r>
              <w:rPr>
                <w:sz w:val="20"/>
              </w:rPr>
              <w:t>Transport,</w:t>
            </w:r>
            <w:r>
              <w:rPr>
                <w:spacing w:val="-8"/>
                <w:sz w:val="20"/>
              </w:rPr>
              <w:t xml:space="preserve"> </w:t>
            </w:r>
            <w:r>
              <w:rPr>
                <w:sz w:val="20"/>
              </w:rPr>
              <w:t>Market,</w:t>
            </w:r>
            <w:r>
              <w:rPr>
                <w:spacing w:val="-8"/>
                <w:sz w:val="20"/>
              </w:rPr>
              <w:t xml:space="preserve"> </w:t>
            </w:r>
            <w:r>
              <w:rPr>
                <w:sz w:val="20"/>
              </w:rPr>
              <w:t>Hospital</w:t>
            </w:r>
            <w:r>
              <w:rPr>
                <w:spacing w:val="-4"/>
                <w:sz w:val="20"/>
              </w:rPr>
              <w:t xml:space="preserve"> </w:t>
            </w:r>
            <w:r>
              <w:rPr>
                <w:sz w:val="20"/>
              </w:rPr>
              <w:t>etc.</w:t>
            </w:r>
            <w:r>
              <w:rPr>
                <w:spacing w:val="-8"/>
                <w:sz w:val="20"/>
              </w:rPr>
              <w:t xml:space="preserve"> </w:t>
            </w:r>
            <w:r>
              <w:rPr>
                <w:sz w:val="20"/>
              </w:rPr>
              <w:t>available</w:t>
            </w:r>
            <w:r>
              <w:rPr>
                <w:spacing w:val="-7"/>
                <w:sz w:val="20"/>
              </w:rPr>
              <w:t xml:space="preserve"> </w:t>
            </w:r>
            <w:r>
              <w:rPr>
                <w:sz w:val="20"/>
              </w:rPr>
              <w:t>in</w:t>
            </w:r>
            <w:r>
              <w:rPr>
                <w:spacing w:val="-8"/>
                <w:sz w:val="20"/>
              </w:rPr>
              <w:t xml:space="preserve"> </w:t>
            </w:r>
            <w:r>
              <w:rPr>
                <w:spacing w:val="-2"/>
                <w:sz w:val="20"/>
              </w:rPr>
              <w:t>nearby</w:t>
            </w:r>
          </w:p>
        </w:tc>
      </w:tr>
      <w:tr w:rsidR="00182B31">
        <w:trPr>
          <w:trHeight w:val="263"/>
        </w:trPr>
        <w:tc>
          <w:tcPr>
            <w:tcW w:w="711" w:type="dxa"/>
            <w:tcBorders>
              <w:top w:val="single" w:sz="8" w:space="0" w:color="000000"/>
              <w:bottom w:val="single" w:sz="8" w:space="0" w:color="000000"/>
            </w:tcBorders>
            <w:shd w:val="clear" w:color="auto" w:fill="D9E1F3"/>
          </w:tcPr>
          <w:p w:rsidR="00182B31" w:rsidRDefault="001E0CF4">
            <w:pPr>
              <w:pStyle w:val="TableParagraph"/>
              <w:spacing w:line="227" w:lineRule="exact"/>
              <w:ind w:right="143"/>
              <w:jc w:val="right"/>
              <w:rPr>
                <w:sz w:val="20"/>
              </w:rPr>
            </w:pPr>
            <w:r>
              <w:rPr>
                <w:spacing w:val="-5"/>
                <w:sz w:val="20"/>
              </w:rPr>
              <w:t>c.</w:t>
            </w:r>
          </w:p>
        </w:tc>
        <w:tc>
          <w:tcPr>
            <w:tcW w:w="9970" w:type="dxa"/>
            <w:gridSpan w:val="16"/>
            <w:tcBorders>
              <w:top w:val="single" w:sz="8" w:space="0" w:color="000000"/>
            </w:tcBorders>
            <w:shd w:val="clear" w:color="auto" w:fill="D9E1F3"/>
          </w:tcPr>
          <w:p w:rsidR="00182B31" w:rsidRDefault="001E0CF4">
            <w:pPr>
              <w:pStyle w:val="TableParagraph"/>
              <w:spacing w:line="229" w:lineRule="exact"/>
              <w:ind w:left="112"/>
              <w:rPr>
                <w:sz w:val="20"/>
              </w:rPr>
            </w:pPr>
            <w:r>
              <w:rPr>
                <w:sz w:val="20"/>
              </w:rPr>
              <w:t>Proximity</w:t>
            </w:r>
            <w:r>
              <w:rPr>
                <w:spacing w:val="-10"/>
                <w:sz w:val="20"/>
              </w:rPr>
              <w:t xml:space="preserve"> </w:t>
            </w:r>
            <w:r>
              <w:rPr>
                <w:sz w:val="20"/>
              </w:rPr>
              <w:t>&amp;</w:t>
            </w:r>
            <w:r>
              <w:rPr>
                <w:spacing w:val="-6"/>
                <w:sz w:val="20"/>
              </w:rPr>
              <w:t xml:space="preserve"> </w:t>
            </w:r>
            <w:r>
              <w:rPr>
                <w:sz w:val="20"/>
              </w:rPr>
              <w:t>availability</w:t>
            </w:r>
            <w:r>
              <w:rPr>
                <w:spacing w:val="-8"/>
                <w:sz w:val="20"/>
              </w:rPr>
              <w:t xml:space="preserve"> </w:t>
            </w:r>
            <w:r>
              <w:rPr>
                <w:sz w:val="20"/>
              </w:rPr>
              <w:t>of</w:t>
            </w:r>
            <w:r>
              <w:rPr>
                <w:spacing w:val="-5"/>
                <w:sz w:val="20"/>
              </w:rPr>
              <w:t xml:space="preserve"> </w:t>
            </w:r>
            <w:r>
              <w:rPr>
                <w:sz w:val="20"/>
              </w:rPr>
              <w:t>civic</w:t>
            </w:r>
            <w:r>
              <w:rPr>
                <w:spacing w:val="-7"/>
                <w:sz w:val="20"/>
              </w:rPr>
              <w:t xml:space="preserve"> </w:t>
            </w:r>
            <w:r>
              <w:rPr>
                <w:sz w:val="20"/>
              </w:rPr>
              <w:t>amenities</w:t>
            </w:r>
            <w:r>
              <w:rPr>
                <w:spacing w:val="-6"/>
                <w:sz w:val="20"/>
              </w:rPr>
              <w:t xml:space="preserve"> </w:t>
            </w:r>
            <w:r>
              <w:rPr>
                <w:sz w:val="20"/>
              </w:rPr>
              <w:t>&amp;</w:t>
            </w:r>
            <w:r>
              <w:rPr>
                <w:spacing w:val="-6"/>
                <w:sz w:val="20"/>
              </w:rPr>
              <w:t xml:space="preserve"> </w:t>
            </w:r>
            <w:r>
              <w:rPr>
                <w:sz w:val="20"/>
              </w:rPr>
              <w:t>social</w:t>
            </w:r>
            <w:r>
              <w:rPr>
                <w:spacing w:val="-8"/>
                <w:sz w:val="20"/>
              </w:rPr>
              <w:t xml:space="preserve"> </w:t>
            </w:r>
            <w:r>
              <w:rPr>
                <w:spacing w:val="-2"/>
                <w:sz w:val="20"/>
              </w:rPr>
              <w:t>infrastructure</w:t>
            </w:r>
          </w:p>
        </w:tc>
      </w:tr>
      <w:tr w:rsidR="00182B31">
        <w:trPr>
          <w:trHeight w:val="529"/>
        </w:trPr>
        <w:tc>
          <w:tcPr>
            <w:tcW w:w="711" w:type="dxa"/>
            <w:vMerge w:val="restart"/>
            <w:tcBorders>
              <w:top w:val="single" w:sz="8" w:space="0" w:color="000000"/>
            </w:tcBorders>
          </w:tcPr>
          <w:p w:rsidR="00182B31" w:rsidRDefault="00182B31">
            <w:pPr>
              <w:pStyle w:val="TableParagraph"/>
              <w:rPr>
                <w:rFonts w:ascii="Times New Roman"/>
                <w:sz w:val="20"/>
              </w:rPr>
            </w:pPr>
          </w:p>
        </w:tc>
        <w:tc>
          <w:tcPr>
            <w:tcW w:w="1116" w:type="dxa"/>
            <w:tcBorders>
              <w:bottom w:val="single" w:sz="8" w:space="0" w:color="000000"/>
            </w:tcBorders>
            <w:shd w:val="clear" w:color="auto" w:fill="D9E1F3"/>
          </w:tcPr>
          <w:p w:rsidR="00182B31" w:rsidRDefault="001E0CF4">
            <w:pPr>
              <w:pStyle w:val="TableParagraph"/>
              <w:spacing w:before="133"/>
              <w:ind w:left="6" w:right="4"/>
              <w:jc w:val="center"/>
              <w:rPr>
                <w:sz w:val="20"/>
              </w:rPr>
            </w:pPr>
            <w:r>
              <w:rPr>
                <w:spacing w:val="-2"/>
                <w:sz w:val="20"/>
              </w:rPr>
              <w:t>School</w:t>
            </w:r>
          </w:p>
        </w:tc>
        <w:tc>
          <w:tcPr>
            <w:tcW w:w="1473" w:type="dxa"/>
            <w:gridSpan w:val="3"/>
            <w:tcBorders>
              <w:bottom w:val="single" w:sz="8" w:space="0" w:color="000000"/>
            </w:tcBorders>
            <w:shd w:val="clear" w:color="auto" w:fill="D9E1F3"/>
          </w:tcPr>
          <w:p w:rsidR="00182B31" w:rsidRDefault="001E0CF4">
            <w:pPr>
              <w:pStyle w:val="TableParagraph"/>
              <w:spacing w:before="133"/>
              <w:ind w:left="374"/>
              <w:rPr>
                <w:sz w:val="20"/>
              </w:rPr>
            </w:pPr>
            <w:r>
              <w:rPr>
                <w:spacing w:val="-2"/>
                <w:sz w:val="20"/>
              </w:rPr>
              <w:t>Hospital</w:t>
            </w:r>
          </w:p>
        </w:tc>
        <w:tc>
          <w:tcPr>
            <w:tcW w:w="1473" w:type="dxa"/>
            <w:gridSpan w:val="2"/>
            <w:tcBorders>
              <w:bottom w:val="single" w:sz="8" w:space="0" w:color="000000"/>
            </w:tcBorders>
            <w:shd w:val="clear" w:color="auto" w:fill="D9E1F3"/>
          </w:tcPr>
          <w:p w:rsidR="00182B31" w:rsidRDefault="001E0CF4">
            <w:pPr>
              <w:pStyle w:val="TableParagraph"/>
              <w:spacing w:before="133"/>
              <w:ind w:left="428"/>
              <w:rPr>
                <w:sz w:val="20"/>
              </w:rPr>
            </w:pPr>
            <w:r>
              <w:rPr>
                <w:spacing w:val="-2"/>
                <w:sz w:val="20"/>
              </w:rPr>
              <w:t>Market</w:t>
            </w:r>
          </w:p>
        </w:tc>
        <w:tc>
          <w:tcPr>
            <w:tcW w:w="1476" w:type="dxa"/>
            <w:gridSpan w:val="2"/>
            <w:tcBorders>
              <w:bottom w:val="single" w:sz="8" w:space="0" w:color="000000"/>
            </w:tcBorders>
            <w:shd w:val="clear" w:color="auto" w:fill="D9E1F3"/>
          </w:tcPr>
          <w:p w:rsidR="00182B31" w:rsidRDefault="001E0CF4">
            <w:pPr>
              <w:pStyle w:val="TableParagraph"/>
              <w:spacing w:before="133"/>
              <w:ind w:left="327"/>
              <w:rPr>
                <w:sz w:val="20"/>
              </w:rPr>
            </w:pPr>
            <w:r>
              <w:rPr>
                <w:sz w:val="20"/>
              </w:rPr>
              <w:t>Bus</w:t>
            </w:r>
            <w:r>
              <w:rPr>
                <w:spacing w:val="-5"/>
                <w:sz w:val="20"/>
              </w:rPr>
              <w:t xml:space="preserve"> </w:t>
            </w:r>
            <w:r>
              <w:rPr>
                <w:spacing w:val="-4"/>
                <w:sz w:val="20"/>
              </w:rPr>
              <w:t>Stop</w:t>
            </w:r>
          </w:p>
        </w:tc>
        <w:tc>
          <w:tcPr>
            <w:tcW w:w="1475" w:type="dxa"/>
            <w:gridSpan w:val="3"/>
            <w:tcBorders>
              <w:bottom w:val="single" w:sz="8" w:space="0" w:color="000000"/>
            </w:tcBorders>
            <w:shd w:val="clear" w:color="auto" w:fill="D9E1F3"/>
          </w:tcPr>
          <w:p w:rsidR="00182B31" w:rsidRDefault="001E0CF4">
            <w:pPr>
              <w:pStyle w:val="TableParagraph"/>
              <w:spacing w:before="1"/>
              <w:ind w:left="378"/>
              <w:rPr>
                <w:sz w:val="20"/>
              </w:rPr>
            </w:pPr>
            <w:r>
              <w:rPr>
                <w:spacing w:val="-2"/>
                <w:sz w:val="20"/>
              </w:rPr>
              <w:t>Railway</w:t>
            </w:r>
          </w:p>
          <w:p w:rsidR="00182B31" w:rsidRDefault="001E0CF4">
            <w:pPr>
              <w:pStyle w:val="TableParagraph"/>
              <w:spacing w:before="34"/>
              <w:ind w:left="417"/>
              <w:rPr>
                <w:sz w:val="20"/>
              </w:rPr>
            </w:pPr>
            <w:r>
              <w:rPr>
                <w:spacing w:val="-2"/>
                <w:sz w:val="20"/>
              </w:rPr>
              <w:t>Station</w:t>
            </w:r>
          </w:p>
        </w:tc>
        <w:tc>
          <w:tcPr>
            <w:tcW w:w="1475" w:type="dxa"/>
            <w:gridSpan w:val="4"/>
            <w:tcBorders>
              <w:bottom w:val="single" w:sz="8" w:space="0" w:color="000000"/>
            </w:tcBorders>
            <w:shd w:val="clear" w:color="auto" w:fill="D9E1F3"/>
          </w:tcPr>
          <w:p w:rsidR="00182B31" w:rsidRDefault="001E0CF4">
            <w:pPr>
              <w:pStyle w:val="TableParagraph"/>
              <w:spacing w:before="133"/>
              <w:ind w:left="471"/>
              <w:rPr>
                <w:sz w:val="20"/>
              </w:rPr>
            </w:pPr>
            <w:r>
              <w:rPr>
                <w:spacing w:val="-2"/>
                <w:sz w:val="20"/>
              </w:rPr>
              <w:t>Metro</w:t>
            </w:r>
          </w:p>
        </w:tc>
        <w:tc>
          <w:tcPr>
            <w:tcW w:w="1482" w:type="dxa"/>
            <w:tcBorders>
              <w:bottom w:val="single" w:sz="8" w:space="0" w:color="000000"/>
            </w:tcBorders>
            <w:shd w:val="clear" w:color="auto" w:fill="D9E1F3"/>
          </w:tcPr>
          <w:p w:rsidR="00182B31" w:rsidRDefault="001E0CF4">
            <w:pPr>
              <w:pStyle w:val="TableParagraph"/>
              <w:spacing w:before="133"/>
              <w:ind w:left="2" w:right="16"/>
              <w:jc w:val="center"/>
              <w:rPr>
                <w:sz w:val="20"/>
              </w:rPr>
            </w:pPr>
            <w:r>
              <w:rPr>
                <w:spacing w:val="-2"/>
                <w:sz w:val="20"/>
              </w:rPr>
              <w:t>Airport</w:t>
            </w:r>
          </w:p>
        </w:tc>
      </w:tr>
      <w:tr w:rsidR="00182B31">
        <w:trPr>
          <w:trHeight w:val="263"/>
        </w:trPr>
        <w:tc>
          <w:tcPr>
            <w:tcW w:w="711" w:type="dxa"/>
            <w:vMerge/>
            <w:tcBorders>
              <w:top w:val="nil"/>
            </w:tcBorders>
          </w:tcPr>
          <w:p w:rsidR="00182B31" w:rsidRDefault="00182B31">
            <w:pPr>
              <w:rPr>
                <w:sz w:val="2"/>
                <w:szCs w:val="2"/>
              </w:rPr>
            </w:pPr>
          </w:p>
        </w:tc>
        <w:tc>
          <w:tcPr>
            <w:tcW w:w="1116" w:type="dxa"/>
            <w:tcBorders>
              <w:top w:val="single" w:sz="8" w:space="0" w:color="000000"/>
            </w:tcBorders>
          </w:tcPr>
          <w:p w:rsidR="00182B31" w:rsidRDefault="001E0CF4">
            <w:pPr>
              <w:pStyle w:val="TableParagraph"/>
              <w:spacing w:line="229" w:lineRule="exact"/>
              <w:ind w:left="6"/>
              <w:jc w:val="center"/>
              <w:rPr>
                <w:sz w:val="20"/>
              </w:rPr>
            </w:pPr>
            <w:r>
              <w:rPr>
                <w:sz w:val="20"/>
              </w:rPr>
              <w:t>~</w:t>
            </w:r>
            <w:r>
              <w:rPr>
                <w:spacing w:val="-4"/>
                <w:sz w:val="20"/>
              </w:rPr>
              <w:t xml:space="preserve"> </w:t>
            </w:r>
            <w:r>
              <w:rPr>
                <w:sz w:val="20"/>
              </w:rPr>
              <w:t>1.5</w:t>
            </w:r>
            <w:r>
              <w:rPr>
                <w:spacing w:val="-2"/>
                <w:sz w:val="20"/>
              </w:rPr>
              <w:t xml:space="preserve"> </w:t>
            </w:r>
            <w:r>
              <w:rPr>
                <w:spacing w:val="-5"/>
                <w:sz w:val="20"/>
              </w:rPr>
              <w:t>km</w:t>
            </w:r>
          </w:p>
        </w:tc>
        <w:tc>
          <w:tcPr>
            <w:tcW w:w="1473" w:type="dxa"/>
            <w:gridSpan w:val="3"/>
            <w:tcBorders>
              <w:top w:val="single" w:sz="8" w:space="0" w:color="000000"/>
            </w:tcBorders>
          </w:tcPr>
          <w:p w:rsidR="00182B31" w:rsidRDefault="001E0CF4">
            <w:pPr>
              <w:pStyle w:val="TableParagraph"/>
              <w:spacing w:line="229" w:lineRule="exact"/>
              <w:ind w:left="414"/>
              <w:rPr>
                <w:sz w:val="20"/>
              </w:rPr>
            </w:pPr>
            <w:r>
              <w:rPr>
                <w:sz w:val="20"/>
              </w:rPr>
              <w:t>~</w:t>
            </w:r>
            <w:r>
              <w:rPr>
                <w:spacing w:val="-4"/>
                <w:sz w:val="20"/>
              </w:rPr>
              <w:t xml:space="preserve"> </w:t>
            </w:r>
            <w:r>
              <w:rPr>
                <w:sz w:val="20"/>
              </w:rPr>
              <w:t xml:space="preserve">2 </w:t>
            </w:r>
            <w:r>
              <w:rPr>
                <w:spacing w:val="-5"/>
                <w:sz w:val="20"/>
              </w:rPr>
              <w:t>Km</w:t>
            </w:r>
          </w:p>
        </w:tc>
        <w:tc>
          <w:tcPr>
            <w:tcW w:w="1473" w:type="dxa"/>
            <w:gridSpan w:val="2"/>
            <w:tcBorders>
              <w:top w:val="single" w:sz="8" w:space="0" w:color="000000"/>
            </w:tcBorders>
          </w:tcPr>
          <w:p w:rsidR="00182B31" w:rsidRDefault="001E0CF4">
            <w:pPr>
              <w:pStyle w:val="TableParagraph"/>
              <w:spacing w:line="229" w:lineRule="exact"/>
              <w:ind w:left="416"/>
              <w:rPr>
                <w:sz w:val="20"/>
              </w:rPr>
            </w:pPr>
            <w:r>
              <w:rPr>
                <w:sz w:val="20"/>
              </w:rPr>
              <w:t>~</w:t>
            </w:r>
            <w:r>
              <w:rPr>
                <w:spacing w:val="-4"/>
                <w:sz w:val="20"/>
              </w:rPr>
              <w:t xml:space="preserve"> </w:t>
            </w:r>
            <w:r>
              <w:rPr>
                <w:sz w:val="20"/>
              </w:rPr>
              <w:t xml:space="preserve">2 </w:t>
            </w:r>
            <w:r>
              <w:rPr>
                <w:spacing w:val="-5"/>
                <w:sz w:val="20"/>
              </w:rPr>
              <w:t>Km</w:t>
            </w:r>
          </w:p>
        </w:tc>
        <w:tc>
          <w:tcPr>
            <w:tcW w:w="1476" w:type="dxa"/>
            <w:gridSpan w:val="2"/>
            <w:tcBorders>
              <w:top w:val="single" w:sz="8" w:space="0" w:color="000000"/>
            </w:tcBorders>
          </w:tcPr>
          <w:p w:rsidR="00182B31" w:rsidRDefault="001E0CF4">
            <w:pPr>
              <w:pStyle w:val="TableParagraph"/>
              <w:spacing w:line="229" w:lineRule="exact"/>
              <w:ind w:left="414"/>
              <w:rPr>
                <w:sz w:val="20"/>
              </w:rPr>
            </w:pPr>
            <w:r>
              <w:rPr>
                <w:sz w:val="20"/>
              </w:rPr>
              <w:t>~</w:t>
            </w:r>
            <w:r>
              <w:rPr>
                <w:spacing w:val="-4"/>
                <w:sz w:val="20"/>
              </w:rPr>
              <w:t xml:space="preserve"> </w:t>
            </w:r>
            <w:r>
              <w:rPr>
                <w:sz w:val="20"/>
              </w:rPr>
              <w:t xml:space="preserve">1 </w:t>
            </w:r>
            <w:r>
              <w:rPr>
                <w:spacing w:val="-5"/>
                <w:sz w:val="20"/>
              </w:rPr>
              <w:t>Km</w:t>
            </w:r>
          </w:p>
        </w:tc>
        <w:tc>
          <w:tcPr>
            <w:tcW w:w="1475" w:type="dxa"/>
            <w:gridSpan w:val="3"/>
            <w:tcBorders>
              <w:top w:val="single" w:sz="8" w:space="0" w:color="000000"/>
            </w:tcBorders>
          </w:tcPr>
          <w:p w:rsidR="00182B31" w:rsidRDefault="001E0CF4">
            <w:pPr>
              <w:pStyle w:val="TableParagraph"/>
              <w:spacing w:line="229" w:lineRule="exact"/>
              <w:ind w:left="364"/>
              <w:rPr>
                <w:sz w:val="20"/>
              </w:rPr>
            </w:pPr>
            <w:r>
              <w:rPr>
                <w:sz w:val="20"/>
              </w:rPr>
              <w:t>~</w:t>
            </w:r>
            <w:r>
              <w:rPr>
                <w:spacing w:val="-4"/>
                <w:sz w:val="20"/>
              </w:rPr>
              <w:t xml:space="preserve"> </w:t>
            </w:r>
            <w:r>
              <w:rPr>
                <w:sz w:val="20"/>
              </w:rPr>
              <w:t>500</w:t>
            </w:r>
            <w:r>
              <w:rPr>
                <w:spacing w:val="-3"/>
                <w:sz w:val="20"/>
              </w:rPr>
              <w:t xml:space="preserve"> </w:t>
            </w:r>
            <w:r>
              <w:rPr>
                <w:spacing w:val="-10"/>
                <w:sz w:val="20"/>
              </w:rPr>
              <w:t>m</w:t>
            </w:r>
          </w:p>
        </w:tc>
        <w:tc>
          <w:tcPr>
            <w:tcW w:w="1475" w:type="dxa"/>
            <w:gridSpan w:val="4"/>
            <w:tcBorders>
              <w:top w:val="single" w:sz="8" w:space="0" w:color="000000"/>
            </w:tcBorders>
          </w:tcPr>
          <w:p w:rsidR="00182B31" w:rsidRDefault="001E0CF4">
            <w:pPr>
              <w:pStyle w:val="TableParagraph"/>
              <w:spacing w:line="229" w:lineRule="exact"/>
              <w:ind w:right="6"/>
              <w:jc w:val="center"/>
              <w:rPr>
                <w:sz w:val="20"/>
              </w:rPr>
            </w:pPr>
            <w:r>
              <w:rPr>
                <w:spacing w:val="-2"/>
                <w:sz w:val="20"/>
              </w:rPr>
              <w:t>--</w:t>
            </w:r>
            <w:r>
              <w:rPr>
                <w:spacing w:val="-12"/>
                <w:sz w:val="20"/>
              </w:rPr>
              <w:t>-</w:t>
            </w:r>
          </w:p>
        </w:tc>
        <w:tc>
          <w:tcPr>
            <w:tcW w:w="1482" w:type="dxa"/>
            <w:tcBorders>
              <w:top w:val="single" w:sz="8" w:space="0" w:color="000000"/>
            </w:tcBorders>
          </w:tcPr>
          <w:p w:rsidR="00182B31" w:rsidRDefault="001E0CF4">
            <w:pPr>
              <w:pStyle w:val="TableParagraph"/>
              <w:spacing w:line="229" w:lineRule="exact"/>
              <w:ind w:right="16"/>
              <w:jc w:val="center"/>
              <w:rPr>
                <w:sz w:val="20"/>
              </w:rPr>
            </w:pPr>
            <w:r>
              <w:rPr>
                <w:spacing w:val="-2"/>
                <w:sz w:val="20"/>
              </w:rPr>
              <w:t>-</w:t>
            </w:r>
            <w:r>
              <w:rPr>
                <w:spacing w:val="-12"/>
                <w:sz w:val="20"/>
              </w:rPr>
              <w:t>-</w:t>
            </w:r>
          </w:p>
        </w:tc>
      </w:tr>
      <w:tr w:rsidR="00182B31">
        <w:trPr>
          <w:trHeight w:val="530"/>
        </w:trPr>
        <w:tc>
          <w:tcPr>
            <w:tcW w:w="711" w:type="dxa"/>
          </w:tcPr>
          <w:p w:rsidR="00182B31" w:rsidRDefault="00182B31">
            <w:pPr>
              <w:pStyle w:val="TableParagraph"/>
              <w:rPr>
                <w:rFonts w:ascii="Times New Roman"/>
                <w:sz w:val="20"/>
              </w:rPr>
            </w:pPr>
          </w:p>
        </w:tc>
        <w:tc>
          <w:tcPr>
            <w:tcW w:w="4062" w:type="dxa"/>
            <w:gridSpan w:val="6"/>
          </w:tcPr>
          <w:p w:rsidR="00182B31" w:rsidRDefault="001E0CF4">
            <w:pPr>
              <w:pStyle w:val="TableParagraph"/>
              <w:spacing w:before="2"/>
              <w:ind w:left="112"/>
              <w:rPr>
                <w:sz w:val="20"/>
              </w:rPr>
            </w:pPr>
            <w:r>
              <w:rPr>
                <w:sz w:val="20"/>
              </w:rPr>
              <w:t>Availability</w:t>
            </w:r>
            <w:r>
              <w:rPr>
                <w:spacing w:val="-13"/>
                <w:sz w:val="20"/>
              </w:rPr>
              <w:t xml:space="preserve"> </w:t>
            </w:r>
            <w:r>
              <w:rPr>
                <w:sz w:val="20"/>
              </w:rPr>
              <w:t>of</w:t>
            </w:r>
            <w:r>
              <w:rPr>
                <w:spacing w:val="-8"/>
                <w:sz w:val="20"/>
              </w:rPr>
              <w:t xml:space="preserve"> </w:t>
            </w:r>
            <w:r>
              <w:rPr>
                <w:sz w:val="20"/>
              </w:rPr>
              <w:t>recreation</w:t>
            </w:r>
            <w:r>
              <w:rPr>
                <w:spacing w:val="-11"/>
                <w:sz w:val="20"/>
              </w:rPr>
              <w:t xml:space="preserve"> </w:t>
            </w:r>
            <w:r>
              <w:rPr>
                <w:sz w:val="20"/>
              </w:rPr>
              <w:t>facilities</w:t>
            </w:r>
            <w:r>
              <w:rPr>
                <w:spacing w:val="-10"/>
                <w:sz w:val="20"/>
              </w:rPr>
              <w:t xml:space="preserve"> </w:t>
            </w:r>
            <w:r>
              <w:rPr>
                <w:spacing w:val="-2"/>
                <w:sz w:val="20"/>
              </w:rPr>
              <w:t>(parks,</w:t>
            </w:r>
          </w:p>
          <w:p w:rsidR="00182B31" w:rsidRDefault="001E0CF4">
            <w:pPr>
              <w:pStyle w:val="TableParagraph"/>
              <w:spacing w:before="34"/>
              <w:ind w:left="112"/>
              <w:rPr>
                <w:sz w:val="20"/>
              </w:rPr>
            </w:pPr>
            <w:r>
              <w:rPr>
                <w:sz w:val="20"/>
              </w:rPr>
              <w:t>open</w:t>
            </w:r>
            <w:r>
              <w:rPr>
                <w:spacing w:val="-7"/>
                <w:sz w:val="20"/>
              </w:rPr>
              <w:t xml:space="preserve"> </w:t>
            </w:r>
            <w:r>
              <w:rPr>
                <w:sz w:val="20"/>
              </w:rPr>
              <w:t>spaces</w:t>
            </w:r>
            <w:r>
              <w:rPr>
                <w:spacing w:val="-7"/>
                <w:sz w:val="20"/>
              </w:rPr>
              <w:t xml:space="preserve"> </w:t>
            </w:r>
            <w:r>
              <w:rPr>
                <w:spacing w:val="-2"/>
                <w:sz w:val="20"/>
              </w:rPr>
              <w:t>etc.)</w:t>
            </w:r>
          </w:p>
        </w:tc>
        <w:tc>
          <w:tcPr>
            <w:tcW w:w="5908" w:type="dxa"/>
            <w:gridSpan w:val="10"/>
          </w:tcPr>
          <w:p w:rsidR="00182B31" w:rsidRDefault="001E0CF4">
            <w:pPr>
              <w:pStyle w:val="TableParagraph"/>
              <w:spacing w:before="2"/>
              <w:ind w:left="111"/>
              <w:rPr>
                <w:sz w:val="20"/>
              </w:rPr>
            </w:pPr>
            <w:r>
              <w:rPr>
                <w:spacing w:val="-5"/>
                <w:sz w:val="20"/>
              </w:rPr>
              <w:t>No</w:t>
            </w:r>
          </w:p>
        </w:tc>
      </w:tr>
      <w:tr w:rsidR="00182B31">
        <w:trPr>
          <w:trHeight w:val="392"/>
        </w:trPr>
        <w:tc>
          <w:tcPr>
            <w:tcW w:w="711" w:type="dxa"/>
            <w:tcBorders>
              <w:bottom w:val="single" w:sz="8" w:space="0" w:color="000000"/>
            </w:tcBorders>
            <w:shd w:val="clear" w:color="auto" w:fill="DEEAF6"/>
          </w:tcPr>
          <w:p w:rsidR="00182B31" w:rsidRDefault="001E0CF4">
            <w:pPr>
              <w:pStyle w:val="TableParagraph"/>
              <w:spacing w:before="48"/>
              <w:ind w:left="256"/>
              <w:rPr>
                <w:rFonts w:ascii="Arial"/>
                <w:b/>
              </w:rPr>
            </w:pPr>
            <w:r>
              <w:rPr>
                <w:rFonts w:ascii="Arial"/>
                <w:b/>
                <w:spacing w:val="-5"/>
              </w:rPr>
              <w:t>9.</w:t>
            </w:r>
          </w:p>
        </w:tc>
        <w:tc>
          <w:tcPr>
            <w:tcW w:w="9970" w:type="dxa"/>
            <w:gridSpan w:val="16"/>
            <w:tcBorders>
              <w:bottom w:val="single" w:sz="8" w:space="0" w:color="000000"/>
            </w:tcBorders>
            <w:shd w:val="clear" w:color="auto" w:fill="DEEAF6"/>
          </w:tcPr>
          <w:p w:rsidR="00182B31" w:rsidRDefault="001E0CF4">
            <w:pPr>
              <w:pStyle w:val="TableParagraph"/>
              <w:spacing w:before="48"/>
              <w:ind w:left="112"/>
              <w:rPr>
                <w:rFonts w:ascii="Arial"/>
                <w:b/>
              </w:rPr>
            </w:pPr>
            <w:r>
              <w:rPr>
                <w:rFonts w:ascii="Arial"/>
                <w:b/>
              </w:rPr>
              <w:t>MARKETABILITY</w:t>
            </w:r>
            <w:r>
              <w:rPr>
                <w:rFonts w:ascii="Arial"/>
                <w:b/>
                <w:spacing w:val="-5"/>
              </w:rPr>
              <w:t xml:space="preserve"> </w:t>
            </w:r>
            <w:r>
              <w:rPr>
                <w:rFonts w:ascii="Arial"/>
                <w:b/>
              </w:rPr>
              <w:t>ASPECTS</w:t>
            </w:r>
            <w:r>
              <w:rPr>
                <w:rFonts w:ascii="Arial"/>
                <w:b/>
                <w:spacing w:val="-7"/>
              </w:rPr>
              <w:t xml:space="preserve"> </w:t>
            </w:r>
            <w:r>
              <w:rPr>
                <w:rFonts w:ascii="Arial"/>
                <w:b/>
              </w:rPr>
              <w:t>OF</w:t>
            </w:r>
            <w:r>
              <w:rPr>
                <w:rFonts w:ascii="Arial"/>
                <w:b/>
                <w:spacing w:val="-7"/>
              </w:rPr>
              <w:t xml:space="preserve"> </w:t>
            </w:r>
            <w:r>
              <w:rPr>
                <w:rFonts w:ascii="Arial"/>
                <w:b/>
              </w:rPr>
              <w:t>THE</w:t>
            </w:r>
            <w:r>
              <w:rPr>
                <w:rFonts w:ascii="Arial"/>
                <w:b/>
                <w:spacing w:val="-6"/>
              </w:rPr>
              <w:t xml:space="preserve"> </w:t>
            </w:r>
            <w:r>
              <w:rPr>
                <w:rFonts w:ascii="Arial"/>
                <w:b/>
                <w:spacing w:val="-2"/>
              </w:rPr>
              <w:t>PROPERTY</w:t>
            </w:r>
          </w:p>
        </w:tc>
      </w:tr>
      <w:tr w:rsidR="00182B31">
        <w:trPr>
          <w:trHeight w:val="265"/>
        </w:trPr>
        <w:tc>
          <w:tcPr>
            <w:tcW w:w="711" w:type="dxa"/>
            <w:tcBorders>
              <w:top w:val="single" w:sz="8" w:space="0" w:color="000000"/>
              <w:bottom w:val="single" w:sz="8" w:space="0" w:color="000000"/>
            </w:tcBorders>
            <w:shd w:val="clear" w:color="auto" w:fill="D9E1F3"/>
          </w:tcPr>
          <w:p w:rsidR="00182B31" w:rsidRDefault="001E0CF4">
            <w:pPr>
              <w:pStyle w:val="TableParagraph"/>
              <w:spacing w:before="1"/>
              <w:ind w:right="135"/>
              <w:jc w:val="right"/>
              <w:rPr>
                <w:sz w:val="20"/>
              </w:rPr>
            </w:pPr>
            <w:r>
              <w:rPr>
                <w:spacing w:val="-5"/>
                <w:sz w:val="20"/>
              </w:rPr>
              <w:t>a.</w:t>
            </w:r>
          </w:p>
        </w:tc>
        <w:tc>
          <w:tcPr>
            <w:tcW w:w="9970" w:type="dxa"/>
            <w:gridSpan w:val="16"/>
            <w:tcBorders>
              <w:top w:val="single" w:sz="8" w:space="0" w:color="000000"/>
              <w:bottom w:val="single" w:sz="8" w:space="0" w:color="000000"/>
            </w:tcBorders>
            <w:shd w:val="clear" w:color="auto" w:fill="D9E1F3"/>
          </w:tcPr>
          <w:p w:rsidR="00182B31" w:rsidRDefault="001E0CF4">
            <w:pPr>
              <w:pStyle w:val="TableParagraph"/>
              <w:spacing w:before="1"/>
              <w:ind w:left="112"/>
              <w:rPr>
                <w:sz w:val="20"/>
              </w:rPr>
            </w:pPr>
            <w:r>
              <w:rPr>
                <w:sz w:val="20"/>
              </w:rPr>
              <w:t>Marketability</w:t>
            </w:r>
            <w:r>
              <w:rPr>
                <w:spacing w:val="-9"/>
                <w:sz w:val="20"/>
              </w:rPr>
              <w:t xml:space="preserve"> </w:t>
            </w:r>
            <w:r>
              <w:rPr>
                <w:sz w:val="20"/>
              </w:rPr>
              <w:t>of</w:t>
            </w:r>
            <w:r>
              <w:rPr>
                <w:spacing w:val="-4"/>
                <w:sz w:val="20"/>
              </w:rPr>
              <w:t xml:space="preserve"> </w:t>
            </w:r>
            <w:r>
              <w:rPr>
                <w:sz w:val="20"/>
              </w:rPr>
              <w:t>the</w:t>
            </w:r>
            <w:r>
              <w:rPr>
                <w:spacing w:val="-4"/>
                <w:sz w:val="20"/>
              </w:rPr>
              <w:t xml:space="preserve"> </w:t>
            </w:r>
            <w:r>
              <w:rPr>
                <w:sz w:val="20"/>
              </w:rPr>
              <w:t>property</w:t>
            </w:r>
            <w:r>
              <w:rPr>
                <w:spacing w:val="-7"/>
                <w:sz w:val="20"/>
              </w:rPr>
              <w:t xml:space="preserve"> </w:t>
            </w:r>
            <w:r>
              <w:rPr>
                <w:sz w:val="20"/>
              </w:rPr>
              <w:t>in</w:t>
            </w:r>
            <w:r>
              <w:rPr>
                <w:spacing w:val="-6"/>
                <w:sz w:val="20"/>
              </w:rPr>
              <w:t xml:space="preserve"> </w:t>
            </w:r>
            <w:r>
              <w:rPr>
                <w:sz w:val="20"/>
              </w:rPr>
              <w:t>terms</w:t>
            </w:r>
            <w:r>
              <w:rPr>
                <w:spacing w:val="-5"/>
                <w:sz w:val="20"/>
              </w:rPr>
              <w:t xml:space="preserve"> of</w:t>
            </w:r>
          </w:p>
        </w:tc>
      </w:tr>
      <w:tr w:rsidR="00182B31">
        <w:trPr>
          <w:trHeight w:val="282"/>
        </w:trPr>
        <w:tc>
          <w:tcPr>
            <w:tcW w:w="711" w:type="dxa"/>
            <w:vMerge w:val="restart"/>
            <w:tcBorders>
              <w:top w:val="single" w:sz="8" w:space="0" w:color="000000"/>
              <w:bottom w:val="single" w:sz="8" w:space="0" w:color="000000"/>
            </w:tcBorders>
          </w:tcPr>
          <w:p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line="253" w:lineRule="exact"/>
              <w:ind w:left="314"/>
              <w:rPr>
                <w:sz w:val="20"/>
              </w:rPr>
            </w:pPr>
            <w:r>
              <w:rPr>
                <w:spacing w:val="-5"/>
              </w:rPr>
              <w:t>i.</w:t>
            </w:r>
            <w:r>
              <w:tab/>
            </w:r>
            <w:r>
              <w:rPr>
                <w:sz w:val="20"/>
              </w:rPr>
              <w:t>Location</w:t>
            </w:r>
            <w:r>
              <w:rPr>
                <w:spacing w:val="-7"/>
                <w:sz w:val="20"/>
              </w:rPr>
              <w:t xml:space="preserve"> </w:t>
            </w:r>
            <w:r>
              <w:rPr>
                <w:sz w:val="20"/>
              </w:rPr>
              <w:t>attribute</w:t>
            </w:r>
            <w:r>
              <w:rPr>
                <w:spacing w:val="-6"/>
                <w:sz w:val="20"/>
              </w:rPr>
              <w:t xml:space="preserve"> </w:t>
            </w:r>
            <w:r>
              <w:rPr>
                <w:sz w:val="20"/>
              </w:rPr>
              <w:t>of</w:t>
            </w:r>
            <w:r>
              <w:rPr>
                <w:spacing w:val="-6"/>
                <w:sz w:val="20"/>
              </w:rPr>
              <w:t xml:space="preserve"> </w:t>
            </w:r>
            <w:r>
              <w:rPr>
                <w:sz w:val="20"/>
              </w:rPr>
              <w:t>the</w:t>
            </w:r>
            <w:r>
              <w:rPr>
                <w:spacing w:val="-8"/>
                <w:sz w:val="20"/>
              </w:rPr>
              <w:t xml:space="preserve"> </w:t>
            </w:r>
            <w:r>
              <w:rPr>
                <w:sz w:val="20"/>
              </w:rPr>
              <w:t>subject</w:t>
            </w:r>
            <w:r>
              <w:rPr>
                <w:spacing w:val="-8"/>
                <w:sz w:val="20"/>
              </w:rPr>
              <w:t xml:space="preserve"> </w:t>
            </w:r>
            <w:r>
              <w:rPr>
                <w:spacing w:val="-2"/>
                <w:sz w:val="20"/>
              </w:rPr>
              <w:t>property</w:t>
            </w:r>
          </w:p>
        </w:tc>
        <w:tc>
          <w:tcPr>
            <w:tcW w:w="5547" w:type="dxa"/>
            <w:gridSpan w:val="9"/>
            <w:tcBorders>
              <w:top w:val="single" w:sz="8" w:space="0" w:color="000000"/>
              <w:bottom w:val="single" w:sz="8" w:space="0" w:color="000000"/>
            </w:tcBorders>
          </w:tcPr>
          <w:p w:rsidR="00182B31" w:rsidRDefault="001E0CF4">
            <w:pPr>
              <w:pStyle w:val="TableParagraph"/>
              <w:spacing w:line="229" w:lineRule="exact"/>
              <w:ind w:left="110"/>
              <w:rPr>
                <w:sz w:val="20"/>
              </w:rPr>
            </w:pPr>
            <w:r>
              <w:rPr>
                <w:spacing w:val="-4"/>
                <w:sz w:val="20"/>
              </w:rPr>
              <w:t>Poor</w:t>
            </w:r>
          </w:p>
        </w:tc>
      </w:tr>
      <w:tr w:rsidR="00182B31">
        <w:trPr>
          <w:trHeight w:val="284"/>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before="2"/>
              <w:ind w:left="266"/>
              <w:rPr>
                <w:sz w:val="20"/>
              </w:rPr>
            </w:pPr>
            <w:r>
              <w:rPr>
                <w:spacing w:val="-5"/>
              </w:rPr>
              <w:t>ii.</w:t>
            </w:r>
            <w:r>
              <w:tab/>
            </w:r>
            <w:r>
              <w:rPr>
                <w:spacing w:val="-2"/>
                <w:sz w:val="20"/>
              </w:rPr>
              <w:t>Scarcity</w:t>
            </w:r>
          </w:p>
        </w:tc>
        <w:tc>
          <w:tcPr>
            <w:tcW w:w="5547" w:type="dxa"/>
            <w:gridSpan w:val="9"/>
            <w:tcBorders>
              <w:top w:val="single" w:sz="8" w:space="0" w:color="000000"/>
              <w:bottom w:val="single" w:sz="8" w:space="0" w:color="000000"/>
            </w:tcBorders>
          </w:tcPr>
          <w:p w:rsidR="00182B31" w:rsidRDefault="001E0CF4">
            <w:pPr>
              <w:pStyle w:val="TableParagraph"/>
              <w:spacing w:before="1"/>
              <w:ind w:left="110"/>
              <w:rPr>
                <w:sz w:val="20"/>
              </w:rPr>
            </w:pPr>
            <w:r>
              <w:rPr>
                <w:sz w:val="20"/>
              </w:rPr>
              <w:t>Similar</w:t>
            </w:r>
            <w:r>
              <w:rPr>
                <w:spacing w:val="-8"/>
                <w:sz w:val="20"/>
              </w:rPr>
              <w:t xml:space="preserve"> </w:t>
            </w:r>
            <w:r>
              <w:rPr>
                <w:sz w:val="20"/>
              </w:rPr>
              <w:t>kind</w:t>
            </w:r>
            <w:r>
              <w:rPr>
                <w:spacing w:val="-8"/>
                <w:sz w:val="20"/>
              </w:rPr>
              <w:t xml:space="preserve"> </w:t>
            </w:r>
            <w:r>
              <w:rPr>
                <w:sz w:val="20"/>
              </w:rPr>
              <w:t>of</w:t>
            </w:r>
            <w:r>
              <w:rPr>
                <w:spacing w:val="-5"/>
                <w:sz w:val="20"/>
              </w:rPr>
              <w:t xml:space="preserve"> </w:t>
            </w:r>
            <w:r>
              <w:rPr>
                <w:sz w:val="20"/>
              </w:rPr>
              <w:t>properties</w:t>
            </w:r>
            <w:r>
              <w:rPr>
                <w:spacing w:val="-5"/>
                <w:sz w:val="20"/>
              </w:rPr>
              <w:t xml:space="preserve"> </w:t>
            </w:r>
            <w:r>
              <w:rPr>
                <w:sz w:val="20"/>
              </w:rPr>
              <w:t>are</w:t>
            </w:r>
            <w:r>
              <w:rPr>
                <w:spacing w:val="-7"/>
                <w:sz w:val="20"/>
              </w:rPr>
              <w:t xml:space="preserve"> </w:t>
            </w:r>
            <w:r>
              <w:rPr>
                <w:sz w:val="20"/>
              </w:rPr>
              <w:t>easily</w:t>
            </w:r>
            <w:r>
              <w:rPr>
                <w:spacing w:val="-10"/>
                <w:sz w:val="20"/>
              </w:rPr>
              <w:t xml:space="preserve"> </w:t>
            </w:r>
            <w:r>
              <w:rPr>
                <w:sz w:val="20"/>
              </w:rPr>
              <w:t>available</w:t>
            </w:r>
            <w:r>
              <w:rPr>
                <w:spacing w:val="-7"/>
                <w:sz w:val="20"/>
              </w:rPr>
              <w:t xml:space="preserve"> </w:t>
            </w:r>
            <w:r>
              <w:rPr>
                <w:sz w:val="20"/>
              </w:rPr>
              <w:t>on</w:t>
            </w:r>
            <w:r>
              <w:rPr>
                <w:spacing w:val="-7"/>
                <w:sz w:val="20"/>
              </w:rPr>
              <w:t xml:space="preserve"> </w:t>
            </w:r>
            <w:r>
              <w:rPr>
                <w:spacing w:val="-2"/>
                <w:sz w:val="20"/>
              </w:rPr>
              <w:t>demand.</w:t>
            </w:r>
          </w:p>
        </w:tc>
      </w:tr>
      <w:tr w:rsidR="00182B31">
        <w:trPr>
          <w:trHeight w:val="794"/>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line="268" w:lineRule="auto"/>
              <w:ind w:left="707" w:right="393" w:hanging="492"/>
              <w:rPr>
                <w:sz w:val="20"/>
              </w:rPr>
            </w:pPr>
            <w:r>
              <w:rPr>
                <w:spacing w:val="-4"/>
              </w:rPr>
              <w:t>iii.</w:t>
            </w:r>
            <w:r>
              <w:tab/>
            </w:r>
            <w:r>
              <w:rPr>
                <w:sz w:val="20"/>
              </w:rPr>
              <w:t>Demand</w:t>
            </w:r>
            <w:r>
              <w:rPr>
                <w:spacing w:val="-7"/>
                <w:sz w:val="20"/>
              </w:rPr>
              <w:t xml:space="preserve"> </w:t>
            </w:r>
            <w:r>
              <w:rPr>
                <w:sz w:val="20"/>
              </w:rPr>
              <w:t>and</w:t>
            </w:r>
            <w:r>
              <w:rPr>
                <w:spacing w:val="-8"/>
                <w:sz w:val="20"/>
              </w:rPr>
              <w:t xml:space="preserve"> </w:t>
            </w:r>
            <w:r>
              <w:rPr>
                <w:sz w:val="20"/>
              </w:rPr>
              <w:t>supply</w:t>
            </w:r>
            <w:r>
              <w:rPr>
                <w:spacing w:val="-8"/>
                <w:sz w:val="20"/>
              </w:rPr>
              <w:t xml:space="preserve"> </w:t>
            </w:r>
            <w:r>
              <w:rPr>
                <w:sz w:val="20"/>
              </w:rPr>
              <w:t>of</w:t>
            </w:r>
            <w:r>
              <w:rPr>
                <w:spacing w:val="-5"/>
                <w:sz w:val="20"/>
              </w:rPr>
              <w:t xml:space="preserve"> </w:t>
            </w:r>
            <w:r>
              <w:rPr>
                <w:sz w:val="20"/>
              </w:rPr>
              <w:t>the</w:t>
            </w:r>
            <w:r>
              <w:rPr>
                <w:spacing w:val="-5"/>
                <w:sz w:val="20"/>
              </w:rPr>
              <w:t xml:space="preserve"> </w:t>
            </w:r>
            <w:r>
              <w:rPr>
                <w:sz w:val="20"/>
              </w:rPr>
              <w:t>kind</w:t>
            </w:r>
            <w:r>
              <w:rPr>
                <w:spacing w:val="-8"/>
                <w:sz w:val="20"/>
              </w:rPr>
              <w:t xml:space="preserve"> </w:t>
            </w:r>
            <w:r>
              <w:rPr>
                <w:sz w:val="20"/>
              </w:rPr>
              <w:t>of</w:t>
            </w:r>
            <w:r>
              <w:rPr>
                <w:spacing w:val="-5"/>
                <w:sz w:val="20"/>
              </w:rPr>
              <w:t xml:space="preserve"> </w:t>
            </w:r>
            <w:r>
              <w:rPr>
                <w:sz w:val="20"/>
              </w:rPr>
              <w:t>the subject property in the locality</w:t>
            </w:r>
          </w:p>
        </w:tc>
        <w:tc>
          <w:tcPr>
            <w:tcW w:w="5547" w:type="dxa"/>
            <w:gridSpan w:val="9"/>
            <w:tcBorders>
              <w:top w:val="single" w:sz="8" w:space="0" w:color="000000"/>
              <w:bottom w:val="single" w:sz="8" w:space="0" w:color="000000"/>
            </w:tcBorders>
          </w:tcPr>
          <w:p w:rsidR="00182B31" w:rsidRDefault="001E0CF4">
            <w:pPr>
              <w:pStyle w:val="TableParagraph"/>
              <w:spacing w:line="276" w:lineRule="auto"/>
              <w:ind w:left="110"/>
              <w:rPr>
                <w:sz w:val="20"/>
              </w:rPr>
            </w:pPr>
            <w:r>
              <w:rPr>
                <w:sz w:val="20"/>
              </w:rPr>
              <w:t>Demand of</w:t>
            </w:r>
            <w:r>
              <w:rPr>
                <w:spacing w:val="26"/>
                <w:sz w:val="20"/>
              </w:rPr>
              <w:t xml:space="preserve"> </w:t>
            </w:r>
            <w:r>
              <w:rPr>
                <w:sz w:val="20"/>
              </w:rPr>
              <w:t>the subject property is</w:t>
            </w:r>
            <w:r>
              <w:rPr>
                <w:spacing w:val="26"/>
                <w:sz w:val="20"/>
              </w:rPr>
              <w:t xml:space="preserve"> </w:t>
            </w:r>
            <w:r>
              <w:rPr>
                <w:sz w:val="20"/>
              </w:rPr>
              <w:t>in accordance</w:t>
            </w:r>
            <w:r>
              <w:rPr>
                <w:spacing w:val="27"/>
                <w:sz w:val="20"/>
              </w:rPr>
              <w:t xml:space="preserve"> </w:t>
            </w:r>
            <w:r>
              <w:rPr>
                <w:sz w:val="20"/>
              </w:rPr>
              <w:t>with the current</w:t>
            </w:r>
            <w:r>
              <w:rPr>
                <w:spacing w:val="62"/>
                <w:sz w:val="20"/>
              </w:rPr>
              <w:t xml:space="preserve"> </w:t>
            </w:r>
            <w:r>
              <w:rPr>
                <w:sz w:val="20"/>
              </w:rPr>
              <w:t>use/</w:t>
            </w:r>
            <w:r>
              <w:rPr>
                <w:spacing w:val="64"/>
                <w:sz w:val="20"/>
              </w:rPr>
              <w:t xml:space="preserve"> </w:t>
            </w:r>
            <w:r>
              <w:rPr>
                <w:sz w:val="20"/>
              </w:rPr>
              <w:t>activity</w:t>
            </w:r>
            <w:r>
              <w:rPr>
                <w:spacing w:val="61"/>
                <w:sz w:val="20"/>
              </w:rPr>
              <w:t xml:space="preserve"> </w:t>
            </w:r>
            <w:r>
              <w:rPr>
                <w:sz w:val="20"/>
              </w:rPr>
              <w:t>perspective</w:t>
            </w:r>
            <w:r>
              <w:rPr>
                <w:spacing w:val="64"/>
                <w:sz w:val="20"/>
              </w:rPr>
              <w:t xml:space="preserve"> </w:t>
            </w:r>
            <w:r>
              <w:rPr>
                <w:sz w:val="20"/>
              </w:rPr>
              <w:t>only</w:t>
            </w:r>
            <w:r>
              <w:rPr>
                <w:spacing w:val="62"/>
                <w:sz w:val="20"/>
              </w:rPr>
              <w:t xml:space="preserve"> </w:t>
            </w:r>
            <w:r>
              <w:rPr>
                <w:sz w:val="20"/>
              </w:rPr>
              <w:t>which</w:t>
            </w:r>
            <w:r>
              <w:rPr>
                <w:spacing w:val="64"/>
                <w:sz w:val="20"/>
              </w:rPr>
              <w:t xml:space="preserve"> </w:t>
            </w:r>
            <w:r>
              <w:rPr>
                <w:sz w:val="20"/>
              </w:rPr>
              <w:t>is</w:t>
            </w:r>
            <w:r>
              <w:rPr>
                <w:spacing w:val="63"/>
                <w:sz w:val="20"/>
              </w:rPr>
              <w:t xml:space="preserve"> </w:t>
            </w:r>
            <w:r>
              <w:rPr>
                <w:spacing w:val="-2"/>
                <w:sz w:val="20"/>
              </w:rPr>
              <w:t>currently</w:t>
            </w:r>
          </w:p>
          <w:p w:rsidR="00182B31" w:rsidRDefault="001E0CF4">
            <w:pPr>
              <w:pStyle w:val="TableParagraph"/>
              <w:spacing w:line="230" w:lineRule="exact"/>
              <w:ind w:left="110"/>
              <w:rPr>
                <w:sz w:val="20"/>
              </w:rPr>
            </w:pPr>
            <w:r>
              <w:rPr>
                <w:sz w:val="20"/>
              </w:rPr>
              <w:t>carried</w:t>
            </w:r>
            <w:r>
              <w:rPr>
                <w:spacing w:val="-6"/>
                <w:sz w:val="20"/>
              </w:rPr>
              <w:t xml:space="preserve"> </w:t>
            </w:r>
            <w:r>
              <w:rPr>
                <w:sz w:val="20"/>
              </w:rPr>
              <w:t>out</w:t>
            </w:r>
            <w:r>
              <w:rPr>
                <w:spacing w:val="-4"/>
                <w:sz w:val="20"/>
              </w:rPr>
              <w:t xml:space="preserve"> </w:t>
            </w:r>
            <w:r>
              <w:rPr>
                <w:sz w:val="20"/>
              </w:rPr>
              <w:t>in</w:t>
            </w:r>
            <w:r>
              <w:rPr>
                <w:spacing w:val="-4"/>
                <w:sz w:val="20"/>
              </w:rPr>
              <w:t xml:space="preserve"> </w:t>
            </w:r>
            <w:r>
              <w:rPr>
                <w:sz w:val="20"/>
              </w:rPr>
              <w:t>the</w:t>
            </w:r>
            <w:r>
              <w:rPr>
                <w:spacing w:val="-4"/>
                <w:sz w:val="20"/>
              </w:rPr>
              <w:t xml:space="preserve"> </w:t>
            </w:r>
            <w:r>
              <w:rPr>
                <w:spacing w:val="-2"/>
                <w:sz w:val="20"/>
              </w:rPr>
              <w:t>property.</w:t>
            </w:r>
          </w:p>
        </w:tc>
      </w:tr>
      <w:tr w:rsidR="00182B31">
        <w:trPr>
          <w:trHeight w:val="282"/>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line="253" w:lineRule="exact"/>
              <w:ind w:left="203"/>
              <w:rPr>
                <w:sz w:val="20"/>
              </w:rPr>
            </w:pPr>
            <w:r>
              <w:rPr>
                <w:spacing w:val="-5"/>
              </w:rPr>
              <w:t>iv.</w:t>
            </w:r>
            <w:r>
              <w:tab/>
            </w:r>
            <w:r>
              <w:rPr>
                <w:sz w:val="20"/>
              </w:rPr>
              <w:t>Comparable</w:t>
            </w:r>
            <w:r>
              <w:rPr>
                <w:spacing w:val="-6"/>
                <w:sz w:val="20"/>
              </w:rPr>
              <w:t xml:space="preserve"> </w:t>
            </w:r>
            <w:r>
              <w:rPr>
                <w:sz w:val="20"/>
              </w:rPr>
              <w:t>Sale</w:t>
            </w:r>
            <w:r>
              <w:rPr>
                <w:spacing w:val="-6"/>
                <w:sz w:val="20"/>
              </w:rPr>
              <w:t xml:space="preserve"> </w:t>
            </w:r>
            <w:r>
              <w:rPr>
                <w:sz w:val="20"/>
              </w:rPr>
              <w:t>Prices</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pacing w:val="-2"/>
                <w:sz w:val="20"/>
              </w:rPr>
              <w:t>locality</w:t>
            </w:r>
          </w:p>
        </w:tc>
        <w:tc>
          <w:tcPr>
            <w:tcW w:w="5547" w:type="dxa"/>
            <w:gridSpan w:val="9"/>
            <w:tcBorders>
              <w:top w:val="single" w:sz="8" w:space="0" w:color="000000"/>
              <w:bottom w:val="single" w:sz="8" w:space="0" w:color="000000"/>
            </w:tcBorders>
          </w:tcPr>
          <w:p w:rsidR="00182B31" w:rsidRDefault="001E0CF4">
            <w:pPr>
              <w:pStyle w:val="TableParagraph"/>
              <w:spacing w:line="229" w:lineRule="exact"/>
              <w:ind w:left="110"/>
              <w:rPr>
                <w:sz w:val="20"/>
              </w:rPr>
            </w:pPr>
            <w:r>
              <w:rPr>
                <w:sz w:val="20"/>
              </w:rPr>
              <w:t>Please</w:t>
            </w:r>
            <w:r>
              <w:rPr>
                <w:spacing w:val="-7"/>
                <w:sz w:val="20"/>
              </w:rPr>
              <w:t xml:space="preserve"> </w:t>
            </w:r>
            <w:r>
              <w:rPr>
                <w:sz w:val="20"/>
              </w:rPr>
              <w:t>refer</w:t>
            </w:r>
            <w:r>
              <w:rPr>
                <w:spacing w:val="-7"/>
                <w:sz w:val="20"/>
              </w:rPr>
              <w:t xml:space="preserve"> </w:t>
            </w:r>
            <w:r>
              <w:rPr>
                <w:sz w:val="20"/>
              </w:rPr>
              <w:t>to</w:t>
            </w:r>
            <w:r>
              <w:rPr>
                <w:spacing w:val="-5"/>
                <w:sz w:val="20"/>
              </w:rPr>
              <w:t xml:space="preserve"> </w:t>
            </w:r>
            <w:r>
              <w:rPr>
                <w:sz w:val="20"/>
              </w:rPr>
              <w:t>Part</w:t>
            </w:r>
            <w:r>
              <w:rPr>
                <w:spacing w:val="-6"/>
                <w:sz w:val="20"/>
              </w:rPr>
              <w:t xml:space="preserve"> </w:t>
            </w:r>
            <w:r>
              <w:rPr>
                <w:sz w:val="20"/>
              </w:rPr>
              <w:t>D:</w:t>
            </w:r>
            <w:r>
              <w:rPr>
                <w:spacing w:val="-5"/>
                <w:sz w:val="20"/>
              </w:rPr>
              <w:t xml:space="preserve"> </w:t>
            </w:r>
            <w:r>
              <w:rPr>
                <w:sz w:val="20"/>
              </w:rPr>
              <w:t>Procedure</w:t>
            </w:r>
            <w:r>
              <w:rPr>
                <w:spacing w:val="-4"/>
                <w:sz w:val="20"/>
              </w:rPr>
              <w:t xml:space="preserve"> </w:t>
            </w:r>
            <w:r>
              <w:rPr>
                <w:sz w:val="20"/>
              </w:rPr>
              <w:t>of</w:t>
            </w:r>
            <w:r>
              <w:rPr>
                <w:spacing w:val="-5"/>
                <w:sz w:val="20"/>
              </w:rPr>
              <w:t xml:space="preserve"> </w:t>
            </w:r>
            <w:r>
              <w:rPr>
                <w:sz w:val="20"/>
              </w:rPr>
              <w:t>Valuation</w:t>
            </w:r>
            <w:r>
              <w:rPr>
                <w:spacing w:val="-5"/>
                <w:sz w:val="20"/>
              </w:rPr>
              <w:t xml:space="preserve"> </w:t>
            </w:r>
            <w:r>
              <w:rPr>
                <w:spacing w:val="-2"/>
                <w:sz w:val="20"/>
              </w:rPr>
              <w:t>Assessment</w:t>
            </w:r>
          </w:p>
        </w:tc>
      </w:tr>
      <w:tr w:rsidR="00182B31">
        <w:trPr>
          <w:trHeight w:val="529"/>
        </w:trPr>
        <w:tc>
          <w:tcPr>
            <w:tcW w:w="711" w:type="dxa"/>
            <w:tcBorders>
              <w:top w:val="single" w:sz="8" w:space="0" w:color="000000"/>
              <w:bottom w:val="single" w:sz="8" w:space="0" w:color="000000"/>
            </w:tcBorders>
          </w:tcPr>
          <w:p w:rsidR="00182B31" w:rsidRDefault="001E0CF4">
            <w:pPr>
              <w:pStyle w:val="TableParagraph"/>
              <w:spacing w:line="229" w:lineRule="exact"/>
              <w:ind w:right="135"/>
              <w:jc w:val="right"/>
              <w:rPr>
                <w:sz w:val="20"/>
              </w:rPr>
            </w:pPr>
            <w:r>
              <w:rPr>
                <w:spacing w:val="-5"/>
                <w:sz w:val="20"/>
              </w:rPr>
              <w:t>b.</w:t>
            </w:r>
          </w:p>
        </w:tc>
        <w:tc>
          <w:tcPr>
            <w:tcW w:w="4423" w:type="dxa"/>
            <w:gridSpan w:val="7"/>
            <w:tcBorders>
              <w:top w:val="single" w:sz="8" w:space="0" w:color="000000"/>
              <w:bottom w:val="single" w:sz="8" w:space="0" w:color="000000"/>
            </w:tcBorders>
          </w:tcPr>
          <w:p w:rsidR="00182B31" w:rsidRDefault="001E0CF4">
            <w:pPr>
              <w:pStyle w:val="TableParagraph"/>
              <w:spacing w:line="229" w:lineRule="exact"/>
              <w:ind w:left="112"/>
              <w:rPr>
                <w:sz w:val="20"/>
              </w:rPr>
            </w:pPr>
            <w:r>
              <w:rPr>
                <w:sz w:val="20"/>
              </w:rPr>
              <w:t>Any</w:t>
            </w:r>
            <w:r>
              <w:rPr>
                <w:spacing w:val="-10"/>
                <w:sz w:val="20"/>
              </w:rPr>
              <w:t xml:space="preserve"> </w:t>
            </w:r>
            <w:r>
              <w:rPr>
                <w:sz w:val="20"/>
              </w:rPr>
              <w:t>other</w:t>
            </w:r>
            <w:r>
              <w:rPr>
                <w:spacing w:val="-5"/>
                <w:sz w:val="20"/>
              </w:rPr>
              <w:t xml:space="preserve"> </w:t>
            </w:r>
            <w:r>
              <w:rPr>
                <w:sz w:val="20"/>
              </w:rPr>
              <w:t>aspect</w:t>
            </w:r>
            <w:r>
              <w:rPr>
                <w:spacing w:val="-5"/>
                <w:sz w:val="20"/>
              </w:rPr>
              <w:t xml:space="preserve"> </w:t>
            </w:r>
            <w:r>
              <w:rPr>
                <w:sz w:val="20"/>
              </w:rPr>
              <w:t>which</w:t>
            </w:r>
            <w:r>
              <w:rPr>
                <w:spacing w:val="-6"/>
                <w:sz w:val="20"/>
              </w:rPr>
              <w:t xml:space="preserve"> </w:t>
            </w:r>
            <w:r>
              <w:rPr>
                <w:sz w:val="20"/>
              </w:rPr>
              <w:t>has</w:t>
            </w:r>
            <w:r>
              <w:rPr>
                <w:spacing w:val="-4"/>
                <w:sz w:val="20"/>
              </w:rPr>
              <w:t xml:space="preserve"> </w:t>
            </w:r>
            <w:r>
              <w:rPr>
                <w:sz w:val="20"/>
              </w:rPr>
              <w:t>relevance</w:t>
            </w:r>
            <w:r>
              <w:rPr>
                <w:spacing w:val="-6"/>
                <w:sz w:val="20"/>
              </w:rPr>
              <w:t xml:space="preserve"> </w:t>
            </w:r>
            <w:r>
              <w:rPr>
                <w:sz w:val="20"/>
              </w:rPr>
              <w:t>on</w:t>
            </w:r>
            <w:r>
              <w:rPr>
                <w:spacing w:val="-5"/>
                <w:sz w:val="20"/>
              </w:rPr>
              <w:t xml:space="preserve"> the</w:t>
            </w:r>
          </w:p>
          <w:p w:rsidR="00182B31" w:rsidRDefault="001E0CF4">
            <w:pPr>
              <w:pStyle w:val="TableParagraph"/>
              <w:spacing w:before="34"/>
              <w:ind w:left="112"/>
              <w:rPr>
                <w:sz w:val="20"/>
              </w:rPr>
            </w:pPr>
            <w:r>
              <w:rPr>
                <w:sz w:val="20"/>
              </w:rPr>
              <w:t>value</w:t>
            </w:r>
            <w:r>
              <w:rPr>
                <w:spacing w:val="-6"/>
                <w:sz w:val="20"/>
              </w:rPr>
              <w:t xml:space="preserve"> </w:t>
            </w:r>
            <w:r>
              <w:rPr>
                <w:sz w:val="20"/>
              </w:rPr>
              <w:t>or</w:t>
            </w:r>
            <w:r>
              <w:rPr>
                <w:spacing w:val="-7"/>
                <w:sz w:val="20"/>
              </w:rPr>
              <w:t xml:space="preserve"> </w:t>
            </w:r>
            <w:r>
              <w:rPr>
                <w:sz w:val="20"/>
              </w:rPr>
              <w:t>marketability</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5547" w:type="dxa"/>
            <w:gridSpan w:val="9"/>
            <w:tcBorders>
              <w:top w:val="single" w:sz="8" w:space="0" w:color="000000"/>
              <w:bottom w:val="single" w:sz="8" w:space="0" w:color="000000"/>
            </w:tcBorders>
          </w:tcPr>
          <w:p w:rsidR="00182B31" w:rsidRDefault="001E0CF4">
            <w:pPr>
              <w:pStyle w:val="TableParagraph"/>
              <w:spacing w:line="229" w:lineRule="exact"/>
              <w:ind w:left="166"/>
              <w:rPr>
                <w:sz w:val="20"/>
              </w:rPr>
            </w:pPr>
            <w:r>
              <w:rPr>
                <w:spacing w:val="-5"/>
                <w:sz w:val="20"/>
              </w:rPr>
              <w:t>No</w:t>
            </w:r>
          </w:p>
        </w:tc>
      </w:tr>
      <w:tr w:rsidR="00182B31">
        <w:trPr>
          <w:trHeight w:val="546"/>
        </w:trPr>
        <w:tc>
          <w:tcPr>
            <w:tcW w:w="711" w:type="dxa"/>
            <w:vMerge w:val="restart"/>
            <w:tcBorders>
              <w:top w:val="single" w:sz="8" w:space="0" w:color="000000"/>
              <w:bottom w:val="single" w:sz="8" w:space="0" w:color="000000"/>
            </w:tcBorders>
          </w:tcPr>
          <w:p w:rsidR="00182B31" w:rsidRDefault="00182B31">
            <w:pPr>
              <w:pStyle w:val="TableParagraph"/>
              <w:rPr>
                <w:rFonts w:ascii="Times New Roman"/>
                <w:sz w:val="20"/>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line="253" w:lineRule="exact"/>
              <w:ind w:left="314"/>
              <w:rPr>
                <w:sz w:val="20"/>
              </w:rPr>
            </w:pPr>
            <w:r>
              <w:rPr>
                <w:spacing w:val="-5"/>
              </w:rPr>
              <w:t>i.</w:t>
            </w:r>
            <w:r>
              <w:tab/>
            </w:r>
            <w:r>
              <w:rPr>
                <w:sz w:val="20"/>
              </w:rPr>
              <w:t>Any</w:t>
            </w:r>
            <w:r>
              <w:rPr>
                <w:spacing w:val="-9"/>
                <w:sz w:val="20"/>
              </w:rPr>
              <w:t xml:space="preserve"> </w:t>
            </w:r>
            <w:r>
              <w:rPr>
                <w:sz w:val="20"/>
              </w:rPr>
              <w:t>New</w:t>
            </w:r>
            <w:r>
              <w:rPr>
                <w:spacing w:val="-7"/>
                <w:sz w:val="20"/>
              </w:rPr>
              <w:t xml:space="preserve"> </w:t>
            </w:r>
            <w:r>
              <w:rPr>
                <w:sz w:val="20"/>
              </w:rPr>
              <w:t>Development</w:t>
            </w:r>
            <w:r>
              <w:rPr>
                <w:spacing w:val="-6"/>
                <w:sz w:val="20"/>
              </w:rPr>
              <w:t xml:space="preserve"> </w:t>
            </w:r>
            <w:r>
              <w:rPr>
                <w:sz w:val="20"/>
              </w:rPr>
              <w:t>in</w:t>
            </w:r>
            <w:r>
              <w:rPr>
                <w:spacing w:val="-6"/>
                <w:sz w:val="20"/>
              </w:rPr>
              <w:t xml:space="preserve"> </w:t>
            </w:r>
            <w:r>
              <w:rPr>
                <w:spacing w:val="-2"/>
                <w:sz w:val="20"/>
              </w:rPr>
              <w:t>surrounding</w:t>
            </w:r>
          </w:p>
          <w:p w:rsidR="00182B31" w:rsidRDefault="001E0CF4">
            <w:pPr>
              <w:pStyle w:val="TableParagraph"/>
              <w:spacing w:before="29"/>
              <w:ind w:left="707"/>
              <w:rPr>
                <w:sz w:val="20"/>
              </w:rPr>
            </w:pPr>
            <w:r>
              <w:rPr>
                <w:spacing w:val="-4"/>
                <w:sz w:val="20"/>
              </w:rPr>
              <w:t>area</w:t>
            </w:r>
          </w:p>
        </w:tc>
        <w:tc>
          <w:tcPr>
            <w:tcW w:w="2812" w:type="dxa"/>
            <w:gridSpan w:val="5"/>
            <w:tcBorders>
              <w:top w:val="single" w:sz="8" w:space="0" w:color="000000"/>
              <w:bottom w:val="single" w:sz="8" w:space="0" w:color="000000"/>
            </w:tcBorders>
          </w:tcPr>
          <w:p w:rsidR="00182B31" w:rsidRDefault="001E0CF4">
            <w:pPr>
              <w:pStyle w:val="TableParagraph"/>
              <w:spacing w:line="229" w:lineRule="exact"/>
              <w:ind w:left="110"/>
              <w:rPr>
                <w:sz w:val="20"/>
              </w:rPr>
            </w:pPr>
            <w:r>
              <w:rPr>
                <w:spacing w:val="-5"/>
                <w:sz w:val="20"/>
              </w:rPr>
              <w:t>No</w:t>
            </w:r>
          </w:p>
        </w:tc>
        <w:tc>
          <w:tcPr>
            <w:tcW w:w="2735" w:type="dxa"/>
            <w:gridSpan w:val="4"/>
            <w:tcBorders>
              <w:top w:val="single" w:sz="8" w:space="0" w:color="000000"/>
              <w:bottom w:val="single" w:sz="8" w:space="0" w:color="000000"/>
            </w:tcBorders>
          </w:tcPr>
          <w:p w:rsidR="00182B31" w:rsidRDefault="001E0CF4">
            <w:pPr>
              <w:pStyle w:val="TableParagraph"/>
              <w:spacing w:line="229" w:lineRule="exact"/>
              <w:ind w:left="103"/>
              <w:rPr>
                <w:sz w:val="20"/>
              </w:rPr>
            </w:pPr>
            <w:r>
              <w:rPr>
                <w:spacing w:val="-5"/>
                <w:sz w:val="20"/>
              </w:rPr>
              <w:t>NA</w:t>
            </w:r>
          </w:p>
        </w:tc>
      </w:tr>
      <w:tr w:rsidR="00182B31">
        <w:trPr>
          <w:trHeight w:val="548"/>
        </w:trPr>
        <w:tc>
          <w:tcPr>
            <w:tcW w:w="711" w:type="dxa"/>
            <w:vMerge/>
            <w:tcBorders>
              <w:top w:val="nil"/>
              <w:bottom w:val="single" w:sz="8" w:space="0" w:color="000000"/>
            </w:tcBorders>
          </w:tcPr>
          <w:p w:rsidR="00182B31" w:rsidRDefault="00182B31">
            <w:pPr>
              <w:rPr>
                <w:sz w:val="2"/>
                <w:szCs w:val="2"/>
              </w:rPr>
            </w:pPr>
          </w:p>
        </w:tc>
        <w:tc>
          <w:tcPr>
            <w:tcW w:w="4423" w:type="dxa"/>
            <w:gridSpan w:val="7"/>
            <w:tcBorders>
              <w:top w:val="single" w:sz="8" w:space="0" w:color="000000"/>
              <w:bottom w:val="single" w:sz="8" w:space="0" w:color="000000"/>
            </w:tcBorders>
          </w:tcPr>
          <w:p w:rsidR="00182B31" w:rsidRDefault="001E0CF4">
            <w:pPr>
              <w:pStyle w:val="TableParagraph"/>
              <w:tabs>
                <w:tab w:val="left" w:pos="707"/>
              </w:tabs>
              <w:spacing w:line="253" w:lineRule="exact"/>
              <w:ind w:left="266"/>
              <w:rPr>
                <w:sz w:val="20"/>
              </w:rPr>
            </w:pPr>
            <w:r>
              <w:rPr>
                <w:spacing w:val="-5"/>
              </w:rPr>
              <w:t>ii.</w:t>
            </w:r>
            <w:r>
              <w:tab/>
            </w:r>
            <w:r>
              <w:rPr>
                <w:sz w:val="20"/>
              </w:rPr>
              <w:t>Any</w:t>
            </w:r>
            <w:r>
              <w:rPr>
                <w:spacing w:val="-13"/>
                <w:sz w:val="20"/>
              </w:rPr>
              <w:t xml:space="preserve"> </w:t>
            </w:r>
            <w:r>
              <w:rPr>
                <w:sz w:val="20"/>
              </w:rPr>
              <w:t>negativity/</w:t>
            </w:r>
            <w:r>
              <w:rPr>
                <w:spacing w:val="-9"/>
                <w:sz w:val="20"/>
              </w:rPr>
              <w:t xml:space="preserve"> </w:t>
            </w:r>
            <w:r>
              <w:rPr>
                <w:sz w:val="20"/>
              </w:rPr>
              <w:t>defect/</w:t>
            </w:r>
            <w:r>
              <w:rPr>
                <w:spacing w:val="-10"/>
                <w:sz w:val="20"/>
              </w:rPr>
              <w:t xml:space="preserve"> </w:t>
            </w:r>
            <w:r>
              <w:rPr>
                <w:sz w:val="20"/>
              </w:rPr>
              <w:t>disadvantages</w:t>
            </w:r>
            <w:r>
              <w:rPr>
                <w:spacing w:val="-9"/>
                <w:sz w:val="20"/>
              </w:rPr>
              <w:t xml:space="preserve"> </w:t>
            </w:r>
            <w:r>
              <w:rPr>
                <w:spacing w:val="-5"/>
                <w:sz w:val="20"/>
              </w:rPr>
              <w:t>in</w:t>
            </w:r>
          </w:p>
          <w:p w:rsidR="00182B31" w:rsidRDefault="001E0CF4">
            <w:pPr>
              <w:pStyle w:val="TableParagraph"/>
              <w:spacing w:before="29"/>
              <w:ind w:left="707"/>
              <w:rPr>
                <w:sz w:val="20"/>
              </w:rPr>
            </w:pPr>
            <w:r>
              <w:rPr>
                <w:sz w:val="20"/>
              </w:rPr>
              <w:t>the</w:t>
            </w:r>
            <w:r>
              <w:rPr>
                <w:spacing w:val="-10"/>
                <w:sz w:val="20"/>
              </w:rPr>
              <w:t xml:space="preserve"> </w:t>
            </w:r>
            <w:r>
              <w:rPr>
                <w:sz w:val="20"/>
              </w:rPr>
              <w:t>property/</w:t>
            </w:r>
            <w:r>
              <w:rPr>
                <w:spacing w:val="-6"/>
                <w:sz w:val="20"/>
              </w:rPr>
              <w:t xml:space="preserve"> </w:t>
            </w:r>
            <w:r>
              <w:rPr>
                <w:spacing w:val="-2"/>
                <w:sz w:val="20"/>
              </w:rPr>
              <w:t>location</w:t>
            </w:r>
          </w:p>
        </w:tc>
        <w:tc>
          <w:tcPr>
            <w:tcW w:w="2812" w:type="dxa"/>
            <w:gridSpan w:val="5"/>
            <w:tcBorders>
              <w:top w:val="single" w:sz="8" w:space="0" w:color="000000"/>
              <w:bottom w:val="single" w:sz="8" w:space="0" w:color="000000"/>
            </w:tcBorders>
          </w:tcPr>
          <w:p w:rsidR="00182B31" w:rsidRDefault="001E0CF4">
            <w:pPr>
              <w:pStyle w:val="TableParagraph"/>
              <w:spacing w:line="229" w:lineRule="exact"/>
              <w:ind w:left="110"/>
              <w:rPr>
                <w:sz w:val="20"/>
              </w:rPr>
            </w:pPr>
            <w:r>
              <w:rPr>
                <w:spacing w:val="-5"/>
                <w:sz w:val="20"/>
              </w:rPr>
              <w:t>No</w:t>
            </w:r>
          </w:p>
        </w:tc>
        <w:tc>
          <w:tcPr>
            <w:tcW w:w="2735" w:type="dxa"/>
            <w:gridSpan w:val="4"/>
            <w:tcBorders>
              <w:top w:val="single" w:sz="8" w:space="0" w:color="000000"/>
              <w:bottom w:val="single" w:sz="8" w:space="0" w:color="000000"/>
            </w:tcBorders>
          </w:tcPr>
          <w:p w:rsidR="00182B31" w:rsidRDefault="001E0CF4">
            <w:pPr>
              <w:pStyle w:val="TableParagraph"/>
              <w:spacing w:line="229" w:lineRule="exact"/>
              <w:ind w:left="103"/>
              <w:rPr>
                <w:sz w:val="20"/>
              </w:rPr>
            </w:pPr>
            <w:r>
              <w:rPr>
                <w:spacing w:val="-5"/>
                <w:sz w:val="20"/>
              </w:rPr>
              <w:t>NA</w:t>
            </w:r>
          </w:p>
        </w:tc>
      </w:tr>
      <w:tr w:rsidR="00182B31">
        <w:trPr>
          <w:trHeight w:val="289"/>
        </w:trPr>
        <w:tc>
          <w:tcPr>
            <w:tcW w:w="711" w:type="dxa"/>
            <w:tcBorders>
              <w:top w:val="single" w:sz="8" w:space="0" w:color="000000"/>
              <w:bottom w:val="single" w:sz="8" w:space="0" w:color="000000"/>
            </w:tcBorders>
            <w:shd w:val="clear" w:color="auto" w:fill="D9E1F3"/>
          </w:tcPr>
          <w:p w:rsidR="00182B31" w:rsidRDefault="001E0CF4">
            <w:pPr>
              <w:pStyle w:val="TableParagraph"/>
              <w:spacing w:line="248" w:lineRule="exact"/>
              <w:ind w:right="136"/>
              <w:jc w:val="right"/>
              <w:rPr>
                <w:rFonts w:ascii="Arial"/>
                <w:b/>
              </w:rPr>
            </w:pPr>
            <w:r>
              <w:rPr>
                <w:rFonts w:ascii="Arial"/>
                <w:b/>
                <w:spacing w:val="-5"/>
              </w:rPr>
              <w:t>10.</w:t>
            </w:r>
          </w:p>
        </w:tc>
        <w:tc>
          <w:tcPr>
            <w:tcW w:w="9970" w:type="dxa"/>
            <w:gridSpan w:val="16"/>
            <w:tcBorders>
              <w:top w:val="single" w:sz="8" w:space="0" w:color="000000"/>
              <w:bottom w:val="single" w:sz="8" w:space="0" w:color="000000"/>
            </w:tcBorders>
            <w:shd w:val="clear" w:color="auto" w:fill="DEEAF6"/>
          </w:tcPr>
          <w:p w:rsidR="00182B31" w:rsidRDefault="001E0CF4">
            <w:pPr>
              <w:pStyle w:val="TableParagraph"/>
              <w:spacing w:line="248" w:lineRule="exact"/>
              <w:ind w:left="112"/>
              <w:rPr>
                <w:rFonts w:ascii="Arial"/>
                <w:b/>
              </w:rPr>
            </w:pPr>
            <w:r>
              <w:rPr>
                <w:rFonts w:ascii="Arial"/>
                <w:b/>
              </w:rPr>
              <w:t>ENGINEERING</w:t>
            </w:r>
            <w:r>
              <w:rPr>
                <w:rFonts w:ascii="Arial"/>
                <w:b/>
                <w:spacing w:val="-5"/>
              </w:rPr>
              <w:t xml:space="preserve"> </w:t>
            </w:r>
            <w:r>
              <w:rPr>
                <w:rFonts w:ascii="Arial"/>
                <w:b/>
              </w:rPr>
              <w:t>AND</w:t>
            </w:r>
            <w:r>
              <w:rPr>
                <w:rFonts w:ascii="Arial"/>
                <w:b/>
                <w:spacing w:val="-6"/>
              </w:rPr>
              <w:t xml:space="preserve"> </w:t>
            </w:r>
            <w:r>
              <w:rPr>
                <w:rFonts w:ascii="Arial"/>
                <w:b/>
              </w:rPr>
              <w:t>TECHNOLOGY</w:t>
            </w:r>
            <w:r>
              <w:rPr>
                <w:rFonts w:ascii="Arial"/>
                <w:b/>
                <w:spacing w:val="-6"/>
              </w:rPr>
              <w:t xml:space="preserve"> </w:t>
            </w:r>
            <w:r>
              <w:rPr>
                <w:rFonts w:ascii="Arial"/>
                <w:b/>
              </w:rPr>
              <w:t>ASPECTS</w:t>
            </w:r>
            <w:r>
              <w:rPr>
                <w:rFonts w:ascii="Arial"/>
                <w:b/>
                <w:spacing w:val="-4"/>
              </w:rPr>
              <w:t xml:space="preserve"> </w:t>
            </w:r>
            <w:r>
              <w:rPr>
                <w:rFonts w:ascii="Arial"/>
                <w:b/>
              </w:rPr>
              <w:t>OF</w:t>
            </w:r>
            <w:r>
              <w:rPr>
                <w:rFonts w:ascii="Arial"/>
                <w:b/>
                <w:spacing w:val="-6"/>
              </w:rPr>
              <w:t xml:space="preserve"> </w:t>
            </w:r>
            <w:r>
              <w:rPr>
                <w:rFonts w:ascii="Arial"/>
                <w:b/>
              </w:rPr>
              <w:t>THE</w:t>
            </w:r>
            <w:r>
              <w:rPr>
                <w:rFonts w:ascii="Arial"/>
                <w:b/>
                <w:spacing w:val="-6"/>
              </w:rPr>
              <w:t xml:space="preserve"> </w:t>
            </w:r>
            <w:r>
              <w:rPr>
                <w:rFonts w:ascii="Arial"/>
                <w:b/>
                <w:spacing w:val="-2"/>
              </w:rPr>
              <w:t>PROPERTY</w:t>
            </w:r>
          </w:p>
        </w:tc>
      </w:tr>
      <w:tr w:rsidR="00182B31">
        <w:trPr>
          <w:trHeight w:val="265"/>
        </w:trPr>
        <w:tc>
          <w:tcPr>
            <w:tcW w:w="711" w:type="dxa"/>
            <w:tcBorders>
              <w:top w:val="single" w:sz="8" w:space="0" w:color="000000"/>
            </w:tcBorders>
          </w:tcPr>
          <w:p w:rsidR="00182B31" w:rsidRDefault="001E0CF4">
            <w:pPr>
              <w:pStyle w:val="TableParagraph"/>
              <w:spacing w:before="1"/>
              <w:ind w:right="135"/>
              <w:jc w:val="right"/>
              <w:rPr>
                <w:sz w:val="20"/>
              </w:rPr>
            </w:pPr>
            <w:r>
              <w:rPr>
                <w:spacing w:val="-5"/>
                <w:sz w:val="20"/>
              </w:rPr>
              <w:t>a.</w:t>
            </w:r>
          </w:p>
        </w:tc>
        <w:tc>
          <w:tcPr>
            <w:tcW w:w="4423" w:type="dxa"/>
            <w:gridSpan w:val="7"/>
            <w:tcBorders>
              <w:top w:val="single" w:sz="8" w:space="0" w:color="000000"/>
            </w:tcBorders>
          </w:tcPr>
          <w:p w:rsidR="00182B31" w:rsidRDefault="001E0CF4">
            <w:pPr>
              <w:pStyle w:val="TableParagraph"/>
              <w:spacing w:before="1"/>
              <w:ind w:left="112"/>
              <w:rPr>
                <w:sz w:val="20"/>
              </w:rPr>
            </w:pPr>
            <w:r>
              <w:rPr>
                <w:sz w:val="20"/>
              </w:rPr>
              <w:t>Type</w:t>
            </w:r>
            <w:r>
              <w:rPr>
                <w:spacing w:val="-5"/>
                <w:sz w:val="20"/>
              </w:rPr>
              <w:t xml:space="preserve"> </w:t>
            </w:r>
            <w:r>
              <w:rPr>
                <w:sz w:val="20"/>
              </w:rPr>
              <w:t>of</w:t>
            </w:r>
            <w:r>
              <w:rPr>
                <w:spacing w:val="-3"/>
                <w:sz w:val="20"/>
              </w:rPr>
              <w:t xml:space="preserve"> </w:t>
            </w:r>
            <w:r>
              <w:rPr>
                <w:spacing w:val="-2"/>
                <w:sz w:val="20"/>
              </w:rPr>
              <w:t>construction</w:t>
            </w:r>
          </w:p>
        </w:tc>
        <w:tc>
          <w:tcPr>
            <w:tcW w:w="1849" w:type="dxa"/>
            <w:gridSpan w:val="3"/>
            <w:tcBorders>
              <w:top w:val="single" w:sz="8" w:space="0" w:color="000000"/>
            </w:tcBorders>
            <w:shd w:val="clear" w:color="auto" w:fill="D9E1F3"/>
          </w:tcPr>
          <w:p w:rsidR="00182B31" w:rsidRDefault="001E0CF4">
            <w:pPr>
              <w:pStyle w:val="TableParagraph"/>
              <w:spacing w:line="229" w:lineRule="exact"/>
              <w:ind w:left="473"/>
              <w:rPr>
                <w:rFonts w:ascii="Arial"/>
                <w:b/>
                <w:sz w:val="20"/>
              </w:rPr>
            </w:pPr>
            <w:r>
              <w:rPr>
                <w:rFonts w:ascii="Arial"/>
                <w:b/>
                <w:spacing w:val="-2"/>
                <w:sz w:val="20"/>
              </w:rPr>
              <w:t>Structure</w:t>
            </w:r>
          </w:p>
        </w:tc>
        <w:tc>
          <w:tcPr>
            <w:tcW w:w="1848" w:type="dxa"/>
            <w:gridSpan w:val="4"/>
            <w:tcBorders>
              <w:top w:val="single" w:sz="8" w:space="0" w:color="000000"/>
            </w:tcBorders>
            <w:shd w:val="clear" w:color="auto" w:fill="D9E1F3"/>
          </w:tcPr>
          <w:p w:rsidR="00182B31" w:rsidRDefault="001E0CF4">
            <w:pPr>
              <w:pStyle w:val="TableParagraph"/>
              <w:spacing w:line="229" w:lineRule="exact"/>
              <w:ind w:right="13"/>
              <w:jc w:val="center"/>
              <w:rPr>
                <w:rFonts w:ascii="Arial"/>
                <w:b/>
                <w:sz w:val="20"/>
              </w:rPr>
            </w:pPr>
            <w:r>
              <w:rPr>
                <w:rFonts w:ascii="Arial"/>
                <w:b/>
                <w:spacing w:val="-4"/>
                <w:sz w:val="20"/>
              </w:rPr>
              <w:t>Slab</w:t>
            </w:r>
          </w:p>
        </w:tc>
        <w:tc>
          <w:tcPr>
            <w:tcW w:w="1850" w:type="dxa"/>
            <w:gridSpan w:val="2"/>
            <w:tcBorders>
              <w:top w:val="single" w:sz="8" w:space="0" w:color="000000"/>
            </w:tcBorders>
            <w:shd w:val="clear" w:color="auto" w:fill="D9E1F3"/>
          </w:tcPr>
          <w:p w:rsidR="00182B31" w:rsidRDefault="001E0CF4">
            <w:pPr>
              <w:pStyle w:val="TableParagraph"/>
              <w:spacing w:line="229" w:lineRule="exact"/>
              <w:ind w:right="15"/>
              <w:jc w:val="center"/>
              <w:rPr>
                <w:rFonts w:ascii="Arial"/>
                <w:b/>
                <w:sz w:val="20"/>
              </w:rPr>
            </w:pPr>
            <w:r>
              <w:rPr>
                <w:rFonts w:ascii="Arial"/>
                <w:b/>
                <w:spacing w:val="-2"/>
                <w:sz w:val="20"/>
              </w:rPr>
              <w:t>Walls</w:t>
            </w:r>
          </w:p>
        </w:tc>
      </w:tr>
    </w:tbl>
    <w:p w:rsidR="00182B31" w:rsidRDefault="00182B31">
      <w:pPr>
        <w:spacing w:line="229" w:lineRule="exact"/>
        <w:jc w:val="center"/>
        <w:rPr>
          <w:rFonts w:ascii="Arial"/>
          <w:sz w:val="20"/>
        </w:rPr>
        <w:sectPr w:rsidR="00182B31">
          <w:type w:val="continuous"/>
          <w:pgSz w:w="11910" w:h="16840"/>
          <w:pgMar w:top="1600" w:right="180" w:bottom="98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4419"/>
        <w:gridCol w:w="1846"/>
        <w:gridCol w:w="922"/>
        <w:gridCol w:w="921"/>
        <w:gridCol w:w="1848"/>
      </w:tblGrid>
      <w:tr w:rsidR="00182B31">
        <w:trPr>
          <w:trHeight w:val="789"/>
        </w:trPr>
        <w:tc>
          <w:tcPr>
            <w:tcW w:w="711" w:type="dxa"/>
            <w:tcBorders>
              <w:bottom w:val="single" w:sz="8" w:space="0" w:color="000000"/>
            </w:tcBorders>
          </w:tcPr>
          <w:p w:rsidR="00182B31" w:rsidRDefault="00182B31">
            <w:pPr>
              <w:pStyle w:val="TableParagraph"/>
              <w:rPr>
                <w:rFonts w:ascii="Times New Roman"/>
                <w:sz w:val="18"/>
              </w:rPr>
            </w:pPr>
          </w:p>
        </w:tc>
        <w:tc>
          <w:tcPr>
            <w:tcW w:w="4419" w:type="dxa"/>
          </w:tcPr>
          <w:p w:rsidR="00182B31" w:rsidRDefault="00182B31">
            <w:pPr>
              <w:pStyle w:val="TableParagraph"/>
              <w:rPr>
                <w:rFonts w:ascii="Times New Roman"/>
                <w:sz w:val="18"/>
              </w:rPr>
            </w:pPr>
          </w:p>
        </w:tc>
        <w:tc>
          <w:tcPr>
            <w:tcW w:w="1846" w:type="dxa"/>
          </w:tcPr>
          <w:p w:rsidR="00182B31" w:rsidRDefault="001E0CF4">
            <w:pPr>
              <w:pStyle w:val="TableParagraph"/>
              <w:spacing w:line="276" w:lineRule="auto"/>
              <w:ind w:left="184" w:firstLine="148"/>
              <w:rPr>
                <w:sz w:val="20"/>
              </w:rPr>
            </w:pPr>
            <w:r>
              <w:rPr>
                <w:sz w:val="20"/>
              </w:rPr>
              <w:t>RCC Framed structure</w:t>
            </w:r>
            <w:r>
              <w:rPr>
                <w:spacing w:val="-14"/>
                <w:sz w:val="20"/>
              </w:rPr>
              <w:t xml:space="preserve"> </w:t>
            </w:r>
            <w:r>
              <w:rPr>
                <w:sz w:val="20"/>
              </w:rPr>
              <w:t>&amp;</w:t>
            </w:r>
            <w:r>
              <w:rPr>
                <w:spacing w:val="-14"/>
                <w:sz w:val="20"/>
              </w:rPr>
              <w:t xml:space="preserve"> </w:t>
            </w:r>
            <w:r>
              <w:rPr>
                <w:sz w:val="20"/>
              </w:rPr>
              <w:t>Steel</w:t>
            </w:r>
          </w:p>
          <w:p w:rsidR="00182B31" w:rsidRDefault="001E0CF4">
            <w:pPr>
              <w:pStyle w:val="TableParagraph"/>
              <w:ind w:left="249"/>
              <w:rPr>
                <w:sz w:val="20"/>
              </w:rPr>
            </w:pPr>
            <w:r>
              <w:rPr>
                <w:sz w:val="20"/>
              </w:rPr>
              <w:t>frame</w:t>
            </w:r>
            <w:r>
              <w:rPr>
                <w:spacing w:val="-4"/>
                <w:sz w:val="20"/>
              </w:rPr>
              <w:t xml:space="preserve"> </w:t>
            </w:r>
            <w:r>
              <w:rPr>
                <w:spacing w:val="-2"/>
                <w:sz w:val="20"/>
              </w:rPr>
              <w:t>structure</w:t>
            </w:r>
          </w:p>
        </w:tc>
        <w:tc>
          <w:tcPr>
            <w:tcW w:w="1843" w:type="dxa"/>
            <w:gridSpan w:val="2"/>
          </w:tcPr>
          <w:p w:rsidR="00182B31" w:rsidRDefault="001E0CF4">
            <w:pPr>
              <w:pStyle w:val="TableParagraph"/>
              <w:spacing w:line="276" w:lineRule="auto"/>
              <w:ind w:left="116" w:right="109"/>
              <w:jc w:val="center"/>
              <w:rPr>
                <w:sz w:val="20"/>
              </w:rPr>
            </w:pPr>
            <w:r>
              <w:rPr>
                <w:spacing w:val="-2"/>
                <w:sz w:val="20"/>
              </w:rPr>
              <w:t xml:space="preserve">Reinforced </w:t>
            </w:r>
            <w:r>
              <w:rPr>
                <w:sz w:val="20"/>
              </w:rPr>
              <w:t>Cement</w:t>
            </w:r>
            <w:r>
              <w:rPr>
                <w:spacing w:val="-14"/>
                <w:sz w:val="20"/>
              </w:rPr>
              <w:t xml:space="preserve"> </w:t>
            </w:r>
            <w:r>
              <w:rPr>
                <w:sz w:val="20"/>
              </w:rPr>
              <w:t>Concrete</w:t>
            </w:r>
          </w:p>
          <w:p w:rsidR="00182B31" w:rsidRDefault="001E0CF4">
            <w:pPr>
              <w:pStyle w:val="TableParagraph"/>
              <w:ind w:left="116" w:right="112"/>
              <w:jc w:val="center"/>
              <w:rPr>
                <w:sz w:val="20"/>
              </w:rPr>
            </w:pPr>
            <w:r>
              <w:rPr>
                <w:sz w:val="20"/>
              </w:rPr>
              <w:t>&amp;</w:t>
            </w:r>
            <w:r>
              <w:rPr>
                <w:spacing w:val="-4"/>
                <w:sz w:val="20"/>
              </w:rPr>
              <w:t xml:space="preserve"> </w:t>
            </w:r>
            <w:r>
              <w:rPr>
                <w:sz w:val="20"/>
              </w:rPr>
              <w:t>GI</w:t>
            </w:r>
            <w:r>
              <w:rPr>
                <w:spacing w:val="-3"/>
                <w:sz w:val="20"/>
              </w:rPr>
              <w:t xml:space="preserve"> </w:t>
            </w:r>
            <w:r>
              <w:rPr>
                <w:spacing w:val="-4"/>
                <w:sz w:val="20"/>
              </w:rPr>
              <w:t>Shed</w:t>
            </w:r>
          </w:p>
        </w:tc>
        <w:tc>
          <w:tcPr>
            <w:tcW w:w="1848" w:type="dxa"/>
          </w:tcPr>
          <w:p w:rsidR="00182B31" w:rsidRDefault="001E0CF4">
            <w:pPr>
              <w:pStyle w:val="TableParagraph"/>
              <w:spacing w:line="225" w:lineRule="exact"/>
              <w:ind w:left="451"/>
              <w:rPr>
                <w:sz w:val="20"/>
              </w:rPr>
            </w:pPr>
            <w:r>
              <w:rPr>
                <w:sz w:val="20"/>
              </w:rPr>
              <w:t>Brick</w:t>
            </w:r>
            <w:r>
              <w:rPr>
                <w:spacing w:val="-4"/>
                <w:sz w:val="20"/>
              </w:rPr>
              <w:t xml:space="preserve"> </w:t>
            </w:r>
            <w:r>
              <w:rPr>
                <w:spacing w:val="-2"/>
                <w:sz w:val="20"/>
              </w:rPr>
              <w:t>walls</w:t>
            </w:r>
          </w:p>
        </w:tc>
      </w:tr>
      <w:tr w:rsidR="00182B31">
        <w:trPr>
          <w:trHeight w:val="263"/>
        </w:trPr>
        <w:tc>
          <w:tcPr>
            <w:tcW w:w="711" w:type="dxa"/>
            <w:vMerge w:val="restart"/>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b.</w:t>
            </w:r>
          </w:p>
        </w:tc>
        <w:tc>
          <w:tcPr>
            <w:tcW w:w="4419" w:type="dxa"/>
            <w:vMerge w:val="restart"/>
          </w:tcPr>
          <w:p w:rsidR="00182B31" w:rsidRDefault="001E0CF4">
            <w:pPr>
              <w:pStyle w:val="TableParagraph"/>
              <w:spacing w:line="229" w:lineRule="exact"/>
              <w:ind w:left="112"/>
              <w:rPr>
                <w:sz w:val="20"/>
              </w:rPr>
            </w:pPr>
            <w:r>
              <w:rPr>
                <w:sz w:val="20"/>
              </w:rPr>
              <w:t>Material</w:t>
            </w:r>
            <w:r>
              <w:rPr>
                <w:spacing w:val="-8"/>
                <w:sz w:val="20"/>
              </w:rPr>
              <w:t xml:space="preserve"> </w:t>
            </w:r>
            <w:r>
              <w:rPr>
                <w:sz w:val="20"/>
              </w:rPr>
              <w:t>&amp;</w:t>
            </w:r>
            <w:r>
              <w:rPr>
                <w:spacing w:val="-8"/>
                <w:sz w:val="20"/>
              </w:rPr>
              <w:t xml:space="preserve"> </w:t>
            </w:r>
            <w:r>
              <w:rPr>
                <w:sz w:val="20"/>
              </w:rPr>
              <w:t>Technology</w:t>
            </w:r>
            <w:r>
              <w:rPr>
                <w:spacing w:val="-9"/>
                <w:sz w:val="20"/>
              </w:rPr>
              <w:t xml:space="preserve"> </w:t>
            </w:r>
            <w:r>
              <w:rPr>
                <w:spacing w:val="-4"/>
                <w:sz w:val="20"/>
              </w:rPr>
              <w:t>used</w:t>
            </w:r>
          </w:p>
        </w:tc>
        <w:tc>
          <w:tcPr>
            <w:tcW w:w="2768" w:type="dxa"/>
            <w:gridSpan w:val="2"/>
            <w:shd w:val="clear" w:color="auto" w:fill="D9E1F3"/>
          </w:tcPr>
          <w:p w:rsidR="00182B31" w:rsidRDefault="001E0CF4">
            <w:pPr>
              <w:pStyle w:val="TableParagraph"/>
              <w:spacing w:line="227" w:lineRule="exact"/>
              <w:ind w:left="732"/>
              <w:rPr>
                <w:rFonts w:ascii="Arial"/>
                <w:b/>
                <w:sz w:val="20"/>
              </w:rPr>
            </w:pPr>
            <w:r>
              <w:rPr>
                <w:rFonts w:ascii="Arial"/>
                <w:b/>
                <w:sz w:val="20"/>
              </w:rPr>
              <w:t>Material</w:t>
            </w:r>
            <w:r>
              <w:rPr>
                <w:rFonts w:ascii="Arial"/>
                <w:b/>
                <w:spacing w:val="-6"/>
                <w:sz w:val="20"/>
              </w:rPr>
              <w:t xml:space="preserve"> </w:t>
            </w:r>
            <w:r>
              <w:rPr>
                <w:rFonts w:ascii="Arial"/>
                <w:b/>
                <w:spacing w:val="-4"/>
                <w:sz w:val="20"/>
              </w:rPr>
              <w:t>Used</w:t>
            </w:r>
          </w:p>
        </w:tc>
        <w:tc>
          <w:tcPr>
            <w:tcW w:w="2769" w:type="dxa"/>
            <w:gridSpan w:val="2"/>
            <w:shd w:val="clear" w:color="auto" w:fill="D9E1F3"/>
          </w:tcPr>
          <w:p w:rsidR="00182B31" w:rsidRDefault="001E0CF4">
            <w:pPr>
              <w:pStyle w:val="TableParagraph"/>
              <w:spacing w:line="227" w:lineRule="exact"/>
              <w:ind w:left="561"/>
              <w:rPr>
                <w:rFonts w:ascii="Arial"/>
                <w:b/>
                <w:sz w:val="20"/>
              </w:rPr>
            </w:pPr>
            <w:r>
              <w:rPr>
                <w:rFonts w:ascii="Arial"/>
                <w:b/>
                <w:sz w:val="20"/>
              </w:rPr>
              <w:t>Technology</w:t>
            </w:r>
            <w:r>
              <w:rPr>
                <w:rFonts w:ascii="Arial"/>
                <w:b/>
                <w:spacing w:val="-13"/>
                <w:sz w:val="20"/>
              </w:rPr>
              <w:t xml:space="preserve"> </w:t>
            </w:r>
            <w:r>
              <w:rPr>
                <w:rFonts w:ascii="Arial"/>
                <w:b/>
                <w:spacing w:val="-4"/>
                <w:sz w:val="20"/>
              </w:rPr>
              <w:t>used</w:t>
            </w:r>
          </w:p>
        </w:tc>
      </w:tr>
      <w:tr w:rsidR="00182B31">
        <w:trPr>
          <w:trHeight w:val="575"/>
        </w:trPr>
        <w:tc>
          <w:tcPr>
            <w:tcW w:w="711" w:type="dxa"/>
            <w:vMerge/>
            <w:tcBorders>
              <w:top w:val="nil"/>
              <w:bottom w:val="single" w:sz="8" w:space="0" w:color="000000"/>
            </w:tcBorders>
          </w:tcPr>
          <w:p w:rsidR="00182B31" w:rsidRDefault="00182B31">
            <w:pPr>
              <w:rPr>
                <w:sz w:val="2"/>
                <w:szCs w:val="2"/>
              </w:rPr>
            </w:pPr>
          </w:p>
        </w:tc>
        <w:tc>
          <w:tcPr>
            <w:tcW w:w="4419" w:type="dxa"/>
            <w:vMerge/>
            <w:tcBorders>
              <w:top w:val="nil"/>
            </w:tcBorders>
          </w:tcPr>
          <w:p w:rsidR="00182B31" w:rsidRDefault="00182B31">
            <w:pPr>
              <w:rPr>
                <w:sz w:val="2"/>
                <w:szCs w:val="2"/>
              </w:rPr>
            </w:pPr>
          </w:p>
        </w:tc>
        <w:tc>
          <w:tcPr>
            <w:tcW w:w="2768" w:type="dxa"/>
            <w:gridSpan w:val="2"/>
          </w:tcPr>
          <w:p w:rsidR="00182B31" w:rsidRDefault="001E0CF4">
            <w:pPr>
              <w:pStyle w:val="TableParagraph"/>
              <w:spacing w:line="222" w:lineRule="exact"/>
              <w:ind w:left="626"/>
              <w:rPr>
                <w:sz w:val="20"/>
              </w:rPr>
            </w:pPr>
            <w:r>
              <w:rPr>
                <w:sz w:val="20"/>
              </w:rPr>
              <w:t>Grade</w:t>
            </w:r>
            <w:r>
              <w:rPr>
                <w:spacing w:val="-6"/>
                <w:sz w:val="20"/>
              </w:rPr>
              <w:t xml:space="preserve"> </w:t>
            </w:r>
            <w:r>
              <w:rPr>
                <w:sz w:val="20"/>
              </w:rPr>
              <w:t>B</w:t>
            </w:r>
            <w:r>
              <w:rPr>
                <w:spacing w:val="-4"/>
                <w:sz w:val="20"/>
              </w:rPr>
              <w:t xml:space="preserve"> </w:t>
            </w:r>
            <w:r>
              <w:rPr>
                <w:spacing w:val="-2"/>
                <w:sz w:val="20"/>
              </w:rPr>
              <w:t>Material</w:t>
            </w:r>
          </w:p>
        </w:tc>
        <w:tc>
          <w:tcPr>
            <w:tcW w:w="2769" w:type="dxa"/>
            <w:gridSpan w:val="2"/>
          </w:tcPr>
          <w:p w:rsidR="00182B31" w:rsidRDefault="001E0CF4">
            <w:pPr>
              <w:pStyle w:val="TableParagraph"/>
              <w:spacing w:line="276" w:lineRule="auto"/>
              <w:ind w:left="455" w:hanging="171"/>
              <w:rPr>
                <w:sz w:val="20"/>
              </w:rPr>
            </w:pPr>
            <w:r>
              <w:rPr>
                <w:sz w:val="20"/>
              </w:rPr>
              <w:t>RCC</w:t>
            </w:r>
            <w:r>
              <w:rPr>
                <w:spacing w:val="-13"/>
                <w:sz w:val="20"/>
              </w:rPr>
              <w:t xml:space="preserve"> </w:t>
            </w:r>
            <w:r>
              <w:rPr>
                <w:sz w:val="20"/>
              </w:rPr>
              <w:t>Framed</w:t>
            </w:r>
            <w:r>
              <w:rPr>
                <w:spacing w:val="-13"/>
                <w:sz w:val="20"/>
              </w:rPr>
              <w:t xml:space="preserve"> </w:t>
            </w:r>
            <w:r>
              <w:rPr>
                <w:sz w:val="20"/>
              </w:rPr>
              <w:t>structure</w:t>
            </w:r>
            <w:r>
              <w:rPr>
                <w:spacing w:val="-12"/>
                <w:sz w:val="20"/>
              </w:rPr>
              <w:t xml:space="preserve"> </w:t>
            </w:r>
            <w:r>
              <w:rPr>
                <w:sz w:val="20"/>
              </w:rPr>
              <w:t>&amp; Steel frame structure</w:t>
            </w:r>
          </w:p>
        </w:tc>
      </w:tr>
      <w:tr w:rsidR="00182B31">
        <w:trPr>
          <w:trHeight w:val="267"/>
        </w:trPr>
        <w:tc>
          <w:tcPr>
            <w:tcW w:w="711" w:type="dxa"/>
            <w:vMerge w:val="restart"/>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c.</w:t>
            </w:r>
          </w:p>
        </w:tc>
        <w:tc>
          <w:tcPr>
            <w:tcW w:w="9956" w:type="dxa"/>
            <w:gridSpan w:val="5"/>
          </w:tcPr>
          <w:p w:rsidR="00182B31" w:rsidRDefault="001E0CF4">
            <w:pPr>
              <w:pStyle w:val="TableParagraph"/>
              <w:spacing w:before="1"/>
              <w:ind w:left="112"/>
              <w:rPr>
                <w:sz w:val="20"/>
              </w:rPr>
            </w:pPr>
            <w:r>
              <w:rPr>
                <w:spacing w:val="-2"/>
                <w:sz w:val="20"/>
              </w:rPr>
              <w:t>Specifications</w:t>
            </w:r>
          </w:p>
        </w:tc>
      </w:tr>
      <w:tr w:rsidR="00182B31">
        <w:trPr>
          <w:trHeight w:val="255"/>
        </w:trPr>
        <w:tc>
          <w:tcPr>
            <w:tcW w:w="711" w:type="dxa"/>
            <w:vMerge/>
            <w:tcBorders>
              <w:top w:val="nil"/>
              <w:bottom w:val="single" w:sz="8" w:space="0" w:color="000000"/>
            </w:tcBorders>
          </w:tcPr>
          <w:p w:rsidR="00182B31" w:rsidRDefault="00182B31">
            <w:pPr>
              <w:rPr>
                <w:sz w:val="2"/>
                <w:szCs w:val="2"/>
              </w:rPr>
            </w:pPr>
          </w:p>
        </w:tc>
        <w:tc>
          <w:tcPr>
            <w:tcW w:w="4419" w:type="dxa"/>
            <w:vMerge w:val="restart"/>
          </w:tcPr>
          <w:p w:rsidR="00182B31" w:rsidRDefault="001E0CF4">
            <w:pPr>
              <w:pStyle w:val="TableParagraph"/>
              <w:tabs>
                <w:tab w:val="left" w:pos="832"/>
              </w:tabs>
              <w:spacing w:line="220" w:lineRule="exact"/>
              <w:ind w:left="371"/>
              <w:rPr>
                <w:sz w:val="20"/>
              </w:rPr>
            </w:pPr>
            <w:r>
              <w:rPr>
                <w:spacing w:val="-5"/>
                <w:sz w:val="20"/>
              </w:rPr>
              <w:t>i.</w:t>
            </w:r>
            <w:r>
              <w:rPr>
                <w:sz w:val="20"/>
              </w:rPr>
              <w:tab/>
            </w:r>
            <w:r>
              <w:rPr>
                <w:spacing w:val="-4"/>
                <w:sz w:val="20"/>
              </w:rPr>
              <w:t>Roof</w:t>
            </w:r>
          </w:p>
        </w:tc>
        <w:tc>
          <w:tcPr>
            <w:tcW w:w="2768" w:type="dxa"/>
            <w:gridSpan w:val="2"/>
            <w:shd w:val="clear" w:color="auto" w:fill="D9E1F3"/>
          </w:tcPr>
          <w:p w:rsidR="00182B31" w:rsidRDefault="001E0CF4">
            <w:pPr>
              <w:pStyle w:val="TableParagraph"/>
              <w:spacing w:line="217" w:lineRule="exact"/>
              <w:ind w:left="693"/>
              <w:rPr>
                <w:rFonts w:ascii="Arial"/>
                <w:b/>
                <w:sz w:val="20"/>
              </w:rPr>
            </w:pPr>
            <w:r>
              <w:rPr>
                <w:rFonts w:ascii="Arial"/>
                <w:b/>
                <w:sz w:val="20"/>
              </w:rPr>
              <w:t>Floors/</w:t>
            </w:r>
            <w:r>
              <w:rPr>
                <w:rFonts w:ascii="Arial"/>
                <w:b/>
                <w:spacing w:val="-8"/>
                <w:sz w:val="20"/>
              </w:rPr>
              <w:t xml:space="preserve"> </w:t>
            </w:r>
            <w:r>
              <w:rPr>
                <w:rFonts w:ascii="Arial"/>
                <w:b/>
                <w:spacing w:val="-2"/>
                <w:sz w:val="20"/>
              </w:rPr>
              <w:t>Blocks</w:t>
            </w:r>
          </w:p>
        </w:tc>
        <w:tc>
          <w:tcPr>
            <w:tcW w:w="2769" w:type="dxa"/>
            <w:gridSpan w:val="2"/>
            <w:shd w:val="clear" w:color="auto" w:fill="D9E1F3"/>
          </w:tcPr>
          <w:p w:rsidR="00182B31" w:rsidRDefault="001E0CF4">
            <w:pPr>
              <w:pStyle w:val="TableParagraph"/>
              <w:spacing w:line="217" w:lineRule="exact"/>
              <w:ind w:left="772"/>
              <w:rPr>
                <w:rFonts w:ascii="Arial"/>
                <w:b/>
                <w:sz w:val="20"/>
              </w:rPr>
            </w:pPr>
            <w:r>
              <w:rPr>
                <w:rFonts w:ascii="Arial"/>
                <w:b/>
                <w:sz w:val="20"/>
              </w:rPr>
              <w:t>Type</w:t>
            </w:r>
            <w:r>
              <w:rPr>
                <w:rFonts w:ascii="Arial"/>
                <w:b/>
                <w:spacing w:val="-5"/>
                <w:sz w:val="20"/>
              </w:rPr>
              <w:t xml:space="preserve"> </w:t>
            </w:r>
            <w:r>
              <w:rPr>
                <w:rFonts w:ascii="Arial"/>
                <w:b/>
                <w:sz w:val="20"/>
              </w:rPr>
              <w:t>of</w:t>
            </w:r>
            <w:r>
              <w:rPr>
                <w:rFonts w:ascii="Arial"/>
                <w:b/>
                <w:spacing w:val="-4"/>
                <w:sz w:val="20"/>
              </w:rPr>
              <w:t xml:space="preserve"> Roof</w:t>
            </w:r>
          </w:p>
        </w:tc>
      </w:tr>
      <w:tr w:rsidR="00182B31">
        <w:trPr>
          <w:trHeight w:val="517"/>
        </w:trPr>
        <w:tc>
          <w:tcPr>
            <w:tcW w:w="711" w:type="dxa"/>
            <w:vMerge/>
            <w:tcBorders>
              <w:top w:val="nil"/>
              <w:bottom w:val="single" w:sz="8" w:space="0" w:color="000000"/>
            </w:tcBorders>
          </w:tcPr>
          <w:p w:rsidR="00182B31" w:rsidRDefault="00182B31">
            <w:pPr>
              <w:rPr>
                <w:sz w:val="2"/>
                <w:szCs w:val="2"/>
              </w:rPr>
            </w:pPr>
          </w:p>
        </w:tc>
        <w:tc>
          <w:tcPr>
            <w:tcW w:w="4419" w:type="dxa"/>
            <w:vMerge/>
            <w:tcBorders>
              <w:top w:val="nil"/>
            </w:tcBorders>
          </w:tcPr>
          <w:p w:rsidR="00182B31" w:rsidRDefault="00182B31">
            <w:pPr>
              <w:rPr>
                <w:sz w:val="2"/>
                <w:szCs w:val="2"/>
              </w:rPr>
            </w:pPr>
          </w:p>
        </w:tc>
        <w:tc>
          <w:tcPr>
            <w:tcW w:w="2768" w:type="dxa"/>
            <w:gridSpan w:val="2"/>
          </w:tcPr>
          <w:p w:rsidR="00182B31" w:rsidRDefault="001E0CF4">
            <w:pPr>
              <w:pStyle w:val="TableParagraph"/>
              <w:spacing w:line="220" w:lineRule="exact"/>
              <w:ind w:left="114"/>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5"/>
                <w:sz w:val="20"/>
              </w:rPr>
              <w:t xml:space="preserve"> </w:t>
            </w:r>
            <w:r>
              <w:rPr>
                <w:sz w:val="20"/>
              </w:rPr>
              <w:t>the</w:t>
            </w:r>
            <w:r>
              <w:rPr>
                <w:spacing w:val="-4"/>
                <w:sz w:val="20"/>
              </w:rPr>
              <w:t xml:space="preserve"> </w:t>
            </w:r>
            <w:r>
              <w:rPr>
                <w:spacing w:val="-2"/>
                <w:sz w:val="20"/>
              </w:rPr>
              <w:t>building</w:t>
            </w:r>
          </w:p>
          <w:p w:rsidR="00182B31" w:rsidRDefault="001E0CF4">
            <w:pPr>
              <w:pStyle w:val="TableParagraph"/>
              <w:spacing w:before="34"/>
              <w:ind w:left="114"/>
              <w:rPr>
                <w:sz w:val="20"/>
              </w:rPr>
            </w:pPr>
            <w:r>
              <w:rPr>
                <w:sz w:val="20"/>
              </w:rPr>
              <w:t>sheet</w:t>
            </w:r>
            <w:r>
              <w:rPr>
                <w:spacing w:val="-7"/>
                <w:sz w:val="20"/>
              </w:rPr>
              <w:t xml:space="preserve"> </w:t>
            </w:r>
            <w:r>
              <w:rPr>
                <w:spacing w:val="-2"/>
                <w:sz w:val="20"/>
              </w:rPr>
              <w:t>attached</w:t>
            </w:r>
          </w:p>
        </w:tc>
        <w:tc>
          <w:tcPr>
            <w:tcW w:w="2769" w:type="dxa"/>
            <w:gridSpan w:val="2"/>
          </w:tcPr>
          <w:p w:rsidR="00182B31" w:rsidRDefault="001E0CF4">
            <w:pPr>
              <w:pStyle w:val="TableParagraph"/>
              <w:spacing w:line="220" w:lineRule="exact"/>
              <w:ind w:left="115"/>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5"/>
                <w:sz w:val="20"/>
              </w:rPr>
              <w:t xml:space="preserve"> </w:t>
            </w:r>
            <w:r>
              <w:rPr>
                <w:sz w:val="20"/>
              </w:rPr>
              <w:t>the</w:t>
            </w:r>
            <w:r>
              <w:rPr>
                <w:spacing w:val="-4"/>
                <w:sz w:val="20"/>
              </w:rPr>
              <w:t xml:space="preserve"> </w:t>
            </w:r>
            <w:r>
              <w:rPr>
                <w:spacing w:val="-2"/>
                <w:sz w:val="20"/>
              </w:rPr>
              <w:t>building</w:t>
            </w:r>
          </w:p>
          <w:p w:rsidR="00182B31" w:rsidRDefault="001E0CF4">
            <w:pPr>
              <w:pStyle w:val="TableParagraph"/>
              <w:spacing w:before="34"/>
              <w:ind w:left="115"/>
              <w:rPr>
                <w:sz w:val="20"/>
              </w:rPr>
            </w:pPr>
            <w:r>
              <w:rPr>
                <w:sz w:val="20"/>
              </w:rPr>
              <w:t>sheet</w:t>
            </w:r>
            <w:r>
              <w:rPr>
                <w:spacing w:val="-7"/>
                <w:sz w:val="20"/>
              </w:rPr>
              <w:t xml:space="preserve"> </w:t>
            </w:r>
            <w:r>
              <w:rPr>
                <w:spacing w:val="-2"/>
                <w:sz w:val="20"/>
              </w:rPr>
              <w:t>attached</w:t>
            </w:r>
          </w:p>
        </w:tc>
      </w:tr>
      <w:tr w:rsidR="00182B31">
        <w:trPr>
          <w:trHeight w:val="515"/>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0" w:lineRule="exact"/>
              <w:ind w:left="328"/>
              <w:rPr>
                <w:sz w:val="20"/>
              </w:rPr>
            </w:pPr>
            <w:r>
              <w:rPr>
                <w:spacing w:val="-5"/>
                <w:sz w:val="20"/>
              </w:rPr>
              <w:t>ii.</w:t>
            </w:r>
            <w:r>
              <w:rPr>
                <w:sz w:val="20"/>
              </w:rPr>
              <w:tab/>
              <w:t>Floor</w:t>
            </w:r>
            <w:r>
              <w:rPr>
                <w:spacing w:val="-9"/>
                <w:sz w:val="20"/>
              </w:rPr>
              <w:t xml:space="preserve"> </w:t>
            </w:r>
            <w:r>
              <w:rPr>
                <w:spacing w:val="-2"/>
                <w:sz w:val="20"/>
              </w:rPr>
              <w:t>height</w:t>
            </w:r>
          </w:p>
        </w:tc>
        <w:tc>
          <w:tcPr>
            <w:tcW w:w="5537" w:type="dxa"/>
            <w:gridSpan w:val="4"/>
          </w:tcPr>
          <w:p w:rsidR="00182B31" w:rsidRDefault="001E0CF4">
            <w:pPr>
              <w:pStyle w:val="TableParagraph"/>
              <w:spacing w:line="220" w:lineRule="exact"/>
              <w:ind w:left="114"/>
              <w:rPr>
                <w:sz w:val="20"/>
              </w:rPr>
            </w:pPr>
            <w:r>
              <w:rPr>
                <w:sz w:val="20"/>
              </w:rPr>
              <w:t>Please</w:t>
            </w:r>
            <w:r>
              <w:rPr>
                <w:spacing w:val="-7"/>
                <w:sz w:val="20"/>
              </w:rPr>
              <w:t xml:space="preserve"> </w:t>
            </w:r>
            <w:r>
              <w:rPr>
                <w:sz w:val="20"/>
              </w:rPr>
              <w:t>refer</w:t>
            </w:r>
            <w:r>
              <w:rPr>
                <w:spacing w:val="-6"/>
                <w:sz w:val="20"/>
              </w:rPr>
              <w:t xml:space="preserve"> </w:t>
            </w:r>
            <w:r>
              <w:rPr>
                <w:sz w:val="20"/>
              </w:rPr>
              <w:t>to</w:t>
            </w:r>
            <w:r>
              <w:rPr>
                <w:spacing w:val="-7"/>
                <w:sz w:val="20"/>
              </w:rPr>
              <w:t xml:space="preserve"> </w:t>
            </w:r>
            <w:r>
              <w:rPr>
                <w:sz w:val="20"/>
              </w:rPr>
              <w:t>the</w:t>
            </w:r>
            <w:r>
              <w:rPr>
                <w:spacing w:val="-6"/>
                <w:sz w:val="20"/>
              </w:rPr>
              <w:t xml:space="preserve"> </w:t>
            </w:r>
            <w:r>
              <w:rPr>
                <w:sz w:val="20"/>
              </w:rPr>
              <w:t>building</w:t>
            </w:r>
            <w:r>
              <w:rPr>
                <w:spacing w:val="-2"/>
                <w:sz w:val="20"/>
              </w:rPr>
              <w:t xml:space="preserve"> </w:t>
            </w:r>
            <w:r>
              <w:rPr>
                <w:sz w:val="20"/>
              </w:rPr>
              <w:t>sheet</w:t>
            </w:r>
            <w:r>
              <w:rPr>
                <w:spacing w:val="-7"/>
                <w:sz w:val="20"/>
              </w:rPr>
              <w:t xml:space="preserve"> </w:t>
            </w:r>
            <w:r>
              <w:rPr>
                <w:spacing w:val="-2"/>
                <w:sz w:val="20"/>
              </w:rPr>
              <w:t>attached</w:t>
            </w:r>
          </w:p>
        </w:tc>
      </w:tr>
      <w:tr w:rsidR="00182B31">
        <w:trPr>
          <w:trHeight w:val="253"/>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17" w:lineRule="exact"/>
              <w:ind w:left="282"/>
              <w:rPr>
                <w:sz w:val="20"/>
              </w:rPr>
            </w:pPr>
            <w:r>
              <w:rPr>
                <w:spacing w:val="-4"/>
                <w:sz w:val="20"/>
              </w:rPr>
              <w:t>iii.</w:t>
            </w:r>
            <w:r>
              <w:rPr>
                <w:sz w:val="20"/>
              </w:rPr>
              <w:tab/>
              <w:t>Type</w:t>
            </w:r>
            <w:r>
              <w:rPr>
                <w:spacing w:val="-5"/>
                <w:sz w:val="20"/>
              </w:rPr>
              <w:t xml:space="preserve"> </w:t>
            </w:r>
            <w:r>
              <w:rPr>
                <w:sz w:val="20"/>
              </w:rPr>
              <w:t>of</w:t>
            </w:r>
            <w:r>
              <w:rPr>
                <w:spacing w:val="-3"/>
                <w:sz w:val="20"/>
              </w:rPr>
              <w:t xml:space="preserve"> </w:t>
            </w:r>
            <w:r>
              <w:rPr>
                <w:spacing w:val="-2"/>
                <w:sz w:val="20"/>
              </w:rPr>
              <w:t>flooring</w:t>
            </w:r>
          </w:p>
        </w:tc>
        <w:tc>
          <w:tcPr>
            <w:tcW w:w="5537" w:type="dxa"/>
            <w:gridSpan w:val="4"/>
          </w:tcPr>
          <w:p w:rsidR="00182B31" w:rsidRDefault="001E0CF4">
            <w:pPr>
              <w:pStyle w:val="TableParagraph"/>
              <w:spacing w:line="220" w:lineRule="exact"/>
              <w:ind w:left="114"/>
              <w:rPr>
                <w:sz w:val="20"/>
              </w:rPr>
            </w:pPr>
            <w:r>
              <w:rPr>
                <w:spacing w:val="-5"/>
                <w:sz w:val="20"/>
              </w:rPr>
              <w:t>PCC</w:t>
            </w:r>
          </w:p>
        </w:tc>
      </w:tr>
      <w:tr w:rsidR="00182B31">
        <w:trPr>
          <w:trHeight w:val="254"/>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18" w:lineRule="exact"/>
              <w:ind w:left="273"/>
              <w:rPr>
                <w:sz w:val="20"/>
              </w:rPr>
            </w:pPr>
            <w:r>
              <w:rPr>
                <w:spacing w:val="-5"/>
                <w:sz w:val="20"/>
              </w:rPr>
              <w:t>iv.</w:t>
            </w:r>
            <w:r>
              <w:rPr>
                <w:sz w:val="20"/>
              </w:rPr>
              <w:tab/>
              <w:t>Doors/</w:t>
            </w:r>
            <w:r>
              <w:rPr>
                <w:spacing w:val="-11"/>
                <w:sz w:val="20"/>
              </w:rPr>
              <w:t xml:space="preserve"> </w:t>
            </w:r>
            <w:r>
              <w:rPr>
                <w:spacing w:val="-2"/>
                <w:sz w:val="20"/>
              </w:rPr>
              <w:t>Windows</w:t>
            </w:r>
          </w:p>
        </w:tc>
        <w:tc>
          <w:tcPr>
            <w:tcW w:w="5537" w:type="dxa"/>
            <w:gridSpan w:val="4"/>
          </w:tcPr>
          <w:p w:rsidR="00182B31" w:rsidRDefault="001E0CF4">
            <w:pPr>
              <w:pStyle w:val="TableParagraph"/>
              <w:spacing w:line="220" w:lineRule="exact"/>
              <w:ind w:left="114"/>
              <w:rPr>
                <w:sz w:val="20"/>
              </w:rPr>
            </w:pPr>
            <w:r>
              <w:rPr>
                <w:sz w:val="20"/>
              </w:rPr>
              <w:t>Aluminum</w:t>
            </w:r>
            <w:r>
              <w:rPr>
                <w:spacing w:val="-4"/>
                <w:sz w:val="20"/>
              </w:rPr>
              <w:t xml:space="preserve"> </w:t>
            </w:r>
            <w:r>
              <w:rPr>
                <w:sz w:val="20"/>
              </w:rPr>
              <w:t>flushed</w:t>
            </w:r>
            <w:r>
              <w:rPr>
                <w:spacing w:val="-8"/>
                <w:sz w:val="20"/>
              </w:rPr>
              <w:t xml:space="preserve"> </w:t>
            </w:r>
            <w:r>
              <w:rPr>
                <w:sz w:val="20"/>
              </w:rPr>
              <w:t>doors</w:t>
            </w:r>
            <w:r>
              <w:rPr>
                <w:spacing w:val="-6"/>
                <w:sz w:val="20"/>
              </w:rPr>
              <w:t xml:space="preserve"> </w:t>
            </w:r>
            <w:r>
              <w:rPr>
                <w:sz w:val="20"/>
              </w:rPr>
              <w:t>&amp;</w:t>
            </w:r>
            <w:r>
              <w:rPr>
                <w:spacing w:val="-7"/>
                <w:sz w:val="20"/>
              </w:rPr>
              <w:t xml:space="preserve"> </w:t>
            </w:r>
            <w:r>
              <w:rPr>
                <w:spacing w:val="-2"/>
                <w:sz w:val="20"/>
              </w:rPr>
              <w:t>windows</w:t>
            </w:r>
          </w:p>
        </w:tc>
      </w:tr>
      <w:tr w:rsidR="00182B31">
        <w:trPr>
          <w:trHeight w:val="354"/>
        </w:trPr>
        <w:tc>
          <w:tcPr>
            <w:tcW w:w="711" w:type="dxa"/>
            <w:vMerge/>
            <w:tcBorders>
              <w:top w:val="nil"/>
              <w:bottom w:val="single" w:sz="8" w:space="0" w:color="000000"/>
            </w:tcBorders>
          </w:tcPr>
          <w:p w:rsidR="00182B31" w:rsidRDefault="00182B31">
            <w:pPr>
              <w:rPr>
                <w:sz w:val="2"/>
                <w:szCs w:val="2"/>
              </w:rPr>
            </w:pPr>
          </w:p>
        </w:tc>
        <w:tc>
          <w:tcPr>
            <w:tcW w:w="4419" w:type="dxa"/>
            <w:vMerge w:val="restart"/>
          </w:tcPr>
          <w:p w:rsidR="00182B31" w:rsidRDefault="001E0CF4">
            <w:pPr>
              <w:pStyle w:val="TableParagraph"/>
              <w:tabs>
                <w:tab w:val="left" w:pos="832"/>
              </w:tabs>
              <w:spacing w:line="276" w:lineRule="auto"/>
              <w:ind w:left="832" w:right="475" w:hanging="516"/>
              <w:rPr>
                <w:sz w:val="20"/>
              </w:rPr>
            </w:pPr>
            <w:r>
              <w:rPr>
                <w:spacing w:val="-6"/>
                <w:sz w:val="20"/>
              </w:rPr>
              <w:t>v.</w:t>
            </w:r>
            <w:r>
              <w:rPr>
                <w:sz w:val="20"/>
              </w:rPr>
              <w:tab/>
              <w:t>Class</w:t>
            </w:r>
            <w:r>
              <w:rPr>
                <w:spacing w:val="-14"/>
                <w:sz w:val="20"/>
              </w:rPr>
              <w:t xml:space="preserve"> </w:t>
            </w:r>
            <w:r>
              <w:rPr>
                <w:sz w:val="20"/>
              </w:rPr>
              <w:t>of</w:t>
            </w:r>
            <w:r>
              <w:rPr>
                <w:spacing w:val="-13"/>
                <w:sz w:val="20"/>
              </w:rPr>
              <w:t xml:space="preserve"> </w:t>
            </w:r>
            <w:r>
              <w:rPr>
                <w:sz w:val="20"/>
              </w:rPr>
              <w:t>construction/</w:t>
            </w:r>
            <w:r>
              <w:rPr>
                <w:spacing w:val="-14"/>
                <w:sz w:val="20"/>
              </w:rPr>
              <w:t xml:space="preserve"> </w:t>
            </w:r>
            <w:r>
              <w:rPr>
                <w:sz w:val="20"/>
              </w:rPr>
              <w:t>Appearance/ Condition of structures</w:t>
            </w:r>
          </w:p>
        </w:tc>
        <w:tc>
          <w:tcPr>
            <w:tcW w:w="5537" w:type="dxa"/>
            <w:gridSpan w:val="4"/>
          </w:tcPr>
          <w:p w:rsidR="00182B31" w:rsidRDefault="001E0CF4">
            <w:pPr>
              <w:pStyle w:val="TableParagraph"/>
              <w:spacing w:line="222" w:lineRule="exact"/>
              <w:ind w:left="114"/>
              <w:rPr>
                <w:sz w:val="20"/>
              </w:rPr>
            </w:pPr>
            <w:r>
              <w:rPr>
                <w:sz w:val="20"/>
              </w:rPr>
              <w:t>Internal</w:t>
            </w:r>
            <w:r>
              <w:rPr>
                <w:spacing w:val="-8"/>
                <w:sz w:val="20"/>
              </w:rPr>
              <w:t xml:space="preserve"> </w:t>
            </w:r>
            <w:r>
              <w:rPr>
                <w:sz w:val="20"/>
              </w:rPr>
              <w:t>-</w:t>
            </w:r>
            <w:r>
              <w:rPr>
                <w:spacing w:val="-6"/>
                <w:sz w:val="20"/>
              </w:rPr>
              <w:t xml:space="preserve"> </w:t>
            </w:r>
            <w:r>
              <w:rPr>
                <w:sz w:val="20"/>
              </w:rPr>
              <w:t>Class</w:t>
            </w:r>
            <w:r>
              <w:rPr>
                <w:spacing w:val="-6"/>
                <w:sz w:val="20"/>
              </w:rPr>
              <w:t xml:space="preserve"> </w:t>
            </w:r>
            <w:r>
              <w:rPr>
                <w:sz w:val="20"/>
              </w:rPr>
              <w:t>C</w:t>
            </w:r>
            <w:r>
              <w:rPr>
                <w:spacing w:val="-7"/>
                <w:sz w:val="20"/>
              </w:rPr>
              <w:t xml:space="preserve"> </w:t>
            </w:r>
            <w:r>
              <w:rPr>
                <w:sz w:val="20"/>
              </w:rPr>
              <w:t>construction</w:t>
            </w:r>
            <w:r>
              <w:rPr>
                <w:spacing w:val="-8"/>
                <w:sz w:val="20"/>
              </w:rPr>
              <w:t xml:space="preserve"> </w:t>
            </w:r>
            <w:r>
              <w:rPr>
                <w:sz w:val="20"/>
              </w:rPr>
              <w:t>(Simple/</w:t>
            </w:r>
            <w:r>
              <w:rPr>
                <w:spacing w:val="-5"/>
                <w:sz w:val="20"/>
              </w:rPr>
              <w:t xml:space="preserve"> </w:t>
            </w:r>
            <w:r>
              <w:rPr>
                <w:spacing w:val="-2"/>
                <w:sz w:val="20"/>
              </w:rPr>
              <w:t>Average)</w:t>
            </w:r>
          </w:p>
        </w:tc>
      </w:tr>
      <w:tr w:rsidR="00182B31">
        <w:trPr>
          <w:trHeight w:val="255"/>
        </w:trPr>
        <w:tc>
          <w:tcPr>
            <w:tcW w:w="711" w:type="dxa"/>
            <w:vMerge/>
            <w:tcBorders>
              <w:top w:val="nil"/>
              <w:bottom w:val="single" w:sz="8" w:space="0" w:color="000000"/>
            </w:tcBorders>
          </w:tcPr>
          <w:p w:rsidR="00182B31" w:rsidRDefault="00182B31">
            <w:pPr>
              <w:rPr>
                <w:sz w:val="2"/>
                <w:szCs w:val="2"/>
              </w:rPr>
            </w:pPr>
          </w:p>
        </w:tc>
        <w:tc>
          <w:tcPr>
            <w:tcW w:w="4419" w:type="dxa"/>
            <w:vMerge/>
            <w:tcBorders>
              <w:top w:val="nil"/>
            </w:tcBorders>
          </w:tcPr>
          <w:p w:rsidR="00182B31" w:rsidRDefault="00182B31">
            <w:pPr>
              <w:rPr>
                <w:sz w:val="2"/>
                <w:szCs w:val="2"/>
              </w:rPr>
            </w:pPr>
          </w:p>
        </w:tc>
        <w:tc>
          <w:tcPr>
            <w:tcW w:w="5537" w:type="dxa"/>
            <w:gridSpan w:val="4"/>
          </w:tcPr>
          <w:p w:rsidR="00182B31" w:rsidRDefault="001E0CF4">
            <w:pPr>
              <w:pStyle w:val="TableParagraph"/>
              <w:spacing w:line="220" w:lineRule="exact"/>
              <w:ind w:left="114"/>
              <w:rPr>
                <w:sz w:val="20"/>
              </w:rPr>
            </w:pPr>
            <w:r>
              <w:rPr>
                <w:sz w:val="20"/>
              </w:rPr>
              <w:t>External</w:t>
            </w:r>
            <w:r>
              <w:rPr>
                <w:spacing w:val="-8"/>
                <w:sz w:val="20"/>
              </w:rPr>
              <w:t xml:space="preserve"> </w:t>
            </w:r>
            <w:r>
              <w:rPr>
                <w:sz w:val="20"/>
              </w:rPr>
              <w:t>-</w:t>
            </w:r>
            <w:r>
              <w:rPr>
                <w:spacing w:val="-7"/>
                <w:sz w:val="20"/>
              </w:rPr>
              <w:t xml:space="preserve"> </w:t>
            </w:r>
            <w:r>
              <w:rPr>
                <w:sz w:val="20"/>
              </w:rPr>
              <w:t>Class</w:t>
            </w:r>
            <w:r>
              <w:rPr>
                <w:spacing w:val="-7"/>
                <w:sz w:val="20"/>
              </w:rPr>
              <w:t xml:space="preserve"> </w:t>
            </w:r>
            <w:r>
              <w:rPr>
                <w:sz w:val="20"/>
              </w:rPr>
              <w:t>C</w:t>
            </w:r>
            <w:r>
              <w:rPr>
                <w:spacing w:val="-7"/>
                <w:sz w:val="20"/>
              </w:rPr>
              <w:t xml:space="preserve"> </w:t>
            </w:r>
            <w:r>
              <w:rPr>
                <w:sz w:val="20"/>
              </w:rPr>
              <w:t>construction</w:t>
            </w:r>
            <w:r>
              <w:rPr>
                <w:spacing w:val="-6"/>
                <w:sz w:val="20"/>
              </w:rPr>
              <w:t xml:space="preserve"> </w:t>
            </w:r>
            <w:r>
              <w:rPr>
                <w:sz w:val="20"/>
              </w:rPr>
              <w:t>(Simple/</w:t>
            </w:r>
            <w:r>
              <w:rPr>
                <w:spacing w:val="-6"/>
                <w:sz w:val="20"/>
              </w:rPr>
              <w:t xml:space="preserve"> </w:t>
            </w:r>
            <w:r>
              <w:rPr>
                <w:spacing w:val="-2"/>
                <w:sz w:val="20"/>
              </w:rPr>
              <w:t>Average)</w:t>
            </w:r>
          </w:p>
        </w:tc>
      </w:tr>
      <w:tr w:rsidR="00182B31">
        <w:trPr>
          <w:trHeight w:val="447"/>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before="88"/>
              <w:ind w:left="273"/>
              <w:rPr>
                <w:sz w:val="20"/>
              </w:rPr>
            </w:pPr>
            <w:r>
              <w:rPr>
                <w:spacing w:val="-5"/>
                <w:sz w:val="20"/>
              </w:rPr>
              <w:t>vi.</w:t>
            </w:r>
            <w:r>
              <w:rPr>
                <w:sz w:val="20"/>
              </w:rPr>
              <w:tab/>
              <w:t>Interior</w:t>
            </w:r>
            <w:r>
              <w:rPr>
                <w:spacing w:val="-9"/>
                <w:sz w:val="20"/>
              </w:rPr>
              <w:t xml:space="preserve"> </w:t>
            </w:r>
            <w:r>
              <w:rPr>
                <w:sz w:val="20"/>
              </w:rPr>
              <w:t>Finishing</w:t>
            </w:r>
            <w:r>
              <w:rPr>
                <w:spacing w:val="-7"/>
                <w:sz w:val="20"/>
              </w:rPr>
              <w:t xml:space="preserve"> </w:t>
            </w:r>
            <w:r>
              <w:rPr>
                <w:sz w:val="20"/>
              </w:rPr>
              <w:t>&amp;</w:t>
            </w:r>
            <w:r>
              <w:rPr>
                <w:spacing w:val="-8"/>
                <w:sz w:val="20"/>
              </w:rPr>
              <w:t xml:space="preserve"> </w:t>
            </w:r>
            <w:r>
              <w:rPr>
                <w:spacing w:val="-2"/>
                <w:sz w:val="20"/>
              </w:rPr>
              <w:t>Design</w:t>
            </w:r>
          </w:p>
        </w:tc>
        <w:tc>
          <w:tcPr>
            <w:tcW w:w="5537" w:type="dxa"/>
            <w:gridSpan w:val="4"/>
          </w:tcPr>
          <w:p w:rsidR="00182B31" w:rsidRDefault="001E0CF4">
            <w:pPr>
              <w:pStyle w:val="TableParagraph"/>
              <w:spacing w:line="217" w:lineRule="exact"/>
              <w:ind w:left="114"/>
              <w:rPr>
                <w:sz w:val="20"/>
              </w:rPr>
            </w:pPr>
            <w:r>
              <w:rPr>
                <w:sz w:val="20"/>
              </w:rPr>
              <w:t>Ordinary</w:t>
            </w:r>
            <w:r>
              <w:rPr>
                <w:spacing w:val="-12"/>
                <w:sz w:val="20"/>
              </w:rPr>
              <w:t xml:space="preserve"> </w:t>
            </w:r>
            <w:r>
              <w:rPr>
                <w:sz w:val="20"/>
              </w:rPr>
              <w:t>regular</w:t>
            </w:r>
            <w:r>
              <w:rPr>
                <w:spacing w:val="-6"/>
                <w:sz w:val="20"/>
              </w:rPr>
              <w:t xml:space="preserve"> </w:t>
            </w:r>
            <w:r>
              <w:rPr>
                <w:sz w:val="20"/>
              </w:rPr>
              <w:t>architecture,</w:t>
            </w:r>
            <w:r>
              <w:rPr>
                <w:spacing w:val="-9"/>
                <w:sz w:val="20"/>
              </w:rPr>
              <w:t xml:space="preserve"> </w:t>
            </w:r>
            <w:r>
              <w:rPr>
                <w:sz w:val="20"/>
              </w:rPr>
              <w:t>Plain</w:t>
            </w:r>
            <w:r>
              <w:rPr>
                <w:spacing w:val="-9"/>
                <w:sz w:val="20"/>
              </w:rPr>
              <w:t xml:space="preserve"> </w:t>
            </w:r>
            <w:r>
              <w:rPr>
                <w:sz w:val="20"/>
              </w:rPr>
              <w:t>ordinary</w:t>
            </w:r>
            <w:r>
              <w:rPr>
                <w:spacing w:val="-12"/>
                <w:sz w:val="20"/>
              </w:rPr>
              <w:t xml:space="preserve"> </w:t>
            </w:r>
            <w:r>
              <w:rPr>
                <w:spacing w:val="-2"/>
                <w:sz w:val="20"/>
              </w:rPr>
              <w:t>finishing,</w:t>
            </w:r>
          </w:p>
          <w:p w:rsidR="00182B31" w:rsidRDefault="001E0CF4">
            <w:pPr>
              <w:pStyle w:val="TableParagraph"/>
              <w:spacing w:line="210" w:lineRule="exact"/>
              <w:ind w:left="114"/>
              <w:rPr>
                <w:sz w:val="20"/>
              </w:rPr>
            </w:pPr>
            <w:r>
              <w:rPr>
                <w:sz w:val="20"/>
              </w:rPr>
              <w:t>Simple</w:t>
            </w:r>
            <w:r>
              <w:rPr>
                <w:spacing w:val="-11"/>
                <w:sz w:val="20"/>
              </w:rPr>
              <w:t xml:space="preserve"> </w:t>
            </w:r>
            <w:r>
              <w:rPr>
                <w:sz w:val="20"/>
              </w:rPr>
              <w:t>Plastered</w:t>
            </w:r>
            <w:r>
              <w:rPr>
                <w:spacing w:val="-13"/>
                <w:sz w:val="20"/>
              </w:rPr>
              <w:t xml:space="preserve"> </w:t>
            </w:r>
            <w:r>
              <w:rPr>
                <w:spacing w:val="-4"/>
                <w:sz w:val="20"/>
              </w:rPr>
              <w:t>Walls</w:t>
            </w:r>
          </w:p>
        </w:tc>
      </w:tr>
      <w:tr w:rsidR="00182B31">
        <w:trPr>
          <w:trHeight w:val="450"/>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before="88"/>
              <w:ind w:left="227"/>
              <w:rPr>
                <w:sz w:val="20"/>
              </w:rPr>
            </w:pPr>
            <w:r>
              <w:rPr>
                <w:spacing w:val="-4"/>
                <w:sz w:val="20"/>
              </w:rPr>
              <w:t>vii.</w:t>
            </w:r>
            <w:r>
              <w:rPr>
                <w:sz w:val="20"/>
              </w:rPr>
              <w:tab/>
              <w:t>Exterior</w:t>
            </w:r>
            <w:r>
              <w:rPr>
                <w:spacing w:val="-8"/>
                <w:sz w:val="20"/>
              </w:rPr>
              <w:t xml:space="preserve"> </w:t>
            </w:r>
            <w:r>
              <w:rPr>
                <w:sz w:val="20"/>
              </w:rPr>
              <w:t>Finishing</w:t>
            </w:r>
            <w:r>
              <w:rPr>
                <w:spacing w:val="-7"/>
                <w:sz w:val="20"/>
              </w:rPr>
              <w:t xml:space="preserve"> </w:t>
            </w:r>
            <w:r>
              <w:rPr>
                <w:sz w:val="20"/>
              </w:rPr>
              <w:t>&amp;</w:t>
            </w:r>
            <w:r>
              <w:rPr>
                <w:spacing w:val="-8"/>
                <w:sz w:val="20"/>
              </w:rPr>
              <w:t xml:space="preserve"> </w:t>
            </w:r>
            <w:r>
              <w:rPr>
                <w:spacing w:val="-2"/>
                <w:sz w:val="20"/>
              </w:rPr>
              <w:t>Design</w:t>
            </w:r>
          </w:p>
        </w:tc>
        <w:tc>
          <w:tcPr>
            <w:tcW w:w="5537" w:type="dxa"/>
            <w:gridSpan w:val="4"/>
          </w:tcPr>
          <w:p w:rsidR="00182B31" w:rsidRDefault="001E0CF4">
            <w:pPr>
              <w:pStyle w:val="TableParagraph"/>
              <w:spacing w:line="219" w:lineRule="exact"/>
              <w:ind w:left="114"/>
              <w:rPr>
                <w:sz w:val="20"/>
              </w:rPr>
            </w:pPr>
            <w:r>
              <w:rPr>
                <w:sz w:val="20"/>
              </w:rPr>
              <w:t>Ordinary</w:t>
            </w:r>
            <w:r>
              <w:rPr>
                <w:spacing w:val="74"/>
                <w:w w:val="150"/>
                <w:sz w:val="20"/>
              </w:rPr>
              <w:t xml:space="preserve"> </w:t>
            </w:r>
            <w:r>
              <w:rPr>
                <w:sz w:val="20"/>
              </w:rPr>
              <w:t>regular</w:t>
            </w:r>
            <w:r>
              <w:rPr>
                <w:spacing w:val="27"/>
                <w:sz w:val="20"/>
              </w:rPr>
              <w:t xml:space="preserve">  </w:t>
            </w:r>
            <w:r>
              <w:rPr>
                <w:sz w:val="20"/>
              </w:rPr>
              <w:t>architecture,</w:t>
            </w:r>
            <w:r>
              <w:rPr>
                <w:spacing w:val="26"/>
                <w:sz w:val="20"/>
              </w:rPr>
              <w:t xml:space="preserve">  </w:t>
            </w:r>
            <w:r>
              <w:rPr>
                <w:sz w:val="20"/>
              </w:rPr>
              <w:t>Plain</w:t>
            </w:r>
            <w:r>
              <w:rPr>
                <w:spacing w:val="26"/>
                <w:sz w:val="20"/>
              </w:rPr>
              <w:t xml:space="preserve">  </w:t>
            </w:r>
            <w:r>
              <w:rPr>
                <w:sz w:val="20"/>
              </w:rPr>
              <w:t>ordinary</w:t>
            </w:r>
            <w:r>
              <w:rPr>
                <w:spacing w:val="76"/>
                <w:w w:val="150"/>
                <w:sz w:val="20"/>
              </w:rPr>
              <w:t xml:space="preserve"> </w:t>
            </w:r>
            <w:r>
              <w:rPr>
                <w:spacing w:val="-2"/>
                <w:sz w:val="20"/>
              </w:rPr>
              <w:t>finishing,</w:t>
            </w:r>
          </w:p>
          <w:p w:rsidR="00182B31" w:rsidRDefault="001E0CF4">
            <w:pPr>
              <w:pStyle w:val="TableParagraph"/>
              <w:spacing w:line="212" w:lineRule="exact"/>
              <w:ind w:left="114"/>
              <w:rPr>
                <w:sz w:val="20"/>
              </w:rPr>
            </w:pPr>
            <w:r>
              <w:rPr>
                <w:sz w:val="20"/>
              </w:rPr>
              <w:t>Simple</w:t>
            </w:r>
            <w:r>
              <w:rPr>
                <w:spacing w:val="-11"/>
                <w:sz w:val="20"/>
              </w:rPr>
              <w:t xml:space="preserve"> </w:t>
            </w:r>
            <w:r>
              <w:rPr>
                <w:sz w:val="20"/>
              </w:rPr>
              <w:t>Plastered</w:t>
            </w:r>
            <w:r>
              <w:rPr>
                <w:spacing w:val="-13"/>
                <w:sz w:val="20"/>
              </w:rPr>
              <w:t xml:space="preserve"> </w:t>
            </w:r>
            <w:r>
              <w:rPr>
                <w:spacing w:val="-4"/>
                <w:sz w:val="20"/>
              </w:rPr>
              <w:t>Walls</w:t>
            </w:r>
          </w:p>
        </w:tc>
      </w:tr>
      <w:tr w:rsidR="00182B31">
        <w:trPr>
          <w:trHeight w:val="520"/>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0" w:lineRule="exact"/>
              <w:ind w:left="184"/>
              <w:rPr>
                <w:sz w:val="20"/>
              </w:rPr>
            </w:pPr>
            <w:r>
              <w:rPr>
                <w:spacing w:val="-4"/>
                <w:sz w:val="20"/>
              </w:rPr>
              <w:t>viii.</w:t>
            </w:r>
            <w:r>
              <w:rPr>
                <w:sz w:val="20"/>
              </w:rPr>
              <w:tab/>
              <w:t>Interior</w:t>
            </w:r>
            <w:r>
              <w:rPr>
                <w:spacing w:val="-11"/>
                <w:sz w:val="20"/>
              </w:rPr>
              <w:t xml:space="preserve"> </w:t>
            </w:r>
            <w:r>
              <w:rPr>
                <w:sz w:val="20"/>
              </w:rPr>
              <w:t>decoration/</w:t>
            </w:r>
            <w:r>
              <w:rPr>
                <w:spacing w:val="-10"/>
                <w:sz w:val="20"/>
              </w:rPr>
              <w:t xml:space="preserve"> </w:t>
            </w:r>
            <w:r>
              <w:rPr>
                <w:spacing w:val="-2"/>
                <w:sz w:val="20"/>
              </w:rPr>
              <w:t>Special</w:t>
            </w:r>
          </w:p>
          <w:p w:rsidR="00182B31" w:rsidRDefault="001E0CF4">
            <w:pPr>
              <w:pStyle w:val="TableParagraph"/>
              <w:spacing w:before="36"/>
              <w:ind w:left="832"/>
              <w:rPr>
                <w:sz w:val="20"/>
              </w:rPr>
            </w:pPr>
            <w:r>
              <w:rPr>
                <w:sz w:val="20"/>
              </w:rPr>
              <w:t>architectural</w:t>
            </w:r>
            <w:r>
              <w:rPr>
                <w:spacing w:val="-11"/>
                <w:sz w:val="20"/>
              </w:rPr>
              <w:t xml:space="preserve"> </w:t>
            </w:r>
            <w:r>
              <w:rPr>
                <w:sz w:val="20"/>
              </w:rPr>
              <w:t>or</w:t>
            </w:r>
            <w:r>
              <w:rPr>
                <w:spacing w:val="-6"/>
                <w:sz w:val="20"/>
              </w:rPr>
              <w:t xml:space="preserve"> </w:t>
            </w:r>
            <w:r>
              <w:rPr>
                <w:sz w:val="20"/>
              </w:rPr>
              <w:t>decorative</w:t>
            </w:r>
            <w:r>
              <w:rPr>
                <w:spacing w:val="-9"/>
                <w:sz w:val="20"/>
              </w:rPr>
              <w:t xml:space="preserve"> </w:t>
            </w:r>
            <w:r>
              <w:rPr>
                <w:spacing w:val="-2"/>
                <w:sz w:val="20"/>
              </w:rPr>
              <w:t>feature</w:t>
            </w:r>
          </w:p>
        </w:tc>
        <w:tc>
          <w:tcPr>
            <w:tcW w:w="5537" w:type="dxa"/>
            <w:gridSpan w:val="4"/>
          </w:tcPr>
          <w:p w:rsidR="00182B31" w:rsidRDefault="001E0CF4">
            <w:pPr>
              <w:pStyle w:val="TableParagraph"/>
              <w:spacing w:line="217" w:lineRule="exact"/>
              <w:ind w:left="114"/>
              <w:rPr>
                <w:sz w:val="20"/>
              </w:rPr>
            </w:pPr>
            <w:r>
              <w:rPr>
                <w:sz w:val="20"/>
              </w:rPr>
              <w:t>Simple</w:t>
            </w:r>
            <w:r>
              <w:rPr>
                <w:spacing w:val="-10"/>
                <w:sz w:val="20"/>
              </w:rPr>
              <w:t xml:space="preserve"> </w:t>
            </w:r>
            <w:r>
              <w:rPr>
                <w:sz w:val="20"/>
              </w:rPr>
              <w:t>plain</w:t>
            </w:r>
            <w:r>
              <w:rPr>
                <w:spacing w:val="-7"/>
                <w:sz w:val="20"/>
              </w:rPr>
              <w:t xml:space="preserve"> </w:t>
            </w:r>
            <w:r>
              <w:rPr>
                <w:sz w:val="20"/>
              </w:rPr>
              <w:t>looking</w:t>
            </w:r>
            <w:r>
              <w:rPr>
                <w:spacing w:val="-10"/>
                <w:sz w:val="20"/>
              </w:rPr>
              <w:t xml:space="preserve"> </w:t>
            </w:r>
            <w:r>
              <w:rPr>
                <w:spacing w:val="-2"/>
                <w:sz w:val="20"/>
              </w:rPr>
              <w:t>structure.</w:t>
            </w:r>
          </w:p>
        </w:tc>
      </w:tr>
      <w:tr w:rsidR="00182B31">
        <w:trPr>
          <w:trHeight w:val="258"/>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2" w:lineRule="exact"/>
              <w:ind w:left="273"/>
              <w:rPr>
                <w:sz w:val="20"/>
              </w:rPr>
            </w:pPr>
            <w:r>
              <w:rPr>
                <w:spacing w:val="-5"/>
                <w:sz w:val="20"/>
              </w:rPr>
              <w:t>ix.</w:t>
            </w:r>
            <w:r>
              <w:rPr>
                <w:sz w:val="20"/>
              </w:rPr>
              <w:tab/>
              <w:t>Class</w:t>
            </w:r>
            <w:r>
              <w:rPr>
                <w:spacing w:val="-7"/>
                <w:sz w:val="20"/>
              </w:rPr>
              <w:t xml:space="preserve"> </w:t>
            </w:r>
            <w:r>
              <w:rPr>
                <w:sz w:val="20"/>
              </w:rPr>
              <w:t>of</w:t>
            </w:r>
            <w:r>
              <w:rPr>
                <w:spacing w:val="-6"/>
                <w:sz w:val="20"/>
              </w:rPr>
              <w:t xml:space="preserve"> </w:t>
            </w:r>
            <w:r>
              <w:rPr>
                <w:sz w:val="20"/>
              </w:rPr>
              <w:t>electrical</w:t>
            </w:r>
            <w:r>
              <w:rPr>
                <w:spacing w:val="-8"/>
                <w:sz w:val="20"/>
              </w:rPr>
              <w:t xml:space="preserve"> </w:t>
            </w:r>
            <w:r>
              <w:rPr>
                <w:spacing w:val="-2"/>
                <w:sz w:val="20"/>
              </w:rPr>
              <w:t>fittings</w:t>
            </w:r>
          </w:p>
        </w:tc>
        <w:tc>
          <w:tcPr>
            <w:tcW w:w="5537" w:type="dxa"/>
            <w:gridSpan w:val="4"/>
          </w:tcPr>
          <w:p w:rsidR="00182B31" w:rsidRDefault="001E0CF4">
            <w:pPr>
              <w:pStyle w:val="TableParagraph"/>
              <w:spacing w:line="220" w:lineRule="exact"/>
              <w:ind w:left="114"/>
              <w:rPr>
                <w:sz w:val="20"/>
              </w:rPr>
            </w:pPr>
            <w:r>
              <w:rPr>
                <w:sz w:val="20"/>
              </w:rPr>
              <w:t>Internal</w:t>
            </w:r>
            <w:r>
              <w:rPr>
                <w:spacing w:val="-7"/>
                <w:sz w:val="20"/>
              </w:rPr>
              <w:t xml:space="preserve"> </w:t>
            </w:r>
            <w:r>
              <w:rPr>
                <w:sz w:val="20"/>
              </w:rPr>
              <w:t>/</w:t>
            </w:r>
            <w:r>
              <w:rPr>
                <w:spacing w:val="-5"/>
                <w:sz w:val="20"/>
              </w:rPr>
              <w:t xml:space="preserve"> </w:t>
            </w:r>
            <w:r>
              <w:rPr>
                <w:sz w:val="20"/>
              </w:rPr>
              <w:t>Normal</w:t>
            </w:r>
            <w:r>
              <w:rPr>
                <w:spacing w:val="-7"/>
                <w:sz w:val="20"/>
              </w:rPr>
              <w:t xml:space="preserve"> </w:t>
            </w:r>
            <w:r>
              <w:rPr>
                <w:sz w:val="20"/>
              </w:rPr>
              <w:t>quality</w:t>
            </w:r>
            <w:r>
              <w:rPr>
                <w:spacing w:val="-9"/>
                <w:sz w:val="20"/>
              </w:rPr>
              <w:t xml:space="preserve"> </w:t>
            </w:r>
            <w:r>
              <w:rPr>
                <w:sz w:val="20"/>
              </w:rPr>
              <w:t>fittings</w:t>
            </w:r>
            <w:r>
              <w:rPr>
                <w:spacing w:val="-6"/>
                <w:sz w:val="20"/>
              </w:rPr>
              <w:t xml:space="preserve"> </w:t>
            </w:r>
            <w:r>
              <w:rPr>
                <w:spacing w:val="-4"/>
                <w:sz w:val="20"/>
              </w:rPr>
              <w:t>used</w:t>
            </w:r>
          </w:p>
        </w:tc>
      </w:tr>
      <w:tr w:rsidR="00182B31">
        <w:trPr>
          <w:trHeight w:val="517"/>
        </w:trPr>
        <w:tc>
          <w:tcPr>
            <w:tcW w:w="711" w:type="dxa"/>
            <w:vMerge/>
            <w:tcBorders>
              <w:top w:val="nil"/>
              <w:bottom w:val="single" w:sz="8" w:space="0" w:color="000000"/>
            </w:tcBorders>
          </w:tcPr>
          <w:p w:rsidR="00182B31" w:rsidRDefault="00182B31">
            <w:pPr>
              <w:rPr>
                <w:sz w:val="2"/>
                <w:szCs w:val="2"/>
              </w:rPr>
            </w:pPr>
          </w:p>
        </w:tc>
        <w:tc>
          <w:tcPr>
            <w:tcW w:w="4419" w:type="dxa"/>
          </w:tcPr>
          <w:p w:rsidR="00182B31" w:rsidRDefault="001E0CF4">
            <w:pPr>
              <w:pStyle w:val="TableParagraph"/>
              <w:tabs>
                <w:tab w:val="left" w:pos="832"/>
              </w:tabs>
              <w:spacing w:line="220" w:lineRule="exact"/>
              <w:ind w:left="316"/>
              <w:rPr>
                <w:sz w:val="20"/>
              </w:rPr>
            </w:pPr>
            <w:r>
              <w:rPr>
                <w:spacing w:val="-5"/>
                <w:sz w:val="20"/>
              </w:rPr>
              <w:t>x.</w:t>
            </w:r>
            <w:r>
              <w:rPr>
                <w:sz w:val="20"/>
              </w:rPr>
              <w:tab/>
              <w:t>Class</w:t>
            </w:r>
            <w:r>
              <w:rPr>
                <w:spacing w:val="-5"/>
                <w:sz w:val="20"/>
              </w:rPr>
              <w:t xml:space="preserve"> </w:t>
            </w:r>
            <w:r>
              <w:rPr>
                <w:sz w:val="20"/>
              </w:rPr>
              <w:t>of</w:t>
            </w:r>
            <w:r>
              <w:rPr>
                <w:spacing w:val="-4"/>
                <w:sz w:val="20"/>
              </w:rPr>
              <w:t xml:space="preserve"> </w:t>
            </w:r>
            <w:r>
              <w:rPr>
                <w:sz w:val="20"/>
              </w:rPr>
              <w:t>sanitary</w:t>
            </w:r>
            <w:r>
              <w:rPr>
                <w:spacing w:val="-7"/>
                <w:sz w:val="20"/>
              </w:rPr>
              <w:t xml:space="preserve"> </w:t>
            </w:r>
            <w:r>
              <w:rPr>
                <w:sz w:val="20"/>
              </w:rPr>
              <w:t>&amp;</w:t>
            </w:r>
            <w:r>
              <w:rPr>
                <w:spacing w:val="-4"/>
                <w:sz w:val="20"/>
              </w:rPr>
              <w:t xml:space="preserve"> </w:t>
            </w:r>
            <w:r>
              <w:rPr>
                <w:sz w:val="20"/>
              </w:rPr>
              <w:t>water</w:t>
            </w:r>
            <w:r>
              <w:rPr>
                <w:spacing w:val="-5"/>
                <w:sz w:val="20"/>
              </w:rPr>
              <w:t xml:space="preserve"> </w:t>
            </w:r>
            <w:r>
              <w:rPr>
                <w:spacing w:val="-2"/>
                <w:sz w:val="20"/>
              </w:rPr>
              <w:t>supply</w:t>
            </w:r>
          </w:p>
          <w:p w:rsidR="00182B31" w:rsidRDefault="001E0CF4">
            <w:pPr>
              <w:pStyle w:val="TableParagraph"/>
              <w:spacing w:before="34"/>
              <w:ind w:left="832"/>
              <w:rPr>
                <w:sz w:val="20"/>
              </w:rPr>
            </w:pPr>
            <w:r>
              <w:rPr>
                <w:spacing w:val="-2"/>
                <w:sz w:val="20"/>
              </w:rPr>
              <w:t>fittings</w:t>
            </w:r>
          </w:p>
        </w:tc>
        <w:tc>
          <w:tcPr>
            <w:tcW w:w="5537" w:type="dxa"/>
            <w:gridSpan w:val="4"/>
          </w:tcPr>
          <w:p w:rsidR="00182B31" w:rsidRDefault="001E0CF4">
            <w:pPr>
              <w:pStyle w:val="TableParagraph"/>
              <w:spacing w:line="220" w:lineRule="exact"/>
              <w:ind w:left="114"/>
              <w:rPr>
                <w:sz w:val="20"/>
              </w:rPr>
            </w:pPr>
            <w:r>
              <w:rPr>
                <w:sz w:val="20"/>
              </w:rPr>
              <w:t>Internal</w:t>
            </w:r>
            <w:r>
              <w:rPr>
                <w:spacing w:val="-7"/>
                <w:sz w:val="20"/>
              </w:rPr>
              <w:t xml:space="preserve"> </w:t>
            </w:r>
            <w:r>
              <w:rPr>
                <w:sz w:val="20"/>
              </w:rPr>
              <w:t>/</w:t>
            </w:r>
            <w:r>
              <w:rPr>
                <w:spacing w:val="-5"/>
                <w:sz w:val="20"/>
              </w:rPr>
              <w:t xml:space="preserve"> </w:t>
            </w:r>
            <w:r>
              <w:rPr>
                <w:sz w:val="20"/>
              </w:rPr>
              <w:t>Normal</w:t>
            </w:r>
            <w:r>
              <w:rPr>
                <w:spacing w:val="-7"/>
                <w:sz w:val="20"/>
              </w:rPr>
              <w:t xml:space="preserve"> </w:t>
            </w:r>
            <w:r>
              <w:rPr>
                <w:sz w:val="20"/>
              </w:rPr>
              <w:t>quality</w:t>
            </w:r>
            <w:r>
              <w:rPr>
                <w:spacing w:val="-9"/>
                <w:sz w:val="20"/>
              </w:rPr>
              <w:t xml:space="preserve"> </w:t>
            </w:r>
            <w:r>
              <w:rPr>
                <w:sz w:val="20"/>
              </w:rPr>
              <w:t>fittings</w:t>
            </w:r>
            <w:r>
              <w:rPr>
                <w:spacing w:val="-6"/>
                <w:sz w:val="20"/>
              </w:rPr>
              <w:t xml:space="preserve"> </w:t>
            </w:r>
            <w:r>
              <w:rPr>
                <w:spacing w:val="-4"/>
                <w:sz w:val="20"/>
              </w:rPr>
              <w:t>used</w:t>
            </w:r>
          </w:p>
        </w:tc>
      </w:tr>
      <w:tr w:rsidR="00182B31">
        <w:trPr>
          <w:trHeight w:val="265"/>
        </w:trPr>
        <w:tc>
          <w:tcPr>
            <w:tcW w:w="711" w:type="dxa"/>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d.</w:t>
            </w:r>
          </w:p>
        </w:tc>
        <w:tc>
          <w:tcPr>
            <w:tcW w:w="4419" w:type="dxa"/>
          </w:tcPr>
          <w:p w:rsidR="00182B31" w:rsidRDefault="001E0CF4">
            <w:pPr>
              <w:pStyle w:val="TableParagraph"/>
              <w:spacing w:before="1"/>
              <w:ind w:left="112"/>
              <w:rPr>
                <w:sz w:val="20"/>
              </w:rPr>
            </w:pPr>
            <w:r>
              <w:rPr>
                <w:spacing w:val="-2"/>
                <w:sz w:val="20"/>
              </w:rPr>
              <w:t>Maintenance</w:t>
            </w:r>
            <w:r>
              <w:rPr>
                <w:spacing w:val="7"/>
                <w:sz w:val="20"/>
              </w:rPr>
              <w:t xml:space="preserve"> </w:t>
            </w:r>
            <w:r>
              <w:rPr>
                <w:spacing w:val="-2"/>
                <w:sz w:val="20"/>
              </w:rPr>
              <w:t>issues</w:t>
            </w:r>
          </w:p>
        </w:tc>
        <w:tc>
          <w:tcPr>
            <w:tcW w:w="5537" w:type="dxa"/>
            <w:gridSpan w:val="4"/>
          </w:tcPr>
          <w:p w:rsidR="00182B31" w:rsidRDefault="001E0CF4">
            <w:pPr>
              <w:pStyle w:val="TableParagraph"/>
              <w:spacing w:before="1"/>
              <w:ind w:left="114"/>
              <w:rPr>
                <w:sz w:val="20"/>
              </w:rPr>
            </w:pPr>
            <w:r>
              <w:rPr>
                <w:sz w:val="20"/>
              </w:rPr>
              <w:t>Yes</w:t>
            </w:r>
            <w:r>
              <w:rPr>
                <w:spacing w:val="-6"/>
                <w:sz w:val="20"/>
              </w:rPr>
              <w:t xml:space="preserve"> </w:t>
            </w:r>
            <w:r>
              <w:rPr>
                <w:sz w:val="20"/>
              </w:rPr>
              <w:t>building</w:t>
            </w:r>
            <w:r>
              <w:rPr>
                <w:spacing w:val="-8"/>
                <w:sz w:val="20"/>
              </w:rPr>
              <w:t xml:space="preserve"> </w:t>
            </w:r>
            <w:r>
              <w:rPr>
                <w:sz w:val="20"/>
              </w:rPr>
              <w:t>requires</w:t>
            </w:r>
            <w:r>
              <w:rPr>
                <w:spacing w:val="-4"/>
                <w:sz w:val="20"/>
              </w:rPr>
              <w:t xml:space="preserve"> </w:t>
            </w:r>
            <w:r>
              <w:rPr>
                <w:sz w:val="20"/>
              </w:rPr>
              <w:t>some</w:t>
            </w:r>
            <w:r>
              <w:rPr>
                <w:spacing w:val="-9"/>
                <w:sz w:val="20"/>
              </w:rPr>
              <w:t xml:space="preserve"> </w:t>
            </w:r>
            <w:r>
              <w:rPr>
                <w:spacing w:val="-2"/>
                <w:sz w:val="20"/>
              </w:rPr>
              <w:t>maintenance</w:t>
            </w:r>
          </w:p>
        </w:tc>
      </w:tr>
      <w:tr w:rsidR="00182B31">
        <w:trPr>
          <w:trHeight w:val="530"/>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e.</w:t>
            </w:r>
          </w:p>
        </w:tc>
        <w:tc>
          <w:tcPr>
            <w:tcW w:w="4419" w:type="dxa"/>
          </w:tcPr>
          <w:p w:rsidR="00182B31" w:rsidRDefault="001E0CF4">
            <w:pPr>
              <w:pStyle w:val="TableParagraph"/>
              <w:spacing w:line="229" w:lineRule="exact"/>
              <w:ind w:left="112"/>
              <w:rPr>
                <w:sz w:val="20"/>
              </w:rPr>
            </w:pPr>
            <w:r>
              <w:rPr>
                <w:sz w:val="20"/>
              </w:rPr>
              <w:t>Age</w:t>
            </w:r>
            <w:r>
              <w:rPr>
                <w:spacing w:val="-6"/>
                <w:sz w:val="20"/>
              </w:rPr>
              <w:t xml:space="preserve"> </w:t>
            </w:r>
            <w:r>
              <w:rPr>
                <w:sz w:val="20"/>
              </w:rPr>
              <w:t>of</w:t>
            </w:r>
            <w:r>
              <w:rPr>
                <w:spacing w:val="-4"/>
                <w:sz w:val="20"/>
              </w:rPr>
              <w:t xml:space="preserve"> </w:t>
            </w:r>
            <w:r>
              <w:rPr>
                <w:sz w:val="20"/>
              </w:rPr>
              <w:t>building/</w:t>
            </w:r>
            <w:r>
              <w:rPr>
                <w:spacing w:val="-5"/>
                <w:sz w:val="20"/>
              </w:rPr>
              <w:t xml:space="preserve"> </w:t>
            </w:r>
            <w:r>
              <w:rPr>
                <w:sz w:val="20"/>
              </w:rPr>
              <w:t>Year</w:t>
            </w:r>
            <w:r>
              <w:rPr>
                <w:spacing w:val="-6"/>
                <w:sz w:val="20"/>
              </w:rPr>
              <w:t xml:space="preserve"> </w:t>
            </w:r>
            <w:r>
              <w:rPr>
                <w:sz w:val="20"/>
              </w:rPr>
              <w:t>of</w:t>
            </w:r>
            <w:r>
              <w:rPr>
                <w:spacing w:val="-4"/>
                <w:sz w:val="20"/>
              </w:rPr>
              <w:t xml:space="preserve"> </w:t>
            </w:r>
            <w:r>
              <w:rPr>
                <w:spacing w:val="-2"/>
                <w:sz w:val="20"/>
              </w:rPr>
              <w:t>construction</w:t>
            </w:r>
          </w:p>
        </w:tc>
        <w:tc>
          <w:tcPr>
            <w:tcW w:w="2768" w:type="dxa"/>
            <w:gridSpan w:val="2"/>
          </w:tcPr>
          <w:p w:rsidR="00182B31" w:rsidRDefault="001E0CF4">
            <w:pPr>
              <w:pStyle w:val="TableParagraph"/>
              <w:spacing w:line="229" w:lineRule="exact"/>
              <w:ind w:left="4"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rsidR="00182B31" w:rsidRDefault="001E0CF4">
            <w:pPr>
              <w:pStyle w:val="TableParagraph"/>
              <w:spacing w:before="34"/>
              <w:ind w:left="4"/>
              <w:jc w:val="center"/>
              <w:rPr>
                <w:sz w:val="20"/>
              </w:rPr>
            </w:pPr>
            <w:r>
              <w:rPr>
                <w:spacing w:val="-2"/>
                <w:sz w:val="20"/>
              </w:rPr>
              <w:t>sheet</w:t>
            </w:r>
          </w:p>
        </w:tc>
        <w:tc>
          <w:tcPr>
            <w:tcW w:w="2769" w:type="dxa"/>
            <w:gridSpan w:val="2"/>
          </w:tcPr>
          <w:p w:rsidR="00182B31" w:rsidRDefault="001E0CF4">
            <w:pPr>
              <w:pStyle w:val="TableParagraph"/>
              <w:spacing w:line="229" w:lineRule="exact"/>
              <w:ind w:left="8"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rsidR="00182B31" w:rsidRDefault="001E0CF4">
            <w:pPr>
              <w:pStyle w:val="TableParagraph"/>
              <w:spacing w:before="34"/>
              <w:ind w:left="8"/>
              <w:jc w:val="center"/>
              <w:rPr>
                <w:sz w:val="20"/>
              </w:rPr>
            </w:pPr>
            <w:r>
              <w:rPr>
                <w:spacing w:val="-2"/>
                <w:sz w:val="20"/>
              </w:rPr>
              <w:t>sheet</w:t>
            </w:r>
          </w:p>
        </w:tc>
      </w:tr>
      <w:tr w:rsidR="00182B31">
        <w:trPr>
          <w:trHeight w:val="527"/>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f.</w:t>
            </w:r>
          </w:p>
        </w:tc>
        <w:tc>
          <w:tcPr>
            <w:tcW w:w="4419" w:type="dxa"/>
          </w:tcPr>
          <w:p w:rsidR="00182B31" w:rsidRDefault="001E0CF4">
            <w:pPr>
              <w:pStyle w:val="TableParagraph"/>
              <w:spacing w:line="229" w:lineRule="exact"/>
              <w:ind w:left="112"/>
              <w:rPr>
                <w:sz w:val="20"/>
              </w:rPr>
            </w:pPr>
            <w:r>
              <w:rPr>
                <w:sz w:val="20"/>
              </w:rPr>
              <w:t>Total</w:t>
            </w:r>
            <w:r>
              <w:rPr>
                <w:spacing w:val="-8"/>
                <w:sz w:val="20"/>
              </w:rPr>
              <w:t xml:space="preserve"> </w:t>
            </w:r>
            <w:r>
              <w:rPr>
                <w:sz w:val="20"/>
              </w:rPr>
              <w:t>life</w:t>
            </w:r>
            <w:r>
              <w:rPr>
                <w:spacing w:val="-7"/>
                <w:sz w:val="20"/>
              </w:rPr>
              <w:t xml:space="preserve"> </w:t>
            </w:r>
            <w:r>
              <w:rPr>
                <w:sz w:val="20"/>
              </w:rPr>
              <w:t>of</w:t>
            </w:r>
            <w:r>
              <w:rPr>
                <w:spacing w:val="-5"/>
                <w:sz w:val="20"/>
              </w:rPr>
              <w:t xml:space="preserve"> </w:t>
            </w:r>
            <w:r>
              <w:rPr>
                <w:sz w:val="20"/>
              </w:rPr>
              <w:t>the</w:t>
            </w:r>
            <w:r>
              <w:rPr>
                <w:spacing w:val="-7"/>
                <w:sz w:val="20"/>
              </w:rPr>
              <w:t xml:space="preserve"> </w:t>
            </w:r>
            <w:r>
              <w:rPr>
                <w:sz w:val="20"/>
              </w:rPr>
              <w:t>structure/</w:t>
            </w:r>
            <w:r>
              <w:rPr>
                <w:spacing w:val="-7"/>
                <w:sz w:val="20"/>
              </w:rPr>
              <w:t xml:space="preserve"> </w:t>
            </w:r>
            <w:r>
              <w:rPr>
                <w:sz w:val="20"/>
              </w:rPr>
              <w:t>Remaining</w:t>
            </w:r>
            <w:r>
              <w:rPr>
                <w:spacing w:val="-6"/>
                <w:sz w:val="20"/>
              </w:rPr>
              <w:t xml:space="preserve"> </w:t>
            </w:r>
            <w:r>
              <w:rPr>
                <w:spacing w:val="-4"/>
                <w:sz w:val="20"/>
              </w:rPr>
              <w:t>life</w:t>
            </w:r>
          </w:p>
          <w:p w:rsidR="00182B31" w:rsidRDefault="001E0CF4">
            <w:pPr>
              <w:pStyle w:val="TableParagraph"/>
              <w:spacing w:before="34"/>
              <w:ind w:left="112"/>
              <w:rPr>
                <w:sz w:val="20"/>
              </w:rPr>
            </w:pPr>
            <w:r>
              <w:rPr>
                <w:spacing w:val="-2"/>
                <w:sz w:val="20"/>
              </w:rPr>
              <w:t>expected</w:t>
            </w:r>
          </w:p>
        </w:tc>
        <w:tc>
          <w:tcPr>
            <w:tcW w:w="2768" w:type="dxa"/>
            <w:gridSpan w:val="2"/>
          </w:tcPr>
          <w:p w:rsidR="00182B31" w:rsidRDefault="001E0CF4">
            <w:pPr>
              <w:pStyle w:val="TableParagraph"/>
              <w:spacing w:line="229" w:lineRule="exact"/>
              <w:ind w:left="4"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rsidR="00182B31" w:rsidRDefault="001E0CF4">
            <w:pPr>
              <w:pStyle w:val="TableParagraph"/>
              <w:spacing w:before="34"/>
              <w:ind w:left="4"/>
              <w:jc w:val="center"/>
              <w:rPr>
                <w:sz w:val="20"/>
              </w:rPr>
            </w:pPr>
            <w:r>
              <w:rPr>
                <w:spacing w:val="-2"/>
                <w:sz w:val="20"/>
              </w:rPr>
              <w:t>sheet</w:t>
            </w:r>
          </w:p>
        </w:tc>
        <w:tc>
          <w:tcPr>
            <w:tcW w:w="2769" w:type="dxa"/>
            <w:gridSpan w:val="2"/>
          </w:tcPr>
          <w:p w:rsidR="00182B31" w:rsidRDefault="001E0CF4">
            <w:pPr>
              <w:pStyle w:val="TableParagraph"/>
              <w:spacing w:line="229" w:lineRule="exact"/>
              <w:ind w:left="8" w:right="1"/>
              <w:jc w:val="center"/>
              <w:rPr>
                <w:sz w:val="20"/>
              </w:rPr>
            </w:pPr>
            <w:r>
              <w:rPr>
                <w:sz w:val="20"/>
              </w:rPr>
              <w:t>Please</w:t>
            </w:r>
            <w:r>
              <w:rPr>
                <w:spacing w:val="-6"/>
                <w:sz w:val="20"/>
              </w:rPr>
              <w:t xml:space="preserve"> </w:t>
            </w:r>
            <w:r>
              <w:rPr>
                <w:sz w:val="20"/>
              </w:rPr>
              <w:t>refer</w:t>
            </w:r>
            <w:r>
              <w:rPr>
                <w:spacing w:val="-5"/>
                <w:sz w:val="20"/>
              </w:rPr>
              <w:t xml:space="preserve"> </w:t>
            </w:r>
            <w:r>
              <w:rPr>
                <w:sz w:val="20"/>
              </w:rPr>
              <w:t>to</w:t>
            </w:r>
            <w:r>
              <w:rPr>
                <w:spacing w:val="-5"/>
                <w:sz w:val="20"/>
              </w:rPr>
              <w:t xml:space="preserve"> </w:t>
            </w:r>
            <w:r>
              <w:rPr>
                <w:spacing w:val="-2"/>
                <w:sz w:val="20"/>
              </w:rPr>
              <w:t>building</w:t>
            </w:r>
          </w:p>
          <w:p w:rsidR="00182B31" w:rsidRDefault="001E0CF4">
            <w:pPr>
              <w:pStyle w:val="TableParagraph"/>
              <w:spacing w:before="34"/>
              <w:ind w:left="8"/>
              <w:jc w:val="center"/>
              <w:rPr>
                <w:sz w:val="20"/>
              </w:rPr>
            </w:pPr>
            <w:r>
              <w:rPr>
                <w:spacing w:val="-2"/>
                <w:sz w:val="20"/>
              </w:rPr>
              <w:t>sheet</w:t>
            </w:r>
          </w:p>
        </w:tc>
      </w:tr>
      <w:tr w:rsidR="00182B31">
        <w:trPr>
          <w:trHeight w:val="267"/>
        </w:trPr>
        <w:tc>
          <w:tcPr>
            <w:tcW w:w="711" w:type="dxa"/>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g.</w:t>
            </w:r>
          </w:p>
        </w:tc>
        <w:tc>
          <w:tcPr>
            <w:tcW w:w="4419" w:type="dxa"/>
          </w:tcPr>
          <w:p w:rsidR="00182B31" w:rsidRDefault="001E0CF4">
            <w:pPr>
              <w:pStyle w:val="TableParagraph"/>
              <w:spacing w:before="1"/>
              <w:ind w:left="112"/>
              <w:rPr>
                <w:sz w:val="20"/>
              </w:rPr>
            </w:pPr>
            <w:r>
              <w:rPr>
                <w:sz w:val="20"/>
              </w:rPr>
              <w:t>Extent</w:t>
            </w:r>
            <w:r>
              <w:rPr>
                <w:spacing w:val="-6"/>
                <w:sz w:val="20"/>
              </w:rPr>
              <w:t xml:space="preserve"> </w:t>
            </w:r>
            <w:r>
              <w:rPr>
                <w:sz w:val="20"/>
              </w:rPr>
              <w:t>of</w:t>
            </w:r>
            <w:r>
              <w:rPr>
                <w:spacing w:val="-5"/>
                <w:sz w:val="20"/>
              </w:rPr>
              <w:t xml:space="preserve"> </w:t>
            </w:r>
            <w:r>
              <w:rPr>
                <w:sz w:val="20"/>
              </w:rPr>
              <w:t>deterioration</w:t>
            </w:r>
            <w:r>
              <w:rPr>
                <w:spacing w:val="-6"/>
                <w:sz w:val="20"/>
              </w:rPr>
              <w:t xml:space="preserve"> </w:t>
            </w:r>
            <w:r>
              <w:rPr>
                <w:sz w:val="20"/>
              </w:rPr>
              <w:t>in</w:t>
            </w:r>
            <w:r>
              <w:rPr>
                <w:spacing w:val="-5"/>
                <w:sz w:val="20"/>
              </w:rPr>
              <w:t xml:space="preserve"> </w:t>
            </w:r>
            <w:r>
              <w:rPr>
                <w:sz w:val="20"/>
              </w:rPr>
              <w:t>the</w:t>
            </w:r>
            <w:r>
              <w:rPr>
                <w:spacing w:val="-7"/>
                <w:sz w:val="20"/>
              </w:rPr>
              <w:t xml:space="preserve"> </w:t>
            </w:r>
            <w:r>
              <w:rPr>
                <w:spacing w:val="-2"/>
                <w:sz w:val="20"/>
              </w:rPr>
              <w:t>structure</w:t>
            </w:r>
          </w:p>
        </w:tc>
        <w:tc>
          <w:tcPr>
            <w:tcW w:w="5537" w:type="dxa"/>
            <w:gridSpan w:val="4"/>
          </w:tcPr>
          <w:p w:rsidR="00182B31" w:rsidRDefault="001E0CF4">
            <w:pPr>
              <w:pStyle w:val="TableParagraph"/>
              <w:spacing w:before="1"/>
              <w:ind w:left="114"/>
              <w:rPr>
                <w:sz w:val="20"/>
              </w:rPr>
            </w:pPr>
            <w:r>
              <w:rPr>
                <w:sz w:val="20"/>
              </w:rPr>
              <w:t>No</w:t>
            </w:r>
            <w:r>
              <w:rPr>
                <w:spacing w:val="-11"/>
                <w:sz w:val="20"/>
              </w:rPr>
              <w:t xml:space="preserve"> </w:t>
            </w:r>
            <w:r>
              <w:rPr>
                <w:sz w:val="20"/>
              </w:rPr>
              <w:t>deterioration</w:t>
            </w:r>
            <w:r>
              <w:rPr>
                <w:spacing w:val="-12"/>
                <w:sz w:val="20"/>
              </w:rPr>
              <w:t xml:space="preserve"> </w:t>
            </w:r>
            <w:r>
              <w:rPr>
                <w:sz w:val="20"/>
              </w:rPr>
              <w:t>came</w:t>
            </w:r>
            <w:r>
              <w:rPr>
                <w:spacing w:val="-12"/>
                <w:sz w:val="20"/>
              </w:rPr>
              <w:t xml:space="preserve"> </w:t>
            </w:r>
            <w:r>
              <w:rPr>
                <w:sz w:val="20"/>
              </w:rPr>
              <w:t>into</w:t>
            </w:r>
            <w:r>
              <w:rPr>
                <w:spacing w:val="-10"/>
                <w:sz w:val="20"/>
              </w:rPr>
              <w:t xml:space="preserve"> </w:t>
            </w:r>
            <w:r>
              <w:rPr>
                <w:sz w:val="20"/>
              </w:rPr>
              <w:t>notice</w:t>
            </w:r>
            <w:r>
              <w:rPr>
                <w:spacing w:val="-9"/>
                <w:sz w:val="20"/>
              </w:rPr>
              <w:t xml:space="preserve"> </w:t>
            </w:r>
            <w:r>
              <w:rPr>
                <w:sz w:val="20"/>
              </w:rPr>
              <w:t>through</w:t>
            </w:r>
            <w:r>
              <w:rPr>
                <w:spacing w:val="-10"/>
                <w:sz w:val="20"/>
              </w:rPr>
              <w:t xml:space="preserve"> </w:t>
            </w:r>
            <w:r>
              <w:rPr>
                <w:sz w:val="20"/>
              </w:rPr>
              <w:t>visual</w:t>
            </w:r>
            <w:r>
              <w:rPr>
                <w:spacing w:val="-11"/>
                <w:sz w:val="20"/>
              </w:rPr>
              <w:t xml:space="preserve"> </w:t>
            </w:r>
            <w:r>
              <w:rPr>
                <w:spacing w:val="-2"/>
                <w:sz w:val="20"/>
              </w:rPr>
              <w:t>observation</w:t>
            </w:r>
          </w:p>
        </w:tc>
      </w:tr>
      <w:tr w:rsidR="00182B31">
        <w:trPr>
          <w:trHeight w:val="793"/>
        </w:trPr>
        <w:tc>
          <w:tcPr>
            <w:tcW w:w="711" w:type="dxa"/>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h</w:t>
            </w:r>
            <w:bookmarkStart w:id="0" w:name="_GoBack"/>
            <w:bookmarkEnd w:id="0"/>
            <w:r>
              <w:rPr>
                <w:spacing w:val="-5"/>
                <w:sz w:val="20"/>
              </w:rPr>
              <w:t>.</w:t>
            </w:r>
          </w:p>
        </w:tc>
        <w:tc>
          <w:tcPr>
            <w:tcW w:w="4419" w:type="dxa"/>
          </w:tcPr>
          <w:p w:rsidR="00182B31" w:rsidRDefault="001E0CF4">
            <w:pPr>
              <w:pStyle w:val="TableParagraph"/>
              <w:spacing w:before="1"/>
              <w:ind w:left="112"/>
              <w:rPr>
                <w:sz w:val="20"/>
              </w:rPr>
            </w:pPr>
            <w:r>
              <w:rPr>
                <w:sz w:val="20"/>
              </w:rPr>
              <w:t>Structural</w:t>
            </w:r>
            <w:r>
              <w:rPr>
                <w:spacing w:val="-13"/>
                <w:sz w:val="20"/>
              </w:rPr>
              <w:t xml:space="preserve"> </w:t>
            </w:r>
            <w:r>
              <w:rPr>
                <w:spacing w:val="-2"/>
                <w:sz w:val="20"/>
              </w:rPr>
              <w:t>safety</w:t>
            </w:r>
          </w:p>
        </w:tc>
        <w:tc>
          <w:tcPr>
            <w:tcW w:w="5537" w:type="dxa"/>
            <w:gridSpan w:val="4"/>
          </w:tcPr>
          <w:p w:rsidR="00182B31" w:rsidRDefault="001E0CF4">
            <w:pPr>
              <w:pStyle w:val="TableParagraph"/>
              <w:spacing w:before="1" w:line="276" w:lineRule="auto"/>
              <w:ind w:left="114"/>
              <w:rPr>
                <w:sz w:val="20"/>
              </w:rPr>
            </w:pPr>
            <w:r>
              <w:rPr>
                <w:sz w:val="20"/>
              </w:rPr>
              <w:t>Structure built on RCC technique so it can be assumed as structurally</w:t>
            </w:r>
            <w:r>
              <w:rPr>
                <w:spacing w:val="-3"/>
                <w:sz w:val="20"/>
              </w:rPr>
              <w:t xml:space="preserve"> </w:t>
            </w:r>
            <w:r>
              <w:rPr>
                <w:sz w:val="20"/>
              </w:rPr>
              <w:t>stable.</w:t>
            </w:r>
            <w:r>
              <w:rPr>
                <w:spacing w:val="1"/>
                <w:sz w:val="20"/>
              </w:rPr>
              <w:t xml:space="preserve"> </w:t>
            </w:r>
            <w:r>
              <w:rPr>
                <w:sz w:val="20"/>
              </w:rPr>
              <w:t>However</w:t>
            </w:r>
            <w:r>
              <w:rPr>
                <w:spacing w:val="2"/>
                <w:sz w:val="20"/>
              </w:rPr>
              <w:t xml:space="preserve"> </w:t>
            </w:r>
            <w:r>
              <w:rPr>
                <w:sz w:val="20"/>
              </w:rPr>
              <w:t>no structural stability</w:t>
            </w:r>
            <w:r>
              <w:rPr>
                <w:spacing w:val="-2"/>
                <w:sz w:val="20"/>
              </w:rPr>
              <w:t xml:space="preserve"> certificate</w:t>
            </w:r>
          </w:p>
          <w:p w:rsidR="00182B31" w:rsidRDefault="001E0CF4">
            <w:pPr>
              <w:pStyle w:val="TableParagraph"/>
              <w:spacing w:line="229" w:lineRule="exact"/>
              <w:ind w:left="114"/>
              <w:rPr>
                <w:sz w:val="20"/>
              </w:rPr>
            </w:pPr>
            <w:r>
              <w:rPr>
                <w:sz w:val="20"/>
              </w:rPr>
              <w:t>is</w:t>
            </w:r>
            <w:r>
              <w:rPr>
                <w:spacing w:val="-4"/>
                <w:sz w:val="20"/>
              </w:rPr>
              <w:t xml:space="preserve"> </w:t>
            </w:r>
            <w:r>
              <w:rPr>
                <w:spacing w:val="-2"/>
                <w:sz w:val="20"/>
              </w:rPr>
              <w:t>available</w:t>
            </w:r>
          </w:p>
        </w:tc>
      </w:tr>
      <w:tr w:rsidR="00182B31">
        <w:trPr>
          <w:trHeight w:val="1057"/>
        </w:trPr>
        <w:tc>
          <w:tcPr>
            <w:tcW w:w="711" w:type="dxa"/>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i.</w:t>
            </w:r>
          </w:p>
        </w:tc>
        <w:tc>
          <w:tcPr>
            <w:tcW w:w="4419" w:type="dxa"/>
          </w:tcPr>
          <w:p w:rsidR="00182B31" w:rsidRDefault="001E0CF4">
            <w:pPr>
              <w:pStyle w:val="TableParagraph"/>
              <w:spacing w:before="1" w:line="276" w:lineRule="auto"/>
              <w:ind w:left="112"/>
              <w:rPr>
                <w:sz w:val="20"/>
              </w:rPr>
            </w:pPr>
            <w:r>
              <w:rPr>
                <w:sz w:val="20"/>
              </w:rPr>
              <w:t>Protection</w:t>
            </w:r>
            <w:r>
              <w:rPr>
                <w:spacing w:val="-11"/>
                <w:sz w:val="20"/>
              </w:rPr>
              <w:t xml:space="preserve"> </w:t>
            </w:r>
            <w:r>
              <w:rPr>
                <w:sz w:val="20"/>
              </w:rPr>
              <w:t>against</w:t>
            </w:r>
            <w:r>
              <w:rPr>
                <w:spacing w:val="-11"/>
                <w:sz w:val="20"/>
              </w:rPr>
              <w:t xml:space="preserve"> </w:t>
            </w:r>
            <w:r>
              <w:rPr>
                <w:sz w:val="20"/>
              </w:rPr>
              <w:t>natural</w:t>
            </w:r>
            <w:r>
              <w:rPr>
                <w:spacing w:val="-12"/>
                <w:sz w:val="20"/>
              </w:rPr>
              <w:t xml:space="preserve"> </w:t>
            </w:r>
            <w:r>
              <w:rPr>
                <w:sz w:val="20"/>
              </w:rPr>
              <w:t>disasters</w:t>
            </w:r>
            <w:r>
              <w:rPr>
                <w:spacing w:val="-11"/>
                <w:sz w:val="20"/>
              </w:rPr>
              <w:t xml:space="preserve"> </w:t>
            </w:r>
            <w:r>
              <w:rPr>
                <w:sz w:val="20"/>
              </w:rPr>
              <w:t>viz. earthquakes etc.</w:t>
            </w:r>
          </w:p>
        </w:tc>
        <w:tc>
          <w:tcPr>
            <w:tcW w:w="5537" w:type="dxa"/>
            <w:gridSpan w:val="4"/>
          </w:tcPr>
          <w:p w:rsidR="00182B31" w:rsidRDefault="001E0CF4">
            <w:pPr>
              <w:pStyle w:val="TableParagraph"/>
              <w:spacing w:before="1" w:line="276" w:lineRule="auto"/>
              <w:ind w:left="114" w:right="106"/>
              <w:jc w:val="both"/>
              <w:rPr>
                <w:sz w:val="20"/>
              </w:rPr>
            </w:pPr>
            <w:r>
              <w:rPr>
                <w:sz w:val="20"/>
              </w:rPr>
              <w:t>Since</w:t>
            </w:r>
            <w:r>
              <w:rPr>
                <w:spacing w:val="-3"/>
                <w:sz w:val="20"/>
              </w:rPr>
              <w:t xml:space="preserve"> </w:t>
            </w:r>
            <w:r>
              <w:rPr>
                <w:sz w:val="20"/>
              </w:rPr>
              <w:t>this</w:t>
            </w:r>
            <w:r>
              <w:rPr>
                <w:spacing w:val="-4"/>
                <w:sz w:val="20"/>
              </w:rPr>
              <w:t xml:space="preserve"> </w:t>
            </w:r>
            <w:r>
              <w:rPr>
                <w:sz w:val="20"/>
              </w:rPr>
              <w:t>is</w:t>
            </w:r>
            <w:r>
              <w:rPr>
                <w:spacing w:val="-2"/>
                <w:sz w:val="20"/>
              </w:rPr>
              <w:t xml:space="preserve"> </w:t>
            </w:r>
            <w:r>
              <w:rPr>
                <w:sz w:val="20"/>
              </w:rPr>
              <w:t>a</w:t>
            </w:r>
            <w:r>
              <w:rPr>
                <w:spacing w:val="-5"/>
                <w:sz w:val="20"/>
              </w:rPr>
              <w:t xml:space="preserve"> </w:t>
            </w:r>
            <w:r>
              <w:rPr>
                <w:sz w:val="20"/>
              </w:rPr>
              <w:t>RCC</w:t>
            </w:r>
            <w:r>
              <w:rPr>
                <w:spacing w:val="-5"/>
                <w:sz w:val="20"/>
              </w:rPr>
              <w:t xml:space="preserve"> </w:t>
            </w:r>
            <w:r>
              <w:rPr>
                <w:sz w:val="20"/>
              </w:rPr>
              <w:t>structure</w:t>
            </w:r>
            <w:r>
              <w:rPr>
                <w:spacing w:val="-5"/>
                <w:sz w:val="20"/>
              </w:rPr>
              <w:t xml:space="preserve"> </w:t>
            </w:r>
            <w:r>
              <w:rPr>
                <w:sz w:val="20"/>
              </w:rPr>
              <w:t>so</w:t>
            </w:r>
            <w:r>
              <w:rPr>
                <w:spacing w:val="-5"/>
                <w:sz w:val="20"/>
              </w:rPr>
              <w:t xml:space="preserve"> </w:t>
            </w:r>
            <w:r>
              <w:rPr>
                <w:sz w:val="20"/>
              </w:rPr>
              <w:t>should</w:t>
            </w:r>
            <w:r>
              <w:rPr>
                <w:spacing w:val="-5"/>
                <w:sz w:val="20"/>
              </w:rPr>
              <w:t xml:space="preserve"> </w:t>
            </w:r>
            <w:r>
              <w:rPr>
                <w:sz w:val="20"/>
              </w:rPr>
              <w:t>be</w:t>
            </w:r>
            <w:r>
              <w:rPr>
                <w:spacing w:val="-5"/>
                <w:sz w:val="20"/>
              </w:rPr>
              <w:t xml:space="preserve"> </w:t>
            </w:r>
            <w:r>
              <w:rPr>
                <w:sz w:val="20"/>
              </w:rPr>
              <w:t>able</w:t>
            </w:r>
            <w:r>
              <w:rPr>
                <w:spacing w:val="-3"/>
                <w:sz w:val="20"/>
              </w:rPr>
              <w:t xml:space="preserve"> </w:t>
            </w:r>
            <w:r>
              <w:rPr>
                <w:sz w:val="20"/>
              </w:rPr>
              <w:t>to</w:t>
            </w:r>
            <w:r>
              <w:rPr>
                <w:spacing w:val="-1"/>
                <w:sz w:val="20"/>
              </w:rPr>
              <w:t xml:space="preserve"> </w:t>
            </w:r>
            <w:r>
              <w:rPr>
                <w:sz w:val="20"/>
              </w:rPr>
              <w:t>withstand moderate intensity</w:t>
            </w:r>
            <w:r>
              <w:rPr>
                <w:spacing w:val="-3"/>
                <w:sz w:val="20"/>
              </w:rPr>
              <w:t xml:space="preserve"> </w:t>
            </w:r>
            <w:r>
              <w:rPr>
                <w:sz w:val="20"/>
              </w:rPr>
              <w:t>earthquakes. Comments are been</w:t>
            </w:r>
            <w:r>
              <w:rPr>
                <w:spacing w:val="-1"/>
                <w:sz w:val="20"/>
              </w:rPr>
              <w:t xml:space="preserve"> </w:t>
            </w:r>
            <w:r>
              <w:rPr>
                <w:sz w:val="20"/>
              </w:rPr>
              <w:t>made only</w:t>
            </w:r>
            <w:r>
              <w:rPr>
                <w:spacing w:val="47"/>
                <w:sz w:val="20"/>
              </w:rPr>
              <w:t xml:space="preserve"> </w:t>
            </w:r>
            <w:r>
              <w:rPr>
                <w:sz w:val="20"/>
              </w:rPr>
              <w:t>based</w:t>
            </w:r>
            <w:r>
              <w:rPr>
                <w:spacing w:val="51"/>
                <w:sz w:val="20"/>
              </w:rPr>
              <w:t xml:space="preserve"> </w:t>
            </w:r>
            <w:r>
              <w:rPr>
                <w:sz w:val="20"/>
              </w:rPr>
              <w:t>on</w:t>
            </w:r>
            <w:r>
              <w:rPr>
                <w:spacing w:val="53"/>
                <w:sz w:val="20"/>
              </w:rPr>
              <w:t xml:space="preserve"> </w:t>
            </w:r>
            <w:r>
              <w:rPr>
                <w:sz w:val="20"/>
              </w:rPr>
              <w:t>visual</w:t>
            </w:r>
            <w:r>
              <w:rPr>
                <w:spacing w:val="51"/>
                <w:sz w:val="20"/>
              </w:rPr>
              <w:t xml:space="preserve"> </w:t>
            </w:r>
            <w:r>
              <w:rPr>
                <w:sz w:val="20"/>
              </w:rPr>
              <w:t>observation</w:t>
            </w:r>
            <w:r>
              <w:rPr>
                <w:spacing w:val="52"/>
                <w:sz w:val="20"/>
              </w:rPr>
              <w:t xml:space="preserve"> </w:t>
            </w:r>
            <w:r>
              <w:rPr>
                <w:sz w:val="20"/>
              </w:rPr>
              <w:t>and</w:t>
            </w:r>
            <w:r>
              <w:rPr>
                <w:spacing w:val="51"/>
                <w:sz w:val="20"/>
              </w:rPr>
              <w:t xml:space="preserve"> </w:t>
            </w:r>
            <w:r>
              <w:rPr>
                <w:sz w:val="20"/>
              </w:rPr>
              <w:t>not</w:t>
            </w:r>
            <w:r>
              <w:rPr>
                <w:spacing w:val="52"/>
                <w:sz w:val="20"/>
              </w:rPr>
              <w:t xml:space="preserve"> </w:t>
            </w:r>
            <w:r>
              <w:rPr>
                <w:sz w:val="20"/>
              </w:rPr>
              <w:t>any</w:t>
            </w:r>
            <w:r>
              <w:rPr>
                <w:spacing w:val="47"/>
                <w:sz w:val="20"/>
              </w:rPr>
              <w:t xml:space="preserve"> </w:t>
            </w:r>
            <w:r>
              <w:rPr>
                <w:spacing w:val="-2"/>
                <w:sz w:val="20"/>
              </w:rPr>
              <w:t>technical</w:t>
            </w:r>
          </w:p>
          <w:p w:rsidR="00182B31" w:rsidRDefault="001E0CF4">
            <w:pPr>
              <w:pStyle w:val="TableParagraph"/>
              <w:spacing w:line="229" w:lineRule="exact"/>
              <w:ind w:left="114"/>
              <w:rPr>
                <w:sz w:val="20"/>
              </w:rPr>
            </w:pPr>
            <w:r>
              <w:rPr>
                <w:spacing w:val="-2"/>
                <w:sz w:val="20"/>
              </w:rPr>
              <w:t>testing.</w:t>
            </w:r>
          </w:p>
        </w:tc>
      </w:tr>
      <w:tr w:rsidR="00182B31">
        <w:trPr>
          <w:trHeight w:val="308"/>
        </w:trPr>
        <w:tc>
          <w:tcPr>
            <w:tcW w:w="711" w:type="dxa"/>
            <w:tcBorders>
              <w:top w:val="single" w:sz="8" w:space="0" w:color="000000"/>
              <w:bottom w:val="single" w:sz="8" w:space="0" w:color="000000"/>
            </w:tcBorders>
          </w:tcPr>
          <w:p w:rsidR="00182B31" w:rsidRDefault="001E0CF4">
            <w:pPr>
              <w:pStyle w:val="TableParagraph"/>
              <w:spacing w:before="1"/>
              <w:ind w:left="398"/>
              <w:rPr>
                <w:sz w:val="20"/>
              </w:rPr>
            </w:pPr>
            <w:r>
              <w:rPr>
                <w:spacing w:val="-5"/>
                <w:sz w:val="20"/>
              </w:rPr>
              <w:t>j.</w:t>
            </w:r>
          </w:p>
        </w:tc>
        <w:tc>
          <w:tcPr>
            <w:tcW w:w="4419" w:type="dxa"/>
          </w:tcPr>
          <w:p w:rsidR="00182B31" w:rsidRDefault="001E0CF4">
            <w:pPr>
              <w:pStyle w:val="TableParagraph"/>
              <w:spacing w:before="1"/>
              <w:ind w:left="112"/>
              <w:rPr>
                <w:sz w:val="20"/>
              </w:rPr>
            </w:pPr>
            <w:r>
              <w:rPr>
                <w:sz w:val="20"/>
              </w:rPr>
              <w:t>Visible</w:t>
            </w:r>
            <w:r>
              <w:rPr>
                <w:spacing w:val="-6"/>
                <w:sz w:val="20"/>
              </w:rPr>
              <w:t xml:space="preserve"> </w:t>
            </w:r>
            <w:r>
              <w:rPr>
                <w:sz w:val="20"/>
              </w:rPr>
              <w:t>damage</w:t>
            </w:r>
            <w:r>
              <w:rPr>
                <w:spacing w:val="-6"/>
                <w:sz w:val="20"/>
              </w:rPr>
              <w:t xml:space="preserve"> </w:t>
            </w:r>
            <w:r>
              <w:rPr>
                <w:sz w:val="20"/>
              </w:rPr>
              <w:t>in</w:t>
            </w:r>
            <w:r>
              <w:rPr>
                <w:spacing w:val="-6"/>
                <w:sz w:val="20"/>
              </w:rPr>
              <w:t xml:space="preserve"> </w:t>
            </w:r>
            <w:r>
              <w:rPr>
                <w:sz w:val="20"/>
              </w:rPr>
              <w:t>the</w:t>
            </w:r>
            <w:r>
              <w:rPr>
                <w:spacing w:val="-6"/>
                <w:sz w:val="20"/>
              </w:rPr>
              <w:t xml:space="preserve"> </w:t>
            </w:r>
            <w:r>
              <w:rPr>
                <w:sz w:val="20"/>
              </w:rPr>
              <w:t>building</w:t>
            </w:r>
            <w:r>
              <w:rPr>
                <w:spacing w:val="-7"/>
                <w:sz w:val="20"/>
              </w:rPr>
              <w:t xml:space="preserve"> </w:t>
            </w:r>
            <w:r>
              <w:rPr>
                <w:sz w:val="20"/>
              </w:rPr>
              <w:t>if</w:t>
            </w:r>
            <w:r>
              <w:rPr>
                <w:spacing w:val="-4"/>
                <w:sz w:val="20"/>
              </w:rPr>
              <w:t xml:space="preserve"> </w:t>
            </w:r>
            <w:r>
              <w:rPr>
                <w:spacing w:val="-5"/>
                <w:sz w:val="20"/>
              </w:rPr>
              <w:t>any</w:t>
            </w:r>
          </w:p>
        </w:tc>
        <w:tc>
          <w:tcPr>
            <w:tcW w:w="5537" w:type="dxa"/>
            <w:gridSpan w:val="4"/>
          </w:tcPr>
          <w:p w:rsidR="00182B31" w:rsidRDefault="001E0CF4">
            <w:pPr>
              <w:pStyle w:val="TableParagraph"/>
              <w:spacing w:before="1"/>
              <w:ind w:left="114"/>
              <w:rPr>
                <w:sz w:val="20"/>
              </w:rPr>
            </w:pPr>
            <w:r>
              <w:rPr>
                <w:sz w:val="20"/>
              </w:rPr>
              <w:t>No</w:t>
            </w:r>
            <w:r>
              <w:rPr>
                <w:spacing w:val="-7"/>
                <w:sz w:val="20"/>
              </w:rPr>
              <w:t xml:space="preserve"> </w:t>
            </w:r>
            <w:r>
              <w:rPr>
                <w:sz w:val="20"/>
              </w:rPr>
              <w:t>visible</w:t>
            </w:r>
            <w:r>
              <w:rPr>
                <w:spacing w:val="-5"/>
                <w:sz w:val="20"/>
              </w:rPr>
              <w:t xml:space="preserve"> </w:t>
            </w:r>
            <w:r>
              <w:rPr>
                <w:sz w:val="20"/>
              </w:rPr>
              <w:t>damages</w:t>
            </w:r>
            <w:r>
              <w:rPr>
                <w:spacing w:val="-6"/>
                <w:sz w:val="20"/>
              </w:rPr>
              <w:t xml:space="preserve"> </w:t>
            </w:r>
            <w:r>
              <w:rPr>
                <w:sz w:val="20"/>
              </w:rPr>
              <w:t>in</w:t>
            </w:r>
            <w:r>
              <w:rPr>
                <w:spacing w:val="-5"/>
                <w:sz w:val="20"/>
              </w:rPr>
              <w:t xml:space="preserve"> </w:t>
            </w:r>
            <w:r>
              <w:rPr>
                <w:sz w:val="20"/>
              </w:rPr>
              <w:t>the</w:t>
            </w:r>
            <w:r>
              <w:rPr>
                <w:spacing w:val="-8"/>
                <w:sz w:val="20"/>
              </w:rPr>
              <w:t xml:space="preserve"> </w:t>
            </w:r>
            <w:r>
              <w:rPr>
                <w:spacing w:val="-2"/>
                <w:sz w:val="20"/>
              </w:rPr>
              <w:t>structure</w:t>
            </w:r>
          </w:p>
        </w:tc>
      </w:tr>
      <w:tr w:rsidR="00182B31">
        <w:trPr>
          <w:trHeight w:val="263"/>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k.</w:t>
            </w:r>
          </w:p>
        </w:tc>
        <w:tc>
          <w:tcPr>
            <w:tcW w:w="4419" w:type="dxa"/>
          </w:tcPr>
          <w:p w:rsidR="00182B31" w:rsidRDefault="001E0CF4">
            <w:pPr>
              <w:pStyle w:val="TableParagraph"/>
              <w:spacing w:line="229" w:lineRule="exact"/>
              <w:ind w:left="112"/>
              <w:rPr>
                <w:sz w:val="20"/>
              </w:rPr>
            </w:pPr>
            <w:r>
              <w:rPr>
                <w:sz w:val="20"/>
              </w:rPr>
              <w:t>System</w:t>
            </w:r>
            <w:r>
              <w:rPr>
                <w:spacing w:val="-3"/>
                <w:sz w:val="20"/>
              </w:rPr>
              <w:t xml:space="preserve"> </w:t>
            </w:r>
            <w:r>
              <w:rPr>
                <w:sz w:val="20"/>
              </w:rPr>
              <w:t>of</w:t>
            </w:r>
            <w:r>
              <w:rPr>
                <w:spacing w:val="-4"/>
                <w:sz w:val="20"/>
              </w:rPr>
              <w:t xml:space="preserve"> </w:t>
            </w:r>
            <w:r>
              <w:rPr>
                <w:sz w:val="20"/>
              </w:rPr>
              <w:t>air</w:t>
            </w:r>
            <w:r>
              <w:rPr>
                <w:spacing w:val="-5"/>
                <w:sz w:val="20"/>
              </w:rPr>
              <w:t xml:space="preserve"> </w:t>
            </w:r>
            <w:r>
              <w:rPr>
                <w:spacing w:val="-2"/>
                <w:sz w:val="20"/>
              </w:rPr>
              <w:t>conditioning</w:t>
            </w:r>
          </w:p>
        </w:tc>
        <w:tc>
          <w:tcPr>
            <w:tcW w:w="5537" w:type="dxa"/>
            <w:gridSpan w:val="4"/>
          </w:tcPr>
          <w:p w:rsidR="00182B31" w:rsidRDefault="001E0CF4">
            <w:pPr>
              <w:pStyle w:val="TableParagraph"/>
              <w:spacing w:line="229" w:lineRule="exact"/>
              <w:ind w:left="114"/>
              <w:rPr>
                <w:sz w:val="20"/>
              </w:rPr>
            </w:pPr>
            <w:r>
              <w:rPr>
                <w:sz w:val="20"/>
              </w:rPr>
              <w:t>Some</w:t>
            </w:r>
            <w:r>
              <w:rPr>
                <w:spacing w:val="-8"/>
                <w:sz w:val="20"/>
              </w:rPr>
              <w:t xml:space="preserve"> </w:t>
            </w:r>
            <w:r>
              <w:rPr>
                <w:sz w:val="20"/>
              </w:rPr>
              <w:t>rooms</w:t>
            </w:r>
            <w:r>
              <w:rPr>
                <w:spacing w:val="-7"/>
                <w:sz w:val="20"/>
              </w:rPr>
              <w:t xml:space="preserve"> </w:t>
            </w:r>
            <w:r>
              <w:rPr>
                <w:sz w:val="20"/>
              </w:rPr>
              <w:t>are</w:t>
            </w:r>
            <w:r>
              <w:rPr>
                <w:spacing w:val="-7"/>
                <w:sz w:val="20"/>
              </w:rPr>
              <w:t xml:space="preserve"> </w:t>
            </w:r>
            <w:r>
              <w:rPr>
                <w:sz w:val="20"/>
              </w:rPr>
              <w:t>covered</w:t>
            </w:r>
            <w:r>
              <w:rPr>
                <w:spacing w:val="-6"/>
                <w:sz w:val="20"/>
              </w:rPr>
              <w:t xml:space="preserve"> </w:t>
            </w:r>
            <w:r>
              <w:rPr>
                <w:sz w:val="20"/>
              </w:rPr>
              <w:t>with</w:t>
            </w:r>
            <w:r>
              <w:rPr>
                <w:spacing w:val="-6"/>
                <w:sz w:val="20"/>
              </w:rPr>
              <w:t xml:space="preserve"> </w:t>
            </w:r>
            <w:r>
              <w:rPr>
                <w:sz w:val="20"/>
              </w:rPr>
              <w:t>windows</w:t>
            </w:r>
            <w:r>
              <w:rPr>
                <w:spacing w:val="-5"/>
                <w:sz w:val="20"/>
              </w:rPr>
              <w:t xml:space="preserve"> AC</w:t>
            </w:r>
          </w:p>
        </w:tc>
      </w:tr>
      <w:tr w:rsidR="00182B31">
        <w:trPr>
          <w:trHeight w:val="268"/>
        </w:trPr>
        <w:tc>
          <w:tcPr>
            <w:tcW w:w="711" w:type="dxa"/>
            <w:tcBorders>
              <w:top w:val="single" w:sz="8" w:space="0" w:color="000000"/>
              <w:bottom w:val="single" w:sz="8" w:space="0" w:color="000000"/>
            </w:tcBorders>
          </w:tcPr>
          <w:p w:rsidR="00182B31" w:rsidRDefault="001E0CF4">
            <w:pPr>
              <w:pStyle w:val="TableParagraph"/>
              <w:ind w:left="398"/>
              <w:rPr>
                <w:sz w:val="20"/>
              </w:rPr>
            </w:pPr>
            <w:r>
              <w:rPr>
                <w:spacing w:val="-5"/>
                <w:sz w:val="20"/>
              </w:rPr>
              <w:t>l.</w:t>
            </w:r>
          </w:p>
        </w:tc>
        <w:tc>
          <w:tcPr>
            <w:tcW w:w="4419" w:type="dxa"/>
          </w:tcPr>
          <w:p w:rsidR="00182B31" w:rsidRDefault="001E0CF4">
            <w:pPr>
              <w:pStyle w:val="TableParagraph"/>
              <w:ind w:left="112"/>
              <w:rPr>
                <w:sz w:val="20"/>
              </w:rPr>
            </w:pPr>
            <w:r>
              <w:rPr>
                <w:sz w:val="20"/>
              </w:rPr>
              <w:t>Provision</w:t>
            </w:r>
            <w:r>
              <w:rPr>
                <w:spacing w:val="-8"/>
                <w:sz w:val="20"/>
              </w:rPr>
              <w:t xml:space="preserve"> </w:t>
            </w:r>
            <w:r>
              <w:rPr>
                <w:sz w:val="20"/>
              </w:rPr>
              <w:t>of</w:t>
            </w:r>
            <w:r>
              <w:rPr>
                <w:spacing w:val="-6"/>
                <w:sz w:val="20"/>
              </w:rPr>
              <w:t xml:space="preserve"> </w:t>
            </w:r>
            <w:r>
              <w:rPr>
                <w:spacing w:val="-2"/>
                <w:sz w:val="20"/>
              </w:rPr>
              <w:t>firefighting</w:t>
            </w:r>
          </w:p>
        </w:tc>
        <w:tc>
          <w:tcPr>
            <w:tcW w:w="5537" w:type="dxa"/>
            <w:gridSpan w:val="4"/>
          </w:tcPr>
          <w:p w:rsidR="00182B31" w:rsidRDefault="001E0CF4">
            <w:pPr>
              <w:pStyle w:val="TableParagraph"/>
              <w:ind w:left="114"/>
              <w:rPr>
                <w:sz w:val="20"/>
              </w:rPr>
            </w:pPr>
            <w:r>
              <w:rPr>
                <w:sz w:val="20"/>
              </w:rPr>
              <w:t>Fire</w:t>
            </w:r>
            <w:r>
              <w:rPr>
                <w:spacing w:val="-8"/>
                <w:sz w:val="20"/>
              </w:rPr>
              <w:t xml:space="preserve"> </w:t>
            </w:r>
            <w:r>
              <w:rPr>
                <w:sz w:val="20"/>
              </w:rPr>
              <w:t>Hydrant</w:t>
            </w:r>
            <w:r>
              <w:rPr>
                <w:spacing w:val="-5"/>
                <w:sz w:val="20"/>
              </w:rPr>
              <w:t xml:space="preserve"> </w:t>
            </w:r>
            <w:r>
              <w:rPr>
                <w:spacing w:val="-2"/>
                <w:sz w:val="20"/>
              </w:rPr>
              <w:t>System</w:t>
            </w:r>
          </w:p>
        </w:tc>
      </w:tr>
      <w:tr w:rsidR="00182B31">
        <w:trPr>
          <w:trHeight w:val="529"/>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m.</w:t>
            </w:r>
          </w:p>
        </w:tc>
        <w:tc>
          <w:tcPr>
            <w:tcW w:w="4419" w:type="dxa"/>
          </w:tcPr>
          <w:p w:rsidR="00182B31" w:rsidRDefault="001E0CF4">
            <w:pPr>
              <w:pStyle w:val="TableParagraph"/>
              <w:spacing w:line="229" w:lineRule="exact"/>
              <w:ind w:left="112"/>
              <w:rPr>
                <w:sz w:val="20"/>
              </w:rPr>
            </w:pPr>
            <w:r>
              <w:rPr>
                <w:sz w:val="20"/>
              </w:rPr>
              <w:t>Copies</w:t>
            </w:r>
            <w:r>
              <w:rPr>
                <w:spacing w:val="-6"/>
                <w:sz w:val="20"/>
              </w:rPr>
              <w:t xml:space="preserve"> </w:t>
            </w:r>
            <w:r>
              <w:rPr>
                <w:sz w:val="20"/>
              </w:rPr>
              <w:t>of</w:t>
            </w:r>
            <w:r>
              <w:rPr>
                <w:spacing w:val="-5"/>
                <w:sz w:val="20"/>
              </w:rPr>
              <w:t xml:space="preserve"> </w:t>
            </w:r>
            <w:r>
              <w:rPr>
                <w:sz w:val="20"/>
              </w:rPr>
              <w:t>the</w:t>
            </w:r>
            <w:r>
              <w:rPr>
                <w:spacing w:val="-4"/>
                <w:sz w:val="20"/>
              </w:rPr>
              <w:t xml:space="preserve"> </w:t>
            </w:r>
            <w:r>
              <w:rPr>
                <w:sz w:val="20"/>
              </w:rPr>
              <w:t>plan</w:t>
            </w:r>
            <w:r>
              <w:rPr>
                <w:spacing w:val="-7"/>
                <w:sz w:val="20"/>
              </w:rPr>
              <w:t xml:space="preserve"> </w:t>
            </w:r>
            <w:r>
              <w:rPr>
                <w:sz w:val="20"/>
              </w:rPr>
              <w:t>and</w:t>
            </w:r>
            <w:r>
              <w:rPr>
                <w:spacing w:val="-5"/>
                <w:sz w:val="20"/>
              </w:rPr>
              <w:t xml:space="preserve"> </w:t>
            </w:r>
            <w:r>
              <w:rPr>
                <w:sz w:val="20"/>
              </w:rPr>
              <w:t>elevation</w:t>
            </w:r>
            <w:r>
              <w:rPr>
                <w:spacing w:val="-7"/>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building</w:t>
            </w:r>
          </w:p>
          <w:p w:rsidR="00182B31" w:rsidRDefault="001E0CF4">
            <w:pPr>
              <w:pStyle w:val="TableParagraph"/>
              <w:spacing w:before="36"/>
              <w:ind w:left="112"/>
              <w:rPr>
                <w:sz w:val="20"/>
              </w:rPr>
            </w:pPr>
            <w:r>
              <w:rPr>
                <w:sz w:val="20"/>
              </w:rPr>
              <w:t>to</w:t>
            </w:r>
            <w:r>
              <w:rPr>
                <w:spacing w:val="-5"/>
                <w:sz w:val="20"/>
              </w:rPr>
              <w:t xml:space="preserve"> </w:t>
            </w:r>
            <w:r>
              <w:rPr>
                <w:sz w:val="20"/>
              </w:rPr>
              <w:t>be</w:t>
            </w:r>
            <w:r>
              <w:rPr>
                <w:spacing w:val="-2"/>
                <w:sz w:val="20"/>
              </w:rPr>
              <w:t xml:space="preserve"> included</w:t>
            </w:r>
          </w:p>
        </w:tc>
        <w:tc>
          <w:tcPr>
            <w:tcW w:w="5537" w:type="dxa"/>
            <w:gridSpan w:val="4"/>
          </w:tcPr>
          <w:p w:rsidR="00182B31" w:rsidRDefault="001E0CF4">
            <w:pPr>
              <w:pStyle w:val="TableParagraph"/>
              <w:spacing w:line="229" w:lineRule="exact"/>
              <w:ind w:left="114"/>
              <w:rPr>
                <w:sz w:val="20"/>
              </w:rPr>
            </w:pPr>
            <w:r>
              <w:rPr>
                <w:sz w:val="20"/>
              </w:rPr>
              <w:t>Not</w:t>
            </w:r>
            <w:r>
              <w:rPr>
                <w:spacing w:val="-5"/>
                <w:sz w:val="20"/>
              </w:rPr>
              <w:t xml:space="preserve"> </w:t>
            </w:r>
            <w:r>
              <w:rPr>
                <w:sz w:val="20"/>
              </w:rPr>
              <w:t>provided</w:t>
            </w:r>
            <w:r>
              <w:rPr>
                <w:spacing w:val="-5"/>
                <w:sz w:val="20"/>
              </w:rPr>
              <w:t xml:space="preserve"> </w:t>
            </w:r>
            <w:r>
              <w:rPr>
                <w:sz w:val="20"/>
              </w:rPr>
              <w:t>by</w:t>
            </w:r>
            <w:r>
              <w:rPr>
                <w:spacing w:val="-7"/>
                <w:sz w:val="20"/>
              </w:rPr>
              <w:t xml:space="preserve"> </w:t>
            </w:r>
            <w:r>
              <w:rPr>
                <w:sz w:val="20"/>
              </w:rPr>
              <w:t>the</w:t>
            </w:r>
            <w:r>
              <w:rPr>
                <w:spacing w:val="-4"/>
                <w:sz w:val="20"/>
              </w:rPr>
              <w:t xml:space="preserve"> </w:t>
            </w:r>
            <w:r>
              <w:rPr>
                <w:sz w:val="20"/>
              </w:rPr>
              <w:t>owner/</w:t>
            </w:r>
            <w:r>
              <w:rPr>
                <w:spacing w:val="-2"/>
                <w:sz w:val="20"/>
              </w:rPr>
              <w:t xml:space="preserve"> client</w:t>
            </w:r>
          </w:p>
        </w:tc>
      </w:tr>
      <w:tr w:rsidR="00182B31">
        <w:trPr>
          <w:trHeight w:val="366"/>
        </w:trPr>
        <w:tc>
          <w:tcPr>
            <w:tcW w:w="711" w:type="dxa"/>
            <w:tcBorders>
              <w:top w:val="single" w:sz="8" w:space="0" w:color="000000"/>
              <w:bottom w:val="single" w:sz="8" w:space="0" w:color="000000"/>
            </w:tcBorders>
            <w:shd w:val="clear" w:color="auto" w:fill="DEEAF6"/>
          </w:tcPr>
          <w:p w:rsidR="00182B31" w:rsidRDefault="001E0CF4">
            <w:pPr>
              <w:pStyle w:val="TableParagraph"/>
              <w:spacing w:before="35"/>
              <w:ind w:left="256"/>
              <w:rPr>
                <w:rFonts w:ascii="Arial"/>
                <w:b/>
              </w:rPr>
            </w:pPr>
            <w:r>
              <w:rPr>
                <w:rFonts w:ascii="Arial"/>
                <w:b/>
                <w:spacing w:val="-5"/>
              </w:rPr>
              <w:t>11.</w:t>
            </w:r>
          </w:p>
        </w:tc>
        <w:tc>
          <w:tcPr>
            <w:tcW w:w="9956" w:type="dxa"/>
            <w:gridSpan w:val="5"/>
            <w:shd w:val="clear" w:color="auto" w:fill="DEEAF6"/>
          </w:tcPr>
          <w:p w:rsidR="00182B31" w:rsidRDefault="001E0CF4">
            <w:pPr>
              <w:pStyle w:val="TableParagraph"/>
              <w:spacing w:before="33"/>
              <w:ind w:left="112"/>
              <w:rPr>
                <w:rFonts w:ascii="Arial"/>
                <w:b/>
              </w:rPr>
            </w:pPr>
            <w:r>
              <w:rPr>
                <w:rFonts w:ascii="Arial"/>
                <w:b/>
                <w:spacing w:val="-2"/>
              </w:rPr>
              <w:t>ENVIRONMENTAL</w:t>
            </w:r>
            <w:r>
              <w:rPr>
                <w:rFonts w:ascii="Arial"/>
                <w:b/>
                <w:spacing w:val="10"/>
              </w:rPr>
              <w:t xml:space="preserve"> </w:t>
            </w:r>
            <w:r>
              <w:rPr>
                <w:rFonts w:ascii="Arial"/>
                <w:b/>
                <w:spacing w:val="-2"/>
              </w:rPr>
              <w:t>FACTORS</w:t>
            </w:r>
          </w:p>
        </w:tc>
      </w:tr>
      <w:tr w:rsidR="00182B31">
        <w:trPr>
          <w:trHeight w:val="793"/>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a.</w:t>
            </w:r>
          </w:p>
        </w:tc>
        <w:tc>
          <w:tcPr>
            <w:tcW w:w="4419" w:type="dxa"/>
          </w:tcPr>
          <w:p w:rsidR="00182B31" w:rsidRDefault="001E0CF4">
            <w:pPr>
              <w:pStyle w:val="TableParagraph"/>
              <w:spacing w:line="229" w:lineRule="exact"/>
              <w:ind w:left="112"/>
              <w:rPr>
                <w:sz w:val="20"/>
              </w:rPr>
            </w:pPr>
            <w:r>
              <w:rPr>
                <w:sz w:val="20"/>
              </w:rPr>
              <w:t>Use</w:t>
            </w:r>
            <w:r>
              <w:rPr>
                <w:spacing w:val="19"/>
                <w:sz w:val="20"/>
              </w:rPr>
              <w:t xml:space="preserve"> </w:t>
            </w:r>
            <w:r>
              <w:rPr>
                <w:sz w:val="20"/>
              </w:rPr>
              <w:t>of</w:t>
            </w:r>
            <w:r>
              <w:rPr>
                <w:spacing w:val="21"/>
                <w:sz w:val="20"/>
              </w:rPr>
              <w:t xml:space="preserve"> </w:t>
            </w:r>
            <w:r>
              <w:rPr>
                <w:sz w:val="20"/>
              </w:rPr>
              <w:t>environment</w:t>
            </w:r>
            <w:r>
              <w:rPr>
                <w:spacing w:val="20"/>
                <w:sz w:val="20"/>
              </w:rPr>
              <w:t xml:space="preserve"> </w:t>
            </w:r>
            <w:r>
              <w:rPr>
                <w:sz w:val="20"/>
              </w:rPr>
              <w:t>friendly</w:t>
            </w:r>
            <w:r>
              <w:rPr>
                <w:spacing w:val="19"/>
                <w:sz w:val="20"/>
              </w:rPr>
              <w:t xml:space="preserve"> </w:t>
            </w:r>
            <w:r>
              <w:rPr>
                <w:sz w:val="20"/>
              </w:rPr>
              <w:t>building</w:t>
            </w:r>
            <w:r>
              <w:rPr>
                <w:spacing w:val="20"/>
                <w:sz w:val="20"/>
              </w:rPr>
              <w:t xml:space="preserve"> </w:t>
            </w:r>
            <w:r>
              <w:rPr>
                <w:spacing w:val="-2"/>
                <w:sz w:val="20"/>
              </w:rPr>
              <w:t>materials</w:t>
            </w:r>
          </w:p>
          <w:p w:rsidR="00182B31" w:rsidRDefault="001E0CF4">
            <w:pPr>
              <w:pStyle w:val="TableParagraph"/>
              <w:spacing w:before="6" w:line="260" w:lineRule="atLeast"/>
              <w:ind w:left="112"/>
              <w:rPr>
                <w:sz w:val="20"/>
              </w:rPr>
            </w:pPr>
            <w:r>
              <w:rPr>
                <w:sz w:val="20"/>
              </w:rPr>
              <w:t>like</w:t>
            </w:r>
            <w:r>
              <w:rPr>
                <w:spacing w:val="80"/>
                <w:w w:val="150"/>
                <w:sz w:val="20"/>
              </w:rPr>
              <w:t xml:space="preserve"> </w:t>
            </w:r>
            <w:r>
              <w:rPr>
                <w:sz w:val="20"/>
              </w:rPr>
              <w:t>fly</w:t>
            </w:r>
            <w:r>
              <w:rPr>
                <w:spacing w:val="80"/>
                <w:w w:val="150"/>
                <w:sz w:val="20"/>
              </w:rPr>
              <w:t xml:space="preserve"> </w:t>
            </w:r>
            <w:r>
              <w:rPr>
                <w:sz w:val="20"/>
              </w:rPr>
              <w:t>ash</w:t>
            </w:r>
            <w:r>
              <w:rPr>
                <w:spacing w:val="80"/>
                <w:w w:val="150"/>
                <w:sz w:val="20"/>
              </w:rPr>
              <w:t xml:space="preserve"> </w:t>
            </w:r>
            <w:r>
              <w:rPr>
                <w:sz w:val="20"/>
              </w:rPr>
              <w:t>brick,</w:t>
            </w:r>
            <w:r>
              <w:rPr>
                <w:spacing w:val="80"/>
                <w:w w:val="150"/>
                <w:sz w:val="20"/>
              </w:rPr>
              <w:t xml:space="preserve"> </w:t>
            </w:r>
            <w:r>
              <w:rPr>
                <w:sz w:val="20"/>
              </w:rPr>
              <w:t>other</w:t>
            </w:r>
            <w:r>
              <w:rPr>
                <w:spacing w:val="80"/>
                <w:w w:val="150"/>
                <w:sz w:val="20"/>
              </w:rPr>
              <w:t xml:space="preserve"> </w:t>
            </w:r>
            <w:r>
              <w:rPr>
                <w:sz w:val="20"/>
              </w:rPr>
              <w:t>Green</w:t>
            </w:r>
            <w:r>
              <w:rPr>
                <w:spacing w:val="80"/>
                <w:w w:val="150"/>
                <w:sz w:val="20"/>
              </w:rPr>
              <w:t xml:space="preserve"> </w:t>
            </w:r>
            <w:r>
              <w:rPr>
                <w:sz w:val="20"/>
              </w:rPr>
              <w:t>building techniques if any</w:t>
            </w:r>
          </w:p>
        </w:tc>
        <w:tc>
          <w:tcPr>
            <w:tcW w:w="5537" w:type="dxa"/>
            <w:gridSpan w:val="4"/>
          </w:tcPr>
          <w:p w:rsidR="00182B31" w:rsidRDefault="001E0CF4">
            <w:pPr>
              <w:pStyle w:val="TableParagraph"/>
              <w:spacing w:line="278" w:lineRule="auto"/>
              <w:ind w:left="114" w:right="175"/>
              <w:rPr>
                <w:sz w:val="20"/>
              </w:rPr>
            </w:pPr>
            <w:r>
              <w:rPr>
                <w:sz w:val="20"/>
              </w:rPr>
              <w:t>No,</w:t>
            </w:r>
            <w:r>
              <w:rPr>
                <w:spacing w:val="-6"/>
                <w:sz w:val="20"/>
              </w:rPr>
              <w:t xml:space="preserve"> </w:t>
            </w:r>
            <w:r>
              <w:rPr>
                <w:sz w:val="20"/>
              </w:rPr>
              <w:t>regular</w:t>
            </w:r>
            <w:r>
              <w:rPr>
                <w:spacing w:val="-6"/>
                <w:sz w:val="20"/>
              </w:rPr>
              <w:t xml:space="preserve"> </w:t>
            </w:r>
            <w:r>
              <w:rPr>
                <w:sz w:val="20"/>
              </w:rPr>
              <w:t>building</w:t>
            </w:r>
            <w:r>
              <w:rPr>
                <w:spacing w:val="-6"/>
                <w:sz w:val="20"/>
              </w:rPr>
              <w:t xml:space="preserve"> </w:t>
            </w:r>
            <w:r>
              <w:rPr>
                <w:sz w:val="20"/>
              </w:rPr>
              <w:t>techniques</w:t>
            </w:r>
            <w:r>
              <w:rPr>
                <w:spacing w:val="-5"/>
                <w:sz w:val="20"/>
              </w:rPr>
              <w:t xml:space="preserve"> </w:t>
            </w:r>
            <w:r>
              <w:rPr>
                <w:sz w:val="20"/>
              </w:rPr>
              <w:t>of</w:t>
            </w:r>
            <w:r>
              <w:rPr>
                <w:spacing w:val="-4"/>
                <w:sz w:val="20"/>
              </w:rPr>
              <w:t xml:space="preserve"> </w:t>
            </w:r>
            <w:r>
              <w:rPr>
                <w:sz w:val="20"/>
              </w:rPr>
              <w:t>RCC</w:t>
            </w:r>
            <w:r>
              <w:rPr>
                <w:spacing w:val="-6"/>
                <w:sz w:val="20"/>
              </w:rPr>
              <w:t xml:space="preserve"> </w:t>
            </w:r>
            <w:r>
              <w:rPr>
                <w:sz w:val="20"/>
              </w:rPr>
              <w:t>and</w:t>
            </w:r>
            <w:r>
              <w:rPr>
                <w:spacing w:val="-6"/>
                <w:sz w:val="20"/>
              </w:rPr>
              <w:t xml:space="preserve"> </w:t>
            </w:r>
            <w:r>
              <w:rPr>
                <w:sz w:val="20"/>
              </w:rPr>
              <w:t>burnt</w:t>
            </w:r>
            <w:r>
              <w:rPr>
                <w:spacing w:val="-6"/>
                <w:sz w:val="20"/>
              </w:rPr>
              <w:t xml:space="preserve"> </w:t>
            </w:r>
            <w:r>
              <w:rPr>
                <w:sz w:val="20"/>
              </w:rPr>
              <w:t>clay bricks are used</w:t>
            </w:r>
          </w:p>
        </w:tc>
      </w:tr>
      <w:tr w:rsidR="00182B31">
        <w:trPr>
          <w:trHeight w:val="265"/>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b.</w:t>
            </w:r>
          </w:p>
        </w:tc>
        <w:tc>
          <w:tcPr>
            <w:tcW w:w="4419" w:type="dxa"/>
          </w:tcPr>
          <w:p w:rsidR="00182B31" w:rsidRDefault="001E0CF4">
            <w:pPr>
              <w:pStyle w:val="TableParagraph"/>
              <w:spacing w:line="229" w:lineRule="exact"/>
              <w:ind w:left="112"/>
              <w:rPr>
                <w:sz w:val="20"/>
              </w:rPr>
            </w:pPr>
            <w:r>
              <w:rPr>
                <w:sz w:val="20"/>
              </w:rPr>
              <w:t>Provision</w:t>
            </w:r>
            <w:r>
              <w:rPr>
                <w:spacing w:val="-9"/>
                <w:sz w:val="20"/>
              </w:rPr>
              <w:t xml:space="preserve"> </w:t>
            </w:r>
            <w:r>
              <w:rPr>
                <w:sz w:val="20"/>
              </w:rPr>
              <w:t>of</w:t>
            </w:r>
            <w:r>
              <w:rPr>
                <w:spacing w:val="-8"/>
                <w:sz w:val="20"/>
              </w:rPr>
              <w:t xml:space="preserve"> </w:t>
            </w:r>
            <w:r>
              <w:rPr>
                <w:sz w:val="20"/>
              </w:rPr>
              <w:t>rainwater</w:t>
            </w:r>
            <w:r>
              <w:rPr>
                <w:spacing w:val="-9"/>
                <w:sz w:val="20"/>
              </w:rPr>
              <w:t xml:space="preserve"> </w:t>
            </w:r>
            <w:r>
              <w:rPr>
                <w:spacing w:val="-2"/>
                <w:sz w:val="20"/>
              </w:rPr>
              <w:t>harvesting</w:t>
            </w:r>
          </w:p>
        </w:tc>
        <w:tc>
          <w:tcPr>
            <w:tcW w:w="5537" w:type="dxa"/>
            <w:gridSpan w:val="4"/>
          </w:tcPr>
          <w:p w:rsidR="00182B31" w:rsidRDefault="001E0CF4">
            <w:pPr>
              <w:pStyle w:val="TableParagraph"/>
              <w:spacing w:line="229" w:lineRule="exact"/>
              <w:ind w:left="114"/>
              <w:rPr>
                <w:sz w:val="20"/>
              </w:rPr>
            </w:pPr>
            <w:r>
              <w:rPr>
                <w:spacing w:val="-5"/>
                <w:sz w:val="20"/>
              </w:rPr>
              <w:t>No</w:t>
            </w:r>
          </w:p>
        </w:tc>
      </w:tr>
      <w:tr w:rsidR="00182B31">
        <w:trPr>
          <w:trHeight w:val="263"/>
        </w:trPr>
        <w:tc>
          <w:tcPr>
            <w:tcW w:w="711" w:type="dxa"/>
            <w:tcBorders>
              <w:top w:val="single" w:sz="8" w:space="0" w:color="000000"/>
              <w:bottom w:val="single" w:sz="8" w:space="0" w:color="000000"/>
            </w:tcBorders>
          </w:tcPr>
          <w:p w:rsidR="00182B31" w:rsidRDefault="001E0CF4">
            <w:pPr>
              <w:pStyle w:val="TableParagraph"/>
              <w:spacing w:line="229" w:lineRule="exact"/>
              <w:ind w:left="398"/>
              <w:rPr>
                <w:sz w:val="20"/>
              </w:rPr>
            </w:pPr>
            <w:r>
              <w:rPr>
                <w:spacing w:val="-5"/>
                <w:sz w:val="20"/>
              </w:rPr>
              <w:t>c.</w:t>
            </w:r>
          </w:p>
        </w:tc>
        <w:tc>
          <w:tcPr>
            <w:tcW w:w="4419" w:type="dxa"/>
          </w:tcPr>
          <w:p w:rsidR="00182B31" w:rsidRDefault="001E0CF4">
            <w:pPr>
              <w:pStyle w:val="TableParagraph"/>
              <w:spacing w:line="229" w:lineRule="exact"/>
              <w:ind w:left="112"/>
              <w:rPr>
                <w:sz w:val="20"/>
              </w:rPr>
            </w:pPr>
            <w:r>
              <w:rPr>
                <w:sz w:val="20"/>
              </w:rPr>
              <w:t>Use</w:t>
            </w:r>
            <w:r>
              <w:rPr>
                <w:spacing w:val="-7"/>
                <w:sz w:val="20"/>
              </w:rPr>
              <w:t xml:space="preserve"> </w:t>
            </w:r>
            <w:r>
              <w:rPr>
                <w:sz w:val="20"/>
              </w:rPr>
              <w:t>of</w:t>
            </w:r>
            <w:r>
              <w:rPr>
                <w:spacing w:val="-5"/>
                <w:sz w:val="20"/>
              </w:rPr>
              <w:t xml:space="preserve"> </w:t>
            </w:r>
            <w:r>
              <w:rPr>
                <w:sz w:val="20"/>
              </w:rPr>
              <w:t>solar</w:t>
            </w:r>
            <w:r>
              <w:rPr>
                <w:spacing w:val="-7"/>
                <w:sz w:val="20"/>
              </w:rPr>
              <w:t xml:space="preserve"> </w:t>
            </w:r>
            <w:r>
              <w:rPr>
                <w:sz w:val="20"/>
              </w:rPr>
              <w:t>heating</w:t>
            </w:r>
            <w:r>
              <w:rPr>
                <w:spacing w:val="-6"/>
                <w:sz w:val="20"/>
              </w:rPr>
              <w:t xml:space="preserve"> </w:t>
            </w:r>
            <w:r>
              <w:rPr>
                <w:sz w:val="20"/>
              </w:rPr>
              <w:t>and</w:t>
            </w:r>
            <w:r>
              <w:rPr>
                <w:spacing w:val="-5"/>
                <w:sz w:val="20"/>
              </w:rPr>
              <w:t xml:space="preserve"> </w:t>
            </w:r>
            <w:r>
              <w:rPr>
                <w:sz w:val="20"/>
              </w:rPr>
              <w:t>lighting</w:t>
            </w:r>
            <w:r>
              <w:rPr>
                <w:spacing w:val="-6"/>
                <w:sz w:val="20"/>
              </w:rPr>
              <w:t xml:space="preserve"> </w:t>
            </w:r>
            <w:r>
              <w:rPr>
                <w:sz w:val="20"/>
              </w:rPr>
              <w:t>systems,</w:t>
            </w:r>
            <w:r>
              <w:rPr>
                <w:spacing w:val="-7"/>
                <w:sz w:val="20"/>
              </w:rPr>
              <w:t xml:space="preserve"> </w:t>
            </w:r>
            <w:r>
              <w:rPr>
                <w:spacing w:val="-4"/>
                <w:sz w:val="20"/>
              </w:rPr>
              <w:t>etc.</w:t>
            </w:r>
          </w:p>
        </w:tc>
        <w:tc>
          <w:tcPr>
            <w:tcW w:w="5537" w:type="dxa"/>
            <w:gridSpan w:val="4"/>
          </w:tcPr>
          <w:p w:rsidR="00182B31" w:rsidRDefault="001E0CF4">
            <w:pPr>
              <w:pStyle w:val="TableParagraph"/>
              <w:spacing w:line="229" w:lineRule="exact"/>
              <w:ind w:left="114"/>
              <w:rPr>
                <w:sz w:val="20"/>
              </w:rPr>
            </w:pPr>
            <w:r>
              <w:rPr>
                <w:spacing w:val="-5"/>
                <w:sz w:val="20"/>
              </w:rPr>
              <w:t>No</w:t>
            </w:r>
          </w:p>
        </w:tc>
      </w:tr>
    </w:tbl>
    <w:p w:rsidR="00182B31" w:rsidRDefault="00182B31">
      <w:pPr>
        <w:spacing w:line="229" w:lineRule="exact"/>
        <w:rPr>
          <w:sz w:val="20"/>
        </w:rPr>
        <w:sectPr w:rsidR="00182B31">
          <w:type w:val="continuous"/>
          <w:pgSz w:w="11910" w:h="16840"/>
          <w:pgMar w:top="1600" w:right="180" w:bottom="1250" w:left="180" w:header="216" w:footer="782" w:gutter="0"/>
          <w:cols w:space="720"/>
        </w:sectPr>
      </w:pPr>
    </w:p>
    <w:tbl>
      <w:tblPr>
        <w:tblW w:w="0" w:type="auto"/>
        <w:tblInd w:w="4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11"/>
        <w:gridCol w:w="1709"/>
        <w:gridCol w:w="2710"/>
        <w:gridCol w:w="5538"/>
      </w:tblGrid>
      <w:tr w:rsidR="00182B31">
        <w:trPr>
          <w:trHeight w:val="793"/>
        </w:trPr>
        <w:tc>
          <w:tcPr>
            <w:tcW w:w="711" w:type="dxa"/>
            <w:tcBorders>
              <w:left w:val="single" w:sz="4" w:space="0" w:color="000000"/>
              <w:right w:val="single" w:sz="4" w:space="0" w:color="000000"/>
            </w:tcBorders>
          </w:tcPr>
          <w:p w:rsidR="00182B31" w:rsidRDefault="001E0CF4">
            <w:pPr>
              <w:pStyle w:val="TableParagraph"/>
              <w:spacing w:line="230" w:lineRule="exact"/>
              <w:ind w:right="135"/>
              <w:jc w:val="right"/>
              <w:rPr>
                <w:sz w:val="20"/>
              </w:rPr>
            </w:pPr>
            <w:r>
              <w:rPr>
                <w:spacing w:val="-5"/>
                <w:sz w:val="20"/>
              </w:rPr>
              <w:t>d.</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30" w:lineRule="exact"/>
              <w:ind w:left="112"/>
              <w:rPr>
                <w:sz w:val="20"/>
              </w:rPr>
            </w:pPr>
            <w:r>
              <w:rPr>
                <w:sz w:val="20"/>
              </w:rPr>
              <w:t>Presence</w:t>
            </w:r>
            <w:r>
              <w:rPr>
                <w:spacing w:val="55"/>
                <w:w w:val="150"/>
                <w:sz w:val="20"/>
              </w:rPr>
              <w:t xml:space="preserve"> </w:t>
            </w:r>
            <w:r>
              <w:rPr>
                <w:sz w:val="20"/>
              </w:rPr>
              <w:t>of</w:t>
            </w:r>
            <w:r>
              <w:rPr>
                <w:spacing w:val="57"/>
                <w:w w:val="150"/>
                <w:sz w:val="20"/>
              </w:rPr>
              <w:t xml:space="preserve"> </w:t>
            </w:r>
            <w:r>
              <w:rPr>
                <w:sz w:val="20"/>
              </w:rPr>
              <w:t>environmental</w:t>
            </w:r>
            <w:r>
              <w:rPr>
                <w:spacing w:val="55"/>
                <w:w w:val="150"/>
                <w:sz w:val="20"/>
              </w:rPr>
              <w:t xml:space="preserve"> </w:t>
            </w:r>
            <w:r>
              <w:rPr>
                <w:sz w:val="20"/>
              </w:rPr>
              <w:t>pollution</w:t>
            </w:r>
            <w:r>
              <w:rPr>
                <w:spacing w:val="57"/>
                <w:w w:val="150"/>
                <w:sz w:val="20"/>
              </w:rPr>
              <w:t xml:space="preserve"> </w:t>
            </w:r>
            <w:r>
              <w:rPr>
                <w:sz w:val="20"/>
              </w:rPr>
              <w:t>in</w:t>
            </w:r>
            <w:r>
              <w:rPr>
                <w:spacing w:val="56"/>
                <w:w w:val="150"/>
                <w:sz w:val="20"/>
              </w:rPr>
              <w:t xml:space="preserve"> </w:t>
            </w:r>
            <w:r>
              <w:rPr>
                <w:spacing w:val="-5"/>
                <w:sz w:val="20"/>
              </w:rPr>
              <w:t>the</w:t>
            </w:r>
          </w:p>
          <w:p w:rsidR="00182B31" w:rsidRDefault="001E0CF4">
            <w:pPr>
              <w:pStyle w:val="TableParagraph"/>
              <w:spacing w:before="6" w:line="260" w:lineRule="atLeast"/>
              <w:ind w:left="112"/>
              <w:rPr>
                <w:sz w:val="20"/>
              </w:rPr>
            </w:pPr>
            <w:r>
              <w:rPr>
                <w:sz w:val="20"/>
              </w:rPr>
              <w:t>vicinity</w:t>
            </w:r>
            <w:r>
              <w:rPr>
                <w:spacing w:val="32"/>
                <w:sz w:val="20"/>
              </w:rPr>
              <w:t xml:space="preserve"> </w:t>
            </w:r>
            <w:r>
              <w:rPr>
                <w:sz w:val="20"/>
              </w:rPr>
              <w:t>of</w:t>
            </w:r>
            <w:r>
              <w:rPr>
                <w:spacing w:val="35"/>
                <w:sz w:val="20"/>
              </w:rPr>
              <w:t xml:space="preserve"> </w:t>
            </w:r>
            <w:r>
              <w:rPr>
                <w:sz w:val="20"/>
              </w:rPr>
              <w:t>the</w:t>
            </w:r>
            <w:r>
              <w:rPr>
                <w:spacing w:val="35"/>
                <w:sz w:val="20"/>
              </w:rPr>
              <w:t xml:space="preserve"> </w:t>
            </w:r>
            <w:r>
              <w:rPr>
                <w:sz w:val="20"/>
              </w:rPr>
              <w:t>property</w:t>
            </w:r>
            <w:r>
              <w:rPr>
                <w:spacing w:val="32"/>
                <w:sz w:val="20"/>
              </w:rPr>
              <w:t xml:space="preserve"> </w:t>
            </w:r>
            <w:r>
              <w:rPr>
                <w:sz w:val="20"/>
              </w:rPr>
              <w:t>in</w:t>
            </w:r>
            <w:r>
              <w:rPr>
                <w:spacing w:val="35"/>
                <w:sz w:val="20"/>
              </w:rPr>
              <w:t xml:space="preserve"> </w:t>
            </w:r>
            <w:r>
              <w:rPr>
                <w:sz w:val="20"/>
              </w:rPr>
              <w:t>terms</w:t>
            </w:r>
            <w:r>
              <w:rPr>
                <w:spacing w:val="34"/>
                <w:sz w:val="20"/>
              </w:rPr>
              <w:t xml:space="preserve"> </w:t>
            </w:r>
            <w:r>
              <w:rPr>
                <w:sz w:val="20"/>
              </w:rPr>
              <w:t>of</w:t>
            </w:r>
            <w:r>
              <w:rPr>
                <w:spacing w:val="35"/>
                <w:sz w:val="20"/>
              </w:rPr>
              <w:t xml:space="preserve"> </w:t>
            </w:r>
            <w:r>
              <w:rPr>
                <w:sz w:val="20"/>
              </w:rPr>
              <w:t>industries, heavy traffic, etc. if any</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30" w:lineRule="exact"/>
              <w:ind w:left="114"/>
              <w:rPr>
                <w:sz w:val="20"/>
              </w:rPr>
            </w:pPr>
            <w:r>
              <w:rPr>
                <w:spacing w:val="-4"/>
                <w:sz w:val="20"/>
              </w:rPr>
              <w:t>Yes.</w:t>
            </w:r>
          </w:p>
        </w:tc>
      </w:tr>
      <w:tr w:rsidR="00182B31">
        <w:trPr>
          <w:trHeight w:val="426"/>
        </w:trPr>
        <w:tc>
          <w:tcPr>
            <w:tcW w:w="711" w:type="dxa"/>
            <w:tcBorders>
              <w:left w:val="single" w:sz="4" w:space="0" w:color="000000"/>
              <w:bottom w:val="single" w:sz="4" w:space="0" w:color="000000"/>
              <w:right w:val="single" w:sz="4" w:space="0" w:color="000000"/>
            </w:tcBorders>
            <w:shd w:val="clear" w:color="auto" w:fill="DEEAF6"/>
          </w:tcPr>
          <w:p w:rsidR="00182B31" w:rsidRDefault="001E0CF4">
            <w:pPr>
              <w:pStyle w:val="TableParagraph"/>
              <w:spacing w:before="64"/>
              <w:ind w:right="136"/>
              <w:jc w:val="right"/>
              <w:rPr>
                <w:rFonts w:ascii="Arial"/>
                <w:b/>
              </w:rPr>
            </w:pPr>
            <w:r>
              <w:rPr>
                <w:rFonts w:ascii="Arial"/>
                <w:b/>
                <w:spacing w:val="-5"/>
              </w:rPr>
              <w:t>12.</w:t>
            </w:r>
          </w:p>
        </w:tc>
        <w:tc>
          <w:tcPr>
            <w:tcW w:w="9957" w:type="dxa"/>
            <w:gridSpan w:val="3"/>
            <w:tcBorders>
              <w:top w:val="single" w:sz="4" w:space="0" w:color="000000"/>
              <w:left w:val="single" w:sz="4" w:space="0" w:color="000000"/>
              <w:bottom w:val="single" w:sz="4" w:space="0" w:color="000000"/>
              <w:right w:val="single" w:sz="4" w:space="0" w:color="000000"/>
            </w:tcBorders>
            <w:shd w:val="clear" w:color="auto" w:fill="DEEAF6"/>
          </w:tcPr>
          <w:p w:rsidR="00182B31" w:rsidRDefault="001E0CF4">
            <w:pPr>
              <w:pStyle w:val="TableParagraph"/>
              <w:spacing w:before="62"/>
              <w:ind w:left="112"/>
              <w:rPr>
                <w:rFonts w:ascii="Arial"/>
                <w:b/>
              </w:rPr>
            </w:pPr>
            <w:r>
              <w:rPr>
                <w:rFonts w:ascii="Arial"/>
                <w:b/>
              </w:rPr>
              <w:t>ARCHITECTURAL</w:t>
            </w:r>
            <w:r>
              <w:rPr>
                <w:rFonts w:ascii="Arial"/>
                <w:b/>
                <w:spacing w:val="-6"/>
              </w:rPr>
              <w:t xml:space="preserve"> </w:t>
            </w:r>
            <w:r>
              <w:rPr>
                <w:rFonts w:ascii="Arial"/>
                <w:b/>
              </w:rPr>
              <w:t>AND</w:t>
            </w:r>
            <w:r>
              <w:rPr>
                <w:rFonts w:ascii="Arial"/>
                <w:b/>
                <w:spacing w:val="-4"/>
              </w:rPr>
              <w:t xml:space="preserve"> </w:t>
            </w:r>
            <w:r>
              <w:rPr>
                <w:rFonts w:ascii="Arial"/>
                <w:b/>
              </w:rPr>
              <w:t>AESTHETIC</w:t>
            </w:r>
            <w:r>
              <w:rPr>
                <w:rFonts w:ascii="Arial"/>
                <w:b/>
                <w:spacing w:val="-8"/>
              </w:rPr>
              <w:t xml:space="preserve"> </w:t>
            </w:r>
            <w:r>
              <w:rPr>
                <w:rFonts w:ascii="Arial"/>
                <w:b/>
              </w:rPr>
              <w:t>QUALITY</w:t>
            </w:r>
            <w:r>
              <w:rPr>
                <w:rFonts w:ascii="Arial"/>
                <w:b/>
                <w:spacing w:val="-7"/>
              </w:rPr>
              <w:t xml:space="preserve"> </w:t>
            </w:r>
            <w:r>
              <w:rPr>
                <w:rFonts w:ascii="Arial"/>
                <w:b/>
              </w:rPr>
              <w:t>OF</w:t>
            </w:r>
            <w:r>
              <w:rPr>
                <w:rFonts w:ascii="Arial"/>
                <w:b/>
                <w:spacing w:val="-8"/>
              </w:rPr>
              <w:t xml:space="preserve"> </w:t>
            </w:r>
            <w:r>
              <w:rPr>
                <w:rFonts w:ascii="Arial"/>
                <w:b/>
              </w:rPr>
              <w:t>THE</w:t>
            </w:r>
            <w:r>
              <w:rPr>
                <w:rFonts w:ascii="Arial"/>
                <w:b/>
                <w:spacing w:val="-7"/>
              </w:rPr>
              <w:t xml:space="preserve"> </w:t>
            </w:r>
            <w:r>
              <w:rPr>
                <w:rFonts w:ascii="Arial"/>
                <w:b/>
                <w:spacing w:val="-2"/>
              </w:rPr>
              <w:t>PROPERTY</w:t>
            </w:r>
          </w:p>
        </w:tc>
      </w:tr>
      <w:tr w:rsidR="00182B31">
        <w:trPr>
          <w:trHeight w:val="1322"/>
        </w:trPr>
        <w:tc>
          <w:tcPr>
            <w:tcW w:w="711"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right="135"/>
              <w:jc w:val="right"/>
              <w:rPr>
                <w:sz w:val="20"/>
              </w:rPr>
            </w:pPr>
            <w:r>
              <w:rPr>
                <w:spacing w:val="-5"/>
                <w:sz w:val="20"/>
              </w:rPr>
              <w:t>a.</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6" w:lineRule="auto"/>
              <w:ind w:left="112" w:right="110"/>
              <w:jc w:val="both"/>
              <w:rPr>
                <w:sz w:val="20"/>
              </w:rPr>
            </w:pPr>
            <w:r>
              <w:rPr>
                <w:sz w:val="20"/>
              </w:rPr>
              <w:t xml:space="preserve">Descriptive account on whether the building is </w:t>
            </w:r>
            <w:r>
              <w:rPr>
                <w:spacing w:val="-2"/>
                <w:sz w:val="20"/>
              </w:rPr>
              <w:t>modern,</w:t>
            </w:r>
            <w:r>
              <w:rPr>
                <w:spacing w:val="-8"/>
                <w:sz w:val="20"/>
              </w:rPr>
              <w:t xml:space="preserve"> </w:t>
            </w:r>
            <w:r>
              <w:rPr>
                <w:spacing w:val="-2"/>
                <w:sz w:val="20"/>
              </w:rPr>
              <w:t>old</w:t>
            </w:r>
            <w:r>
              <w:rPr>
                <w:spacing w:val="-8"/>
                <w:sz w:val="20"/>
              </w:rPr>
              <w:t xml:space="preserve"> </w:t>
            </w:r>
            <w:r>
              <w:rPr>
                <w:spacing w:val="-2"/>
                <w:sz w:val="20"/>
              </w:rPr>
              <w:t>fashioned,</w:t>
            </w:r>
            <w:r>
              <w:rPr>
                <w:spacing w:val="-8"/>
                <w:sz w:val="20"/>
              </w:rPr>
              <w:t xml:space="preserve"> </w:t>
            </w:r>
            <w:r>
              <w:rPr>
                <w:spacing w:val="-2"/>
                <w:sz w:val="20"/>
              </w:rPr>
              <w:t>etc.,</w:t>
            </w:r>
            <w:r>
              <w:rPr>
                <w:spacing w:val="-5"/>
                <w:sz w:val="20"/>
              </w:rPr>
              <w:t xml:space="preserve"> </w:t>
            </w:r>
            <w:r>
              <w:rPr>
                <w:spacing w:val="-2"/>
                <w:sz w:val="20"/>
              </w:rPr>
              <w:t>plain</w:t>
            </w:r>
            <w:r>
              <w:rPr>
                <w:spacing w:val="-8"/>
                <w:sz w:val="20"/>
              </w:rPr>
              <w:t xml:space="preserve"> </w:t>
            </w:r>
            <w:r>
              <w:rPr>
                <w:spacing w:val="-2"/>
                <w:sz w:val="20"/>
              </w:rPr>
              <w:t>looking</w:t>
            </w:r>
            <w:r>
              <w:rPr>
                <w:spacing w:val="-9"/>
                <w:sz w:val="20"/>
              </w:rPr>
              <w:t xml:space="preserve"> </w:t>
            </w:r>
            <w:r>
              <w:rPr>
                <w:spacing w:val="-2"/>
                <w:sz w:val="20"/>
              </w:rPr>
              <w:t>or</w:t>
            </w:r>
            <w:r>
              <w:rPr>
                <w:spacing w:val="-6"/>
                <w:sz w:val="20"/>
              </w:rPr>
              <w:t xml:space="preserve"> </w:t>
            </w:r>
            <w:r>
              <w:rPr>
                <w:spacing w:val="-2"/>
                <w:sz w:val="20"/>
              </w:rPr>
              <w:t xml:space="preserve">with </w:t>
            </w:r>
            <w:r>
              <w:rPr>
                <w:sz w:val="20"/>
              </w:rPr>
              <w:t>decorative elements, heritage value if applicable, presence of landscape elements,</w:t>
            </w:r>
          </w:p>
          <w:p w:rsidR="00182B31" w:rsidRDefault="001E0CF4">
            <w:pPr>
              <w:pStyle w:val="TableParagraph"/>
              <w:ind w:left="112"/>
              <w:rPr>
                <w:sz w:val="20"/>
              </w:rPr>
            </w:pPr>
            <w:r>
              <w:rPr>
                <w:spacing w:val="-4"/>
                <w:sz w:val="20"/>
              </w:rPr>
              <w:t>etc.</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114"/>
              <w:rPr>
                <w:sz w:val="20"/>
              </w:rPr>
            </w:pPr>
            <w:r>
              <w:rPr>
                <w:sz w:val="20"/>
              </w:rPr>
              <w:t>Plain</w:t>
            </w:r>
            <w:r>
              <w:rPr>
                <w:spacing w:val="-8"/>
                <w:sz w:val="20"/>
              </w:rPr>
              <w:t xml:space="preserve"> </w:t>
            </w:r>
            <w:r>
              <w:rPr>
                <w:sz w:val="20"/>
              </w:rPr>
              <w:t>looking</w:t>
            </w:r>
            <w:r>
              <w:rPr>
                <w:spacing w:val="-9"/>
                <w:sz w:val="20"/>
              </w:rPr>
              <w:t xml:space="preserve"> </w:t>
            </w:r>
            <w:r>
              <w:rPr>
                <w:sz w:val="20"/>
              </w:rPr>
              <w:t>simple</w:t>
            </w:r>
            <w:r>
              <w:rPr>
                <w:spacing w:val="-9"/>
                <w:sz w:val="20"/>
              </w:rPr>
              <w:t xml:space="preserve"> </w:t>
            </w:r>
            <w:r>
              <w:rPr>
                <w:spacing w:val="-2"/>
                <w:sz w:val="20"/>
              </w:rPr>
              <w:t>structure</w:t>
            </w:r>
          </w:p>
        </w:tc>
      </w:tr>
      <w:tr w:rsidR="00182B31">
        <w:trPr>
          <w:trHeight w:val="421"/>
        </w:trPr>
        <w:tc>
          <w:tcPr>
            <w:tcW w:w="711" w:type="dxa"/>
            <w:tcBorders>
              <w:top w:val="single" w:sz="4" w:space="0" w:color="000000"/>
              <w:left w:val="single" w:sz="4" w:space="0" w:color="000000"/>
              <w:bottom w:val="single" w:sz="4" w:space="0" w:color="000000"/>
              <w:right w:val="single" w:sz="4" w:space="0" w:color="000000"/>
            </w:tcBorders>
            <w:shd w:val="clear" w:color="auto" w:fill="DEEAF6"/>
          </w:tcPr>
          <w:p w:rsidR="00182B31" w:rsidRDefault="001E0CF4">
            <w:pPr>
              <w:pStyle w:val="TableParagraph"/>
              <w:spacing w:before="60"/>
              <w:ind w:right="136"/>
              <w:jc w:val="right"/>
              <w:rPr>
                <w:rFonts w:ascii="Arial"/>
                <w:b/>
              </w:rPr>
            </w:pPr>
            <w:r>
              <w:rPr>
                <w:rFonts w:ascii="Arial"/>
                <w:b/>
                <w:spacing w:val="-5"/>
              </w:rPr>
              <w:t>13.</w:t>
            </w:r>
          </w:p>
        </w:tc>
        <w:tc>
          <w:tcPr>
            <w:tcW w:w="9957" w:type="dxa"/>
            <w:gridSpan w:val="3"/>
            <w:tcBorders>
              <w:top w:val="single" w:sz="4" w:space="0" w:color="000000"/>
              <w:left w:val="single" w:sz="4" w:space="0" w:color="000000"/>
              <w:bottom w:val="single" w:sz="4" w:space="0" w:color="000000"/>
              <w:right w:val="single" w:sz="4" w:space="0" w:color="000000"/>
            </w:tcBorders>
            <w:shd w:val="clear" w:color="auto" w:fill="DEEAF6"/>
          </w:tcPr>
          <w:p w:rsidR="00182B31" w:rsidRDefault="001E0CF4">
            <w:pPr>
              <w:pStyle w:val="TableParagraph"/>
              <w:spacing w:before="57"/>
              <w:ind w:left="112"/>
              <w:rPr>
                <w:rFonts w:ascii="Arial"/>
                <w:b/>
              </w:rPr>
            </w:pPr>
            <w:r>
              <w:rPr>
                <w:rFonts w:ascii="Arial"/>
                <w:b/>
                <w:spacing w:val="-2"/>
              </w:rPr>
              <w:t>VALUATION</w:t>
            </w:r>
          </w:p>
        </w:tc>
      </w:tr>
      <w:tr w:rsidR="00182B31">
        <w:trPr>
          <w:trHeight w:val="530"/>
        </w:trPr>
        <w:tc>
          <w:tcPr>
            <w:tcW w:w="711"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7" w:lineRule="exact"/>
              <w:ind w:right="135"/>
              <w:jc w:val="right"/>
              <w:rPr>
                <w:sz w:val="20"/>
              </w:rPr>
            </w:pPr>
            <w:r>
              <w:rPr>
                <w:spacing w:val="-5"/>
                <w:sz w:val="20"/>
              </w:rPr>
              <w:t>a.</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tabs>
                <w:tab w:val="left" w:pos="1481"/>
                <w:tab w:val="left" w:pos="1877"/>
                <w:tab w:val="left" w:pos="2940"/>
                <w:tab w:val="left" w:pos="3278"/>
              </w:tabs>
              <w:spacing w:line="227" w:lineRule="exact"/>
              <w:ind w:left="112"/>
              <w:rPr>
                <w:sz w:val="20"/>
              </w:rPr>
            </w:pPr>
            <w:r>
              <w:rPr>
                <w:spacing w:val="-2"/>
                <w:sz w:val="20"/>
              </w:rPr>
              <w:t>Methodology</w:t>
            </w:r>
            <w:r>
              <w:rPr>
                <w:sz w:val="20"/>
              </w:rPr>
              <w:tab/>
            </w:r>
            <w:r>
              <w:rPr>
                <w:spacing w:val="-5"/>
                <w:sz w:val="20"/>
              </w:rPr>
              <w:t>of</w:t>
            </w:r>
            <w:r>
              <w:rPr>
                <w:sz w:val="20"/>
              </w:rPr>
              <w:tab/>
            </w:r>
            <w:r>
              <w:rPr>
                <w:spacing w:val="-2"/>
                <w:sz w:val="20"/>
              </w:rPr>
              <w:t>Valuation</w:t>
            </w:r>
            <w:r>
              <w:rPr>
                <w:sz w:val="20"/>
              </w:rPr>
              <w:tab/>
            </w:r>
            <w:r>
              <w:rPr>
                <w:spacing w:val="-10"/>
                <w:sz w:val="20"/>
              </w:rPr>
              <w:t>–</w:t>
            </w:r>
            <w:r>
              <w:rPr>
                <w:sz w:val="20"/>
              </w:rPr>
              <w:tab/>
            </w:r>
            <w:r>
              <w:rPr>
                <w:spacing w:val="-2"/>
                <w:sz w:val="20"/>
              </w:rPr>
              <w:t>Procedures</w:t>
            </w:r>
          </w:p>
          <w:p w:rsidR="00182B31" w:rsidRDefault="001E0CF4">
            <w:pPr>
              <w:pStyle w:val="TableParagraph"/>
              <w:spacing w:before="34"/>
              <w:ind w:left="112"/>
              <w:rPr>
                <w:sz w:val="20"/>
              </w:rPr>
            </w:pPr>
            <w:r>
              <w:rPr>
                <w:sz w:val="20"/>
              </w:rPr>
              <w:t>adopted</w:t>
            </w:r>
            <w:r>
              <w:rPr>
                <w:spacing w:val="-7"/>
                <w:sz w:val="20"/>
              </w:rPr>
              <w:t xml:space="preserve"> </w:t>
            </w:r>
            <w:r>
              <w:rPr>
                <w:sz w:val="20"/>
              </w:rPr>
              <w:t>for</w:t>
            </w:r>
            <w:r>
              <w:rPr>
                <w:spacing w:val="-6"/>
                <w:sz w:val="20"/>
              </w:rPr>
              <w:t xml:space="preserve"> </w:t>
            </w:r>
            <w:r>
              <w:rPr>
                <w:sz w:val="20"/>
              </w:rPr>
              <w:t>arriving</w:t>
            </w:r>
            <w:r>
              <w:rPr>
                <w:spacing w:val="-5"/>
                <w:sz w:val="20"/>
              </w:rPr>
              <w:t xml:space="preserve"> </w:t>
            </w:r>
            <w:r>
              <w:rPr>
                <w:sz w:val="20"/>
              </w:rPr>
              <w:t>at</w:t>
            </w:r>
            <w:r>
              <w:rPr>
                <w:spacing w:val="-6"/>
                <w:sz w:val="20"/>
              </w:rPr>
              <w:t xml:space="preserve"> </w:t>
            </w:r>
            <w:r>
              <w:rPr>
                <w:sz w:val="20"/>
              </w:rPr>
              <w:t>the</w:t>
            </w:r>
            <w:r>
              <w:rPr>
                <w:spacing w:val="-4"/>
                <w:sz w:val="20"/>
              </w:rPr>
              <w:t xml:space="preserve"> </w:t>
            </w:r>
            <w:r>
              <w:rPr>
                <w:spacing w:val="-2"/>
                <w:sz w:val="20"/>
              </w:rPr>
              <w:t>Valuation</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tabs>
                <w:tab w:val="left" w:pos="930"/>
                <w:tab w:val="left" w:pos="1548"/>
                <w:tab w:val="left" w:pos="1922"/>
                <w:tab w:val="left" w:pos="2517"/>
                <w:tab w:val="left" w:pos="2935"/>
                <w:tab w:val="left" w:pos="4127"/>
                <w:tab w:val="left" w:pos="4522"/>
              </w:tabs>
              <w:spacing w:line="227" w:lineRule="exact"/>
              <w:ind w:left="114"/>
              <w:rPr>
                <w:rFonts w:ascii="Arial"/>
                <w:b/>
                <w:i/>
                <w:sz w:val="20"/>
              </w:rPr>
            </w:pPr>
            <w:r>
              <w:rPr>
                <w:spacing w:val="-2"/>
                <w:sz w:val="20"/>
              </w:rPr>
              <w:t>Please</w:t>
            </w:r>
            <w:r>
              <w:rPr>
                <w:sz w:val="20"/>
              </w:rPr>
              <w:tab/>
            </w:r>
            <w:r>
              <w:rPr>
                <w:spacing w:val="-2"/>
                <w:sz w:val="20"/>
              </w:rPr>
              <w:t>refer</w:t>
            </w:r>
            <w:r>
              <w:rPr>
                <w:sz w:val="20"/>
              </w:rPr>
              <w:tab/>
            </w:r>
            <w:r>
              <w:rPr>
                <w:spacing w:val="-5"/>
                <w:sz w:val="20"/>
              </w:rPr>
              <w:t>to</w:t>
            </w:r>
            <w:r>
              <w:rPr>
                <w:sz w:val="20"/>
              </w:rPr>
              <w:tab/>
            </w:r>
            <w:r>
              <w:rPr>
                <w:rFonts w:ascii="Arial"/>
                <w:b/>
                <w:i/>
                <w:spacing w:val="-4"/>
                <w:sz w:val="20"/>
              </w:rPr>
              <w:t>Part</w:t>
            </w:r>
            <w:r>
              <w:rPr>
                <w:rFonts w:ascii="Arial"/>
                <w:b/>
                <w:i/>
                <w:sz w:val="20"/>
              </w:rPr>
              <w:tab/>
            </w:r>
            <w:r>
              <w:rPr>
                <w:rFonts w:ascii="Arial"/>
                <w:b/>
                <w:i/>
                <w:spacing w:val="-5"/>
                <w:sz w:val="20"/>
              </w:rPr>
              <w:t>D:</w:t>
            </w:r>
            <w:r>
              <w:rPr>
                <w:rFonts w:ascii="Arial"/>
                <w:b/>
                <w:i/>
                <w:sz w:val="20"/>
              </w:rPr>
              <w:tab/>
            </w:r>
            <w:r>
              <w:rPr>
                <w:rFonts w:ascii="Arial"/>
                <w:b/>
                <w:i/>
                <w:spacing w:val="-2"/>
                <w:sz w:val="20"/>
              </w:rPr>
              <w:t>Procedure</w:t>
            </w:r>
            <w:r>
              <w:rPr>
                <w:rFonts w:ascii="Arial"/>
                <w:b/>
                <w:i/>
                <w:sz w:val="20"/>
              </w:rPr>
              <w:tab/>
            </w:r>
            <w:r>
              <w:rPr>
                <w:rFonts w:ascii="Arial"/>
                <w:b/>
                <w:i/>
                <w:spacing w:val="-5"/>
                <w:sz w:val="20"/>
              </w:rPr>
              <w:t>of</w:t>
            </w:r>
            <w:r>
              <w:rPr>
                <w:rFonts w:ascii="Arial"/>
                <w:b/>
                <w:i/>
                <w:sz w:val="20"/>
              </w:rPr>
              <w:tab/>
            </w:r>
            <w:r>
              <w:rPr>
                <w:rFonts w:ascii="Arial"/>
                <w:b/>
                <w:i/>
                <w:spacing w:val="-2"/>
                <w:sz w:val="20"/>
              </w:rPr>
              <w:t>Valuation</w:t>
            </w:r>
          </w:p>
          <w:p w:rsidR="00182B31" w:rsidRDefault="001E0CF4">
            <w:pPr>
              <w:pStyle w:val="TableParagraph"/>
              <w:spacing w:before="34"/>
              <w:ind w:left="114"/>
              <w:rPr>
                <w:sz w:val="20"/>
              </w:rPr>
            </w:pPr>
            <w:r>
              <w:rPr>
                <w:rFonts w:ascii="Arial"/>
                <w:b/>
                <w:i/>
                <w:sz w:val="20"/>
              </w:rPr>
              <w:t>Assessment</w:t>
            </w:r>
            <w:r>
              <w:rPr>
                <w:rFonts w:ascii="Arial"/>
                <w:b/>
                <w:i/>
                <w:spacing w:val="-4"/>
                <w:sz w:val="20"/>
              </w:rPr>
              <w:t xml:space="preserve"> </w:t>
            </w:r>
            <w:r>
              <w:rPr>
                <w:sz w:val="20"/>
              </w:rPr>
              <w:t>of</w:t>
            </w:r>
            <w:r>
              <w:rPr>
                <w:spacing w:val="-5"/>
                <w:sz w:val="20"/>
              </w:rPr>
              <w:t xml:space="preserve"> </w:t>
            </w:r>
            <w:r>
              <w:rPr>
                <w:sz w:val="20"/>
              </w:rPr>
              <w:t>the</w:t>
            </w:r>
            <w:r>
              <w:rPr>
                <w:spacing w:val="-7"/>
                <w:sz w:val="20"/>
              </w:rPr>
              <w:t xml:space="preserve"> </w:t>
            </w:r>
            <w:r>
              <w:rPr>
                <w:spacing w:val="-2"/>
                <w:sz w:val="20"/>
              </w:rPr>
              <w:t>report.</w:t>
            </w:r>
          </w:p>
        </w:tc>
      </w:tr>
      <w:tr w:rsidR="00182B31">
        <w:trPr>
          <w:trHeight w:val="794"/>
        </w:trPr>
        <w:tc>
          <w:tcPr>
            <w:tcW w:w="711"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right="135"/>
              <w:jc w:val="right"/>
              <w:rPr>
                <w:sz w:val="20"/>
              </w:rPr>
            </w:pPr>
            <w:r>
              <w:rPr>
                <w:spacing w:val="-5"/>
                <w:sz w:val="20"/>
              </w:rPr>
              <w:t>b.</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112"/>
              <w:rPr>
                <w:sz w:val="20"/>
              </w:rPr>
            </w:pPr>
            <w:r>
              <w:rPr>
                <w:sz w:val="20"/>
              </w:rPr>
              <w:t>Prevailing</w:t>
            </w:r>
            <w:r>
              <w:rPr>
                <w:spacing w:val="53"/>
                <w:w w:val="150"/>
                <w:sz w:val="20"/>
              </w:rPr>
              <w:t xml:space="preserve"> </w:t>
            </w:r>
            <w:r>
              <w:rPr>
                <w:sz w:val="20"/>
              </w:rPr>
              <w:t>Market</w:t>
            </w:r>
            <w:r>
              <w:rPr>
                <w:spacing w:val="53"/>
                <w:w w:val="150"/>
                <w:sz w:val="20"/>
              </w:rPr>
              <w:t xml:space="preserve"> </w:t>
            </w:r>
            <w:r>
              <w:rPr>
                <w:sz w:val="20"/>
              </w:rPr>
              <w:t>Rate/</w:t>
            </w:r>
            <w:r>
              <w:rPr>
                <w:spacing w:val="56"/>
                <w:w w:val="150"/>
                <w:sz w:val="20"/>
              </w:rPr>
              <w:t xml:space="preserve"> </w:t>
            </w:r>
            <w:r>
              <w:rPr>
                <w:sz w:val="20"/>
              </w:rPr>
              <w:t>Price</w:t>
            </w:r>
            <w:r>
              <w:rPr>
                <w:spacing w:val="53"/>
                <w:w w:val="150"/>
                <w:sz w:val="20"/>
              </w:rPr>
              <w:t xml:space="preserve"> </w:t>
            </w:r>
            <w:r>
              <w:rPr>
                <w:sz w:val="20"/>
              </w:rPr>
              <w:t>trend</w:t>
            </w:r>
            <w:r>
              <w:rPr>
                <w:spacing w:val="53"/>
                <w:w w:val="150"/>
                <w:sz w:val="20"/>
              </w:rPr>
              <w:t xml:space="preserve"> </w:t>
            </w:r>
            <w:r>
              <w:rPr>
                <w:sz w:val="20"/>
              </w:rPr>
              <w:t>of</w:t>
            </w:r>
            <w:r>
              <w:rPr>
                <w:spacing w:val="55"/>
                <w:w w:val="150"/>
                <w:sz w:val="20"/>
              </w:rPr>
              <w:t xml:space="preserve"> </w:t>
            </w:r>
            <w:r>
              <w:rPr>
                <w:spacing w:val="-5"/>
                <w:sz w:val="20"/>
              </w:rPr>
              <w:t>the</w:t>
            </w:r>
          </w:p>
          <w:p w:rsidR="00182B31" w:rsidRDefault="001E0CF4">
            <w:pPr>
              <w:pStyle w:val="TableParagraph"/>
              <w:spacing w:before="4" w:line="260" w:lineRule="atLeast"/>
              <w:ind w:left="112" w:right="104"/>
              <w:rPr>
                <w:sz w:val="20"/>
              </w:rPr>
            </w:pPr>
            <w:r>
              <w:rPr>
                <w:sz w:val="20"/>
              </w:rPr>
              <w:t>Property</w:t>
            </w:r>
            <w:r>
              <w:rPr>
                <w:spacing w:val="-16"/>
                <w:sz w:val="20"/>
              </w:rPr>
              <w:t xml:space="preserve"> </w:t>
            </w:r>
            <w:r>
              <w:rPr>
                <w:sz w:val="20"/>
              </w:rPr>
              <w:t>in</w:t>
            </w:r>
            <w:r>
              <w:rPr>
                <w:spacing w:val="-14"/>
                <w:sz w:val="20"/>
              </w:rPr>
              <w:t xml:space="preserve"> </w:t>
            </w:r>
            <w:r>
              <w:rPr>
                <w:sz w:val="20"/>
              </w:rPr>
              <w:t>the</w:t>
            </w:r>
            <w:r>
              <w:rPr>
                <w:spacing w:val="-14"/>
                <w:sz w:val="20"/>
              </w:rPr>
              <w:t xml:space="preserve"> </w:t>
            </w:r>
            <w:r>
              <w:rPr>
                <w:sz w:val="20"/>
              </w:rPr>
              <w:t>locality/</w:t>
            </w:r>
            <w:r>
              <w:rPr>
                <w:spacing w:val="-14"/>
                <w:sz w:val="20"/>
              </w:rPr>
              <w:t xml:space="preserve"> </w:t>
            </w:r>
            <w:r>
              <w:rPr>
                <w:sz w:val="20"/>
              </w:rPr>
              <w:t>city</w:t>
            </w:r>
            <w:r>
              <w:rPr>
                <w:spacing w:val="-19"/>
                <w:sz w:val="20"/>
              </w:rPr>
              <w:t xml:space="preserve"> </w:t>
            </w:r>
            <w:r>
              <w:rPr>
                <w:sz w:val="20"/>
              </w:rPr>
              <w:t>from</w:t>
            </w:r>
            <w:r>
              <w:rPr>
                <w:spacing w:val="-14"/>
                <w:sz w:val="20"/>
              </w:rPr>
              <w:t xml:space="preserve"> </w:t>
            </w:r>
            <w:r>
              <w:rPr>
                <w:sz w:val="20"/>
              </w:rPr>
              <w:t>property</w:t>
            </w:r>
            <w:r>
              <w:rPr>
                <w:spacing w:val="-16"/>
                <w:sz w:val="20"/>
              </w:rPr>
              <w:t xml:space="preserve"> </w:t>
            </w:r>
            <w:r>
              <w:rPr>
                <w:sz w:val="20"/>
              </w:rPr>
              <w:t xml:space="preserve">search </w:t>
            </w:r>
            <w:r>
              <w:rPr>
                <w:spacing w:val="-2"/>
                <w:sz w:val="20"/>
              </w:rPr>
              <w:t>sites</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114"/>
              <w:rPr>
                <w:rFonts w:ascii="Arial"/>
                <w:b/>
                <w:i/>
                <w:sz w:val="20"/>
              </w:rPr>
            </w:pPr>
            <w:r>
              <w:rPr>
                <w:sz w:val="20"/>
              </w:rPr>
              <w:t>Please</w:t>
            </w:r>
            <w:r>
              <w:rPr>
                <w:spacing w:val="-6"/>
                <w:sz w:val="20"/>
              </w:rPr>
              <w:t xml:space="preserve"> </w:t>
            </w:r>
            <w:r>
              <w:rPr>
                <w:sz w:val="20"/>
              </w:rPr>
              <w:t>refer</w:t>
            </w:r>
            <w:r>
              <w:rPr>
                <w:spacing w:val="-6"/>
                <w:sz w:val="20"/>
              </w:rPr>
              <w:t xml:space="preserve"> </w:t>
            </w:r>
            <w:r>
              <w:rPr>
                <w:sz w:val="20"/>
              </w:rPr>
              <w:t>to</w:t>
            </w:r>
            <w:r>
              <w:rPr>
                <w:spacing w:val="-3"/>
                <w:sz w:val="20"/>
              </w:rPr>
              <w:t xml:space="preserve"> </w:t>
            </w:r>
            <w:r>
              <w:rPr>
                <w:rFonts w:ascii="Arial"/>
                <w:b/>
                <w:i/>
                <w:sz w:val="20"/>
              </w:rPr>
              <w:t>Part</w:t>
            </w:r>
            <w:r>
              <w:rPr>
                <w:rFonts w:ascii="Arial"/>
                <w:b/>
                <w:i/>
                <w:spacing w:val="-5"/>
                <w:sz w:val="20"/>
              </w:rPr>
              <w:t xml:space="preserve"> </w:t>
            </w:r>
            <w:r>
              <w:rPr>
                <w:rFonts w:ascii="Arial"/>
                <w:b/>
                <w:i/>
                <w:sz w:val="20"/>
              </w:rPr>
              <w:t>D:</w:t>
            </w:r>
            <w:r>
              <w:rPr>
                <w:rFonts w:ascii="Arial"/>
                <w:b/>
                <w:i/>
                <w:spacing w:val="-4"/>
                <w:sz w:val="20"/>
              </w:rPr>
              <w:t xml:space="preserve"> </w:t>
            </w:r>
            <w:r>
              <w:rPr>
                <w:rFonts w:ascii="Arial"/>
                <w:b/>
                <w:i/>
                <w:sz w:val="20"/>
              </w:rPr>
              <w:t>Procedure</w:t>
            </w:r>
            <w:r>
              <w:rPr>
                <w:rFonts w:ascii="Arial"/>
                <w:b/>
                <w:i/>
                <w:spacing w:val="-6"/>
                <w:sz w:val="20"/>
              </w:rPr>
              <w:t xml:space="preserve"> </w:t>
            </w:r>
            <w:r>
              <w:rPr>
                <w:rFonts w:ascii="Arial"/>
                <w:b/>
                <w:i/>
                <w:sz w:val="20"/>
              </w:rPr>
              <w:t>of</w:t>
            </w:r>
            <w:r>
              <w:rPr>
                <w:rFonts w:ascii="Arial"/>
                <w:b/>
                <w:i/>
                <w:spacing w:val="-1"/>
                <w:sz w:val="20"/>
              </w:rPr>
              <w:t xml:space="preserve"> </w:t>
            </w:r>
            <w:r>
              <w:rPr>
                <w:rFonts w:ascii="Arial"/>
                <w:b/>
                <w:i/>
                <w:spacing w:val="-2"/>
                <w:sz w:val="20"/>
              </w:rPr>
              <w:t>Valuation</w:t>
            </w:r>
          </w:p>
          <w:p w:rsidR="00182B31" w:rsidRDefault="001E0CF4">
            <w:pPr>
              <w:pStyle w:val="TableParagraph"/>
              <w:spacing w:before="4" w:line="260" w:lineRule="atLeast"/>
              <w:ind w:left="114" w:right="34"/>
              <w:rPr>
                <w:sz w:val="20"/>
              </w:rPr>
            </w:pPr>
            <w:r>
              <w:rPr>
                <w:rFonts w:ascii="Arial"/>
                <w:b/>
                <w:i/>
                <w:sz w:val="20"/>
              </w:rPr>
              <w:t>Assessment</w:t>
            </w:r>
            <w:r>
              <w:rPr>
                <w:rFonts w:ascii="Arial"/>
                <w:b/>
                <w:i/>
                <w:spacing w:val="-3"/>
                <w:sz w:val="20"/>
              </w:rPr>
              <w:t xml:space="preserve"> </w:t>
            </w:r>
            <w:r>
              <w:rPr>
                <w:sz w:val="20"/>
              </w:rPr>
              <w:t>of</w:t>
            </w:r>
            <w:r>
              <w:rPr>
                <w:spacing w:val="-5"/>
                <w:sz w:val="20"/>
              </w:rPr>
              <w:t xml:space="preserve"> </w:t>
            </w:r>
            <w:r>
              <w:rPr>
                <w:sz w:val="20"/>
              </w:rPr>
              <w:t>the</w:t>
            </w:r>
            <w:r>
              <w:rPr>
                <w:spacing w:val="-7"/>
                <w:sz w:val="20"/>
              </w:rPr>
              <w:t xml:space="preserve"> </w:t>
            </w:r>
            <w:r>
              <w:rPr>
                <w:sz w:val="20"/>
              </w:rPr>
              <w:t>report</w:t>
            </w:r>
            <w:r>
              <w:rPr>
                <w:spacing w:val="-4"/>
                <w:sz w:val="20"/>
              </w:rPr>
              <w:t xml:space="preserve"> </w:t>
            </w:r>
            <w:r>
              <w:rPr>
                <w:sz w:val="20"/>
              </w:rPr>
              <w:t>and</w:t>
            </w:r>
            <w:r>
              <w:rPr>
                <w:spacing w:val="-7"/>
                <w:sz w:val="20"/>
              </w:rPr>
              <w:t xml:space="preserve"> </w:t>
            </w:r>
            <w:r>
              <w:rPr>
                <w:sz w:val="20"/>
              </w:rPr>
              <w:t>the</w:t>
            </w:r>
            <w:r>
              <w:rPr>
                <w:spacing w:val="-8"/>
                <w:sz w:val="20"/>
              </w:rPr>
              <w:t xml:space="preserve"> </w:t>
            </w:r>
            <w:r>
              <w:rPr>
                <w:sz w:val="20"/>
              </w:rPr>
              <w:t>screenshot</w:t>
            </w:r>
            <w:r>
              <w:rPr>
                <w:spacing w:val="-7"/>
                <w:sz w:val="20"/>
              </w:rPr>
              <w:t xml:space="preserve"> </w:t>
            </w:r>
            <w:r>
              <w:rPr>
                <w:sz w:val="20"/>
              </w:rPr>
              <w:t>annexure</w:t>
            </w:r>
            <w:r>
              <w:rPr>
                <w:spacing w:val="-7"/>
                <w:sz w:val="20"/>
              </w:rPr>
              <w:t xml:space="preserve"> </w:t>
            </w:r>
            <w:r>
              <w:rPr>
                <w:sz w:val="20"/>
              </w:rPr>
              <w:t>in the report, if available.</w:t>
            </w:r>
          </w:p>
        </w:tc>
      </w:tr>
      <w:tr w:rsidR="00182B31">
        <w:trPr>
          <w:trHeight w:val="791"/>
        </w:trPr>
        <w:tc>
          <w:tcPr>
            <w:tcW w:w="711"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right="143"/>
              <w:jc w:val="right"/>
              <w:rPr>
                <w:sz w:val="20"/>
              </w:rPr>
            </w:pPr>
            <w:r>
              <w:rPr>
                <w:spacing w:val="-5"/>
                <w:sz w:val="20"/>
              </w:rPr>
              <w:t>c.</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6" w:lineRule="auto"/>
              <w:ind w:left="112"/>
              <w:rPr>
                <w:sz w:val="20"/>
              </w:rPr>
            </w:pPr>
            <w:r>
              <w:rPr>
                <w:sz w:val="20"/>
              </w:rPr>
              <w:t>Guideline</w:t>
            </w:r>
            <w:r>
              <w:rPr>
                <w:spacing w:val="-12"/>
                <w:sz w:val="20"/>
              </w:rPr>
              <w:t xml:space="preserve"> </w:t>
            </w:r>
            <w:r>
              <w:rPr>
                <w:sz w:val="20"/>
              </w:rPr>
              <w:t>Rate</w:t>
            </w:r>
            <w:r>
              <w:rPr>
                <w:spacing w:val="-10"/>
                <w:sz w:val="20"/>
              </w:rPr>
              <w:t xml:space="preserve"> </w:t>
            </w:r>
            <w:r>
              <w:rPr>
                <w:sz w:val="20"/>
              </w:rPr>
              <w:t>obtained</w:t>
            </w:r>
            <w:r>
              <w:rPr>
                <w:spacing w:val="-12"/>
                <w:sz w:val="20"/>
              </w:rPr>
              <w:t xml:space="preserve"> </w:t>
            </w:r>
            <w:r>
              <w:rPr>
                <w:sz w:val="20"/>
              </w:rPr>
              <w:t>from</w:t>
            </w:r>
            <w:r>
              <w:rPr>
                <w:spacing w:val="-10"/>
                <w:sz w:val="20"/>
              </w:rPr>
              <w:t xml:space="preserve"> </w:t>
            </w:r>
            <w:r>
              <w:rPr>
                <w:sz w:val="20"/>
              </w:rPr>
              <w:t>Registrar’s</w:t>
            </w:r>
            <w:r>
              <w:rPr>
                <w:spacing w:val="-11"/>
                <w:sz w:val="20"/>
              </w:rPr>
              <w:t xml:space="preserve"> </w:t>
            </w:r>
            <w:r>
              <w:rPr>
                <w:sz w:val="20"/>
              </w:rPr>
              <w:t>office/ State Govt. gazette/ Income Tax Notification</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6" w:lineRule="auto"/>
              <w:ind w:left="114"/>
              <w:rPr>
                <w:sz w:val="20"/>
              </w:rPr>
            </w:pPr>
            <w:r>
              <w:rPr>
                <w:sz w:val="20"/>
              </w:rPr>
              <w:t xml:space="preserve">Please refer to </w:t>
            </w:r>
            <w:r>
              <w:rPr>
                <w:rFonts w:ascii="Arial"/>
                <w:b/>
                <w:i/>
                <w:sz w:val="20"/>
              </w:rPr>
              <w:t>Point 3 of Part D: Procedure of Valuation Assessment</w:t>
            </w:r>
            <w:r>
              <w:rPr>
                <w:rFonts w:ascii="Arial"/>
                <w:b/>
                <w:i/>
                <w:spacing w:val="12"/>
                <w:sz w:val="20"/>
              </w:rPr>
              <w:t xml:space="preserve"> </w:t>
            </w:r>
            <w:r>
              <w:rPr>
                <w:sz w:val="20"/>
              </w:rPr>
              <w:t>of</w:t>
            </w:r>
            <w:r>
              <w:rPr>
                <w:spacing w:val="11"/>
                <w:sz w:val="20"/>
              </w:rPr>
              <w:t xml:space="preserve"> </w:t>
            </w:r>
            <w:r>
              <w:rPr>
                <w:sz w:val="20"/>
              </w:rPr>
              <w:t>the</w:t>
            </w:r>
            <w:r>
              <w:rPr>
                <w:spacing w:val="9"/>
                <w:sz w:val="20"/>
              </w:rPr>
              <w:t xml:space="preserve"> </w:t>
            </w:r>
            <w:r>
              <w:rPr>
                <w:sz w:val="20"/>
              </w:rPr>
              <w:t>report</w:t>
            </w:r>
            <w:r>
              <w:rPr>
                <w:spacing w:val="11"/>
                <w:sz w:val="20"/>
              </w:rPr>
              <w:t xml:space="preserve"> </w:t>
            </w:r>
            <w:r>
              <w:rPr>
                <w:sz w:val="20"/>
              </w:rPr>
              <w:t>and</w:t>
            </w:r>
            <w:r>
              <w:rPr>
                <w:spacing w:val="9"/>
                <w:sz w:val="20"/>
              </w:rPr>
              <w:t xml:space="preserve"> </w:t>
            </w:r>
            <w:r>
              <w:rPr>
                <w:sz w:val="20"/>
              </w:rPr>
              <w:t>the</w:t>
            </w:r>
            <w:r>
              <w:rPr>
                <w:spacing w:val="9"/>
                <w:sz w:val="20"/>
              </w:rPr>
              <w:t xml:space="preserve"> </w:t>
            </w:r>
            <w:r>
              <w:rPr>
                <w:sz w:val="20"/>
              </w:rPr>
              <w:t>screenshot</w:t>
            </w:r>
            <w:r>
              <w:rPr>
                <w:spacing w:val="12"/>
                <w:sz w:val="20"/>
              </w:rPr>
              <w:t xml:space="preserve"> </w:t>
            </w:r>
            <w:r>
              <w:rPr>
                <w:sz w:val="20"/>
              </w:rPr>
              <w:t>annexure</w:t>
            </w:r>
            <w:r>
              <w:rPr>
                <w:spacing w:val="10"/>
                <w:sz w:val="20"/>
              </w:rPr>
              <w:t xml:space="preserve"> </w:t>
            </w:r>
            <w:r>
              <w:rPr>
                <w:spacing w:val="-5"/>
                <w:sz w:val="20"/>
              </w:rPr>
              <w:t>in</w:t>
            </w:r>
          </w:p>
          <w:p w:rsidR="00182B31" w:rsidRDefault="001E0CF4">
            <w:pPr>
              <w:pStyle w:val="TableParagraph"/>
              <w:spacing w:line="229" w:lineRule="exact"/>
              <w:ind w:left="114"/>
              <w:rPr>
                <w:sz w:val="20"/>
              </w:rPr>
            </w:pPr>
            <w:r>
              <w:rPr>
                <w:sz w:val="20"/>
              </w:rPr>
              <w:t>the</w:t>
            </w:r>
            <w:r>
              <w:rPr>
                <w:spacing w:val="-7"/>
                <w:sz w:val="20"/>
              </w:rPr>
              <w:t xml:space="preserve"> </w:t>
            </w:r>
            <w:r>
              <w:rPr>
                <w:sz w:val="20"/>
              </w:rPr>
              <w:t>report,</w:t>
            </w:r>
            <w:r>
              <w:rPr>
                <w:spacing w:val="-3"/>
                <w:sz w:val="20"/>
              </w:rPr>
              <w:t xml:space="preserve"> </w:t>
            </w:r>
            <w:r>
              <w:rPr>
                <w:sz w:val="20"/>
              </w:rPr>
              <w:t>if</w:t>
            </w:r>
            <w:r>
              <w:rPr>
                <w:spacing w:val="-3"/>
                <w:sz w:val="20"/>
              </w:rPr>
              <w:t xml:space="preserve"> </w:t>
            </w:r>
            <w:r>
              <w:rPr>
                <w:spacing w:val="-2"/>
                <w:sz w:val="20"/>
              </w:rPr>
              <w:t>available.</w:t>
            </w:r>
          </w:p>
        </w:tc>
      </w:tr>
      <w:tr w:rsidR="00182B31">
        <w:trPr>
          <w:trHeight w:val="530"/>
        </w:trPr>
        <w:tc>
          <w:tcPr>
            <w:tcW w:w="711" w:type="dxa"/>
            <w:vMerge w:val="restart"/>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7" w:lineRule="exact"/>
              <w:ind w:left="398"/>
              <w:rPr>
                <w:sz w:val="20"/>
              </w:rPr>
            </w:pPr>
            <w:r>
              <w:rPr>
                <w:spacing w:val="-5"/>
                <w:sz w:val="20"/>
              </w:rPr>
              <w:t>d.</w:t>
            </w: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5" w:lineRule="exact"/>
              <w:ind w:left="112"/>
              <w:rPr>
                <w:rFonts w:ascii="Arial"/>
                <w:b/>
                <w:sz w:val="20"/>
              </w:rPr>
            </w:pPr>
            <w:r>
              <w:rPr>
                <w:rFonts w:ascii="Arial"/>
                <w:b/>
                <w:sz w:val="20"/>
              </w:rPr>
              <w:t>Summary</w:t>
            </w:r>
            <w:r>
              <w:rPr>
                <w:rFonts w:ascii="Arial"/>
                <w:b/>
                <w:spacing w:val="-9"/>
                <w:sz w:val="20"/>
              </w:rPr>
              <w:t xml:space="preserve"> </w:t>
            </w:r>
            <w:r>
              <w:rPr>
                <w:rFonts w:ascii="Arial"/>
                <w:b/>
                <w:sz w:val="20"/>
              </w:rPr>
              <w:t>of</w:t>
            </w:r>
            <w:r>
              <w:rPr>
                <w:rFonts w:ascii="Arial"/>
                <w:b/>
                <w:spacing w:val="-5"/>
                <w:sz w:val="20"/>
              </w:rPr>
              <w:t xml:space="preserve"> </w:t>
            </w:r>
            <w:r>
              <w:rPr>
                <w:rFonts w:ascii="Arial"/>
                <w:b/>
                <w:spacing w:val="-2"/>
                <w:sz w:val="20"/>
              </w:rPr>
              <w:t>Valuation</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7" w:lineRule="exact"/>
              <w:ind w:left="114"/>
              <w:rPr>
                <w:rFonts w:ascii="Arial"/>
                <w:b/>
                <w:i/>
                <w:sz w:val="20"/>
              </w:rPr>
            </w:pPr>
            <w:r>
              <w:rPr>
                <w:sz w:val="20"/>
              </w:rPr>
              <w:t>For</w:t>
            </w:r>
            <w:r>
              <w:rPr>
                <w:spacing w:val="30"/>
                <w:sz w:val="20"/>
              </w:rPr>
              <w:t xml:space="preserve"> </w:t>
            </w:r>
            <w:r>
              <w:rPr>
                <w:sz w:val="20"/>
              </w:rPr>
              <w:t>detailed</w:t>
            </w:r>
            <w:r>
              <w:rPr>
                <w:spacing w:val="33"/>
                <w:sz w:val="20"/>
              </w:rPr>
              <w:t xml:space="preserve"> </w:t>
            </w:r>
            <w:r>
              <w:rPr>
                <w:sz w:val="20"/>
              </w:rPr>
              <w:t>Valuation</w:t>
            </w:r>
            <w:r>
              <w:rPr>
                <w:spacing w:val="30"/>
                <w:sz w:val="20"/>
              </w:rPr>
              <w:t xml:space="preserve"> </w:t>
            </w:r>
            <w:r>
              <w:rPr>
                <w:sz w:val="20"/>
              </w:rPr>
              <w:t>calculation</w:t>
            </w:r>
            <w:r>
              <w:rPr>
                <w:spacing w:val="31"/>
                <w:sz w:val="20"/>
              </w:rPr>
              <w:t xml:space="preserve"> </w:t>
            </w:r>
            <w:r>
              <w:rPr>
                <w:sz w:val="20"/>
              </w:rPr>
              <w:t>please</w:t>
            </w:r>
            <w:r>
              <w:rPr>
                <w:spacing w:val="33"/>
                <w:sz w:val="20"/>
              </w:rPr>
              <w:t xml:space="preserve"> </w:t>
            </w:r>
            <w:r>
              <w:rPr>
                <w:sz w:val="20"/>
              </w:rPr>
              <w:t>refer</w:t>
            </w:r>
            <w:r>
              <w:rPr>
                <w:spacing w:val="31"/>
                <w:sz w:val="20"/>
              </w:rPr>
              <w:t xml:space="preserve"> </w:t>
            </w:r>
            <w:r>
              <w:rPr>
                <w:sz w:val="20"/>
              </w:rPr>
              <w:t>to</w:t>
            </w:r>
            <w:r>
              <w:rPr>
                <w:spacing w:val="41"/>
                <w:sz w:val="20"/>
              </w:rPr>
              <w:t xml:space="preserve"> </w:t>
            </w:r>
            <w:r>
              <w:rPr>
                <w:rFonts w:ascii="Arial"/>
                <w:b/>
                <w:i/>
                <w:sz w:val="20"/>
              </w:rPr>
              <w:t>Part</w:t>
            </w:r>
            <w:r>
              <w:rPr>
                <w:rFonts w:ascii="Arial"/>
                <w:b/>
                <w:i/>
                <w:spacing w:val="31"/>
                <w:sz w:val="20"/>
              </w:rPr>
              <w:t xml:space="preserve"> </w:t>
            </w:r>
            <w:r>
              <w:rPr>
                <w:rFonts w:ascii="Arial"/>
                <w:b/>
                <w:i/>
                <w:spacing w:val="-5"/>
                <w:sz w:val="20"/>
              </w:rPr>
              <w:t>D:</w:t>
            </w:r>
          </w:p>
          <w:p w:rsidR="00182B31" w:rsidRDefault="001E0CF4">
            <w:pPr>
              <w:pStyle w:val="TableParagraph"/>
              <w:spacing w:before="34"/>
              <w:ind w:left="114"/>
              <w:rPr>
                <w:sz w:val="20"/>
              </w:rPr>
            </w:pPr>
            <w:r>
              <w:rPr>
                <w:rFonts w:ascii="Arial"/>
                <w:b/>
                <w:i/>
                <w:sz w:val="20"/>
              </w:rPr>
              <w:t>Procedure</w:t>
            </w:r>
            <w:r>
              <w:rPr>
                <w:rFonts w:ascii="Arial"/>
                <w:b/>
                <w:i/>
                <w:spacing w:val="-7"/>
                <w:sz w:val="20"/>
              </w:rPr>
              <w:t xml:space="preserve"> </w:t>
            </w:r>
            <w:r>
              <w:rPr>
                <w:rFonts w:ascii="Arial"/>
                <w:b/>
                <w:i/>
                <w:sz w:val="20"/>
              </w:rPr>
              <w:t>of</w:t>
            </w:r>
            <w:r>
              <w:rPr>
                <w:rFonts w:ascii="Arial"/>
                <w:b/>
                <w:i/>
                <w:spacing w:val="-4"/>
                <w:sz w:val="20"/>
              </w:rPr>
              <w:t xml:space="preserve"> </w:t>
            </w:r>
            <w:r>
              <w:rPr>
                <w:rFonts w:ascii="Arial"/>
                <w:b/>
                <w:i/>
                <w:sz w:val="20"/>
              </w:rPr>
              <w:t>Valuation</w:t>
            </w:r>
            <w:r>
              <w:rPr>
                <w:rFonts w:ascii="Arial"/>
                <w:b/>
                <w:i/>
                <w:spacing w:val="-6"/>
                <w:sz w:val="20"/>
              </w:rPr>
              <w:t xml:space="preserve"> </w:t>
            </w:r>
            <w:r>
              <w:rPr>
                <w:rFonts w:ascii="Arial"/>
                <w:b/>
                <w:i/>
                <w:sz w:val="20"/>
              </w:rPr>
              <w:t>Assessment</w:t>
            </w:r>
            <w:r>
              <w:rPr>
                <w:rFonts w:ascii="Arial"/>
                <w:b/>
                <w:i/>
                <w:spacing w:val="-3"/>
                <w:sz w:val="20"/>
              </w:rPr>
              <w:t xml:space="preserve"> </w:t>
            </w:r>
            <w:r>
              <w:rPr>
                <w:sz w:val="20"/>
              </w:rPr>
              <w:t>of</w:t>
            </w:r>
            <w:r>
              <w:rPr>
                <w:spacing w:val="-5"/>
                <w:sz w:val="20"/>
              </w:rPr>
              <w:t xml:space="preserve"> </w:t>
            </w:r>
            <w:r>
              <w:rPr>
                <w:sz w:val="20"/>
              </w:rPr>
              <w:t>the</w:t>
            </w:r>
            <w:r>
              <w:rPr>
                <w:spacing w:val="-7"/>
                <w:sz w:val="20"/>
              </w:rPr>
              <w:t xml:space="preserve"> </w:t>
            </w:r>
            <w:r>
              <w:rPr>
                <w:spacing w:val="-2"/>
                <w:sz w:val="20"/>
              </w:rPr>
              <w:t>report.</w:t>
            </w:r>
          </w:p>
        </w:tc>
      </w:tr>
      <w:tr w:rsidR="00182B31">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46" w:lineRule="exact"/>
              <w:ind w:left="350"/>
              <w:rPr>
                <w:rFonts w:ascii="Arial"/>
                <w:b/>
                <w:sz w:val="20"/>
              </w:rPr>
            </w:pPr>
            <w:r>
              <w:rPr>
                <w:rFonts w:ascii="Arial"/>
                <w:b/>
              </w:rPr>
              <w:t>i.</w:t>
            </w:r>
            <w:r>
              <w:rPr>
                <w:rFonts w:ascii="Arial"/>
                <w:b/>
                <w:spacing w:val="68"/>
              </w:rPr>
              <w:t xml:space="preserve"> </w:t>
            </w:r>
            <w:r>
              <w:rPr>
                <w:rFonts w:ascii="Arial"/>
                <w:b/>
                <w:sz w:val="20"/>
              </w:rPr>
              <w:t>Guideline</w:t>
            </w:r>
            <w:r>
              <w:rPr>
                <w:rFonts w:ascii="Arial"/>
                <w:b/>
                <w:spacing w:val="-4"/>
                <w:sz w:val="20"/>
              </w:rPr>
              <w:t xml:space="preserve"> 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114"/>
              <w:rPr>
                <w:rFonts w:ascii="Arial"/>
                <w:b/>
                <w:sz w:val="20"/>
              </w:rPr>
            </w:pPr>
            <w:r>
              <w:rPr>
                <w:rFonts w:ascii="Arial"/>
                <w:b/>
                <w:spacing w:val="-2"/>
                <w:sz w:val="20"/>
              </w:rPr>
              <w:t>--</w:t>
            </w:r>
            <w:r>
              <w:rPr>
                <w:rFonts w:ascii="Arial"/>
                <w:b/>
                <w:spacing w:val="-12"/>
                <w:sz w:val="20"/>
              </w:rPr>
              <w:t>-</w:t>
            </w:r>
          </w:p>
        </w:tc>
      </w:tr>
      <w:tr w:rsidR="00182B31">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899"/>
              <w:rPr>
                <w:rFonts w:ascii="Arial"/>
                <w:b/>
                <w:sz w:val="20"/>
              </w:rPr>
            </w:pPr>
            <w:r>
              <w:rPr>
                <w:rFonts w:ascii="Arial"/>
                <w:b/>
                <w:sz w:val="20"/>
              </w:rPr>
              <w:t>1.</w:t>
            </w:r>
            <w:r>
              <w:rPr>
                <w:rFonts w:ascii="Arial"/>
                <w:b/>
                <w:spacing w:val="39"/>
                <w:sz w:val="20"/>
              </w:rPr>
              <w:t xml:space="preserve">  </w:t>
            </w:r>
            <w:r>
              <w:rPr>
                <w:rFonts w:ascii="Arial"/>
                <w:b/>
                <w:spacing w:val="-4"/>
                <w:sz w:val="20"/>
              </w:rPr>
              <w:t>Land</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114"/>
              <w:rPr>
                <w:rFonts w:ascii="Arial"/>
                <w:b/>
                <w:sz w:val="20"/>
              </w:rPr>
            </w:pPr>
            <w:r>
              <w:rPr>
                <w:rFonts w:ascii="Arial"/>
                <w:b/>
                <w:spacing w:val="-2"/>
                <w:sz w:val="20"/>
              </w:rPr>
              <w:t>--</w:t>
            </w:r>
            <w:r>
              <w:rPr>
                <w:rFonts w:ascii="Arial"/>
                <w:b/>
                <w:spacing w:val="-12"/>
                <w:sz w:val="20"/>
              </w:rPr>
              <w:t>-</w:t>
            </w:r>
          </w:p>
        </w:tc>
      </w:tr>
      <w:tr w:rsidR="00182B31">
        <w:trPr>
          <w:trHeight w:val="299"/>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899"/>
              <w:rPr>
                <w:rFonts w:ascii="Arial"/>
                <w:b/>
                <w:sz w:val="20"/>
              </w:rPr>
            </w:pPr>
            <w:r>
              <w:rPr>
                <w:rFonts w:ascii="Arial"/>
                <w:b/>
                <w:sz w:val="20"/>
              </w:rPr>
              <w:t>2.</w:t>
            </w:r>
            <w:r>
              <w:rPr>
                <w:rFonts w:ascii="Arial"/>
                <w:b/>
                <w:spacing w:val="39"/>
                <w:sz w:val="20"/>
              </w:rPr>
              <w:t xml:space="preserve">  </w:t>
            </w:r>
            <w:r>
              <w:rPr>
                <w:rFonts w:ascii="Arial"/>
                <w:b/>
                <w:spacing w:val="-2"/>
                <w:sz w:val="20"/>
              </w:rPr>
              <w:t>Building</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114"/>
              <w:rPr>
                <w:rFonts w:ascii="Arial"/>
                <w:b/>
                <w:sz w:val="20"/>
              </w:rPr>
            </w:pPr>
            <w:r>
              <w:rPr>
                <w:rFonts w:ascii="Arial"/>
                <w:b/>
                <w:spacing w:val="-2"/>
                <w:sz w:val="20"/>
              </w:rPr>
              <w:t>--</w:t>
            </w:r>
            <w:r>
              <w:rPr>
                <w:rFonts w:ascii="Arial"/>
                <w:b/>
                <w:spacing w:val="-12"/>
                <w:sz w:val="20"/>
              </w:rPr>
              <w:t>-</w:t>
            </w:r>
          </w:p>
        </w:tc>
      </w:tr>
      <w:tr w:rsidR="00182B31">
        <w:trPr>
          <w:trHeight w:val="302"/>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5" w:lineRule="exact"/>
              <w:ind w:left="899"/>
              <w:rPr>
                <w:rFonts w:ascii="Arial"/>
                <w:b/>
                <w:sz w:val="20"/>
              </w:rPr>
            </w:pPr>
            <w:r>
              <w:rPr>
                <w:rFonts w:ascii="Arial"/>
                <w:b/>
                <w:sz w:val="20"/>
              </w:rPr>
              <w:t>3.</w:t>
            </w:r>
            <w:r>
              <w:rPr>
                <w:rFonts w:ascii="Arial"/>
                <w:b/>
                <w:spacing w:val="37"/>
                <w:sz w:val="20"/>
              </w:rPr>
              <w:t xml:space="preserve">  </w:t>
            </w:r>
            <w:r>
              <w:rPr>
                <w:rFonts w:ascii="Arial"/>
                <w:b/>
                <w:sz w:val="20"/>
              </w:rPr>
              <w:t>Plant</w:t>
            </w:r>
            <w:r>
              <w:rPr>
                <w:rFonts w:ascii="Arial"/>
                <w:b/>
                <w:spacing w:val="-1"/>
                <w:sz w:val="20"/>
              </w:rPr>
              <w:t xml:space="preserve"> </w:t>
            </w:r>
            <w:r>
              <w:rPr>
                <w:rFonts w:ascii="Arial"/>
                <w:b/>
                <w:sz w:val="20"/>
              </w:rPr>
              <w:t>&amp;</w:t>
            </w:r>
            <w:r>
              <w:rPr>
                <w:rFonts w:ascii="Arial"/>
                <w:b/>
                <w:spacing w:val="-3"/>
                <w:sz w:val="20"/>
              </w:rPr>
              <w:t xml:space="preserve"> </w:t>
            </w:r>
            <w:r>
              <w:rPr>
                <w:rFonts w:ascii="Arial"/>
                <w:b/>
                <w:spacing w:val="-2"/>
                <w:sz w:val="20"/>
              </w:rPr>
              <w:t>Machinery</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5" w:lineRule="exact"/>
              <w:ind w:left="114"/>
              <w:rPr>
                <w:rFonts w:ascii="Arial"/>
                <w:b/>
                <w:sz w:val="20"/>
              </w:rPr>
            </w:pPr>
            <w:r>
              <w:rPr>
                <w:rFonts w:ascii="Arial"/>
                <w:b/>
                <w:spacing w:val="-2"/>
                <w:sz w:val="20"/>
              </w:rPr>
              <w:t>--</w:t>
            </w:r>
            <w:r>
              <w:rPr>
                <w:rFonts w:ascii="Arial"/>
                <w:b/>
                <w:spacing w:val="-12"/>
                <w:sz w:val="20"/>
              </w:rPr>
              <w:t>-</w:t>
            </w:r>
          </w:p>
        </w:tc>
      </w:tr>
      <w:tr w:rsidR="00182B31">
        <w:trPr>
          <w:trHeight w:val="547"/>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46" w:lineRule="exact"/>
              <w:ind w:left="314"/>
              <w:rPr>
                <w:rFonts w:ascii="Arial"/>
                <w:b/>
                <w:sz w:val="20"/>
              </w:rPr>
            </w:pPr>
            <w:r>
              <w:rPr>
                <w:rFonts w:ascii="Arial"/>
                <w:b/>
              </w:rPr>
              <w:t>ii.</w:t>
            </w:r>
            <w:r>
              <w:rPr>
                <w:rFonts w:ascii="Arial"/>
                <w:b/>
                <w:spacing w:val="37"/>
              </w:rPr>
              <w:t xml:space="preserve"> </w:t>
            </w:r>
            <w:r>
              <w:rPr>
                <w:rFonts w:ascii="Arial"/>
                <w:b/>
                <w:sz w:val="20"/>
              </w:rPr>
              <w:t>Indicative</w:t>
            </w:r>
            <w:r>
              <w:rPr>
                <w:rFonts w:ascii="Arial"/>
                <w:b/>
                <w:spacing w:val="-7"/>
                <w:sz w:val="20"/>
              </w:rPr>
              <w:t xml:space="preserve"> </w:t>
            </w:r>
            <w:r>
              <w:rPr>
                <w:rFonts w:ascii="Arial"/>
                <w:b/>
                <w:sz w:val="20"/>
              </w:rPr>
              <w:t>Prospective</w:t>
            </w:r>
            <w:r>
              <w:rPr>
                <w:rFonts w:ascii="Arial"/>
                <w:b/>
                <w:spacing w:val="-5"/>
                <w:sz w:val="20"/>
              </w:rPr>
              <w:t xml:space="preserve"> </w:t>
            </w:r>
            <w:r>
              <w:rPr>
                <w:rFonts w:ascii="Arial"/>
                <w:b/>
                <w:sz w:val="20"/>
              </w:rPr>
              <w:t>Estimated</w:t>
            </w:r>
            <w:r>
              <w:rPr>
                <w:rFonts w:ascii="Arial"/>
                <w:b/>
                <w:spacing w:val="-7"/>
                <w:sz w:val="20"/>
              </w:rPr>
              <w:t xml:space="preserve"> </w:t>
            </w:r>
            <w:r>
              <w:rPr>
                <w:rFonts w:ascii="Arial"/>
                <w:b/>
                <w:spacing w:val="-4"/>
                <w:sz w:val="20"/>
              </w:rPr>
              <w:t>Fair</w:t>
            </w:r>
          </w:p>
          <w:p w:rsidR="00182B31" w:rsidRDefault="001E0CF4">
            <w:pPr>
              <w:pStyle w:val="TableParagraph"/>
              <w:spacing w:before="29"/>
              <w:ind w:left="640"/>
              <w:rPr>
                <w:rFonts w:ascii="Arial"/>
                <w:b/>
                <w:sz w:val="20"/>
              </w:rPr>
            </w:pPr>
            <w:r>
              <w:rPr>
                <w:rFonts w:ascii="Arial"/>
                <w:b/>
                <w:sz w:val="20"/>
              </w:rPr>
              <w:t>Market</w:t>
            </w:r>
            <w:r>
              <w:rPr>
                <w:rFonts w:ascii="Arial"/>
                <w:b/>
                <w:spacing w:val="-5"/>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2" w:lineRule="exact"/>
              <w:ind w:left="114"/>
              <w:rPr>
                <w:rFonts w:ascii="Arial"/>
                <w:b/>
                <w:sz w:val="20"/>
              </w:rPr>
            </w:pPr>
            <w:r>
              <w:rPr>
                <w:rFonts w:ascii="Arial"/>
                <w:b/>
                <w:color w:val="000000"/>
                <w:spacing w:val="-2"/>
                <w:sz w:val="20"/>
                <w:highlight w:val="yellow"/>
              </w:rPr>
              <w:t>Rs.28,00,00,000/-</w:t>
            </w:r>
          </w:p>
        </w:tc>
      </w:tr>
      <w:tr w:rsidR="00182B31">
        <w:trPr>
          <w:trHeight w:val="282"/>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46" w:lineRule="exact"/>
              <w:ind w:left="227"/>
              <w:rPr>
                <w:rFonts w:ascii="Arial"/>
                <w:b/>
                <w:sz w:val="20"/>
              </w:rPr>
            </w:pPr>
            <w:r>
              <w:rPr>
                <w:rFonts w:ascii="Arial"/>
                <w:b/>
              </w:rPr>
              <w:t>iii.</w:t>
            </w:r>
            <w:r>
              <w:rPr>
                <w:rFonts w:ascii="Arial"/>
                <w:b/>
                <w:spacing w:val="62"/>
              </w:rPr>
              <w:t xml:space="preserve"> </w:t>
            </w:r>
            <w:r>
              <w:rPr>
                <w:rFonts w:ascii="Arial"/>
                <w:b/>
                <w:sz w:val="20"/>
              </w:rPr>
              <w:t>Expected</w:t>
            </w:r>
            <w:r>
              <w:rPr>
                <w:rFonts w:ascii="Arial"/>
                <w:b/>
                <w:spacing w:val="-4"/>
                <w:sz w:val="20"/>
              </w:rPr>
              <w:t xml:space="preserve"> </w:t>
            </w:r>
            <w:r>
              <w:rPr>
                <w:rFonts w:ascii="Arial"/>
                <w:b/>
                <w:sz w:val="20"/>
              </w:rPr>
              <w:t>Estimated</w:t>
            </w:r>
            <w:r>
              <w:rPr>
                <w:rFonts w:ascii="Arial"/>
                <w:b/>
                <w:spacing w:val="-5"/>
                <w:sz w:val="20"/>
              </w:rPr>
              <w:t xml:space="preserve"> </w:t>
            </w:r>
            <w:r>
              <w:rPr>
                <w:rFonts w:ascii="Arial"/>
                <w:b/>
                <w:sz w:val="20"/>
              </w:rPr>
              <w:t>Realizable</w:t>
            </w:r>
            <w:r>
              <w:rPr>
                <w:rFonts w:ascii="Arial"/>
                <w:b/>
                <w:spacing w:val="-6"/>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before="2"/>
              <w:ind w:left="114"/>
              <w:rPr>
                <w:rFonts w:ascii="Arial"/>
                <w:b/>
                <w:sz w:val="20"/>
              </w:rPr>
            </w:pPr>
            <w:r>
              <w:rPr>
                <w:rFonts w:ascii="Arial"/>
                <w:b/>
                <w:color w:val="000000"/>
                <w:spacing w:val="-2"/>
                <w:sz w:val="20"/>
                <w:highlight w:val="yellow"/>
              </w:rPr>
              <w:t>Rs.23,80,00,000/-</w:t>
            </w:r>
          </w:p>
        </w:tc>
      </w:tr>
      <w:tr w:rsidR="00182B31">
        <w:trPr>
          <w:trHeight w:val="282"/>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46" w:lineRule="exact"/>
              <w:ind w:left="227"/>
              <w:rPr>
                <w:rFonts w:ascii="Arial"/>
                <w:b/>
                <w:sz w:val="20"/>
              </w:rPr>
            </w:pPr>
            <w:r>
              <w:rPr>
                <w:rFonts w:ascii="Arial"/>
                <w:b/>
              </w:rPr>
              <w:t>iv.</w:t>
            </w:r>
            <w:r>
              <w:rPr>
                <w:rFonts w:ascii="Arial"/>
                <w:b/>
                <w:spacing w:val="65"/>
              </w:rPr>
              <w:t xml:space="preserve"> </w:t>
            </w:r>
            <w:r>
              <w:rPr>
                <w:rFonts w:ascii="Arial"/>
                <w:b/>
                <w:sz w:val="20"/>
              </w:rPr>
              <w:t>Expected</w:t>
            </w:r>
            <w:r>
              <w:rPr>
                <w:rFonts w:ascii="Arial"/>
                <w:b/>
                <w:spacing w:val="-4"/>
                <w:sz w:val="20"/>
              </w:rPr>
              <w:t xml:space="preserve"> </w:t>
            </w:r>
            <w:r>
              <w:rPr>
                <w:rFonts w:ascii="Arial"/>
                <w:b/>
                <w:sz w:val="20"/>
              </w:rPr>
              <w:t>Forced/</w:t>
            </w:r>
            <w:r>
              <w:rPr>
                <w:rFonts w:ascii="Arial"/>
                <w:b/>
                <w:spacing w:val="-5"/>
                <w:sz w:val="20"/>
              </w:rPr>
              <w:t xml:space="preserve"> </w:t>
            </w:r>
            <w:r>
              <w:rPr>
                <w:rFonts w:ascii="Arial"/>
                <w:b/>
                <w:sz w:val="20"/>
              </w:rPr>
              <w:t>Distress</w:t>
            </w:r>
            <w:r>
              <w:rPr>
                <w:rFonts w:ascii="Arial"/>
                <w:b/>
                <w:spacing w:val="-5"/>
                <w:sz w:val="20"/>
              </w:rPr>
              <w:t xml:space="preserve"> </w:t>
            </w:r>
            <w:r>
              <w:rPr>
                <w:rFonts w:ascii="Arial"/>
                <w:b/>
                <w:sz w:val="20"/>
              </w:rPr>
              <w:t>Sale</w:t>
            </w:r>
            <w:r>
              <w:rPr>
                <w:rFonts w:ascii="Arial"/>
                <w:b/>
                <w:spacing w:val="-4"/>
                <w:sz w:val="20"/>
              </w:rPr>
              <w:t xml:space="preserve"> </w:t>
            </w:r>
            <w:r>
              <w:rPr>
                <w:rFonts w:ascii="Arial"/>
                <w:b/>
                <w:spacing w:val="-2"/>
                <w:sz w:val="20"/>
              </w:rPr>
              <w:t>Value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before="2"/>
              <w:ind w:left="114"/>
              <w:rPr>
                <w:rFonts w:ascii="Arial"/>
                <w:b/>
                <w:sz w:val="20"/>
              </w:rPr>
            </w:pPr>
            <w:r>
              <w:rPr>
                <w:rFonts w:ascii="Arial"/>
                <w:b/>
                <w:color w:val="000000"/>
                <w:spacing w:val="-2"/>
                <w:sz w:val="20"/>
                <w:highlight w:val="yellow"/>
              </w:rPr>
              <w:t>Rs.21,00,00,000/-</w:t>
            </w:r>
          </w:p>
        </w:tc>
      </w:tr>
      <w:tr w:rsidR="00182B31">
        <w:trPr>
          <w:trHeight w:val="549"/>
        </w:trPr>
        <w:tc>
          <w:tcPr>
            <w:tcW w:w="711" w:type="dxa"/>
            <w:vMerge/>
            <w:tcBorders>
              <w:top w:val="nil"/>
              <w:left w:val="single" w:sz="4" w:space="0" w:color="000000"/>
              <w:bottom w:val="single" w:sz="4" w:space="0" w:color="000000"/>
              <w:right w:val="single" w:sz="4" w:space="0" w:color="000000"/>
            </w:tcBorders>
            <w:shd w:val="clear" w:color="auto" w:fill="D9E1F3"/>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48" w:lineRule="exact"/>
              <w:ind w:left="314"/>
              <w:rPr>
                <w:rFonts w:ascii="Arial"/>
                <w:b/>
                <w:sz w:val="20"/>
              </w:rPr>
            </w:pPr>
            <w:r>
              <w:rPr>
                <w:rFonts w:ascii="Arial"/>
                <w:b/>
              </w:rPr>
              <w:t>v.</w:t>
            </w:r>
            <w:r>
              <w:rPr>
                <w:rFonts w:ascii="Arial"/>
                <w:b/>
                <w:spacing w:val="44"/>
              </w:rPr>
              <w:t xml:space="preserve"> </w:t>
            </w:r>
            <w:r>
              <w:rPr>
                <w:rFonts w:ascii="Arial"/>
                <w:b/>
                <w:sz w:val="20"/>
              </w:rPr>
              <w:t>Valuation</w:t>
            </w:r>
            <w:r>
              <w:rPr>
                <w:rFonts w:ascii="Arial"/>
                <w:b/>
                <w:spacing w:val="-4"/>
                <w:sz w:val="20"/>
              </w:rPr>
              <w:t xml:space="preserve"> </w:t>
            </w:r>
            <w:r>
              <w:rPr>
                <w:rFonts w:ascii="Arial"/>
                <w:b/>
                <w:sz w:val="20"/>
              </w:rPr>
              <w:t>of</w:t>
            </w:r>
            <w:r>
              <w:rPr>
                <w:rFonts w:ascii="Arial"/>
                <w:b/>
                <w:spacing w:val="-2"/>
                <w:sz w:val="20"/>
              </w:rPr>
              <w:t xml:space="preserve"> </w:t>
            </w:r>
            <w:r>
              <w:rPr>
                <w:rFonts w:ascii="Arial"/>
                <w:b/>
                <w:sz w:val="20"/>
              </w:rPr>
              <w:t>structure</w:t>
            </w:r>
            <w:r>
              <w:rPr>
                <w:rFonts w:ascii="Arial"/>
                <w:b/>
                <w:spacing w:val="-5"/>
                <w:sz w:val="20"/>
              </w:rPr>
              <w:t xml:space="preserve"> </w:t>
            </w:r>
            <w:r>
              <w:rPr>
                <w:rFonts w:ascii="Arial"/>
                <w:b/>
                <w:sz w:val="20"/>
              </w:rPr>
              <w:t>for</w:t>
            </w:r>
            <w:r>
              <w:rPr>
                <w:rFonts w:ascii="Arial"/>
                <w:b/>
                <w:spacing w:val="-3"/>
                <w:sz w:val="20"/>
              </w:rPr>
              <w:t xml:space="preserve"> </w:t>
            </w:r>
            <w:r>
              <w:rPr>
                <w:rFonts w:ascii="Arial"/>
                <w:b/>
                <w:spacing w:val="-2"/>
                <w:sz w:val="20"/>
              </w:rPr>
              <w:t>Insurance</w:t>
            </w:r>
          </w:p>
          <w:p w:rsidR="00182B31" w:rsidRDefault="001E0CF4">
            <w:pPr>
              <w:pStyle w:val="TableParagraph"/>
              <w:spacing w:before="29"/>
              <w:ind w:left="638"/>
              <w:rPr>
                <w:rFonts w:ascii="Arial"/>
                <w:b/>
                <w:sz w:val="20"/>
              </w:rPr>
            </w:pPr>
            <w:r>
              <w:rPr>
                <w:rFonts w:ascii="Arial"/>
                <w:b/>
                <w:spacing w:val="-2"/>
                <w:sz w:val="20"/>
              </w:rPr>
              <w:t>purpose</w:t>
            </w:r>
          </w:p>
        </w:tc>
        <w:tc>
          <w:tcPr>
            <w:tcW w:w="5538" w:type="dxa"/>
            <w:tcBorders>
              <w:top w:val="single" w:sz="4" w:space="0" w:color="000000"/>
              <w:left w:val="single" w:sz="4" w:space="0" w:color="000000"/>
              <w:bottom w:val="single" w:sz="4" w:space="0" w:color="000000"/>
              <w:right w:val="single" w:sz="4" w:space="0" w:color="000000"/>
            </w:tcBorders>
            <w:shd w:val="clear" w:color="auto" w:fill="D9E1F3"/>
          </w:tcPr>
          <w:p w:rsidR="00182B31" w:rsidRDefault="001E0CF4">
            <w:pPr>
              <w:pStyle w:val="TableParagraph"/>
              <w:spacing w:line="225" w:lineRule="exact"/>
              <w:ind w:left="114"/>
              <w:rPr>
                <w:rFonts w:ascii="Arial"/>
                <w:b/>
                <w:sz w:val="20"/>
              </w:rPr>
            </w:pPr>
            <w:r>
              <w:rPr>
                <w:rFonts w:ascii="Arial"/>
                <w:b/>
                <w:color w:val="000000"/>
                <w:spacing w:val="-2"/>
                <w:sz w:val="20"/>
                <w:highlight w:val="yellow"/>
              </w:rPr>
              <w:t>Rs.4,50,00,000/-</w:t>
            </w:r>
          </w:p>
        </w:tc>
      </w:tr>
      <w:tr w:rsidR="00182B31">
        <w:trPr>
          <w:trHeight w:val="1849"/>
        </w:trPr>
        <w:tc>
          <w:tcPr>
            <w:tcW w:w="711" w:type="dxa"/>
            <w:vMerge w:val="restart"/>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398"/>
              <w:rPr>
                <w:sz w:val="20"/>
              </w:rPr>
            </w:pPr>
            <w:r>
              <w:rPr>
                <w:spacing w:val="-5"/>
                <w:sz w:val="20"/>
              </w:rPr>
              <w:t>e.</w:t>
            </w: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tabs>
                <w:tab w:val="left" w:pos="832"/>
                <w:tab w:val="left" w:pos="2110"/>
                <w:tab w:val="left" w:pos="2580"/>
                <w:tab w:val="left" w:pos="3273"/>
                <w:tab w:val="left" w:pos="3896"/>
              </w:tabs>
              <w:spacing w:line="268" w:lineRule="auto"/>
              <w:ind w:left="832" w:right="112" w:hanging="471"/>
              <w:rPr>
                <w:sz w:val="20"/>
              </w:rPr>
            </w:pPr>
            <w:r>
              <w:rPr>
                <w:spacing w:val="-6"/>
              </w:rPr>
              <w:t>i.</w:t>
            </w:r>
            <w:r>
              <w:tab/>
            </w:r>
            <w:r>
              <w:rPr>
                <w:spacing w:val="-2"/>
                <w:sz w:val="20"/>
              </w:rPr>
              <w:t>Justification</w:t>
            </w:r>
            <w:r>
              <w:rPr>
                <w:sz w:val="20"/>
              </w:rPr>
              <w:tab/>
            </w:r>
            <w:r>
              <w:rPr>
                <w:spacing w:val="-4"/>
                <w:sz w:val="20"/>
              </w:rPr>
              <w:t>for</w:t>
            </w:r>
            <w:r>
              <w:rPr>
                <w:sz w:val="20"/>
              </w:rPr>
              <w:tab/>
            </w:r>
            <w:r>
              <w:rPr>
                <w:spacing w:val="-4"/>
                <w:sz w:val="20"/>
              </w:rPr>
              <w:t>more</w:t>
            </w:r>
            <w:r>
              <w:rPr>
                <w:sz w:val="20"/>
              </w:rPr>
              <w:tab/>
            </w:r>
            <w:r>
              <w:rPr>
                <w:spacing w:val="-4"/>
                <w:sz w:val="20"/>
              </w:rPr>
              <w:t>than</w:t>
            </w:r>
            <w:r>
              <w:rPr>
                <w:sz w:val="20"/>
              </w:rPr>
              <w:tab/>
            </w:r>
            <w:r>
              <w:rPr>
                <w:spacing w:val="-4"/>
                <w:sz w:val="20"/>
              </w:rPr>
              <w:t xml:space="preserve">20% </w:t>
            </w:r>
            <w:r>
              <w:rPr>
                <w:sz w:val="20"/>
              </w:rPr>
              <w:t>difference in Market &amp; Circle Rate</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6" w:lineRule="auto"/>
              <w:ind w:left="114" w:right="103"/>
              <w:jc w:val="both"/>
              <w:rPr>
                <w:sz w:val="20"/>
              </w:rPr>
            </w:pPr>
            <w:r>
              <w:rPr>
                <w:sz w:val="20"/>
              </w:rPr>
              <w:t>Circle rates are determined by the District administration as per</w:t>
            </w:r>
            <w:r>
              <w:rPr>
                <w:spacing w:val="-14"/>
                <w:sz w:val="20"/>
              </w:rPr>
              <w:t xml:space="preserve"> </w:t>
            </w:r>
            <w:r>
              <w:rPr>
                <w:sz w:val="20"/>
              </w:rPr>
              <w:t>their</w:t>
            </w:r>
            <w:r>
              <w:rPr>
                <w:spacing w:val="-14"/>
                <w:sz w:val="20"/>
              </w:rPr>
              <w:t xml:space="preserve"> </w:t>
            </w:r>
            <w:r>
              <w:rPr>
                <w:sz w:val="20"/>
              </w:rPr>
              <w:t>own</w:t>
            </w:r>
            <w:r>
              <w:rPr>
                <w:spacing w:val="-14"/>
                <w:sz w:val="20"/>
              </w:rPr>
              <w:t xml:space="preserve"> </w:t>
            </w:r>
            <w:r>
              <w:rPr>
                <w:sz w:val="20"/>
              </w:rPr>
              <w:t>theoretical</w:t>
            </w:r>
            <w:r>
              <w:rPr>
                <w:spacing w:val="-14"/>
                <w:sz w:val="20"/>
              </w:rPr>
              <w:t xml:space="preserve"> </w:t>
            </w:r>
            <w:r>
              <w:rPr>
                <w:sz w:val="20"/>
              </w:rPr>
              <w:t>internal</w:t>
            </w:r>
            <w:r>
              <w:rPr>
                <w:spacing w:val="-14"/>
                <w:sz w:val="20"/>
              </w:rPr>
              <w:t xml:space="preserve"> </w:t>
            </w:r>
            <w:r>
              <w:rPr>
                <w:sz w:val="20"/>
              </w:rPr>
              <w:t>policy</w:t>
            </w:r>
            <w:r>
              <w:rPr>
                <w:spacing w:val="-14"/>
                <w:sz w:val="20"/>
              </w:rPr>
              <w:t xml:space="preserve"> </w:t>
            </w:r>
            <w:r>
              <w:rPr>
                <w:sz w:val="20"/>
              </w:rPr>
              <w:t>for</w:t>
            </w:r>
            <w:r>
              <w:rPr>
                <w:spacing w:val="-14"/>
                <w:sz w:val="20"/>
              </w:rPr>
              <w:t xml:space="preserve"> </w:t>
            </w:r>
            <w:r>
              <w:rPr>
                <w:sz w:val="20"/>
              </w:rPr>
              <w:t>fixing</w:t>
            </w:r>
            <w:r>
              <w:rPr>
                <w:spacing w:val="-14"/>
                <w:sz w:val="20"/>
              </w:rPr>
              <w:t xml:space="preserve"> </w:t>
            </w:r>
            <w:r>
              <w:rPr>
                <w:sz w:val="20"/>
              </w:rPr>
              <w:t>the</w:t>
            </w:r>
            <w:r>
              <w:rPr>
                <w:spacing w:val="-14"/>
                <w:sz w:val="20"/>
              </w:rPr>
              <w:t xml:space="preserve"> </w:t>
            </w:r>
            <w:r>
              <w:rPr>
                <w:sz w:val="20"/>
              </w:rPr>
              <w:t>minimum valuation of the property for property registration tax collection purpose and Market rates are adopted based on prevailing</w:t>
            </w:r>
            <w:r>
              <w:rPr>
                <w:spacing w:val="-11"/>
                <w:sz w:val="20"/>
              </w:rPr>
              <w:t xml:space="preserve"> </w:t>
            </w:r>
            <w:r>
              <w:rPr>
                <w:sz w:val="20"/>
              </w:rPr>
              <w:t>market</w:t>
            </w:r>
            <w:r>
              <w:rPr>
                <w:spacing w:val="-11"/>
                <w:sz w:val="20"/>
              </w:rPr>
              <w:t xml:space="preserve"> </w:t>
            </w:r>
            <w:r>
              <w:rPr>
                <w:sz w:val="20"/>
              </w:rPr>
              <w:t>dynamics</w:t>
            </w:r>
            <w:r>
              <w:rPr>
                <w:spacing w:val="-10"/>
                <w:sz w:val="20"/>
              </w:rPr>
              <w:t xml:space="preserve"> </w:t>
            </w:r>
            <w:r>
              <w:rPr>
                <w:sz w:val="20"/>
              </w:rPr>
              <w:t>found</w:t>
            </w:r>
            <w:r>
              <w:rPr>
                <w:spacing w:val="-11"/>
                <w:sz w:val="20"/>
              </w:rPr>
              <w:t xml:space="preserve"> </w:t>
            </w:r>
            <w:r>
              <w:rPr>
                <w:sz w:val="20"/>
              </w:rPr>
              <w:t>as</w:t>
            </w:r>
            <w:r>
              <w:rPr>
                <w:spacing w:val="-10"/>
                <w:sz w:val="20"/>
              </w:rPr>
              <w:t xml:space="preserve"> </w:t>
            </w:r>
            <w:r>
              <w:rPr>
                <w:sz w:val="20"/>
              </w:rPr>
              <w:t>per</w:t>
            </w:r>
            <w:r>
              <w:rPr>
                <w:spacing w:val="-10"/>
                <w:sz w:val="20"/>
              </w:rPr>
              <w:t xml:space="preserve"> </w:t>
            </w:r>
            <w:r>
              <w:rPr>
                <w:sz w:val="20"/>
              </w:rPr>
              <w:t>the</w:t>
            </w:r>
            <w:r>
              <w:rPr>
                <w:spacing w:val="-9"/>
                <w:sz w:val="20"/>
              </w:rPr>
              <w:t xml:space="preserve"> </w:t>
            </w:r>
            <w:r>
              <w:rPr>
                <w:sz w:val="20"/>
              </w:rPr>
              <w:t>discrete</w:t>
            </w:r>
            <w:r>
              <w:rPr>
                <w:spacing w:val="-11"/>
                <w:sz w:val="20"/>
              </w:rPr>
              <w:t xml:space="preserve"> </w:t>
            </w:r>
            <w:r>
              <w:rPr>
                <w:sz w:val="20"/>
              </w:rPr>
              <w:t>market enquiries</w:t>
            </w:r>
            <w:r>
              <w:rPr>
                <w:spacing w:val="-14"/>
                <w:sz w:val="20"/>
              </w:rPr>
              <w:t xml:space="preserve"> </w:t>
            </w:r>
            <w:r>
              <w:rPr>
                <w:sz w:val="20"/>
              </w:rPr>
              <w:t>which</w:t>
            </w:r>
            <w:r>
              <w:rPr>
                <w:spacing w:val="-14"/>
                <w:sz w:val="20"/>
              </w:rPr>
              <w:t xml:space="preserve"> </w:t>
            </w:r>
            <w:r>
              <w:rPr>
                <w:sz w:val="20"/>
              </w:rPr>
              <w:t>is</w:t>
            </w:r>
            <w:r>
              <w:rPr>
                <w:spacing w:val="-13"/>
                <w:sz w:val="20"/>
              </w:rPr>
              <w:t xml:space="preserve"> </w:t>
            </w:r>
            <w:r>
              <w:rPr>
                <w:sz w:val="20"/>
              </w:rPr>
              <w:t>explained</w:t>
            </w:r>
            <w:r>
              <w:rPr>
                <w:spacing w:val="-14"/>
                <w:sz w:val="20"/>
              </w:rPr>
              <w:t xml:space="preserve"> </w:t>
            </w:r>
            <w:r>
              <w:rPr>
                <w:sz w:val="20"/>
              </w:rPr>
              <w:t>cle</w:t>
            </w:r>
            <w:r>
              <w:rPr>
                <w:sz w:val="20"/>
              </w:rPr>
              <w:t>arly</w:t>
            </w:r>
            <w:r>
              <w:rPr>
                <w:spacing w:val="-14"/>
                <w:sz w:val="20"/>
              </w:rPr>
              <w:t xml:space="preserve"> </w:t>
            </w:r>
            <w:r>
              <w:rPr>
                <w:sz w:val="20"/>
              </w:rPr>
              <w:t>in</w:t>
            </w:r>
            <w:r>
              <w:rPr>
                <w:spacing w:val="-13"/>
                <w:sz w:val="20"/>
              </w:rPr>
              <w:t xml:space="preserve"> </w:t>
            </w:r>
            <w:r>
              <w:rPr>
                <w:sz w:val="20"/>
              </w:rPr>
              <w:t>Valuation</w:t>
            </w:r>
            <w:r>
              <w:rPr>
                <w:spacing w:val="-13"/>
                <w:sz w:val="20"/>
              </w:rPr>
              <w:t xml:space="preserve"> </w:t>
            </w:r>
            <w:r>
              <w:rPr>
                <w:spacing w:val="-2"/>
                <w:sz w:val="20"/>
              </w:rPr>
              <w:t>assessment</w:t>
            </w:r>
          </w:p>
          <w:p w:rsidR="00182B31" w:rsidRDefault="001E0CF4">
            <w:pPr>
              <w:pStyle w:val="TableParagraph"/>
              <w:spacing w:line="230" w:lineRule="exact"/>
              <w:ind w:left="114"/>
              <w:rPr>
                <w:sz w:val="20"/>
              </w:rPr>
            </w:pPr>
            <w:r>
              <w:rPr>
                <w:spacing w:val="-2"/>
                <w:sz w:val="20"/>
              </w:rPr>
              <w:t>factors.</w:t>
            </w:r>
          </w:p>
        </w:tc>
      </w:tr>
      <w:tr w:rsidR="00182B31">
        <w:trPr>
          <w:trHeight w:val="1589"/>
        </w:trPr>
        <w:tc>
          <w:tcPr>
            <w:tcW w:w="711"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4419"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tabs>
                <w:tab w:val="left" w:pos="832"/>
              </w:tabs>
              <w:spacing w:line="268" w:lineRule="auto"/>
              <w:ind w:left="832" w:right="110" w:hanging="519"/>
              <w:rPr>
                <w:sz w:val="20"/>
              </w:rPr>
            </w:pPr>
            <w:r>
              <w:rPr>
                <w:spacing w:val="-4"/>
              </w:rPr>
              <w:t>ii.</w:t>
            </w:r>
            <w:r>
              <w:tab/>
            </w:r>
            <w:r>
              <w:rPr>
                <w:sz w:val="20"/>
              </w:rPr>
              <w:t>Details</w:t>
            </w:r>
            <w:r>
              <w:rPr>
                <w:spacing w:val="32"/>
                <w:sz w:val="20"/>
              </w:rPr>
              <w:t xml:space="preserve"> </w:t>
            </w:r>
            <w:r>
              <w:rPr>
                <w:sz w:val="20"/>
              </w:rPr>
              <w:t>of</w:t>
            </w:r>
            <w:r>
              <w:rPr>
                <w:spacing w:val="30"/>
                <w:sz w:val="20"/>
              </w:rPr>
              <w:t xml:space="preserve"> </w:t>
            </w:r>
            <w:r>
              <w:rPr>
                <w:sz w:val="20"/>
              </w:rPr>
              <w:t>last</w:t>
            </w:r>
            <w:r>
              <w:rPr>
                <w:spacing w:val="30"/>
                <w:sz w:val="20"/>
              </w:rPr>
              <w:t xml:space="preserve"> </w:t>
            </w:r>
            <w:r>
              <w:rPr>
                <w:sz w:val="20"/>
              </w:rPr>
              <w:t>two</w:t>
            </w:r>
            <w:r>
              <w:rPr>
                <w:spacing w:val="28"/>
                <w:sz w:val="20"/>
              </w:rPr>
              <w:t xml:space="preserve"> </w:t>
            </w:r>
            <w:r>
              <w:rPr>
                <w:sz w:val="20"/>
              </w:rPr>
              <w:t>transactions</w:t>
            </w:r>
            <w:r>
              <w:rPr>
                <w:spacing w:val="32"/>
                <w:sz w:val="20"/>
              </w:rPr>
              <w:t xml:space="preserve"> </w:t>
            </w:r>
            <w:r>
              <w:rPr>
                <w:sz w:val="20"/>
              </w:rPr>
              <w:t>in</w:t>
            </w:r>
            <w:r>
              <w:rPr>
                <w:spacing w:val="28"/>
                <w:sz w:val="20"/>
              </w:rPr>
              <w:t xml:space="preserve"> </w:t>
            </w:r>
            <w:r>
              <w:rPr>
                <w:sz w:val="20"/>
              </w:rPr>
              <w:t>the locality/</w:t>
            </w:r>
            <w:r>
              <w:rPr>
                <w:spacing w:val="-12"/>
                <w:sz w:val="20"/>
              </w:rPr>
              <w:t xml:space="preserve"> </w:t>
            </w:r>
            <w:r>
              <w:rPr>
                <w:sz w:val="20"/>
              </w:rPr>
              <w:t>area</w:t>
            </w:r>
            <w:r>
              <w:rPr>
                <w:spacing w:val="-10"/>
                <w:sz w:val="20"/>
              </w:rPr>
              <w:t xml:space="preserve"> </w:t>
            </w:r>
            <w:r>
              <w:rPr>
                <w:sz w:val="20"/>
              </w:rPr>
              <w:t>to</w:t>
            </w:r>
            <w:r>
              <w:rPr>
                <w:spacing w:val="-12"/>
                <w:sz w:val="20"/>
              </w:rPr>
              <w:t xml:space="preserve"> </w:t>
            </w:r>
            <w:r>
              <w:rPr>
                <w:sz w:val="20"/>
              </w:rPr>
              <w:t>be</w:t>
            </w:r>
            <w:r>
              <w:rPr>
                <w:spacing w:val="-9"/>
                <w:sz w:val="20"/>
              </w:rPr>
              <w:t xml:space="preserve"> </w:t>
            </w:r>
            <w:r>
              <w:rPr>
                <w:sz w:val="20"/>
              </w:rPr>
              <w:t>provided,</w:t>
            </w:r>
            <w:r>
              <w:rPr>
                <w:spacing w:val="-12"/>
                <w:sz w:val="20"/>
              </w:rPr>
              <w:t xml:space="preserve"> </w:t>
            </w:r>
            <w:r>
              <w:rPr>
                <w:sz w:val="20"/>
              </w:rPr>
              <w:t>if</w:t>
            </w:r>
            <w:r>
              <w:rPr>
                <w:spacing w:val="-9"/>
                <w:sz w:val="20"/>
              </w:rPr>
              <w:t xml:space="preserve"> </w:t>
            </w:r>
            <w:r>
              <w:rPr>
                <w:spacing w:val="-2"/>
                <w:sz w:val="20"/>
              </w:rPr>
              <w:t>available</w:t>
            </w:r>
          </w:p>
        </w:tc>
        <w:tc>
          <w:tcPr>
            <w:tcW w:w="5538"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6" w:lineRule="auto"/>
              <w:ind w:left="114" w:right="106"/>
              <w:jc w:val="both"/>
              <w:rPr>
                <w:sz w:val="20"/>
              </w:rPr>
            </w:pPr>
            <w:r>
              <w:rPr>
                <w:sz w:val="20"/>
              </w:rPr>
              <w:t xml:space="preserve">No authentic last two transactions details could be known. However prospective transaction details as per information available on public domain and gathered during site survey is mentioned in </w:t>
            </w:r>
            <w:r>
              <w:rPr>
                <w:rFonts w:ascii="Arial"/>
                <w:b/>
                <w:i/>
                <w:sz w:val="20"/>
              </w:rPr>
              <w:t>Part D: Procedure of Valuation Assessment</w:t>
            </w:r>
            <w:r>
              <w:rPr>
                <w:rFonts w:ascii="Arial"/>
                <w:b/>
                <w:i/>
                <w:spacing w:val="68"/>
                <w:sz w:val="20"/>
              </w:rPr>
              <w:t xml:space="preserve"> </w:t>
            </w:r>
            <w:r>
              <w:rPr>
                <w:sz w:val="20"/>
              </w:rPr>
              <w:t>of</w:t>
            </w:r>
            <w:r>
              <w:rPr>
                <w:spacing w:val="67"/>
                <w:sz w:val="20"/>
              </w:rPr>
              <w:t xml:space="preserve"> </w:t>
            </w:r>
            <w:r>
              <w:rPr>
                <w:sz w:val="20"/>
              </w:rPr>
              <w:t>the</w:t>
            </w:r>
            <w:r>
              <w:rPr>
                <w:spacing w:val="67"/>
                <w:sz w:val="20"/>
              </w:rPr>
              <w:t xml:space="preserve"> </w:t>
            </w:r>
            <w:r>
              <w:rPr>
                <w:sz w:val="20"/>
              </w:rPr>
              <w:t>report</w:t>
            </w:r>
            <w:r>
              <w:rPr>
                <w:spacing w:val="64"/>
                <w:sz w:val="20"/>
              </w:rPr>
              <w:t xml:space="preserve"> </w:t>
            </w:r>
            <w:r>
              <w:rPr>
                <w:sz w:val="20"/>
              </w:rPr>
              <w:t>and</w:t>
            </w:r>
            <w:r>
              <w:rPr>
                <w:spacing w:val="67"/>
                <w:sz w:val="20"/>
              </w:rPr>
              <w:t xml:space="preserve"> </w:t>
            </w:r>
            <w:r>
              <w:rPr>
                <w:sz w:val="20"/>
              </w:rPr>
              <w:t>the</w:t>
            </w:r>
            <w:r>
              <w:rPr>
                <w:spacing w:val="65"/>
                <w:sz w:val="20"/>
              </w:rPr>
              <w:t xml:space="preserve"> </w:t>
            </w:r>
            <w:r>
              <w:rPr>
                <w:sz w:val="20"/>
              </w:rPr>
              <w:t>screenshots</w:t>
            </w:r>
            <w:r>
              <w:rPr>
                <w:spacing w:val="66"/>
                <w:sz w:val="20"/>
              </w:rPr>
              <w:t xml:space="preserve"> </w:t>
            </w:r>
            <w:r>
              <w:rPr>
                <w:sz w:val="20"/>
              </w:rPr>
              <w:t>of</w:t>
            </w:r>
            <w:r>
              <w:rPr>
                <w:spacing w:val="66"/>
                <w:sz w:val="20"/>
              </w:rPr>
              <w:t xml:space="preserve"> </w:t>
            </w:r>
            <w:r>
              <w:rPr>
                <w:spacing w:val="-5"/>
                <w:sz w:val="20"/>
              </w:rPr>
              <w:t>the</w:t>
            </w:r>
          </w:p>
          <w:p w:rsidR="00182B31" w:rsidRDefault="001E0CF4">
            <w:pPr>
              <w:pStyle w:val="TableParagraph"/>
              <w:ind w:left="114"/>
              <w:jc w:val="both"/>
              <w:rPr>
                <w:sz w:val="20"/>
              </w:rPr>
            </w:pPr>
            <w:r>
              <w:rPr>
                <w:sz w:val="20"/>
              </w:rPr>
              <w:t>references</w:t>
            </w:r>
            <w:r>
              <w:rPr>
                <w:spacing w:val="-5"/>
                <w:sz w:val="20"/>
              </w:rPr>
              <w:t xml:space="preserve"> </w:t>
            </w:r>
            <w:r>
              <w:rPr>
                <w:sz w:val="20"/>
              </w:rPr>
              <w:t>are</w:t>
            </w:r>
            <w:r>
              <w:rPr>
                <w:spacing w:val="-6"/>
                <w:sz w:val="20"/>
              </w:rPr>
              <w:t xml:space="preserve"> </w:t>
            </w:r>
            <w:r>
              <w:rPr>
                <w:sz w:val="20"/>
              </w:rPr>
              <w:t>annexed</w:t>
            </w:r>
            <w:r>
              <w:rPr>
                <w:spacing w:val="-5"/>
                <w:sz w:val="20"/>
              </w:rPr>
              <w:t xml:space="preserve"> </w:t>
            </w:r>
            <w:r>
              <w:rPr>
                <w:sz w:val="20"/>
              </w:rPr>
              <w:t>in</w:t>
            </w:r>
            <w:r>
              <w:rPr>
                <w:spacing w:val="-4"/>
                <w:sz w:val="20"/>
              </w:rPr>
              <w:t xml:space="preserve"> </w:t>
            </w:r>
            <w:r>
              <w:rPr>
                <w:sz w:val="20"/>
              </w:rPr>
              <w:t>the</w:t>
            </w:r>
            <w:r>
              <w:rPr>
                <w:spacing w:val="-7"/>
                <w:sz w:val="20"/>
              </w:rPr>
              <w:t xml:space="preserve"> </w:t>
            </w:r>
            <w:r>
              <w:rPr>
                <w:sz w:val="20"/>
              </w:rPr>
              <w:t>report</w:t>
            </w:r>
            <w:r>
              <w:rPr>
                <w:spacing w:val="-6"/>
                <w:sz w:val="20"/>
              </w:rPr>
              <w:t xml:space="preserve"> </w:t>
            </w:r>
            <w:r>
              <w:rPr>
                <w:sz w:val="20"/>
              </w:rPr>
              <w:t>for</w:t>
            </w:r>
            <w:r>
              <w:rPr>
                <w:spacing w:val="-5"/>
                <w:sz w:val="20"/>
              </w:rPr>
              <w:t xml:space="preserve"> </w:t>
            </w:r>
            <w:r>
              <w:rPr>
                <w:spacing w:val="-2"/>
                <w:sz w:val="20"/>
              </w:rPr>
              <w:t>reference.</w:t>
            </w:r>
          </w:p>
        </w:tc>
      </w:tr>
      <w:tr w:rsidR="00182B31">
        <w:trPr>
          <w:trHeight w:val="1849"/>
        </w:trPr>
        <w:tc>
          <w:tcPr>
            <w:tcW w:w="711"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46" w:lineRule="exact"/>
              <w:ind w:right="136"/>
              <w:jc w:val="right"/>
              <w:rPr>
                <w:rFonts w:ascii="Arial"/>
                <w:b/>
              </w:rPr>
            </w:pPr>
            <w:r>
              <w:rPr>
                <w:rFonts w:ascii="Arial"/>
                <w:b/>
                <w:spacing w:val="-5"/>
              </w:rPr>
              <w:t>14.</w:t>
            </w:r>
          </w:p>
        </w:tc>
        <w:tc>
          <w:tcPr>
            <w:tcW w:w="1709"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43" w:lineRule="exact"/>
              <w:ind w:left="112"/>
              <w:rPr>
                <w:rFonts w:ascii="Arial"/>
                <w:b/>
              </w:rPr>
            </w:pPr>
            <w:r>
              <w:rPr>
                <w:rFonts w:ascii="Arial"/>
                <w:b/>
                <w:spacing w:val="-2"/>
              </w:rPr>
              <w:t>Declaration</w:t>
            </w:r>
          </w:p>
        </w:tc>
        <w:tc>
          <w:tcPr>
            <w:tcW w:w="8248" w:type="dxa"/>
            <w:gridSpan w:val="2"/>
            <w:tcBorders>
              <w:top w:val="single" w:sz="4" w:space="0" w:color="000000"/>
              <w:left w:val="single" w:sz="4" w:space="0" w:color="000000"/>
              <w:bottom w:val="single" w:sz="4" w:space="0" w:color="000000"/>
              <w:right w:val="single" w:sz="4" w:space="0" w:color="000000"/>
            </w:tcBorders>
          </w:tcPr>
          <w:p w:rsidR="00182B31" w:rsidRDefault="001E0CF4">
            <w:pPr>
              <w:pStyle w:val="TableParagraph"/>
              <w:numPr>
                <w:ilvl w:val="0"/>
                <w:numId w:val="18"/>
              </w:numPr>
              <w:tabs>
                <w:tab w:val="left" w:pos="473"/>
                <w:tab w:val="left" w:pos="475"/>
              </w:tabs>
              <w:spacing w:line="276" w:lineRule="auto"/>
              <w:ind w:right="115"/>
              <w:rPr>
                <w:sz w:val="20"/>
              </w:rPr>
            </w:pPr>
            <w:r>
              <w:rPr>
                <w:sz w:val="20"/>
              </w:rPr>
              <w:t>The information provided by us is true and correct to the best of our knowledge and</w:t>
            </w:r>
            <w:r>
              <w:rPr>
                <w:spacing w:val="40"/>
                <w:sz w:val="20"/>
              </w:rPr>
              <w:t xml:space="preserve"> </w:t>
            </w:r>
            <w:r>
              <w:rPr>
                <w:spacing w:val="-2"/>
                <w:sz w:val="20"/>
              </w:rPr>
              <w:t>belief.</w:t>
            </w:r>
          </w:p>
          <w:p w:rsidR="00182B31" w:rsidRDefault="001E0CF4">
            <w:pPr>
              <w:pStyle w:val="TableParagraph"/>
              <w:numPr>
                <w:ilvl w:val="0"/>
                <w:numId w:val="18"/>
              </w:numPr>
              <w:tabs>
                <w:tab w:val="left" w:pos="473"/>
                <w:tab w:val="left" w:pos="475"/>
              </w:tabs>
              <w:spacing w:line="276" w:lineRule="auto"/>
              <w:ind w:right="105"/>
              <w:rPr>
                <w:sz w:val="20"/>
              </w:rPr>
            </w:pPr>
            <w:r>
              <w:rPr>
                <w:sz w:val="20"/>
              </w:rPr>
              <w:t>The</w:t>
            </w:r>
            <w:r>
              <w:rPr>
                <w:spacing w:val="70"/>
                <w:sz w:val="20"/>
              </w:rPr>
              <w:t xml:space="preserve"> </w:t>
            </w:r>
            <w:r>
              <w:rPr>
                <w:sz w:val="20"/>
              </w:rPr>
              <w:t>analysis</w:t>
            </w:r>
            <w:r>
              <w:rPr>
                <w:spacing w:val="72"/>
                <w:sz w:val="20"/>
              </w:rPr>
              <w:t xml:space="preserve"> </w:t>
            </w:r>
            <w:r>
              <w:rPr>
                <w:sz w:val="20"/>
              </w:rPr>
              <w:t>and</w:t>
            </w:r>
            <w:r>
              <w:rPr>
                <w:spacing w:val="70"/>
                <w:sz w:val="20"/>
              </w:rPr>
              <w:t xml:space="preserve"> </w:t>
            </w:r>
            <w:r>
              <w:rPr>
                <w:sz w:val="20"/>
              </w:rPr>
              <w:t>conclusions</w:t>
            </w:r>
            <w:r>
              <w:rPr>
                <w:spacing w:val="72"/>
                <w:sz w:val="20"/>
              </w:rPr>
              <w:t xml:space="preserve"> </w:t>
            </w:r>
            <w:r>
              <w:rPr>
                <w:sz w:val="20"/>
              </w:rPr>
              <w:t>are</w:t>
            </w:r>
            <w:r>
              <w:rPr>
                <w:spacing w:val="73"/>
                <w:sz w:val="20"/>
              </w:rPr>
              <w:t xml:space="preserve"> </w:t>
            </w:r>
            <w:r>
              <w:rPr>
                <w:sz w:val="20"/>
              </w:rPr>
              <w:t>limited</w:t>
            </w:r>
            <w:r>
              <w:rPr>
                <w:spacing w:val="72"/>
                <w:sz w:val="20"/>
              </w:rPr>
              <w:t xml:space="preserve"> </w:t>
            </w:r>
            <w:r>
              <w:rPr>
                <w:sz w:val="20"/>
              </w:rPr>
              <w:t>by</w:t>
            </w:r>
            <w:r>
              <w:rPr>
                <w:spacing w:val="70"/>
                <w:sz w:val="20"/>
              </w:rPr>
              <w:t xml:space="preserve"> </w:t>
            </w:r>
            <w:r>
              <w:rPr>
                <w:sz w:val="20"/>
              </w:rPr>
              <w:t>the</w:t>
            </w:r>
            <w:r>
              <w:rPr>
                <w:spacing w:val="73"/>
                <w:sz w:val="20"/>
              </w:rPr>
              <w:t xml:space="preserve"> </w:t>
            </w:r>
            <w:r>
              <w:rPr>
                <w:sz w:val="20"/>
              </w:rPr>
              <w:t>reported</w:t>
            </w:r>
            <w:r>
              <w:rPr>
                <w:spacing w:val="72"/>
                <w:sz w:val="20"/>
              </w:rPr>
              <w:t xml:space="preserve"> </w:t>
            </w:r>
            <w:r>
              <w:rPr>
                <w:sz w:val="20"/>
              </w:rPr>
              <w:t>assumptions,</w:t>
            </w:r>
            <w:r>
              <w:rPr>
                <w:spacing w:val="71"/>
                <w:sz w:val="20"/>
              </w:rPr>
              <w:t xml:space="preserve"> </w:t>
            </w:r>
            <w:r>
              <w:rPr>
                <w:sz w:val="20"/>
              </w:rPr>
              <w:t>limiting conditions, remarks.</w:t>
            </w:r>
          </w:p>
          <w:p w:rsidR="00182B31" w:rsidRDefault="001E0CF4">
            <w:pPr>
              <w:pStyle w:val="TableParagraph"/>
              <w:numPr>
                <w:ilvl w:val="0"/>
                <w:numId w:val="18"/>
              </w:numPr>
              <w:tabs>
                <w:tab w:val="left" w:pos="475"/>
              </w:tabs>
              <w:rPr>
                <w:sz w:val="20"/>
              </w:rPr>
            </w:pPr>
            <w:r>
              <w:rPr>
                <w:sz w:val="20"/>
              </w:rPr>
              <w:t>Firm</w:t>
            </w:r>
            <w:r>
              <w:rPr>
                <w:spacing w:val="17"/>
                <w:sz w:val="20"/>
              </w:rPr>
              <w:t xml:space="preserve"> </w:t>
            </w:r>
            <w:r>
              <w:rPr>
                <w:sz w:val="20"/>
              </w:rPr>
              <w:t>have</w:t>
            </w:r>
            <w:r>
              <w:rPr>
                <w:spacing w:val="17"/>
                <w:sz w:val="20"/>
              </w:rPr>
              <w:t xml:space="preserve"> </w:t>
            </w:r>
            <w:r>
              <w:rPr>
                <w:sz w:val="20"/>
              </w:rPr>
              <w:t>read</w:t>
            </w:r>
            <w:r>
              <w:rPr>
                <w:spacing w:val="16"/>
                <w:sz w:val="20"/>
              </w:rPr>
              <w:t xml:space="preserve"> </w:t>
            </w:r>
            <w:r>
              <w:rPr>
                <w:sz w:val="20"/>
              </w:rPr>
              <w:t>the</w:t>
            </w:r>
            <w:r>
              <w:rPr>
                <w:spacing w:val="15"/>
                <w:sz w:val="20"/>
              </w:rPr>
              <w:t xml:space="preserve"> </w:t>
            </w:r>
            <w:r>
              <w:rPr>
                <w:sz w:val="20"/>
              </w:rPr>
              <w:t>Handbook</w:t>
            </w:r>
            <w:r>
              <w:rPr>
                <w:spacing w:val="19"/>
                <w:sz w:val="20"/>
              </w:rPr>
              <w:t xml:space="preserve"> </w:t>
            </w:r>
            <w:r>
              <w:rPr>
                <w:sz w:val="20"/>
              </w:rPr>
              <w:t>on</w:t>
            </w:r>
            <w:r>
              <w:rPr>
                <w:spacing w:val="15"/>
                <w:sz w:val="20"/>
              </w:rPr>
              <w:t xml:space="preserve"> </w:t>
            </w:r>
            <w:r>
              <w:rPr>
                <w:sz w:val="20"/>
              </w:rPr>
              <w:t>Policy,</w:t>
            </w:r>
            <w:r>
              <w:rPr>
                <w:spacing w:val="16"/>
                <w:sz w:val="20"/>
              </w:rPr>
              <w:t xml:space="preserve"> </w:t>
            </w:r>
            <w:r>
              <w:rPr>
                <w:sz w:val="20"/>
              </w:rPr>
              <w:t>Standards</w:t>
            </w:r>
            <w:r>
              <w:rPr>
                <w:spacing w:val="17"/>
                <w:sz w:val="20"/>
              </w:rPr>
              <w:t xml:space="preserve"> </w:t>
            </w:r>
            <w:r>
              <w:rPr>
                <w:sz w:val="20"/>
              </w:rPr>
              <w:t>and</w:t>
            </w:r>
            <w:r>
              <w:rPr>
                <w:spacing w:val="16"/>
                <w:sz w:val="20"/>
              </w:rPr>
              <w:t xml:space="preserve"> </w:t>
            </w:r>
            <w:r>
              <w:rPr>
                <w:sz w:val="20"/>
              </w:rPr>
              <w:t>Procedures</w:t>
            </w:r>
            <w:r>
              <w:rPr>
                <w:spacing w:val="18"/>
                <w:sz w:val="20"/>
              </w:rPr>
              <w:t xml:space="preserve"> </w:t>
            </w:r>
            <w:r>
              <w:rPr>
                <w:sz w:val="20"/>
              </w:rPr>
              <w:t>for</w:t>
            </w:r>
            <w:r>
              <w:rPr>
                <w:spacing w:val="16"/>
                <w:sz w:val="20"/>
              </w:rPr>
              <w:t xml:space="preserve"> </w:t>
            </w:r>
            <w:r>
              <w:rPr>
                <w:sz w:val="20"/>
              </w:rPr>
              <w:t>Real</w:t>
            </w:r>
            <w:r>
              <w:rPr>
                <w:spacing w:val="14"/>
                <w:sz w:val="20"/>
              </w:rPr>
              <w:t xml:space="preserve"> </w:t>
            </w:r>
            <w:r>
              <w:rPr>
                <w:spacing w:val="-2"/>
                <w:sz w:val="20"/>
              </w:rPr>
              <w:t>Estate</w:t>
            </w:r>
          </w:p>
          <w:p w:rsidR="00182B31" w:rsidRDefault="001E0CF4">
            <w:pPr>
              <w:pStyle w:val="TableParagraph"/>
              <w:spacing w:line="260" w:lineRule="atLeast"/>
              <w:ind w:left="475"/>
              <w:rPr>
                <w:sz w:val="20"/>
              </w:rPr>
            </w:pPr>
            <w:r>
              <w:rPr>
                <w:sz w:val="20"/>
              </w:rPr>
              <w:t>Valuation by Banks and HFIs in India, 2009 issued by IBA and NHB, fully understood the</w:t>
            </w:r>
            <w:r>
              <w:rPr>
                <w:spacing w:val="6"/>
                <w:sz w:val="20"/>
              </w:rPr>
              <w:t xml:space="preserve"> </w:t>
            </w:r>
            <w:r>
              <w:rPr>
                <w:sz w:val="20"/>
              </w:rPr>
              <w:t>provisions</w:t>
            </w:r>
            <w:r>
              <w:rPr>
                <w:spacing w:val="7"/>
                <w:sz w:val="20"/>
              </w:rPr>
              <w:t xml:space="preserve"> </w:t>
            </w:r>
            <w:r>
              <w:rPr>
                <w:sz w:val="20"/>
              </w:rPr>
              <w:t>of</w:t>
            </w:r>
            <w:r>
              <w:rPr>
                <w:spacing w:val="9"/>
                <w:sz w:val="20"/>
              </w:rPr>
              <w:t xml:space="preserve"> </w:t>
            </w:r>
            <w:r>
              <w:rPr>
                <w:sz w:val="20"/>
              </w:rPr>
              <w:t>the</w:t>
            </w:r>
            <w:r>
              <w:rPr>
                <w:spacing w:val="6"/>
                <w:sz w:val="20"/>
              </w:rPr>
              <w:t xml:space="preserve"> </w:t>
            </w:r>
            <w:r>
              <w:rPr>
                <w:sz w:val="20"/>
              </w:rPr>
              <w:t>same</w:t>
            </w:r>
            <w:r>
              <w:rPr>
                <w:spacing w:val="9"/>
                <w:sz w:val="20"/>
              </w:rPr>
              <w:t xml:space="preserve"> </w:t>
            </w:r>
            <w:r>
              <w:rPr>
                <w:sz w:val="20"/>
              </w:rPr>
              <w:t>and</w:t>
            </w:r>
            <w:r>
              <w:rPr>
                <w:spacing w:val="7"/>
                <w:sz w:val="20"/>
              </w:rPr>
              <w:t xml:space="preserve"> </w:t>
            </w:r>
            <w:r>
              <w:rPr>
                <w:sz w:val="20"/>
              </w:rPr>
              <w:t>followed</w:t>
            </w:r>
            <w:r>
              <w:rPr>
                <w:spacing w:val="6"/>
                <w:sz w:val="20"/>
              </w:rPr>
              <w:t xml:space="preserve"> </w:t>
            </w:r>
            <w:r>
              <w:rPr>
                <w:sz w:val="20"/>
              </w:rPr>
              <w:t>the</w:t>
            </w:r>
            <w:r>
              <w:rPr>
                <w:spacing w:val="9"/>
                <w:sz w:val="20"/>
              </w:rPr>
              <w:t xml:space="preserve"> </w:t>
            </w:r>
            <w:r>
              <w:rPr>
                <w:sz w:val="20"/>
              </w:rPr>
              <w:t>provisions</w:t>
            </w:r>
            <w:r>
              <w:rPr>
                <w:spacing w:val="10"/>
                <w:sz w:val="20"/>
              </w:rPr>
              <w:t xml:space="preserve"> </w:t>
            </w:r>
            <w:r>
              <w:rPr>
                <w:sz w:val="20"/>
              </w:rPr>
              <w:t>of</w:t>
            </w:r>
            <w:r>
              <w:rPr>
                <w:spacing w:val="8"/>
                <w:sz w:val="20"/>
              </w:rPr>
              <w:t xml:space="preserve"> </w:t>
            </w:r>
            <w:r>
              <w:rPr>
                <w:sz w:val="20"/>
              </w:rPr>
              <w:t>the</w:t>
            </w:r>
            <w:r>
              <w:rPr>
                <w:spacing w:val="7"/>
                <w:sz w:val="20"/>
              </w:rPr>
              <w:t xml:space="preserve"> </w:t>
            </w:r>
            <w:r>
              <w:rPr>
                <w:sz w:val="20"/>
              </w:rPr>
              <w:t>same</w:t>
            </w:r>
            <w:r>
              <w:rPr>
                <w:spacing w:val="7"/>
                <w:sz w:val="20"/>
              </w:rPr>
              <w:t xml:space="preserve"> </w:t>
            </w:r>
            <w:r>
              <w:rPr>
                <w:sz w:val="20"/>
              </w:rPr>
              <w:t>to</w:t>
            </w:r>
            <w:r>
              <w:rPr>
                <w:spacing w:val="6"/>
                <w:sz w:val="20"/>
              </w:rPr>
              <w:t xml:space="preserve"> </w:t>
            </w:r>
            <w:r>
              <w:rPr>
                <w:sz w:val="20"/>
              </w:rPr>
              <w:t>the</w:t>
            </w:r>
            <w:r>
              <w:rPr>
                <w:spacing w:val="7"/>
                <w:sz w:val="20"/>
              </w:rPr>
              <w:t xml:space="preserve"> </w:t>
            </w:r>
            <w:r>
              <w:rPr>
                <w:sz w:val="20"/>
              </w:rPr>
              <w:t>best</w:t>
            </w:r>
            <w:r>
              <w:rPr>
                <w:spacing w:val="7"/>
                <w:sz w:val="20"/>
              </w:rPr>
              <w:t xml:space="preserve"> </w:t>
            </w:r>
            <w:r>
              <w:rPr>
                <w:sz w:val="20"/>
              </w:rPr>
              <w:t>of</w:t>
            </w:r>
            <w:r>
              <w:rPr>
                <w:spacing w:val="9"/>
                <w:sz w:val="20"/>
              </w:rPr>
              <w:t xml:space="preserve"> </w:t>
            </w:r>
            <w:r>
              <w:rPr>
                <w:spacing w:val="-5"/>
                <w:sz w:val="20"/>
              </w:rPr>
              <w:t>our</w:t>
            </w:r>
          </w:p>
        </w:tc>
      </w:tr>
    </w:tbl>
    <w:p w:rsidR="00182B31" w:rsidRDefault="00182B31">
      <w:pPr>
        <w:spacing w:line="260" w:lineRule="atLeast"/>
        <w:rPr>
          <w:sz w:val="20"/>
        </w:rPr>
        <w:sectPr w:rsidR="00182B31">
          <w:type w:val="continuous"/>
          <w:pgSz w:w="11910" w:h="16840"/>
          <w:pgMar w:top="1600" w:right="180" w:bottom="980" w:left="180" w:header="216" w:footer="782" w:gutter="0"/>
          <w:cols w:space="720"/>
        </w:sectPr>
      </w:pPr>
    </w:p>
    <w:tbl>
      <w:tblPr>
        <w:tblW w:w="0" w:type="auto"/>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1709"/>
        <w:gridCol w:w="2710"/>
        <w:gridCol w:w="5538"/>
      </w:tblGrid>
      <w:tr w:rsidR="00182B31">
        <w:trPr>
          <w:trHeight w:val="3439"/>
        </w:trPr>
        <w:tc>
          <w:tcPr>
            <w:tcW w:w="711" w:type="dxa"/>
          </w:tcPr>
          <w:p w:rsidR="00182B31" w:rsidRDefault="00182B31">
            <w:pPr>
              <w:pStyle w:val="TableParagraph"/>
              <w:rPr>
                <w:rFonts w:ascii="Times New Roman"/>
                <w:sz w:val="18"/>
              </w:rPr>
            </w:pPr>
          </w:p>
        </w:tc>
        <w:tc>
          <w:tcPr>
            <w:tcW w:w="1709" w:type="dxa"/>
          </w:tcPr>
          <w:p w:rsidR="00182B31" w:rsidRDefault="00182B31">
            <w:pPr>
              <w:pStyle w:val="TableParagraph"/>
              <w:rPr>
                <w:rFonts w:ascii="Times New Roman"/>
                <w:sz w:val="18"/>
              </w:rPr>
            </w:pPr>
          </w:p>
        </w:tc>
        <w:tc>
          <w:tcPr>
            <w:tcW w:w="8248" w:type="dxa"/>
            <w:gridSpan w:val="2"/>
          </w:tcPr>
          <w:p w:rsidR="00182B31" w:rsidRDefault="001E0CF4">
            <w:pPr>
              <w:pStyle w:val="TableParagraph"/>
              <w:spacing w:line="276" w:lineRule="auto"/>
              <w:ind w:left="475" w:right="116"/>
              <w:jc w:val="both"/>
              <w:rPr>
                <w:sz w:val="20"/>
              </w:rPr>
            </w:pPr>
            <w:r>
              <w:rPr>
                <w:sz w:val="20"/>
              </w:rPr>
              <w:t>ability and this report is in conformity to the Standards of Reporting enshrined in the above Handbook as much as practically possible in the limited time available.</w:t>
            </w:r>
          </w:p>
          <w:p w:rsidR="00182B31" w:rsidRDefault="001E0CF4">
            <w:pPr>
              <w:pStyle w:val="TableParagraph"/>
              <w:numPr>
                <w:ilvl w:val="0"/>
                <w:numId w:val="17"/>
              </w:numPr>
              <w:tabs>
                <w:tab w:val="left" w:pos="473"/>
                <w:tab w:val="left" w:pos="475"/>
              </w:tabs>
              <w:spacing w:before="1" w:line="276" w:lineRule="auto"/>
              <w:ind w:right="110"/>
              <w:jc w:val="both"/>
              <w:rPr>
                <w:sz w:val="20"/>
              </w:rPr>
            </w:pPr>
            <w:r>
              <w:rPr>
                <w:sz w:val="20"/>
              </w:rPr>
              <w:t>Procedures and standards adopted in carrying out the valuation and is mentioned in Part-D of the report which may have certain departures to the said IBA and IVS standards in order to provide better, just &amp; fair valuation.</w:t>
            </w:r>
          </w:p>
          <w:p w:rsidR="00182B31" w:rsidRDefault="001E0CF4">
            <w:pPr>
              <w:pStyle w:val="TableParagraph"/>
              <w:numPr>
                <w:ilvl w:val="0"/>
                <w:numId w:val="17"/>
              </w:numPr>
              <w:tabs>
                <w:tab w:val="left" w:pos="473"/>
                <w:tab w:val="left" w:pos="475"/>
              </w:tabs>
              <w:spacing w:line="276" w:lineRule="auto"/>
              <w:ind w:right="105"/>
              <w:jc w:val="both"/>
              <w:rPr>
                <w:sz w:val="20"/>
              </w:rPr>
            </w:pPr>
            <w:r>
              <w:rPr>
                <w:sz w:val="20"/>
              </w:rPr>
              <w:t>No employee or member of R.K Asso</w:t>
            </w:r>
            <w:r>
              <w:rPr>
                <w:sz w:val="20"/>
              </w:rPr>
              <w:t xml:space="preserve">ciates has any direct/ indirect interest in the </w:t>
            </w:r>
            <w:r>
              <w:rPr>
                <w:spacing w:val="-2"/>
                <w:sz w:val="20"/>
              </w:rPr>
              <w:t>property.</w:t>
            </w:r>
          </w:p>
          <w:p w:rsidR="00182B31" w:rsidRDefault="001E0CF4">
            <w:pPr>
              <w:pStyle w:val="TableParagraph"/>
              <w:numPr>
                <w:ilvl w:val="0"/>
                <w:numId w:val="17"/>
              </w:numPr>
              <w:tabs>
                <w:tab w:val="left" w:pos="473"/>
              </w:tabs>
              <w:spacing w:line="229" w:lineRule="exact"/>
              <w:ind w:left="473" w:hanging="359"/>
              <w:jc w:val="both"/>
              <w:rPr>
                <w:rFonts w:ascii="Arial"/>
                <w:b/>
                <w:sz w:val="20"/>
              </w:rPr>
            </w:pPr>
            <w:r>
              <w:rPr>
                <w:sz w:val="20"/>
              </w:rPr>
              <w:t>Our</w:t>
            </w:r>
            <w:r>
              <w:rPr>
                <w:spacing w:val="2"/>
                <w:sz w:val="20"/>
              </w:rPr>
              <w:t xml:space="preserve"> </w:t>
            </w:r>
            <w:r>
              <w:rPr>
                <w:sz w:val="20"/>
              </w:rPr>
              <w:t>authorized</w:t>
            </w:r>
            <w:r>
              <w:rPr>
                <w:spacing w:val="4"/>
                <w:sz w:val="20"/>
              </w:rPr>
              <w:t xml:space="preserve"> </w:t>
            </w:r>
            <w:r>
              <w:rPr>
                <w:sz w:val="20"/>
              </w:rPr>
              <w:t>surveyor</w:t>
            </w:r>
            <w:r>
              <w:rPr>
                <w:spacing w:val="8"/>
                <w:sz w:val="20"/>
              </w:rPr>
              <w:t xml:space="preserve"> </w:t>
            </w:r>
            <w:r>
              <w:rPr>
                <w:rFonts w:ascii="Arial"/>
                <w:b/>
                <w:sz w:val="20"/>
              </w:rPr>
              <w:t>Sachin</w:t>
            </w:r>
            <w:r>
              <w:rPr>
                <w:rFonts w:ascii="Arial"/>
                <w:b/>
                <w:spacing w:val="2"/>
                <w:sz w:val="20"/>
              </w:rPr>
              <w:t xml:space="preserve"> </w:t>
            </w:r>
            <w:r>
              <w:rPr>
                <w:rFonts w:ascii="Arial"/>
                <w:b/>
                <w:sz w:val="20"/>
              </w:rPr>
              <w:t>Pandey</w:t>
            </w:r>
            <w:r>
              <w:rPr>
                <w:rFonts w:ascii="Arial"/>
                <w:b/>
                <w:spacing w:val="4"/>
                <w:sz w:val="20"/>
              </w:rPr>
              <w:t xml:space="preserve"> </w:t>
            </w:r>
            <w:r>
              <w:rPr>
                <w:sz w:val="20"/>
              </w:rPr>
              <w:t>has</w:t>
            </w:r>
            <w:r>
              <w:rPr>
                <w:spacing w:val="6"/>
                <w:sz w:val="20"/>
              </w:rPr>
              <w:t xml:space="preserve"> </w:t>
            </w:r>
            <w:r>
              <w:rPr>
                <w:sz w:val="20"/>
              </w:rPr>
              <w:t>visited</w:t>
            </w:r>
            <w:r>
              <w:rPr>
                <w:spacing w:val="4"/>
                <w:sz w:val="20"/>
              </w:rPr>
              <w:t xml:space="preserve"> </w:t>
            </w:r>
            <w:r>
              <w:rPr>
                <w:sz w:val="20"/>
              </w:rPr>
              <w:t>the</w:t>
            </w:r>
            <w:r>
              <w:rPr>
                <w:spacing w:val="2"/>
                <w:sz w:val="20"/>
              </w:rPr>
              <w:t xml:space="preserve"> </w:t>
            </w:r>
            <w:r>
              <w:rPr>
                <w:sz w:val="20"/>
              </w:rPr>
              <w:t>subject</w:t>
            </w:r>
            <w:r>
              <w:rPr>
                <w:spacing w:val="4"/>
                <w:sz w:val="20"/>
              </w:rPr>
              <w:t xml:space="preserve"> </w:t>
            </w:r>
            <w:r>
              <w:rPr>
                <w:sz w:val="20"/>
              </w:rPr>
              <w:t>property</w:t>
            </w:r>
            <w:r>
              <w:rPr>
                <w:spacing w:val="1"/>
                <w:sz w:val="20"/>
              </w:rPr>
              <w:t xml:space="preserve"> </w:t>
            </w:r>
            <w:r>
              <w:rPr>
                <w:sz w:val="20"/>
              </w:rPr>
              <w:t>on</w:t>
            </w:r>
            <w:r>
              <w:rPr>
                <w:spacing w:val="5"/>
                <w:sz w:val="20"/>
              </w:rPr>
              <w:t xml:space="preserve"> </w:t>
            </w:r>
            <w:r>
              <w:rPr>
                <w:rFonts w:ascii="Arial"/>
                <w:b/>
                <w:spacing w:val="-2"/>
                <w:sz w:val="20"/>
              </w:rPr>
              <w:t>4/8/2023</w:t>
            </w:r>
          </w:p>
          <w:p w:rsidR="00182B31" w:rsidRDefault="001E0CF4">
            <w:pPr>
              <w:pStyle w:val="TableParagraph"/>
              <w:spacing w:before="35"/>
              <w:ind w:left="475"/>
              <w:jc w:val="both"/>
              <w:rPr>
                <w:sz w:val="20"/>
              </w:rPr>
            </w:pPr>
            <w:r>
              <w:rPr>
                <w:sz w:val="20"/>
              </w:rPr>
              <w:t>in</w:t>
            </w:r>
            <w:r>
              <w:rPr>
                <w:spacing w:val="-7"/>
                <w:sz w:val="20"/>
              </w:rPr>
              <w:t xml:space="preserve"> </w:t>
            </w:r>
            <w:r>
              <w:rPr>
                <w:sz w:val="20"/>
              </w:rPr>
              <w:t>the</w:t>
            </w:r>
            <w:r>
              <w:rPr>
                <w:spacing w:val="-8"/>
                <w:sz w:val="20"/>
              </w:rPr>
              <w:t xml:space="preserve"> </w:t>
            </w:r>
            <w:r>
              <w:rPr>
                <w:sz w:val="20"/>
              </w:rPr>
              <w:t>presence</w:t>
            </w:r>
            <w:r>
              <w:rPr>
                <w:spacing w:val="-7"/>
                <w:sz w:val="20"/>
              </w:rPr>
              <w:t xml:space="preserve"> </w:t>
            </w:r>
            <w:r>
              <w:rPr>
                <w:sz w:val="20"/>
              </w:rPr>
              <w:t>of</w:t>
            </w:r>
            <w:r>
              <w:rPr>
                <w:spacing w:val="-4"/>
                <w:sz w:val="20"/>
              </w:rPr>
              <w:t xml:space="preserve"> </w:t>
            </w:r>
            <w:r>
              <w:rPr>
                <w:sz w:val="20"/>
              </w:rPr>
              <w:t>the</w:t>
            </w:r>
            <w:r>
              <w:rPr>
                <w:spacing w:val="-6"/>
                <w:sz w:val="20"/>
              </w:rPr>
              <w:t xml:space="preserve"> </w:t>
            </w:r>
            <w:r>
              <w:rPr>
                <w:sz w:val="20"/>
              </w:rPr>
              <w:t>owner's</w:t>
            </w:r>
            <w:r>
              <w:rPr>
                <w:spacing w:val="-6"/>
                <w:sz w:val="20"/>
              </w:rPr>
              <w:t xml:space="preserve"> </w:t>
            </w:r>
            <w:r>
              <w:rPr>
                <w:sz w:val="20"/>
              </w:rPr>
              <w:t>representative</w:t>
            </w:r>
            <w:r>
              <w:rPr>
                <w:spacing w:val="-2"/>
                <w:sz w:val="20"/>
              </w:rPr>
              <w:t xml:space="preserve"> </w:t>
            </w:r>
            <w:r>
              <w:rPr>
                <w:sz w:val="20"/>
              </w:rPr>
              <w:t>with</w:t>
            </w:r>
            <w:r>
              <w:rPr>
                <w:spacing w:val="-5"/>
                <w:sz w:val="20"/>
              </w:rPr>
              <w:t xml:space="preserve"> </w:t>
            </w:r>
            <w:r>
              <w:rPr>
                <w:sz w:val="20"/>
              </w:rPr>
              <w:t>the</w:t>
            </w:r>
            <w:r>
              <w:rPr>
                <w:spacing w:val="-6"/>
                <w:sz w:val="20"/>
              </w:rPr>
              <w:t xml:space="preserve"> </w:t>
            </w:r>
            <w:r>
              <w:rPr>
                <w:sz w:val="20"/>
              </w:rPr>
              <w:t>permission</w:t>
            </w:r>
            <w:r>
              <w:rPr>
                <w:spacing w:val="-8"/>
                <w:sz w:val="20"/>
              </w:rPr>
              <w:t xml:space="preserve"> </w:t>
            </w:r>
            <w:r>
              <w:rPr>
                <w:sz w:val="20"/>
              </w:rPr>
              <w:t>of</w:t>
            </w:r>
            <w:r>
              <w:rPr>
                <w:spacing w:val="-5"/>
                <w:sz w:val="20"/>
              </w:rPr>
              <w:t xml:space="preserve"> </w:t>
            </w:r>
            <w:r>
              <w:rPr>
                <w:spacing w:val="-2"/>
                <w:sz w:val="20"/>
              </w:rPr>
              <w:t>owner.</w:t>
            </w:r>
          </w:p>
          <w:p w:rsidR="00182B31" w:rsidRDefault="001E0CF4">
            <w:pPr>
              <w:pStyle w:val="TableParagraph"/>
              <w:numPr>
                <w:ilvl w:val="0"/>
                <w:numId w:val="17"/>
              </w:numPr>
              <w:tabs>
                <w:tab w:val="left" w:pos="473"/>
              </w:tabs>
              <w:spacing w:before="34"/>
              <w:ind w:left="473" w:hanging="359"/>
              <w:rPr>
                <w:sz w:val="20"/>
              </w:rPr>
            </w:pPr>
            <w:r>
              <w:rPr>
                <w:sz w:val="20"/>
              </w:rPr>
              <w:t>Firm</w:t>
            </w:r>
            <w:r>
              <w:rPr>
                <w:spacing w:val="-2"/>
                <w:sz w:val="20"/>
              </w:rPr>
              <w:t xml:space="preserve"> </w:t>
            </w:r>
            <w:r>
              <w:rPr>
                <w:sz w:val="20"/>
              </w:rPr>
              <w:t>is</w:t>
            </w:r>
            <w:r>
              <w:rPr>
                <w:spacing w:val="-6"/>
                <w:sz w:val="20"/>
              </w:rPr>
              <w:t xml:space="preserve"> </w:t>
            </w:r>
            <w:r>
              <w:rPr>
                <w:sz w:val="20"/>
              </w:rPr>
              <w:t>an</w:t>
            </w:r>
            <w:r>
              <w:rPr>
                <w:spacing w:val="-7"/>
                <w:sz w:val="20"/>
              </w:rPr>
              <w:t xml:space="preserve"> </w:t>
            </w:r>
            <w:r>
              <w:rPr>
                <w:sz w:val="20"/>
              </w:rPr>
              <w:t>approved</w:t>
            </w:r>
            <w:r>
              <w:rPr>
                <w:spacing w:val="-5"/>
                <w:sz w:val="20"/>
              </w:rPr>
              <w:t xml:space="preserve"> </w:t>
            </w:r>
            <w:r>
              <w:rPr>
                <w:sz w:val="20"/>
              </w:rPr>
              <w:t>Valuer</w:t>
            </w:r>
            <w:r>
              <w:rPr>
                <w:spacing w:val="-4"/>
                <w:sz w:val="20"/>
              </w:rPr>
              <w:t xml:space="preserve"> </w:t>
            </w:r>
            <w:r>
              <w:rPr>
                <w:sz w:val="20"/>
              </w:rPr>
              <w:t>of</w:t>
            </w:r>
            <w:r>
              <w:rPr>
                <w:spacing w:val="-4"/>
                <w:sz w:val="20"/>
              </w:rPr>
              <w:t xml:space="preserve"> </w:t>
            </w:r>
            <w:r>
              <w:rPr>
                <w:sz w:val="20"/>
              </w:rPr>
              <w:t>the</w:t>
            </w:r>
            <w:r>
              <w:rPr>
                <w:spacing w:val="-7"/>
                <w:sz w:val="20"/>
              </w:rPr>
              <w:t xml:space="preserve"> </w:t>
            </w:r>
            <w:r>
              <w:rPr>
                <w:spacing w:val="-4"/>
                <w:sz w:val="20"/>
              </w:rPr>
              <w:t>Bank.</w:t>
            </w:r>
          </w:p>
          <w:p w:rsidR="00182B31" w:rsidRDefault="001E0CF4">
            <w:pPr>
              <w:pStyle w:val="TableParagraph"/>
              <w:numPr>
                <w:ilvl w:val="0"/>
                <w:numId w:val="17"/>
              </w:numPr>
              <w:tabs>
                <w:tab w:val="left" w:pos="473"/>
                <w:tab w:val="left" w:pos="475"/>
                <w:tab w:val="left" w:pos="1024"/>
                <w:tab w:val="left" w:pos="1703"/>
                <w:tab w:val="left" w:pos="2228"/>
                <w:tab w:val="left" w:pos="2921"/>
                <w:tab w:val="left" w:pos="4144"/>
                <w:tab w:val="left" w:pos="4569"/>
                <w:tab w:val="left" w:pos="5601"/>
                <w:tab w:val="left" w:pos="6250"/>
                <w:tab w:val="left" w:pos="6816"/>
              </w:tabs>
              <w:spacing w:before="34" w:line="276" w:lineRule="auto"/>
              <w:ind w:right="108"/>
              <w:rPr>
                <w:sz w:val="20"/>
              </w:rPr>
            </w:pPr>
            <w:r>
              <w:rPr>
                <w:spacing w:val="-6"/>
                <w:sz w:val="20"/>
              </w:rPr>
              <w:t>We</w:t>
            </w:r>
            <w:r>
              <w:rPr>
                <w:sz w:val="20"/>
              </w:rPr>
              <w:tab/>
            </w:r>
            <w:r>
              <w:rPr>
                <w:spacing w:val="-4"/>
                <w:sz w:val="20"/>
              </w:rPr>
              <w:t>have</w:t>
            </w:r>
            <w:r>
              <w:rPr>
                <w:sz w:val="20"/>
              </w:rPr>
              <w:tab/>
            </w:r>
            <w:r>
              <w:rPr>
                <w:spacing w:val="-4"/>
                <w:sz w:val="20"/>
              </w:rPr>
              <w:t>not</w:t>
            </w:r>
            <w:r>
              <w:rPr>
                <w:sz w:val="20"/>
              </w:rPr>
              <w:tab/>
            </w:r>
            <w:r>
              <w:rPr>
                <w:spacing w:val="-4"/>
                <w:sz w:val="20"/>
              </w:rPr>
              <w:t>been</w:t>
            </w:r>
            <w:r>
              <w:rPr>
                <w:sz w:val="20"/>
              </w:rPr>
              <w:tab/>
            </w:r>
            <w:r>
              <w:rPr>
                <w:spacing w:val="-2"/>
                <w:sz w:val="20"/>
              </w:rPr>
              <w:t>depanelled</w:t>
            </w:r>
            <w:r>
              <w:rPr>
                <w:sz w:val="20"/>
              </w:rPr>
              <w:tab/>
            </w:r>
            <w:r>
              <w:rPr>
                <w:spacing w:val="-6"/>
                <w:sz w:val="20"/>
              </w:rPr>
              <w:t>or</w:t>
            </w:r>
            <w:r>
              <w:rPr>
                <w:sz w:val="20"/>
              </w:rPr>
              <w:tab/>
            </w:r>
            <w:r>
              <w:rPr>
                <w:spacing w:val="-2"/>
                <w:sz w:val="20"/>
              </w:rPr>
              <w:t>removed</w:t>
            </w:r>
            <w:r>
              <w:rPr>
                <w:sz w:val="20"/>
              </w:rPr>
              <w:tab/>
            </w:r>
            <w:r>
              <w:rPr>
                <w:spacing w:val="-4"/>
                <w:sz w:val="20"/>
              </w:rPr>
              <w:t>from</w:t>
            </w:r>
            <w:r>
              <w:rPr>
                <w:sz w:val="20"/>
              </w:rPr>
              <w:tab/>
            </w:r>
            <w:r>
              <w:rPr>
                <w:spacing w:val="-4"/>
                <w:sz w:val="20"/>
              </w:rPr>
              <w:t>any</w:t>
            </w:r>
            <w:r>
              <w:rPr>
                <w:sz w:val="20"/>
              </w:rPr>
              <w:tab/>
            </w:r>
            <w:r>
              <w:rPr>
                <w:spacing w:val="-2"/>
                <w:sz w:val="20"/>
              </w:rPr>
              <w:t xml:space="preserve">Bank/Financial </w:t>
            </w:r>
            <w:r>
              <w:rPr>
                <w:sz w:val="20"/>
              </w:rPr>
              <w:t>Institution/Government Organization at any point of time in the past.</w:t>
            </w:r>
          </w:p>
          <w:p w:rsidR="00182B31" w:rsidRDefault="001E0CF4">
            <w:pPr>
              <w:pStyle w:val="TableParagraph"/>
              <w:numPr>
                <w:ilvl w:val="0"/>
                <w:numId w:val="17"/>
              </w:numPr>
              <w:tabs>
                <w:tab w:val="left" w:pos="475"/>
              </w:tabs>
              <w:spacing w:before="1"/>
              <w:rPr>
                <w:sz w:val="20"/>
              </w:rPr>
            </w:pPr>
            <w:r>
              <w:rPr>
                <w:sz w:val="20"/>
              </w:rPr>
              <w:t>We</w:t>
            </w:r>
            <w:r>
              <w:rPr>
                <w:spacing w:val="-9"/>
                <w:sz w:val="20"/>
              </w:rPr>
              <w:t xml:space="preserve"> </w:t>
            </w:r>
            <w:r>
              <w:rPr>
                <w:sz w:val="20"/>
              </w:rPr>
              <w:t>have</w:t>
            </w:r>
            <w:r>
              <w:rPr>
                <w:spacing w:val="-6"/>
                <w:sz w:val="20"/>
              </w:rPr>
              <w:t xml:space="preserve"> </w:t>
            </w:r>
            <w:r>
              <w:rPr>
                <w:sz w:val="20"/>
              </w:rPr>
              <w:t>submitted</w:t>
            </w:r>
            <w:r>
              <w:rPr>
                <w:spacing w:val="-5"/>
                <w:sz w:val="20"/>
              </w:rPr>
              <w:t xml:space="preserve"> </w:t>
            </w:r>
            <w:r>
              <w:rPr>
                <w:sz w:val="20"/>
              </w:rPr>
              <w:t>the</w:t>
            </w:r>
            <w:r>
              <w:rPr>
                <w:spacing w:val="-5"/>
                <w:sz w:val="20"/>
              </w:rPr>
              <w:t xml:space="preserve"> </w:t>
            </w:r>
            <w:r>
              <w:rPr>
                <w:sz w:val="20"/>
              </w:rPr>
              <w:t>Valuation</w:t>
            </w:r>
            <w:r>
              <w:rPr>
                <w:spacing w:val="-7"/>
                <w:sz w:val="20"/>
              </w:rPr>
              <w:t xml:space="preserve"> </w:t>
            </w:r>
            <w:r>
              <w:rPr>
                <w:sz w:val="20"/>
              </w:rPr>
              <w:t>Report</w:t>
            </w:r>
            <w:r>
              <w:rPr>
                <w:spacing w:val="-4"/>
                <w:sz w:val="20"/>
              </w:rPr>
              <w:t xml:space="preserve"> </w:t>
            </w:r>
            <w:r>
              <w:rPr>
                <w:sz w:val="20"/>
              </w:rPr>
              <w:t>directly</w:t>
            </w:r>
            <w:r>
              <w:rPr>
                <w:spacing w:val="-7"/>
                <w:sz w:val="20"/>
              </w:rPr>
              <w:t xml:space="preserve"> </w:t>
            </w:r>
            <w:r>
              <w:rPr>
                <w:sz w:val="20"/>
              </w:rPr>
              <w:t>to</w:t>
            </w:r>
            <w:r>
              <w:rPr>
                <w:spacing w:val="-8"/>
                <w:sz w:val="20"/>
              </w:rPr>
              <w:t xml:space="preserve"> </w:t>
            </w:r>
            <w:r>
              <w:rPr>
                <w:sz w:val="20"/>
              </w:rPr>
              <w:t>the</w:t>
            </w:r>
            <w:r>
              <w:rPr>
                <w:spacing w:val="-4"/>
                <w:sz w:val="20"/>
              </w:rPr>
              <w:t xml:space="preserve"> </w:t>
            </w:r>
            <w:r>
              <w:rPr>
                <w:spacing w:val="-2"/>
                <w:sz w:val="20"/>
              </w:rPr>
              <w:t>Bank.</w:t>
            </w:r>
          </w:p>
        </w:tc>
      </w:tr>
      <w:tr w:rsidR="00182B31">
        <w:trPr>
          <w:trHeight w:val="422"/>
        </w:trPr>
        <w:tc>
          <w:tcPr>
            <w:tcW w:w="711" w:type="dxa"/>
            <w:shd w:val="clear" w:color="auto" w:fill="D9E1F3"/>
          </w:tcPr>
          <w:p w:rsidR="00182B31" w:rsidRDefault="001E0CF4">
            <w:pPr>
              <w:pStyle w:val="TableParagraph"/>
              <w:spacing w:before="62"/>
              <w:ind w:left="210" w:right="92"/>
              <w:jc w:val="center"/>
              <w:rPr>
                <w:rFonts w:ascii="Arial"/>
                <w:b/>
              </w:rPr>
            </w:pPr>
            <w:r>
              <w:rPr>
                <w:rFonts w:ascii="Arial"/>
                <w:b/>
                <w:spacing w:val="-5"/>
              </w:rPr>
              <w:t>15.</w:t>
            </w:r>
          </w:p>
        </w:tc>
        <w:tc>
          <w:tcPr>
            <w:tcW w:w="9957" w:type="dxa"/>
            <w:gridSpan w:val="3"/>
            <w:shd w:val="clear" w:color="auto" w:fill="D9E1F3"/>
          </w:tcPr>
          <w:p w:rsidR="00182B31" w:rsidRDefault="001E0CF4">
            <w:pPr>
              <w:pStyle w:val="TableParagraph"/>
              <w:spacing w:before="60"/>
              <w:ind w:left="112"/>
              <w:rPr>
                <w:rFonts w:ascii="Arial"/>
                <w:b/>
              </w:rPr>
            </w:pPr>
            <w:r>
              <w:rPr>
                <w:rFonts w:ascii="Arial"/>
                <w:b/>
              </w:rPr>
              <w:t>ENCLOSED</w:t>
            </w:r>
            <w:r>
              <w:rPr>
                <w:rFonts w:ascii="Arial"/>
                <w:b/>
                <w:spacing w:val="-7"/>
              </w:rPr>
              <w:t xml:space="preserve"> </w:t>
            </w:r>
            <w:r>
              <w:rPr>
                <w:rFonts w:ascii="Arial"/>
                <w:b/>
                <w:spacing w:val="-2"/>
              </w:rPr>
              <w:t>DOCUMENTS</w:t>
            </w:r>
          </w:p>
        </w:tc>
      </w:tr>
      <w:tr w:rsidR="00182B31">
        <w:trPr>
          <w:trHeight w:val="527"/>
        </w:trPr>
        <w:tc>
          <w:tcPr>
            <w:tcW w:w="711" w:type="dxa"/>
          </w:tcPr>
          <w:p w:rsidR="00182B31" w:rsidRDefault="001E0CF4">
            <w:pPr>
              <w:pStyle w:val="TableParagraph"/>
              <w:spacing w:line="229" w:lineRule="exact"/>
              <w:ind w:left="280" w:right="20"/>
              <w:jc w:val="center"/>
              <w:rPr>
                <w:sz w:val="20"/>
              </w:rPr>
            </w:pPr>
            <w:r>
              <w:rPr>
                <w:spacing w:val="-5"/>
                <w:sz w:val="20"/>
              </w:rPr>
              <w:t>a.</w:t>
            </w:r>
          </w:p>
        </w:tc>
        <w:tc>
          <w:tcPr>
            <w:tcW w:w="4419" w:type="dxa"/>
            <w:gridSpan w:val="2"/>
          </w:tcPr>
          <w:p w:rsidR="00182B31" w:rsidRDefault="001E0CF4">
            <w:pPr>
              <w:pStyle w:val="TableParagraph"/>
              <w:spacing w:line="229" w:lineRule="exact"/>
              <w:ind w:left="112"/>
              <w:rPr>
                <w:sz w:val="20"/>
              </w:rPr>
            </w:pPr>
            <w:r>
              <w:rPr>
                <w:sz w:val="20"/>
              </w:rPr>
              <w:t>Layout</w:t>
            </w:r>
            <w:r>
              <w:rPr>
                <w:spacing w:val="43"/>
                <w:sz w:val="20"/>
              </w:rPr>
              <w:t xml:space="preserve"> </w:t>
            </w:r>
            <w:r>
              <w:rPr>
                <w:sz w:val="20"/>
              </w:rPr>
              <w:t>plan</w:t>
            </w:r>
            <w:r>
              <w:rPr>
                <w:spacing w:val="43"/>
                <w:sz w:val="20"/>
              </w:rPr>
              <w:t xml:space="preserve"> </w:t>
            </w:r>
            <w:r>
              <w:rPr>
                <w:sz w:val="20"/>
              </w:rPr>
              <w:t>sketch</w:t>
            </w:r>
            <w:r>
              <w:rPr>
                <w:spacing w:val="43"/>
                <w:sz w:val="20"/>
              </w:rPr>
              <w:t xml:space="preserve"> </w:t>
            </w:r>
            <w:r>
              <w:rPr>
                <w:sz w:val="20"/>
              </w:rPr>
              <w:t>of</w:t>
            </w:r>
            <w:r>
              <w:rPr>
                <w:spacing w:val="45"/>
                <w:sz w:val="20"/>
              </w:rPr>
              <w:t xml:space="preserve"> </w:t>
            </w:r>
            <w:r>
              <w:rPr>
                <w:sz w:val="20"/>
              </w:rPr>
              <w:t>the</w:t>
            </w:r>
            <w:r>
              <w:rPr>
                <w:spacing w:val="40"/>
                <w:sz w:val="20"/>
              </w:rPr>
              <w:t xml:space="preserve"> </w:t>
            </w:r>
            <w:r>
              <w:rPr>
                <w:sz w:val="20"/>
              </w:rPr>
              <w:t>area</w:t>
            </w:r>
            <w:r>
              <w:rPr>
                <w:spacing w:val="44"/>
                <w:sz w:val="20"/>
              </w:rPr>
              <w:t xml:space="preserve"> </w:t>
            </w:r>
            <w:r>
              <w:rPr>
                <w:sz w:val="20"/>
              </w:rPr>
              <w:t>in</w:t>
            </w:r>
            <w:r>
              <w:rPr>
                <w:spacing w:val="46"/>
                <w:sz w:val="20"/>
              </w:rPr>
              <w:t xml:space="preserve"> </w:t>
            </w:r>
            <w:r>
              <w:rPr>
                <w:sz w:val="20"/>
              </w:rPr>
              <w:t>which</w:t>
            </w:r>
            <w:r>
              <w:rPr>
                <w:spacing w:val="43"/>
                <w:sz w:val="20"/>
              </w:rPr>
              <w:t xml:space="preserve"> </w:t>
            </w:r>
            <w:r>
              <w:rPr>
                <w:spacing w:val="-5"/>
                <w:sz w:val="20"/>
              </w:rPr>
              <w:t>the</w:t>
            </w:r>
          </w:p>
          <w:p w:rsidR="00182B31" w:rsidRDefault="001E0CF4">
            <w:pPr>
              <w:pStyle w:val="TableParagraph"/>
              <w:spacing w:before="34"/>
              <w:ind w:left="112"/>
              <w:rPr>
                <w:sz w:val="20"/>
              </w:rPr>
            </w:pPr>
            <w:r>
              <w:rPr>
                <w:sz w:val="20"/>
              </w:rPr>
              <w:t>property</w:t>
            </w:r>
            <w:r>
              <w:rPr>
                <w:spacing w:val="-10"/>
                <w:sz w:val="20"/>
              </w:rPr>
              <w:t xml:space="preserve"> </w:t>
            </w:r>
            <w:r>
              <w:rPr>
                <w:sz w:val="20"/>
              </w:rPr>
              <w:t>is</w:t>
            </w:r>
            <w:r>
              <w:rPr>
                <w:spacing w:val="-4"/>
                <w:sz w:val="20"/>
              </w:rPr>
              <w:t xml:space="preserve"> </w:t>
            </w:r>
            <w:r>
              <w:rPr>
                <w:sz w:val="20"/>
              </w:rPr>
              <w:t>located</w:t>
            </w:r>
            <w:r>
              <w:rPr>
                <w:spacing w:val="-6"/>
                <w:sz w:val="20"/>
              </w:rPr>
              <w:t xml:space="preserve"> </w:t>
            </w:r>
            <w:r>
              <w:rPr>
                <w:sz w:val="20"/>
              </w:rPr>
              <w:t>with</w:t>
            </w:r>
            <w:r>
              <w:rPr>
                <w:spacing w:val="-4"/>
                <w:sz w:val="20"/>
              </w:rPr>
              <w:t xml:space="preserve"> </w:t>
            </w:r>
            <w:r>
              <w:rPr>
                <w:sz w:val="20"/>
              </w:rPr>
              <w:t>latitude</w:t>
            </w:r>
            <w:r>
              <w:rPr>
                <w:spacing w:val="-5"/>
                <w:sz w:val="20"/>
              </w:rPr>
              <w:t xml:space="preserve"> </w:t>
            </w:r>
            <w:r>
              <w:rPr>
                <w:sz w:val="20"/>
              </w:rPr>
              <w:t>and</w:t>
            </w:r>
            <w:r>
              <w:rPr>
                <w:spacing w:val="-5"/>
                <w:sz w:val="20"/>
              </w:rPr>
              <w:t xml:space="preserve"> </w:t>
            </w:r>
            <w:r>
              <w:rPr>
                <w:spacing w:val="-2"/>
                <w:sz w:val="20"/>
              </w:rPr>
              <w:t>longitude</w:t>
            </w:r>
          </w:p>
        </w:tc>
        <w:tc>
          <w:tcPr>
            <w:tcW w:w="5538" w:type="dxa"/>
          </w:tcPr>
          <w:p w:rsidR="00182B31" w:rsidRDefault="001E0CF4">
            <w:pPr>
              <w:pStyle w:val="TableParagraph"/>
              <w:spacing w:line="229" w:lineRule="exact"/>
              <w:ind w:left="114"/>
              <w:rPr>
                <w:sz w:val="20"/>
              </w:rPr>
            </w:pPr>
            <w:r>
              <w:rPr>
                <w:sz w:val="20"/>
              </w:rPr>
              <w:t>Google</w:t>
            </w:r>
            <w:r>
              <w:rPr>
                <w:spacing w:val="-9"/>
                <w:sz w:val="20"/>
              </w:rPr>
              <w:t xml:space="preserve"> </w:t>
            </w:r>
            <w:r>
              <w:rPr>
                <w:sz w:val="20"/>
              </w:rPr>
              <w:t>Map</w:t>
            </w:r>
            <w:r>
              <w:rPr>
                <w:spacing w:val="-7"/>
                <w:sz w:val="20"/>
              </w:rPr>
              <w:t xml:space="preserve"> </w:t>
            </w:r>
            <w:r>
              <w:rPr>
                <w:sz w:val="20"/>
              </w:rPr>
              <w:t>enclosed</w:t>
            </w:r>
            <w:r>
              <w:rPr>
                <w:spacing w:val="-7"/>
                <w:sz w:val="20"/>
              </w:rPr>
              <w:t xml:space="preserve"> </w:t>
            </w:r>
            <w:r>
              <w:rPr>
                <w:sz w:val="20"/>
              </w:rPr>
              <w:t>with</w:t>
            </w:r>
            <w:r>
              <w:rPr>
                <w:spacing w:val="-6"/>
                <w:sz w:val="20"/>
              </w:rPr>
              <w:t xml:space="preserve"> </w:t>
            </w:r>
            <w:r>
              <w:rPr>
                <w:spacing w:val="-2"/>
                <w:sz w:val="20"/>
              </w:rPr>
              <w:t>coordinates</w:t>
            </w:r>
          </w:p>
        </w:tc>
      </w:tr>
      <w:tr w:rsidR="00182B31">
        <w:trPr>
          <w:trHeight w:val="266"/>
        </w:trPr>
        <w:tc>
          <w:tcPr>
            <w:tcW w:w="711" w:type="dxa"/>
          </w:tcPr>
          <w:p w:rsidR="00182B31" w:rsidRDefault="001E0CF4">
            <w:pPr>
              <w:pStyle w:val="TableParagraph"/>
              <w:spacing w:before="2"/>
              <w:ind w:left="280" w:right="20"/>
              <w:jc w:val="center"/>
              <w:rPr>
                <w:sz w:val="20"/>
              </w:rPr>
            </w:pPr>
            <w:r>
              <w:rPr>
                <w:spacing w:val="-5"/>
                <w:sz w:val="20"/>
              </w:rPr>
              <w:t>b.</w:t>
            </w:r>
          </w:p>
        </w:tc>
        <w:tc>
          <w:tcPr>
            <w:tcW w:w="4419" w:type="dxa"/>
            <w:gridSpan w:val="2"/>
          </w:tcPr>
          <w:p w:rsidR="00182B31" w:rsidRDefault="001E0CF4">
            <w:pPr>
              <w:pStyle w:val="TableParagraph"/>
              <w:spacing w:before="2"/>
              <w:ind w:left="112"/>
              <w:rPr>
                <w:sz w:val="20"/>
              </w:rPr>
            </w:pPr>
            <w:r>
              <w:rPr>
                <w:sz w:val="20"/>
              </w:rPr>
              <w:t>Building</w:t>
            </w:r>
            <w:r>
              <w:rPr>
                <w:spacing w:val="-13"/>
                <w:sz w:val="20"/>
              </w:rPr>
              <w:t xml:space="preserve"> </w:t>
            </w:r>
            <w:r>
              <w:rPr>
                <w:spacing w:val="-4"/>
                <w:sz w:val="20"/>
              </w:rPr>
              <w:t>Plan</w:t>
            </w:r>
          </w:p>
        </w:tc>
        <w:tc>
          <w:tcPr>
            <w:tcW w:w="5538" w:type="dxa"/>
          </w:tcPr>
          <w:p w:rsidR="00182B31" w:rsidRDefault="001E0CF4">
            <w:pPr>
              <w:pStyle w:val="TableParagraph"/>
              <w:spacing w:before="2"/>
              <w:ind w:left="114"/>
              <w:rPr>
                <w:sz w:val="20"/>
              </w:rPr>
            </w:pPr>
            <w:r>
              <w:rPr>
                <w:sz w:val="20"/>
              </w:rPr>
              <w:t>Not</w:t>
            </w:r>
            <w:r>
              <w:rPr>
                <w:spacing w:val="-5"/>
                <w:sz w:val="20"/>
              </w:rPr>
              <w:t xml:space="preserve"> </w:t>
            </w:r>
            <w:r>
              <w:rPr>
                <w:sz w:val="20"/>
              </w:rPr>
              <w:t>provided</w:t>
            </w:r>
            <w:r>
              <w:rPr>
                <w:spacing w:val="-5"/>
                <w:sz w:val="20"/>
              </w:rPr>
              <w:t xml:space="preserve"> </w:t>
            </w:r>
            <w:r>
              <w:rPr>
                <w:sz w:val="20"/>
              </w:rPr>
              <w:t>by</w:t>
            </w:r>
            <w:r>
              <w:rPr>
                <w:spacing w:val="-7"/>
                <w:sz w:val="20"/>
              </w:rPr>
              <w:t xml:space="preserve"> </w:t>
            </w:r>
            <w:r>
              <w:rPr>
                <w:sz w:val="20"/>
              </w:rPr>
              <w:t>the</w:t>
            </w:r>
            <w:r>
              <w:rPr>
                <w:spacing w:val="-5"/>
                <w:sz w:val="20"/>
              </w:rPr>
              <w:t xml:space="preserve"> </w:t>
            </w:r>
            <w:r>
              <w:rPr>
                <w:sz w:val="20"/>
              </w:rPr>
              <w:t>owner/</w:t>
            </w:r>
            <w:r>
              <w:rPr>
                <w:spacing w:val="-2"/>
                <w:sz w:val="20"/>
              </w:rPr>
              <w:t xml:space="preserve"> client</w:t>
            </w:r>
          </w:p>
        </w:tc>
      </w:tr>
      <w:tr w:rsidR="00182B31">
        <w:trPr>
          <w:trHeight w:val="263"/>
        </w:trPr>
        <w:tc>
          <w:tcPr>
            <w:tcW w:w="711" w:type="dxa"/>
          </w:tcPr>
          <w:p w:rsidR="00182B31" w:rsidRDefault="001E0CF4">
            <w:pPr>
              <w:pStyle w:val="TableParagraph"/>
              <w:spacing w:line="229" w:lineRule="exact"/>
              <w:ind w:left="272" w:right="20"/>
              <w:jc w:val="center"/>
              <w:rPr>
                <w:sz w:val="20"/>
              </w:rPr>
            </w:pPr>
            <w:r>
              <w:rPr>
                <w:spacing w:val="-5"/>
                <w:sz w:val="20"/>
              </w:rPr>
              <w:t>c.</w:t>
            </w:r>
          </w:p>
        </w:tc>
        <w:tc>
          <w:tcPr>
            <w:tcW w:w="4419" w:type="dxa"/>
            <w:gridSpan w:val="2"/>
          </w:tcPr>
          <w:p w:rsidR="00182B31" w:rsidRDefault="001E0CF4">
            <w:pPr>
              <w:pStyle w:val="TableParagraph"/>
              <w:spacing w:line="227" w:lineRule="exact"/>
              <w:ind w:left="112"/>
              <w:rPr>
                <w:sz w:val="20"/>
              </w:rPr>
            </w:pPr>
            <w:r>
              <w:rPr>
                <w:sz w:val="20"/>
              </w:rPr>
              <w:t>Floor</w:t>
            </w:r>
            <w:r>
              <w:rPr>
                <w:spacing w:val="-7"/>
                <w:sz w:val="20"/>
              </w:rPr>
              <w:t xml:space="preserve"> </w:t>
            </w:r>
            <w:r>
              <w:rPr>
                <w:spacing w:val="-4"/>
                <w:sz w:val="20"/>
              </w:rPr>
              <w:t>Plan</w:t>
            </w:r>
          </w:p>
        </w:tc>
        <w:tc>
          <w:tcPr>
            <w:tcW w:w="5538" w:type="dxa"/>
          </w:tcPr>
          <w:p w:rsidR="00182B31" w:rsidRDefault="001E0CF4">
            <w:pPr>
              <w:pStyle w:val="TableParagraph"/>
              <w:spacing w:line="229" w:lineRule="exact"/>
              <w:ind w:left="114"/>
              <w:rPr>
                <w:sz w:val="20"/>
              </w:rPr>
            </w:pPr>
            <w:r>
              <w:rPr>
                <w:sz w:val="20"/>
              </w:rPr>
              <w:t>Not</w:t>
            </w:r>
            <w:r>
              <w:rPr>
                <w:spacing w:val="-5"/>
                <w:sz w:val="20"/>
              </w:rPr>
              <w:t xml:space="preserve"> </w:t>
            </w:r>
            <w:r>
              <w:rPr>
                <w:sz w:val="20"/>
              </w:rPr>
              <w:t>provided</w:t>
            </w:r>
            <w:r>
              <w:rPr>
                <w:spacing w:val="-5"/>
                <w:sz w:val="20"/>
              </w:rPr>
              <w:t xml:space="preserve"> </w:t>
            </w:r>
            <w:r>
              <w:rPr>
                <w:sz w:val="20"/>
              </w:rPr>
              <w:t>by</w:t>
            </w:r>
            <w:r>
              <w:rPr>
                <w:spacing w:val="-7"/>
                <w:sz w:val="20"/>
              </w:rPr>
              <w:t xml:space="preserve"> </w:t>
            </w:r>
            <w:r>
              <w:rPr>
                <w:sz w:val="20"/>
              </w:rPr>
              <w:t>the</w:t>
            </w:r>
            <w:r>
              <w:rPr>
                <w:spacing w:val="-5"/>
                <w:sz w:val="20"/>
              </w:rPr>
              <w:t xml:space="preserve"> </w:t>
            </w:r>
            <w:r>
              <w:rPr>
                <w:sz w:val="20"/>
              </w:rPr>
              <w:t>owner/</w:t>
            </w:r>
            <w:r>
              <w:rPr>
                <w:spacing w:val="-2"/>
                <w:sz w:val="20"/>
              </w:rPr>
              <w:t xml:space="preserve"> client</w:t>
            </w:r>
          </w:p>
        </w:tc>
      </w:tr>
      <w:tr w:rsidR="00182B31">
        <w:trPr>
          <w:trHeight w:val="921"/>
        </w:trPr>
        <w:tc>
          <w:tcPr>
            <w:tcW w:w="711" w:type="dxa"/>
          </w:tcPr>
          <w:p w:rsidR="00182B31" w:rsidRDefault="001E0CF4">
            <w:pPr>
              <w:pStyle w:val="TableParagraph"/>
              <w:spacing w:line="229" w:lineRule="exact"/>
              <w:ind w:left="280" w:right="20"/>
              <w:jc w:val="center"/>
              <w:rPr>
                <w:sz w:val="20"/>
              </w:rPr>
            </w:pPr>
            <w:r>
              <w:rPr>
                <w:spacing w:val="-5"/>
                <w:sz w:val="20"/>
              </w:rPr>
              <w:t>d.</w:t>
            </w:r>
          </w:p>
        </w:tc>
        <w:tc>
          <w:tcPr>
            <w:tcW w:w="4419" w:type="dxa"/>
            <w:gridSpan w:val="2"/>
          </w:tcPr>
          <w:p w:rsidR="00182B31" w:rsidRDefault="001E0CF4">
            <w:pPr>
              <w:pStyle w:val="TableParagraph"/>
              <w:spacing w:line="230" w:lineRule="exact"/>
              <w:ind w:left="112" w:right="108"/>
              <w:jc w:val="both"/>
              <w:rPr>
                <w:sz w:val="20"/>
              </w:rPr>
            </w:pPr>
            <w:r>
              <w:rPr>
                <w:sz w:val="20"/>
              </w:rPr>
              <w:t>Photograph of the property (including geo- stamping with date) and owner (in case of housing</w:t>
            </w:r>
            <w:r>
              <w:rPr>
                <w:spacing w:val="-14"/>
                <w:sz w:val="20"/>
              </w:rPr>
              <w:t xml:space="preserve"> </w:t>
            </w:r>
            <w:r>
              <w:rPr>
                <w:sz w:val="20"/>
              </w:rPr>
              <w:t>loans,</w:t>
            </w:r>
            <w:r>
              <w:rPr>
                <w:spacing w:val="-14"/>
                <w:sz w:val="20"/>
              </w:rPr>
              <w:t xml:space="preserve"> </w:t>
            </w:r>
            <w:r>
              <w:rPr>
                <w:sz w:val="20"/>
              </w:rPr>
              <w:t>if</w:t>
            </w:r>
            <w:r>
              <w:rPr>
                <w:spacing w:val="-14"/>
                <w:sz w:val="20"/>
              </w:rPr>
              <w:t xml:space="preserve"> </w:t>
            </w:r>
            <w:r>
              <w:rPr>
                <w:sz w:val="20"/>
              </w:rPr>
              <w:t>borrower</w:t>
            </w:r>
            <w:r>
              <w:rPr>
                <w:spacing w:val="-14"/>
                <w:sz w:val="20"/>
              </w:rPr>
              <w:t xml:space="preserve"> </w:t>
            </w:r>
            <w:r>
              <w:rPr>
                <w:sz w:val="20"/>
              </w:rPr>
              <w:t>is</w:t>
            </w:r>
            <w:r>
              <w:rPr>
                <w:spacing w:val="-14"/>
                <w:sz w:val="20"/>
              </w:rPr>
              <w:t xml:space="preserve"> </w:t>
            </w:r>
            <w:r>
              <w:rPr>
                <w:sz w:val="20"/>
              </w:rPr>
              <w:t>available)</w:t>
            </w:r>
            <w:r>
              <w:rPr>
                <w:spacing w:val="-14"/>
                <w:sz w:val="20"/>
              </w:rPr>
              <w:t xml:space="preserve"> </w:t>
            </w:r>
            <w:r>
              <w:rPr>
                <w:sz w:val="20"/>
              </w:rPr>
              <w:t>including a “Selfie’ of the Valuer at the site</w:t>
            </w:r>
          </w:p>
        </w:tc>
        <w:tc>
          <w:tcPr>
            <w:tcW w:w="5538" w:type="dxa"/>
          </w:tcPr>
          <w:p w:rsidR="00182B31" w:rsidRDefault="001E0CF4">
            <w:pPr>
              <w:pStyle w:val="TableParagraph"/>
              <w:spacing w:line="276" w:lineRule="auto"/>
              <w:ind w:left="114" w:right="111"/>
              <w:jc w:val="both"/>
              <w:rPr>
                <w:sz w:val="20"/>
              </w:rPr>
            </w:pPr>
            <w:r>
              <w:rPr>
                <w:sz w:val="20"/>
              </w:rPr>
              <w:t>Owner'</w:t>
            </w:r>
            <w:r>
              <w:rPr>
                <w:sz w:val="20"/>
              </w:rPr>
              <w:t xml:space="preserve">s representative photograph with the property is enclosed with the report along with property other </w:t>
            </w:r>
            <w:r>
              <w:rPr>
                <w:spacing w:val="-2"/>
                <w:sz w:val="20"/>
              </w:rPr>
              <w:t>photographs</w:t>
            </w:r>
          </w:p>
        </w:tc>
      </w:tr>
      <w:tr w:rsidR="00182B31">
        <w:trPr>
          <w:trHeight w:val="457"/>
        </w:trPr>
        <w:tc>
          <w:tcPr>
            <w:tcW w:w="711" w:type="dxa"/>
          </w:tcPr>
          <w:p w:rsidR="00182B31" w:rsidRDefault="001E0CF4">
            <w:pPr>
              <w:pStyle w:val="TableParagraph"/>
              <w:spacing w:line="229" w:lineRule="exact"/>
              <w:ind w:left="280" w:right="20"/>
              <w:jc w:val="center"/>
              <w:rPr>
                <w:sz w:val="20"/>
              </w:rPr>
            </w:pPr>
            <w:r>
              <w:rPr>
                <w:spacing w:val="-5"/>
                <w:sz w:val="20"/>
              </w:rPr>
              <w:t>e.</w:t>
            </w:r>
          </w:p>
        </w:tc>
        <w:tc>
          <w:tcPr>
            <w:tcW w:w="4419" w:type="dxa"/>
            <w:gridSpan w:val="2"/>
          </w:tcPr>
          <w:p w:rsidR="00182B31" w:rsidRDefault="001E0CF4">
            <w:pPr>
              <w:pStyle w:val="TableParagraph"/>
              <w:spacing w:line="230" w:lineRule="exact"/>
              <w:ind w:left="112"/>
              <w:rPr>
                <w:sz w:val="20"/>
              </w:rPr>
            </w:pPr>
            <w:r>
              <w:rPr>
                <w:sz w:val="20"/>
              </w:rPr>
              <w:t>Certified</w:t>
            </w:r>
            <w:r>
              <w:rPr>
                <w:spacing w:val="-14"/>
                <w:sz w:val="20"/>
              </w:rPr>
              <w:t xml:space="preserve"> </w:t>
            </w:r>
            <w:r>
              <w:rPr>
                <w:sz w:val="20"/>
              </w:rPr>
              <w:t>copy</w:t>
            </w:r>
            <w:r>
              <w:rPr>
                <w:spacing w:val="-14"/>
                <w:sz w:val="20"/>
              </w:rPr>
              <w:t xml:space="preserve"> </w:t>
            </w:r>
            <w:r>
              <w:rPr>
                <w:sz w:val="20"/>
              </w:rPr>
              <w:t>of</w:t>
            </w:r>
            <w:r>
              <w:rPr>
                <w:spacing w:val="-12"/>
                <w:sz w:val="20"/>
              </w:rPr>
              <w:t xml:space="preserve"> </w:t>
            </w:r>
            <w:r>
              <w:rPr>
                <w:sz w:val="20"/>
              </w:rPr>
              <w:t>the</w:t>
            </w:r>
            <w:r>
              <w:rPr>
                <w:spacing w:val="-13"/>
                <w:sz w:val="20"/>
              </w:rPr>
              <w:t xml:space="preserve"> </w:t>
            </w:r>
            <w:r>
              <w:rPr>
                <w:sz w:val="20"/>
              </w:rPr>
              <w:t>approved</w:t>
            </w:r>
            <w:r>
              <w:rPr>
                <w:spacing w:val="-14"/>
                <w:sz w:val="20"/>
              </w:rPr>
              <w:t xml:space="preserve"> </w:t>
            </w:r>
            <w:r>
              <w:rPr>
                <w:sz w:val="20"/>
              </w:rPr>
              <w:t>/</w:t>
            </w:r>
            <w:r>
              <w:rPr>
                <w:spacing w:val="-11"/>
                <w:sz w:val="20"/>
              </w:rPr>
              <w:t xml:space="preserve"> </w:t>
            </w:r>
            <w:r>
              <w:rPr>
                <w:sz w:val="20"/>
              </w:rPr>
              <w:t>sanctioned</w:t>
            </w:r>
            <w:r>
              <w:rPr>
                <w:spacing w:val="-13"/>
                <w:sz w:val="20"/>
              </w:rPr>
              <w:t xml:space="preserve"> </w:t>
            </w:r>
            <w:r>
              <w:rPr>
                <w:sz w:val="20"/>
              </w:rPr>
              <w:t>plan wherever applicable from the concerned office</w:t>
            </w:r>
          </w:p>
        </w:tc>
        <w:tc>
          <w:tcPr>
            <w:tcW w:w="5538" w:type="dxa"/>
          </w:tcPr>
          <w:p w:rsidR="00182B31" w:rsidRDefault="001E0CF4">
            <w:pPr>
              <w:pStyle w:val="TableParagraph"/>
              <w:spacing w:line="229" w:lineRule="exact"/>
              <w:ind w:left="114"/>
              <w:rPr>
                <w:sz w:val="20"/>
              </w:rPr>
            </w:pPr>
            <w:r>
              <w:rPr>
                <w:sz w:val="20"/>
              </w:rPr>
              <w:t>Not</w:t>
            </w:r>
            <w:r>
              <w:rPr>
                <w:spacing w:val="-5"/>
                <w:sz w:val="20"/>
              </w:rPr>
              <w:t xml:space="preserve"> </w:t>
            </w:r>
            <w:r>
              <w:rPr>
                <w:sz w:val="20"/>
              </w:rPr>
              <w:t>in</w:t>
            </w:r>
            <w:r>
              <w:rPr>
                <w:spacing w:val="-4"/>
                <w:sz w:val="20"/>
              </w:rPr>
              <w:t xml:space="preserve"> </w:t>
            </w:r>
            <w:r>
              <w:rPr>
                <w:sz w:val="20"/>
              </w:rPr>
              <w:t>scope</w:t>
            </w:r>
            <w:r>
              <w:rPr>
                <w:spacing w:val="-3"/>
                <w:sz w:val="20"/>
              </w:rPr>
              <w:t xml:space="preserve"> </w:t>
            </w:r>
            <w:r>
              <w:rPr>
                <w:sz w:val="20"/>
              </w:rPr>
              <w:t>of</w:t>
            </w:r>
            <w:r>
              <w:rPr>
                <w:spacing w:val="-3"/>
                <w:sz w:val="20"/>
              </w:rPr>
              <w:t xml:space="preserve"> </w:t>
            </w:r>
            <w:r>
              <w:rPr>
                <w:sz w:val="20"/>
              </w:rPr>
              <w:t>the</w:t>
            </w:r>
            <w:r>
              <w:rPr>
                <w:spacing w:val="-4"/>
                <w:sz w:val="20"/>
              </w:rPr>
              <w:t xml:space="preserve"> </w:t>
            </w:r>
            <w:r>
              <w:rPr>
                <w:spacing w:val="-2"/>
                <w:sz w:val="20"/>
              </w:rPr>
              <w:t>report</w:t>
            </w:r>
          </w:p>
        </w:tc>
      </w:tr>
      <w:tr w:rsidR="00182B31">
        <w:trPr>
          <w:trHeight w:val="264"/>
        </w:trPr>
        <w:tc>
          <w:tcPr>
            <w:tcW w:w="711" w:type="dxa"/>
          </w:tcPr>
          <w:p w:rsidR="00182B31" w:rsidRDefault="001E0CF4">
            <w:pPr>
              <w:pStyle w:val="TableParagraph"/>
              <w:ind w:left="210"/>
              <w:jc w:val="center"/>
              <w:rPr>
                <w:sz w:val="20"/>
              </w:rPr>
            </w:pPr>
            <w:r>
              <w:rPr>
                <w:spacing w:val="-5"/>
                <w:sz w:val="20"/>
              </w:rPr>
              <w:t>f.</w:t>
            </w:r>
          </w:p>
        </w:tc>
        <w:tc>
          <w:tcPr>
            <w:tcW w:w="4419" w:type="dxa"/>
            <w:gridSpan w:val="2"/>
          </w:tcPr>
          <w:p w:rsidR="00182B31" w:rsidRDefault="001E0CF4">
            <w:pPr>
              <w:pStyle w:val="TableParagraph"/>
              <w:spacing w:line="227" w:lineRule="exact"/>
              <w:ind w:left="112"/>
              <w:rPr>
                <w:sz w:val="20"/>
              </w:rPr>
            </w:pPr>
            <w:r>
              <w:rPr>
                <w:sz w:val="20"/>
              </w:rPr>
              <w:t>Google</w:t>
            </w:r>
            <w:r>
              <w:rPr>
                <w:spacing w:val="-7"/>
                <w:sz w:val="20"/>
              </w:rPr>
              <w:t xml:space="preserve"> </w:t>
            </w:r>
            <w:r>
              <w:rPr>
                <w:sz w:val="20"/>
              </w:rPr>
              <w:t>Map</w:t>
            </w:r>
            <w:r>
              <w:rPr>
                <w:spacing w:val="-7"/>
                <w:sz w:val="20"/>
              </w:rPr>
              <w:t xml:space="preserve"> </w:t>
            </w:r>
            <w:r>
              <w:rPr>
                <w:sz w:val="20"/>
              </w:rPr>
              <w:t>location</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property</w:t>
            </w:r>
          </w:p>
        </w:tc>
        <w:tc>
          <w:tcPr>
            <w:tcW w:w="5538" w:type="dxa"/>
          </w:tcPr>
          <w:p w:rsidR="00182B31" w:rsidRDefault="001E0CF4">
            <w:pPr>
              <w:pStyle w:val="TableParagraph"/>
              <w:ind w:left="114"/>
              <w:rPr>
                <w:sz w:val="20"/>
              </w:rPr>
            </w:pPr>
            <w:r>
              <w:rPr>
                <w:sz w:val="20"/>
              </w:rPr>
              <w:t>Enclosed</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pacing w:val="-2"/>
                <w:sz w:val="20"/>
              </w:rPr>
              <w:t>Report</w:t>
            </w:r>
          </w:p>
        </w:tc>
      </w:tr>
      <w:tr w:rsidR="00182B31">
        <w:trPr>
          <w:trHeight w:val="919"/>
        </w:trPr>
        <w:tc>
          <w:tcPr>
            <w:tcW w:w="711" w:type="dxa"/>
          </w:tcPr>
          <w:p w:rsidR="00182B31" w:rsidRDefault="001E0CF4">
            <w:pPr>
              <w:pStyle w:val="TableParagraph"/>
              <w:spacing w:line="229" w:lineRule="exact"/>
              <w:ind w:left="280" w:right="20"/>
              <w:jc w:val="center"/>
              <w:rPr>
                <w:sz w:val="20"/>
              </w:rPr>
            </w:pPr>
            <w:r>
              <w:rPr>
                <w:spacing w:val="-5"/>
                <w:sz w:val="20"/>
              </w:rPr>
              <w:t>g.</w:t>
            </w:r>
          </w:p>
        </w:tc>
        <w:tc>
          <w:tcPr>
            <w:tcW w:w="4419" w:type="dxa"/>
            <w:gridSpan w:val="2"/>
          </w:tcPr>
          <w:p w:rsidR="00182B31" w:rsidRDefault="001E0CF4">
            <w:pPr>
              <w:pStyle w:val="TableParagraph"/>
              <w:tabs>
                <w:tab w:val="left" w:pos="963"/>
                <w:tab w:val="left" w:pos="2141"/>
                <w:tab w:val="left" w:pos="3192"/>
                <w:tab w:val="left" w:pos="4053"/>
              </w:tabs>
              <w:ind w:left="112" w:right="108"/>
              <w:rPr>
                <w:sz w:val="20"/>
              </w:rPr>
            </w:pPr>
            <w:r>
              <w:rPr>
                <w:sz w:val="20"/>
              </w:rPr>
              <w:t>Price</w:t>
            </w:r>
            <w:r>
              <w:rPr>
                <w:spacing w:val="39"/>
                <w:sz w:val="20"/>
              </w:rPr>
              <w:t xml:space="preserve"> </w:t>
            </w:r>
            <w:r>
              <w:rPr>
                <w:sz w:val="20"/>
              </w:rPr>
              <w:t>trend</w:t>
            </w:r>
            <w:r>
              <w:rPr>
                <w:spacing w:val="38"/>
                <w:sz w:val="20"/>
              </w:rPr>
              <w:t xml:space="preserve"> </w:t>
            </w:r>
            <w:r>
              <w:rPr>
                <w:sz w:val="20"/>
              </w:rPr>
              <w:t>of</w:t>
            </w:r>
            <w:r>
              <w:rPr>
                <w:spacing w:val="38"/>
                <w:sz w:val="20"/>
              </w:rPr>
              <w:t xml:space="preserve"> </w:t>
            </w:r>
            <w:r>
              <w:rPr>
                <w:sz w:val="20"/>
              </w:rPr>
              <w:t>the</w:t>
            </w:r>
            <w:r>
              <w:rPr>
                <w:spacing w:val="38"/>
                <w:sz w:val="20"/>
              </w:rPr>
              <w:t xml:space="preserve"> </w:t>
            </w:r>
            <w:r>
              <w:rPr>
                <w:sz w:val="20"/>
              </w:rPr>
              <w:t>property</w:t>
            </w:r>
            <w:r>
              <w:rPr>
                <w:spacing w:val="35"/>
                <w:sz w:val="20"/>
              </w:rPr>
              <w:t xml:space="preserve"> </w:t>
            </w:r>
            <w:r>
              <w:rPr>
                <w:sz w:val="20"/>
              </w:rPr>
              <w:t>in</w:t>
            </w:r>
            <w:r>
              <w:rPr>
                <w:spacing w:val="38"/>
                <w:sz w:val="20"/>
              </w:rPr>
              <w:t xml:space="preserve"> </w:t>
            </w:r>
            <w:r>
              <w:rPr>
                <w:sz w:val="20"/>
              </w:rPr>
              <w:t>the</w:t>
            </w:r>
            <w:r>
              <w:rPr>
                <w:spacing w:val="39"/>
                <w:sz w:val="20"/>
              </w:rPr>
              <w:t xml:space="preserve"> </w:t>
            </w:r>
            <w:r>
              <w:rPr>
                <w:sz w:val="20"/>
              </w:rPr>
              <w:t xml:space="preserve">locality/city </w:t>
            </w:r>
            <w:r>
              <w:rPr>
                <w:spacing w:val="-4"/>
                <w:sz w:val="20"/>
              </w:rPr>
              <w:t>from</w:t>
            </w:r>
            <w:r>
              <w:rPr>
                <w:sz w:val="20"/>
              </w:rPr>
              <w:tab/>
            </w:r>
            <w:r>
              <w:rPr>
                <w:spacing w:val="-2"/>
                <w:sz w:val="20"/>
              </w:rPr>
              <w:t>property</w:t>
            </w:r>
            <w:r>
              <w:rPr>
                <w:sz w:val="20"/>
              </w:rPr>
              <w:tab/>
            </w:r>
            <w:r>
              <w:rPr>
                <w:spacing w:val="-2"/>
                <w:sz w:val="20"/>
              </w:rPr>
              <w:t>search</w:t>
            </w:r>
            <w:r>
              <w:rPr>
                <w:sz w:val="20"/>
              </w:rPr>
              <w:tab/>
            </w:r>
            <w:r>
              <w:rPr>
                <w:spacing w:val="-2"/>
                <w:sz w:val="20"/>
              </w:rPr>
              <w:t>sites</w:t>
            </w:r>
            <w:r>
              <w:rPr>
                <w:sz w:val="20"/>
              </w:rPr>
              <w:tab/>
            </w:r>
            <w:r>
              <w:rPr>
                <w:spacing w:val="-5"/>
                <w:sz w:val="20"/>
              </w:rPr>
              <w:t>viz</w:t>
            </w:r>
          </w:p>
          <w:p w:rsidR="00182B31" w:rsidRDefault="001E0CF4">
            <w:pPr>
              <w:pStyle w:val="TableParagraph"/>
              <w:spacing w:line="228" w:lineRule="exact"/>
              <w:ind w:left="112"/>
              <w:rPr>
                <w:sz w:val="20"/>
              </w:rPr>
            </w:pPr>
            <w:r>
              <w:rPr>
                <w:sz w:val="20"/>
              </w:rPr>
              <w:t>Magickbricks.com,</w:t>
            </w:r>
            <w:r>
              <w:rPr>
                <w:spacing w:val="40"/>
                <w:sz w:val="20"/>
              </w:rPr>
              <w:t xml:space="preserve"> </w:t>
            </w:r>
            <w:r>
              <w:rPr>
                <w:sz w:val="20"/>
              </w:rPr>
              <w:t>99Acres.com,</w:t>
            </w:r>
            <w:r>
              <w:rPr>
                <w:spacing w:val="40"/>
                <w:sz w:val="20"/>
              </w:rPr>
              <w:t xml:space="preserve"> </w:t>
            </w:r>
            <w:r>
              <w:rPr>
                <w:sz w:val="20"/>
              </w:rPr>
              <w:t xml:space="preserve">Makan.com </w:t>
            </w:r>
            <w:r>
              <w:rPr>
                <w:spacing w:val="-4"/>
                <w:sz w:val="20"/>
              </w:rPr>
              <w:t>etc.</w:t>
            </w:r>
          </w:p>
        </w:tc>
        <w:tc>
          <w:tcPr>
            <w:tcW w:w="5538" w:type="dxa"/>
          </w:tcPr>
          <w:p w:rsidR="00182B31" w:rsidRDefault="001E0CF4">
            <w:pPr>
              <w:pStyle w:val="TableParagraph"/>
              <w:spacing w:line="229" w:lineRule="exact"/>
              <w:ind w:left="114"/>
              <w:rPr>
                <w:sz w:val="20"/>
              </w:rPr>
            </w:pPr>
            <w:r>
              <w:rPr>
                <w:color w:val="000000"/>
                <w:sz w:val="20"/>
                <w:highlight w:val="yellow"/>
              </w:rPr>
              <w:t>Enclosed</w:t>
            </w:r>
            <w:r>
              <w:rPr>
                <w:color w:val="000000"/>
                <w:spacing w:val="-7"/>
                <w:sz w:val="20"/>
                <w:highlight w:val="yellow"/>
              </w:rPr>
              <w:t xml:space="preserve"> </w:t>
            </w:r>
            <w:r>
              <w:rPr>
                <w:color w:val="000000"/>
                <w:sz w:val="20"/>
                <w:highlight w:val="yellow"/>
              </w:rPr>
              <w:t>with</w:t>
            </w:r>
            <w:r>
              <w:rPr>
                <w:color w:val="000000"/>
                <w:spacing w:val="-6"/>
                <w:sz w:val="20"/>
                <w:highlight w:val="yellow"/>
              </w:rPr>
              <w:t xml:space="preserve"> </w:t>
            </w:r>
            <w:r>
              <w:rPr>
                <w:color w:val="000000"/>
                <w:sz w:val="20"/>
                <w:highlight w:val="yellow"/>
              </w:rPr>
              <w:t>the</w:t>
            </w:r>
            <w:r>
              <w:rPr>
                <w:color w:val="000000"/>
                <w:spacing w:val="-7"/>
                <w:sz w:val="20"/>
                <w:highlight w:val="yellow"/>
              </w:rPr>
              <w:t xml:space="preserve"> </w:t>
            </w:r>
            <w:r>
              <w:rPr>
                <w:color w:val="000000"/>
                <w:spacing w:val="-2"/>
                <w:sz w:val="20"/>
                <w:highlight w:val="yellow"/>
              </w:rPr>
              <w:t>Report</w:t>
            </w:r>
          </w:p>
        </w:tc>
      </w:tr>
      <w:tr w:rsidR="00182B31">
        <w:trPr>
          <w:trHeight w:val="3174"/>
        </w:trPr>
        <w:tc>
          <w:tcPr>
            <w:tcW w:w="711" w:type="dxa"/>
          </w:tcPr>
          <w:p w:rsidR="00182B31" w:rsidRDefault="001E0CF4">
            <w:pPr>
              <w:pStyle w:val="TableParagraph"/>
              <w:spacing w:line="229" w:lineRule="exact"/>
              <w:ind w:left="280" w:right="20"/>
              <w:jc w:val="center"/>
              <w:rPr>
                <w:sz w:val="20"/>
              </w:rPr>
            </w:pPr>
            <w:r>
              <w:rPr>
                <w:spacing w:val="-5"/>
                <w:sz w:val="20"/>
              </w:rPr>
              <w:t>h.</w:t>
            </w:r>
          </w:p>
        </w:tc>
        <w:tc>
          <w:tcPr>
            <w:tcW w:w="4419" w:type="dxa"/>
            <w:gridSpan w:val="2"/>
          </w:tcPr>
          <w:p w:rsidR="00182B31" w:rsidRDefault="001E0CF4">
            <w:pPr>
              <w:pStyle w:val="TableParagraph"/>
              <w:spacing w:line="226" w:lineRule="exact"/>
              <w:ind w:left="112"/>
              <w:rPr>
                <w:sz w:val="20"/>
              </w:rPr>
            </w:pPr>
            <w:r>
              <w:rPr>
                <w:sz w:val="20"/>
              </w:rPr>
              <w:t>Any</w:t>
            </w:r>
            <w:r>
              <w:rPr>
                <w:spacing w:val="-10"/>
                <w:sz w:val="20"/>
              </w:rPr>
              <w:t xml:space="preserve"> </w:t>
            </w:r>
            <w:r>
              <w:rPr>
                <w:sz w:val="20"/>
              </w:rPr>
              <w:t>other</w:t>
            </w:r>
            <w:r>
              <w:rPr>
                <w:spacing w:val="-6"/>
                <w:sz w:val="20"/>
              </w:rPr>
              <w:t xml:space="preserve"> </w:t>
            </w:r>
            <w:r>
              <w:rPr>
                <w:sz w:val="20"/>
              </w:rPr>
              <w:t>relevant</w:t>
            </w:r>
            <w:r>
              <w:rPr>
                <w:spacing w:val="-5"/>
                <w:sz w:val="20"/>
              </w:rPr>
              <w:t xml:space="preserve"> </w:t>
            </w:r>
            <w:r>
              <w:rPr>
                <w:spacing w:val="-2"/>
                <w:sz w:val="20"/>
              </w:rPr>
              <w:t>documents/extracts</w:t>
            </w:r>
          </w:p>
          <w:p w:rsidR="00182B31" w:rsidRDefault="001E0CF4">
            <w:pPr>
              <w:pStyle w:val="TableParagraph"/>
              <w:ind w:left="112"/>
              <w:rPr>
                <w:rFonts w:ascii="Arial"/>
                <w:i/>
                <w:sz w:val="20"/>
              </w:rPr>
            </w:pPr>
            <w:r>
              <w:rPr>
                <w:rFonts w:ascii="Arial"/>
                <w:i/>
                <w:sz w:val="20"/>
              </w:rPr>
              <w:t>(All enclosures &amp; annexures to remain integral part &amp; parcel of the main report)</w:t>
            </w:r>
          </w:p>
        </w:tc>
        <w:tc>
          <w:tcPr>
            <w:tcW w:w="5538" w:type="dxa"/>
          </w:tcPr>
          <w:p w:rsidR="00182B31" w:rsidRDefault="001E0CF4">
            <w:pPr>
              <w:pStyle w:val="TableParagraph"/>
              <w:numPr>
                <w:ilvl w:val="0"/>
                <w:numId w:val="16"/>
              </w:numPr>
              <w:tabs>
                <w:tab w:val="left" w:pos="710"/>
              </w:tabs>
              <w:spacing w:line="227" w:lineRule="exact"/>
              <w:jc w:val="left"/>
              <w:rPr>
                <w:rFonts w:ascii="Arial"/>
                <w:b/>
                <w:i/>
                <w:sz w:val="20"/>
              </w:rPr>
            </w:pPr>
            <w:r>
              <w:rPr>
                <w:rFonts w:ascii="Arial"/>
                <w:i/>
                <w:sz w:val="20"/>
              </w:rPr>
              <w:t>Enclosure:</w:t>
            </w:r>
            <w:r>
              <w:rPr>
                <w:rFonts w:ascii="Arial"/>
                <w:i/>
                <w:spacing w:val="-7"/>
                <w:sz w:val="20"/>
              </w:rPr>
              <w:t xml:space="preserve"> </w:t>
            </w:r>
            <w:r>
              <w:rPr>
                <w:rFonts w:ascii="Arial"/>
                <w:i/>
                <w:sz w:val="20"/>
              </w:rPr>
              <w:t>I-</w:t>
            </w:r>
            <w:r>
              <w:rPr>
                <w:rFonts w:ascii="Arial"/>
                <w:i/>
                <w:spacing w:val="-6"/>
                <w:sz w:val="20"/>
              </w:rPr>
              <w:t xml:space="preserve"> </w:t>
            </w:r>
            <w:r>
              <w:rPr>
                <w:rFonts w:ascii="Arial"/>
                <w:i/>
                <w:sz w:val="20"/>
              </w:rPr>
              <w:t>Google</w:t>
            </w:r>
            <w:r>
              <w:rPr>
                <w:rFonts w:ascii="Arial"/>
                <w:i/>
                <w:spacing w:val="-5"/>
                <w:sz w:val="20"/>
              </w:rPr>
              <w:t xml:space="preserve"> Map</w:t>
            </w:r>
          </w:p>
          <w:p w:rsidR="00182B31" w:rsidRDefault="001E0CF4">
            <w:pPr>
              <w:pStyle w:val="TableParagraph"/>
              <w:numPr>
                <w:ilvl w:val="0"/>
                <w:numId w:val="16"/>
              </w:numPr>
              <w:tabs>
                <w:tab w:val="left" w:pos="710"/>
                <w:tab w:val="left" w:pos="835"/>
              </w:tabs>
              <w:spacing w:before="36" w:line="276" w:lineRule="auto"/>
              <w:ind w:left="835" w:right="727" w:hanging="526"/>
              <w:jc w:val="left"/>
              <w:rPr>
                <w:rFonts w:ascii="Arial"/>
                <w:b/>
                <w:i/>
                <w:sz w:val="20"/>
              </w:rPr>
            </w:pPr>
            <w:r>
              <w:rPr>
                <w:rFonts w:ascii="Arial"/>
                <w:i/>
                <w:sz w:val="20"/>
              </w:rPr>
              <w:t>Enclosure:</w:t>
            </w:r>
            <w:r>
              <w:rPr>
                <w:rFonts w:ascii="Arial"/>
                <w:i/>
                <w:spacing w:val="-7"/>
                <w:sz w:val="20"/>
              </w:rPr>
              <w:t xml:space="preserve"> </w:t>
            </w:r>
            <w:r>
              <w:rPr>
                <w:rFonts w:ascii="Arial"/>
                <w:i/>
                <w:sz w:val="20"/>
              </w:rPr>
              <w:t>II-</w:t>
            </w:r>
            <w:r>
              <w:rPr>
                <w:rFonts w:ascii="Arial"/>
                <w:i/>
                <w:spacing w:val="-6"/>
                <w:sz w:val="20"/>
              </w:rPr>
              <w:t xml:space="preserve"> </w:t>
            </w:r>
            <w:r>
              <w:rPr>
                <w:rFonts w:ascii="Arial"/>
                <w:i/>
                <w:sz w:val="20"/>
              </w:rPr>
              <w:t>References</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price</w:t>
            </w:r>
            <w:r>
              <w:rPr>
                <w:rFonts w:ascii="Arial"/>
                <w:i/>
                <w:spacing w:val="-7"/>
                <w:sz w:val="20"/>
              </w:rPr>
              <w:t xml:space="preserve"> </w:t>
            </w:r>
            <w:r>
              <w:rPr>
                <w:rFonts w:ascii="Arial"/>
                <w:i/>
                <w:sz w:val="20"/>
              </w:rPr>
              <w:t>trend</w:t>
            </w:r>
            <w:r>
              <w:rPr>
                <w:rFonts w:ascii="Arial"/>
                <w:i/>
                <w:spacing w:val="-5"/>
                <w:sz w:val="20"/>
              </w:rPr>
              <w:t xml:space="preserve"> </w:t>
            </w:r>
            <w:r>
              <w:rPr>
                <w:rFonts w:ascii="Arial"/>
                <w:i/>
                <w:sz w:val="20"/>
              </w:rPr>
              <w:t>of</w:t>
            </w:r>
            <w:r>
              <w:rPr>
                <w:rFonts w:ascii="Arial"/>
                <w:i/>
                <w:spacing w:val="-7"/>
                <w:sz w:val="20"/>
              </w:rPr>
              <w:t xml:space="preserve"> </w:t>
            </w:r>
            <w:r>
              <w:rPr>
                <w:rFonts w:ascii="Arial"/>
                <w:i/>
                <w:sz w:val="20"/>
              </w:rPr>
              <w:t>the similar related properties available on public domain, if available</w:t>
            </w:r>
          </w:p>
          <w:p w:rsidR="00182B31" w:rsidRDefault="001E0CF4">
            <w:pPr>
              <w:pStyle w:val="TableParagraph"/>
              <w:numPr>
                <w:ilvl w:val="0"/>
                <w:numId w:val="16"/>
              </w:numPr>
              <w:tabs>
                <w:tab w:val="left" w:pos="710"/>
              </w:tabs>
              <w:spacing w:line="229" w:lineRule="exact"/>
              <w:ind w:hanging="458"/>
              <w:jc w:val="left"/>
              <w:rPr>
                <w:rFonts w:ascii="Arial"/>
                <w:b/>
                <w:i/>
                <w:sz w:val="20"/>
              </w:rPr>
            </w:pPr>
            <w:r>
              <w:rPr>
                <w:rFonts w:ascii="Arial"/>
                <w:i/>
                <w:sz w:val="20"/>
              </w:rPr>
              <w:t>Enclosure:</w:t>
            </w:r>
            <w:r>
              <w:rPr>
                <w:rFonts w:ascii="Arial"/>
                <w:i/>
                <w:spacing w:val="-7"/>
                <w:sz w:val="20"/>
              </w:rPr>
              <w:t xml:space="preserve"> </w:t>
            </w:r>
            <w:r>
              <w:rPr>
                <w:rFonts w:ascii="Arial"/>
                <w:i/>
                <w:sz w:val="20"/>
              </w:rPr>
              <w:t>III-</w:t>
            </w:r>
            <w:r>
              <w:rPr>
                <w:rFonts w:ascii="Arial"/>
                <w:i/>
                <w:spacing w:val="-4"/>
                <w:sz w:val="20"/>
              </w:rPr>
              <w:t xml:space="preserve"> </w:t>
            </w:r>
            <w:r>
              <w:rPr>
                <w:rFonts w:ascii="Arial"/>
                <w:i/>
                <w:sz w:val="20"/>
              </w:rPr>
              <w:t>Photographs</w:t>
            </w:r>
            <w:r>
              <w:rPr>
                <w:rFonts w:ascii="Arial"/>
                <w:i/>
                <w:spacing w:val="-4"/>
                <w:sz w:val="20"/>
              </w:rPr>
              <w:t xml:space="preserve"> </w:t>
            </w:r>
            <w:r>
              <w:rPr>
                <w:rFonts w:ascii="Arial"/>
                <w:i/>
                <w:sz w:val="20"/>
              </w:rPr>
              <w:t>of</w:t>
            </w:r>
            <w:r>
              <w:rPr>
                <w:rFonts w:ascii="Arial"/>
                <w:i/>
                <w:spacing w:val="-7"/>
                <w:sz w:val="20"/>
              </w:rPr>
              <w:t xml:space="preserve"> </w:t>
            </w:r>
            <w:r>
              <w:rPr>
                <w:rFonts w:ascii="Arial"/>
                <w:i/>
                <w:sz w:val="20"/>
              </w:rPr>
              <w:t>the</w:t>
            </w:r>
            <w:r>
              <w:rPr>
                <w:rFonts w:ascii="Arial"/>
                <w:i/>
                <w:spacing w:val="-7"/>
                <w:sz w:val="20"/>
              </w:rPr>
              <w:t xml:space="preserve"> </w:t>
            </w:r>
            <w:r>
              <w:rPr>
                <w:rFonts w:ascii="Arial"/>
                <w:i/>
                <w:spacing w:val="-2"/>
                <w:sz w:val="20"/>
              </w:rPr>
              <w:t>property</w:t>
            </w:r>
          </w:p>
          <w:p w:rsidR="00182B31" w:rsidRDefault="001E0CF4">
            <w:pPr>
              <w:pStyle w:val="TableParagraph"/>
              <w:numPr>
                <w:ilvl w:val="0"/>
                <w:numId w:val="16"/>
              </w:numPr>
              <w:tabs>
                <w:tab w:val="left" w:pos="710"/>
              </w:tabs>
              <w:spacing w:before="34"/>
              <w:ind w:hanging="458"/>
              <w:jc w:val="left"/>
              <w:rPr>
                <w:rFonts w:ascii="Arial"/>
                <w:b/>
                <w:i/>
                <w:sz w:val="20"/>
              </w:rPr>
            </w:pPr>
            <w:r>
              <w:rPr>
                <w:rFonts w:ascii="Arial"/>
                <w:i/>
                <w:sz w:val="20"/>
              </w:rPr>
              <w:t>Enclosure:</w:t>
            </w:r>
            <w:r>
              <w:rPr>
                <w:rFonts w:ascii="Arial"/>
                <w:i/>
                <w:spacing w:val="-6"/>
                <w:sz w:val="20"/>
              </w:rPr>
              <w:t xml:space="preserve"> </w:t>
            </w:r>
            <w:r>
              <w:rPr>
                <w:rFonts w:ascii="Arial"/>
                <w:i/>
                <w:sz w:val="20"/>
              </w:rPr>
              <w:t>IV-</w:t>
            </w:r>
            <w:r>
              <w:rPr>
                <w:rFonts w:ascii="Arial"/>
                <w:i/>
                <w:spacing w:val="-4"/>
                <w:sz w:val="20"/>
              </w:rPr>
              <w:t xml:space="preserve"> </w:t>
            </w:r>
            <w:r>
              <w:rPr>
                <w:rFonts w:ascii="Arial"/>
                <w:i/>
                <w:sz w:val="20"/>
              </w:rPr>
              <w:t>Copy</w:t>
            </w:r>
            <w:r>
              <w:rPr>
                <w:rFonts w:ascii="Arial"/>
                <w:i/>
                <w:spacing w:val="-2"/>
                <w:sz w:val="20"/>
              </w:rPr>
              <w:t xml:space="preserve"> </w:t>
            </w:r>
            <w:r>
              <w:rPr>
                <w:rFonts w:ascii="Arial"/>
                <w:i/>
                <w:sz w:val="20"/>
              </w:rPr>
              <w:t>of</w:t>
            </w:r>
            <w:r>
              <w:rPr>
                <w:rFonts w:ascii="Arial"/>
                <w:i/>
                <w:spacing w:val="-6"/>
                <w:sz w:val="20"/>
              </w:rPr>
              <w:t xml:space="preserve"> </w:t>
            </w:r>
            <w:r>
              <w:rPr>
                <w:rFonts w:ascii="Arial"/>
                <w:i/>
                <w:sz w:val="20"/>
              </w:rPr>
              <w:t>Circle</w:t>
            </w:r>
            <w:r>
              <w:rPr>
                <w:rFonts w:ascii="Arial"/>
                <w:i/>
                <w:spacing w:val="-5"/>
                <w:sz w:val="20"/>
              </w:rPr>
              <w:t xml:space="preserve"> </w:t>
            </w:r>
            <w:r>
              <w:rPr>
                <w:rFonts w:ascii="Arial"/>
                <w:i/>
                <w:spacing w:val="-4"/>
                <w:sz w:val="20"/>
              </w:rPr>
              <w:t>Rate</w:t>
            </w:r>
          </w:p>
          <w:p w:rsidR="00182B31" w:rsidRDefault="001E0CF4">
            <w:pPr>
              <w:pStyle w:val="TableParagraph"/>
              <w:numPr>
                <w:ilvl w:val="0"/>
                <w:numId w:val="16"/>
              </w:numPr>
              <w:tabs>
                <w:tab w:val="left" w:pos="710"/>
              </w:tabs>
              <w:spacing w:before="37"/>
              <w:ind w:hanging="401"/>
              <w:jc w:val="left"/>
              <w:rPr>
                <w:rFonts w:ascii="Arial"/>
                <w:b/>
                <w:i/>
                <w:sz w:val="20"/>
              </w:rPr>
            </w:pPr>
            <w:r>
              <w:rPr>
                <w:rFonts w:ascii="Arial"/>
                <w:i/>
                <w:sz w:val="20"/>
              </w:rPr>
              <w:t>Enclosure:</w:t>
            </w:r>
            <w:r>
              <w:rPr>
                <w:rFonts w:ascii="Arial"/>
                <w:i/>
                <w:spacing w:val="-8"/>
                <w:sz w:val="20"/>
              </w:rPr>
              <w:t xml:space="preserve"> </w:t>
            </w:r>
            <w:r>
              <w:rPr>
                <w:rFonts w:ascii="Arial"/>
                <w:i/>
                <w:sz w:val="20"/>
              </w:rPr>
              <w:t>V-</w:t>
            </w:r>
            <w:r>
              <w:rPr>
                <w:rFonts w:ascii="Arial"/>
                <w:i/>
                <w:spacing w:val="-6"/>
                <w:sz w:val="20"/>
              </w:rPr>
              <w:t xml:space="preserve"> </w:t>
            </w:r>
            <w:r>
              <w:rPr>
                <w:rFonts w:ascii="Arial"/>
                <w:i/>
                <w:sz w:val="20"/>
              </w:rPr>
              <w:t>Important</w:t>
            </w:r>
            <w:r>
              <w:rPr>
                <w:rFonts w:ascii="Arial"/>
                <w:i/>
                <w:spacing w:val="-6"/>
                <w:sz w:val="20"/>
              </w:rPr>
              <w:t xml:space="preserve"> </w:t>
            </w:r>
            <w:r>
              <w:rPr>
                <w:rFonts w:ascii="Arial"/>
                <w:i/>
                <w:sz w:val="20"/>
              </w:rPr>
              <w:t>property</w:t>
            </w:r>
            <w:r>
              <w:rPr>
                <w:rFonts w:ascii="Arial"/>
                <w:i/>
                <w:spacing w:val="-7"/>
                <w:sz w:val="20"/>
              </w:rPr>
              <w:t xml:space="preserve"> </w:t>
            </w:r>
            <w:r>
              <w:rPr>
                <w:rFonts w:ascii="Arial"/>
                <w:i/>
                <w:sz w:val="20"/>
              </w:rPr>
              <w:t>documents</w:t>
            </w:r>
            <w:r>
              <w:rPr>
                <w:rFonts w:ascii="Arial"/>
                <w:i/>
                <w:spacing w:val="-6"/>
                <w:sz w:val="20"/>
              </w:rPr>
              <w:t xml:space="preserve"> </w:t>
            </w:r>
            <w:r>
              <w:rPr>
                <w:rFonts w:ascii="Arial"/>
                <w:i/>
                <w:spacing w:val="-2"/>
                <w:sz w:val="20"/>
              </w:rPr>
              <w:t>exhibit</w:t>
            </w:r>
          </w:p>
          <w:p w:rsidR="00182B31" w:rsidRDefault="001E0CF4">
            <w:pPr>
              <w:pStyle w:val="TableParagraph"/>
              <w:numPr>
                <w:ilvl w:val="0"/>
                <w:numId w:val="16"/>
              </w:numPr>
              <w:tabs>
                <w:tab w:val="left" w:pos="710"/>
              </w:tabs>
              <w:spacing w:before="34"/>
              <w:ind w:hanging="458"/>
              <w:jc w:val="left"/>
              <w:rPr>
                <w:rFonts w:ascii="Arial"/>
                <w:b/>
                <w:i/>
                <w:sz w:val="20"/>
              </w:rPr>
            </w:pPr>
            <w:r>
              <w:rPr>
                <w:rFonts w:ascii="Arial"/>
                <w:i/>
                <w:sz w:val="20"/>
              </w:rPr>
              <w:t>Enclosure:</w:t>
            </w:r>
            <w:r>
              <w:rPr>
                <w:rFonts w:ascii="Arial"/>
                <w:i/>
                <w:spacing w:val="-8"/>
                <w:sz w:val="20"/>
              </w:rPr>
              <w:t xml:space="preserve"> </w:t>
            </w:r>
            <w:r>
              <w:rPr>
                <w:rFonts w:ascii="Arial"/>
                <w:i/>
                <w:sz w:val="20"/>
              </w:rPr>
              <w:t>VI-</w:t>
            </w:r>
            <w:r>
              <w:rPr>
                <w:rFonts w:ascii="Arial"/>
                <w:i/>
                <w:spacing w:val="-6"/>
                <w:sz w:val="20"/>
              </w:rPr>
              <w:t xml:space="preserve"> </w:t>
            </w:r>
            <w:r>
              <w:rPr>
                <w:rFonts w:ascii="Arial"/>
                <w:i/>
                <w:sz w:val="20"/>
              </w:rPr>
              <w:t>SBI</w:t>
            </w:r>
            <w:r>
              <w:rPr>
                <w:rFonts w:ascii="Arial"/>
                <w:i/>
                <w:spacing w:val="-5"/>
                <w:sz w:val="20"/>
              </w:rPr>
              <w:t xml:space="preserve"> </w:t>
            </w:r>
            <w:r>
              <w:rPr>
                <w:rFonts w:ascii="Arial"/>
                <w:i/>
                <w:sz w:val="20"/>
              </w:rPr>
              <w:t>Annexure:</w:t>
            </w:r>
            <w:r>
              <w:rPr>
                <w:rFonts w:ascii="Arial"/>
                <w:i/>
                <w:spacing w:val="-7"/>
                <w:sz w:val="20"/>
              </w:rPr>
              <w:t xml:space="preserve"> </w:t>
            </w:r>
            <w:r>
              <w:rPr>
                <w:rFonts w:ascii="Arial"/>
                <w:i/>
                <w:sz w:val="20"/>
              </w:rPr>
              <w:t>VI</w:t>
            </w:r>
            <w:r>
              <w:rPr>
                <w:rFonts w:ascii="Arial"/>
                <w:i/>
                <w:spacing w:val="-5"/>
                <w:sz w:val="20"/>
              </w:rPr>
              <w:t xml:space="preserve"> </w:t>
            </w:r>
            <w:r>
              <w:rPr>
                <w:rFonts w:ascii="Arial"/>
                <w:i/>
                <w:sz w:val="20"/>
              </w:rPr>
              <w:t>-</w:t>
            </w:r>
            <w:r>
              <w:rPr>
                <w:rFonts w:ascii="Arial"/>
                <w:i/>
                <w:spacing w:val="-6"/>
                <w:sz w:val="20"/>
              </w:rPr>
              <w:t xml:space="preserve"> </w:t>
            </w:r>
            <w:r>
              <w:rPr>
                <w:rFonts w:ascii="Arial"/>
                <w:i/>
                <w:sz w:val="20"/>
              </w:rPr>
              <w:t>Declaration-</w:t>
            </w:r>
            <w:r>
              <w:rPr>
                <w:rFonts w:ascii="Arial"/>
                <w:i/>
                <w:spacing w:val="-4"/>
                <w:sz w:val="20"/>
              </w:rPr>
              <w:t>Cum-</w:t>
            </w:r>
          </w:p>
          <w:p w:rsidR="00182B31" w:rsidRDefault="001E0CF4">
            <w:pPr>
              <w:pStyle w:val="TableParagraph"/>
              <w:spacing w:before="34"/>
              <w:ind w:left="835"/>
              <w:rPr>
                <w:rFonts w:ascii="Arial"/>
                <w:i/>
                <w:sz w:val="20"/>
              </w:rPr>
            </w:pPr>
            <w:r>
              <w:rPr>
                <w:rFonts w:ascii="Arial"/>
                <w:i/>
                <w:spacing w:val="-2"/>
                <w:sz w:val="20"/>
              </w:rPr>
              <w:t>Undertaking</w:t>
            </w:r>
          </w:p>
          <w:p w:rsidR="00182B31" w:rsidRDefault="001E0CF4">
            <w:pPr>
              <w:pStyle w:val="TableParagraph"/>
              <w:numPr>
                <w:ilvl w:val="0"/>
                <w:numId w:val="16"/>
              </w:numPr>
              <w:tabs>
                <w:tab w:val="left" w:pos="710"/>
                <w:tab w:val="left" w:pos="835"/>
              </w:tabs>
              <w:spacing w:before="34" w:line="276" w:lineRule="auto"/>
              <w:ind w:left="835" w:right="382" w:hanging="639"/>
              <w:jc w:val="left"/>
              <w:rPr>
                <w:rFonts w:ascii="Arial"/>
                <w:b/>
                <w:i/>
                <w:sz w:val="20"/>
              </w:rPr>
            </w:pPr>
            <w:r>
              <w:rPr>
                <w:rFonts w:ascii="Arial"/>
                <w:i/>
                <w:sz w:val="20"/>
              </w:rPr>
              <w:t>Enclosure:</w:t>
            </w:r>
            <w:r>
              <w:rPr>
                <w:rFonts w:ascii="Arial"/>
                <w:i/>
                <w:spacing w:val="-6"/>
                <w:sz w:val="20"/>
              </w:rPr>
              <w:t xml:space="preserve"> </w:t>
            </w:r>
            <w:r>
              <w:rPr>
                <w:rFonts w:ascii="Arial"/>
                <w:i/>
                <w:sz w:val="20"/>
              </w:rPr>
              <w:t>VII-</w:t>
            </w:r>
            <w:r>
              <w:rPr>
                <w:rFonts w:ascii="Arial"/>
                <w:i/>
                <w:spacing w:val="-5"/>
                <w:sz w:val="20"/>
              </w:rPr>
              <w:t xml:space="preserve"> </w:t>
            </w:r>
            <w:r>
              <w:rPr>
                <w:rFonts w:ascii="Arial"/>
                <w:i/>
                <w:sz w:val="20"/>
              </w:rPr>
              <w:t>SBI</w:t>
            </w:r>
            <w:r>
              <w:rPr>
                <w:rFonts w:ascii="Arial"/>
                <w:i/>
                <w:spacing w:val="-5"/>
                <w:sz w:val="20"/>
              </w:rPr>
              <w:t xml:space="preserve"> </w:t>
            </w:r>
            <w:r>
              <w:rPr>
                <w:rFonts w:ascii="Arial"/>
                <w:i/>
                <w:sz w:val="20"/>
              </w:rPr>
              <w:t>Annexure:</w:t>
            </w:r>
            <w:r>
              <w:rPr>
                <w:rFonts w:ascii="Arial"/>
                <w:i/>
                <w:spacing w:val="-5"/>
                <w:sz w:val="20"/>
              </w:rPr>
              <w:t xml:space="preserve"> </w:t>
            </w:r>
            <w:r>
              <w:rPr>
                <w:rFonts w:ascii="Arial"/>
                <w:i/>
                <w:sz w:val="20"/>
              </w:rPr>
              <w:t>VII</w:t>
            </w:r>
            <w:r>
              <w:rPr>
                <w:rFonts w:ascii="Arial"/>
                <w:i/>
                <w:spacing w:val="-6"/>
                <w:sz w:val="20"/>
              </w:rPr>
              <w:t xml:space="preserve"> </w:t>
            </w:r>
            <w:r>
              <w:rPr>
                <w:rFonts w:ascii="Arial"/>
                <w:i/>
                <w:sz w:val="20"/>
              </w:rPr>
              <w:t>-</w:t>
            </w:r>
            <w:r>
              <w:rPr>
                <w:rFonts w:ascii="Arial"/>
                <w:i/>
                <w:spacing w:val="-4"/>
                <w:sz w:val="20"/>
              </w:rPr>
              <w:t xml:space="preserve"> </w:t>
            </w:r>
            <w:r>
              <w:rPr>
                <w:rFonts w:ascii="Arial"/>
                <w:i/>
                <w:sz w:val="20"/>
              </w:rPr>
              <w:t>Model</w:t>
            </w:r>
            <w:r>
              <w:rPr>
                <w:rFonts w:ascii="Arial"/>
                <w:i/>
                <w:spacing w:val="-5"/>
                <w:sz w:val="20"/>
              </w:rPr>
              <w:t xml:space="preserve"> </w:t>
            </w:r>
            <w:r>
              <w:rPr>
                <w:rFonts w:ascii="Arial"/>
                <w:i/>
                <w:sz w:val="20"/>
              </w:rPr>
              <w:t>Code</w:t>
            </w:r>
            <w:r>
              <w:rPr>
                <w:rFonts w:ascii="Arial"/>
                <w:i/>
                <w:spacing w:val="-6"/>
                <w:sz w:val="20"/>
              </w:rPr>
              <w:t xml:space="preserve"> </w:t>
            </w:r>
            <w:r>
              <w:rPr>
                <w:rFonts w:ascii="Arial"/>
                <w:i/>
                <w:sz w:val="20"/>
              </w:rPr>
              <w:t>of Conduct for Valuers</w:t>
            </w:r>
          </w:p>
          <w:p w:rsidR="00182B31" w:rsidRDefault="001E0CF4">
            <w:pPr>
              <w:pStyle w:val="TableParagraph"/>
              <w:numPr>
                <w:ilvl w:val="0"/>
                <w:numId w:val="16"/>
              </w:numPr>
              <w:tabs>
                <w:tab w:val="left" w:pos="710"/>
              </w:tabs>
              <w:spacing w:before="1"/>
              <w:ind w:hanging="569"/>
              <w:jc w:val="left"/>
              <w:rPr>
                <w:rFonts w:ascii="Arial" w:hAnsi="Arial"/>
                <w:b/>
                <w:sz w:val="20"/>
              </w:rPr>
            </w:pPr>
            <w:r>
              <w:rPr>
                <w:rFonts w:ascii="Arial" w:hAnsi="Arial"/>
                <w:i/>
                <w:sz w:val="20"/>
              </w:rPr>
              <w:t>Enclosure:</w:t>
            </w:r>
            <w:r>
              <w:rPr>
                <w:rFonts w:ascii="Arial" w:hAnsi="Arial"/>
                <w:i/>
                <w:spacing w:val="-8"/>
                <w:sz w:val="20"/>
              </w:rPr>
              <w:t xml:space="preserve"> </w:t>
            </w:r>
            <w:r>
              <w:rPr>
                <w:rFonts w:ascii="Arial" w:hAnsi="Arial"/>
                <w:i/>
                <w:sz w:val="20"/>
              </w:rPr>
              <w:t>VIII-</w:t>
            </w:r>
            <w:r>
              <w:rPr>
                <w:rFonts w:ascii="Arial" w:hAnsi="Arial"/>
                <w:i/>
                <w:spacing w:val="-6"/>
                <w:sz w:val="20"/>
              </w:rPr>
              <w:t xml:space="preserve"> </w:t>
            </w:r>
            <w:r>
              <w:rPr>
                <w:rFonts w:ascii="Arial" w:hAnsi="Arial"/>
                <w:i/>
                <w:sz w:val="20"/>
              </w:rPr>
              <w:t>Part</w:t>
            </w:r>
            <w:r>
              <w:rPr>
                <w:rFonts w:ascii="Arial" w:hAnsi="Arial"/>
                <w:i/>
                <w:spacing w:val="-7"/>
                <w:sz w:val="20"/>
              </w:rPr>
              <w:t xml:space="preserve"> </w:t>
            </w:r>
            <w:r>
              <w:rPr>
                <w:rFonts w:ascii="Arial" w:hAnsi="Arial"/>
                <w:i/>
                <w:sz w:val="20"/>
              </w:rPr>
              <w:t>E:</w:t>
            </w:r>
            <w:r>
              <w:rPr>
                <w:rFonts w:ascii="Arial" w:hAnsi="Arial"/>
                <w:i/>
                <w:spacing w:val="-7"/>
                <w:sz w:val="20"/>
              </w:rPr>
              <w:t xml:space="preserve"> </w:t>
            </w:r>
            <w:r>
              <w:rPr>
                <w:rFonts w:ascii="Arial" w:hAnsi="Arial"/>
                <w:i/>
                <w:sz w:val="20"/>
              </w:rPr>
              <w:t>Valuer’s</w:t>
            </w:r>
            <w:r>
              <w:rPr>
                <w:rFonts w:ascii="Arial" w:hAnsi="Arial"/>
                <w:i/>
                <w:spacing w:val="-7"/>
                <w:sz w:val="20"/>
              </w:rPr>
              <w:t xml:space="preserve"> </w:t>
            </w:r>
            <w:r>
              <w:rPr>
                <w:rFonts w:ascii="Arial" w:hAnsi="Arial"/>
                <w:i/>
                <w:sz w:val="20"/>
              </w:rPr>
              <w:t>Important</w:t>
            </w:r>
            <w:r>
              <w:rPr>
                <w:rFonts w:ascii="Arial" w:hAnsi="Arial"/>
                <w:i/>
                <w:spacing w:val="-7"/>
                <w:sz w:val="20"/>
              </w:rPr>
              <w:t xml:space="preserve"> </w:t>
            </w:r>
            <w:r>
              <w:rPr>
                <w:rFonts w:ascii="Arial" w:hAnsi="Arial"/>
                <w:i/>
                <w:spacing w:val="-2"/>
                <w:sz w:val="20"/>
              </w:rPr>
              <w:t>Remarks</w:t>
            </w:r>
          </w:p>
        </w:tc>
      </w:tr>
      <w:tr w:rsidR="00182B31">
        <w:trPr>
          <w:trHeight w:val="530"/>
        </w:trPr>
        <w:tc>
          <w:tcPr>
            <w:tcW w:w="711" w:type="dxa"/>
          </w:tcPr>
          <w:p w:rsidR="00182B31" w:rsidRDefault="001E0CF4">
            <w:pPr>
              <w:pStyle w:val="TableParagraph"/>
              <w:spacing w:line="229" w:lineRule="exact"/>
              <w:ind w:left="212" w:right="20"/>
              <w:jc w:val="center"/>
              <w:rPr>
                <w:sz w:val="20"/>
              </w:rPr>
            </w:pPr>
            <w:r>
              <w:rPr>
                <w:spacing w:val="-5"/>
                <w:sz w:val="20"/>
              </w:rPr>
              <w:t>i.</w:t>
            </w:r>
          </w:p>
        </w:tc>
        <w:tc>
          <w:tcPr>
            <w:tcW w:w="4419" w:type="dxa"/>
            <w:gridSpan w:val="2"/>
          </w:tcPr>
          <w:p w:rsidR="00182B31" w:rsidRDefault="001E0CF4">
            <w:pPr>
              <w:pStyle w:val="TableParagraph"/>
              <w:spacing w:line="227" w:lineRule="exact"/>
              <w:ind w:left="112"/>
              <w:rPr>
                <w:rFonts w:ascii="Arial"/>
                <w:b/>
                <w:sz w:val="20"/>
              </w:rPr>
            </w:pPr>
            <w:r>
              <w:rPr>
                <w:rFonts w:ascii="Arial"/>
                <w:b/>
                <w:sz w:val="20"/>
              </w:rPr>
              <w:t>Total</w:t>
            </w:r>
            <w:r>
              <w:rPr>
                <w:rFonts w:ascii="Arial"/>
                <w:b/>
                <w:spacing w:val="-6"/>
                <w:sz w:val="20"/>
              </w:rPr>
              <w:t xml:space="preserve"> </w:t>
            </w:r>
            <w:r>
              <w:rPr>
                <w:rFonts w:ascii="Arial"/>
                <w:b/>
                <w:sz w:val="20"/>
              </w:rPr>
              <w:t>Number</w:t>
            </w:r>
            <w:r>
              <w:rPr>
                <w:rFonts w:ascii="Arial"/>
                <w:b/>
                <w:spacing w:val="-6"/>
                <w:sz w:val="20"/>
              </w:rPr>
              <w:t xml:space="preserve"> </w:t>
            </w:r>
            <w:r>
              <w:rPr>
                <w:rFonts w:ascii="Arial"/>
                <w:b/>
                <w:sz w:val="20"/>
              </w:rPr>
              <w:t>of</w:t>
            </w:r>
            <w:r>
              <w:rPr>
                <w:rFonts w:ascii="Arial"/>
                <w:b/>
                <w:spacing w:val="-3"/>
                <w:sz w:val="20"/>
              </w:rPr>
              <w:t xml:space="preserve"> </w:t>
            </w:r>
            <w:r>
              <w:rPr>
                <w:rFonts w:ascii="Arial"/>
                <w:b/>
                <w:sz w:val="20"/>
              </w:rPr>
              <w:t>Pages</w:t>
            </w:r>
            <w:r>
              <w:rPr>
                <w:rFonts w:ascii="Arial"/>
                <w:b/>
                <w:spacing w:val="-6"/>
                <w:sz w:val="20"/>
              </w:rPr>
              <w:t xml:space="preserve"> </w:t>
            </w:r>
            <w:r>
              <w:rPr>
                <w:rFonts w:ascii="Arial"/>
                <w:b/>
                <w:sz w:val="20"/>
              </w:rPr>
              <w:t>in</w:t>
            </w:r>
            <w:r>
              <w:rPr>
                <w:rFonts w:ascii="Arial"/>
                <w:b/>
                <w:spacing w:val="-2"/>
                <w:sz w:val="20"/>
              </w:rPr>
              <w:t xml:space="preserve"> </w:t>
            </w:r>
            <w:r>
              <w:rPr>
                <w:rFonts w:ascii="Arial"/>
                <w:b/>
                <w:sz w:val="20"/>
              </w:rPr>
              <w:t>the</w:t>
            </w:r>
            <w:r>
              <w:rPr>
                <w:rFonts w:ascii="Arial"/>
                <w:b/>
                <w:spacing w:val="-5"/>
                <w:sz w:val="20"/>
              </w:rPr>
              <w:t xml:space="preserve"> </w:t>
            </w:r>
            <w:r>
              <w:rPr>
                <w:rFonts w:ascii="Arial"/>
                <w:b/>
                <w:sz w:val="20"/>
              </w:rPr>
              <w:t>Report</w:t>
            </w:r>
            <w:r>
              <w:rPr>
                <w:rFonts w:ascii="Arial"/>
                <w:b/>
                <w:spacing w:val="-5"/>
                <w:sz w:val="20"/>
              </w:rPr>
              <w:t xml:space="preserve"> </w:t>
            </w:r>
            <w:r>
              <w:rPr>
                <w:rFonts w:ascii="Arial"/>
                <w:b/>
                <w:spacing w:val="-4"/>
                <w:sz w:val="20"/>
              </w:rPr>
              <w:t>with</w:t>
            </w:r>
          </w:p>
          <w:p w:rsidR="00182B31" w:rsidRDefault="001E0CF4">
            <w:pPr>
              <w:pStyle w:val="TableParagraph"/>
              <w:spacing w:before="34"/>
              <w:ind w:left="112"/>
              <w:rPr>
                <w:rFonts w:ascii="Arial"/>
                <w:b/>
                <w:sz w:val="20"/>
              </w:rPr>
            </w:pPr>
            <w:r>
              <w:rPr>
                <w:rFonts w:ascii="Arial"/>
                <w:b/>
                <w:spacing w:val="-2"/>
                <w:sz w:val="20"/>
              </w:rPr>
              <w:t>enclosures</w:t>
            </w:r>
          </w:p>
        </w:tc>
        <w:tc>
          <w:tcPr>
            <w:tcW w:w="5538" w:type="dxa"/>
          </w:tcPr>
          <w:p w:rsidR="00182B31" w:rsidRDefault="001E0CF4">
            <w:pPr>
              <w:pStyle w:val="TableParagraph"/>
              <w:spacing w:line="227" w:lineRule="exact"/>
              <w:ind w:left="114"/>
              <w:rPr>
                <w:rFonts w:ascii="Arial"/>
                <w:b/>
                <w:sz w:val="20"/>
              </w:rPr>
            </w:pPr>
            <w:r>
              <w:rPr>
                <w:rFonts w:ascii="Arial"/>
                <w:b/>
                <w:color w:val="000000"/>
                <w:spacing w:val="-5"/>
                <w:sz w:val="20"/>
                <w:highlight w:val="yellow"/>
              </w:rPr>
              <w:t>52</w:t>
            </w:r>
          </w:p>
        </w:tc>
      </w:tr>
    </w:tbl>
    <w:p w:rsidR="00182B31" w:rsidRDefault="00182B31">
      <w:pPr>
        <w:spacing w:line="227" w:lineRule="exact"/>
        <w:rPr>
          <w:rFonts w:ascii="Arial"/>
          <w:sz w:val="20"/>
        </w:rPr>
        <w:sectPr w:rsidR="00182B31">
          <w:type w:val="continuous"/>
          <w:pgSz w:w="11910" w:h="16840"/>
          <w:pgMar w:top="1600" w:right="180" w:bottom="980" w:left="180" w:header="216" w:footer="782" w:gutter="0"/>
          <w:cols w:space="720"/>
        </w:sectPr>
      </w:pPr>
    </w:p>
    <w:p w:rsidR="00182B31" w:rsidRDefault="00182B31">
      <w:pPr>
        <w:pStyle w:val="BodyText"/>
        <w:spacing w:after="1"/>
        <w:rPr>
          <w:rFonts w:ascii="Arial"/>
          <w:i/>
          <w:sz w:val="11"/>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trPr>
          <w:trHeight w:val="420"/>
        </w:trPr>
        <w:tc>
          <w:tcPr>
            <w:tcW w:w="1490" w:type="dxa"/>
            <w:shd w:val="clear" w:color="auto" w:fill="001F5F"/>
          </w:tcPr>
          <w:p w:rsidR="00182B31" w:rsidRDefault="001E0CF4">
            <w:pPr>
              <w:pStyle w:val="TableParagraph"/>
              <w:spacing w:before="79"/>
              <w:ind w:left="335"/>
              <w:rPr>
                <w:rFonts w:ascii="Arial"/>
                <w:b/>
              </w:rPr>
            </w:pPr>
            <w:r>
              <w:rPr>
                <w:rFonts w:ascii="Arial"/>
                <w:b/>
                <w:color w:val="FFFFFF"/>
              </w:rPr>
              <w:t>PART</w:t>
            </w:r>
            <w:r>
              <w:rPr>
                <w:rFonts w:ascii="Arial"/>
                <w:b/>
                <w:color w:val="FFFFFF"/>
                <w:spacing w:val="-6"/>
              </w:rPr>
              <w:t xml:space="preserve"> </w:t>
            </w:r>
            <w:r>
              <w:rPr>
                <w:rFonts w:ascii="Arial"/>
                <w:b/>
                <w:color w:val="FFFFFF"/>
                <w:spacing w:val="-10"/>
              </w:rPr>
              <w:t>C</w:t>
            </w:r>
          </w:p>
        </w:tc>
        <w:tc>
          <w:tcPr>
            <w:tcW w:w="7573" w:type="dxa"/>
            <w:shd w:val="clear" w:color="auto" w:fill="D9E1F3"/>
          </w:tcPr>
          <w:p w:rsidR="00182B31" w:rsidRDefault="001E0CF4">
            <w:pPr>
              <w:pStyle w:val="TableParagraph"/>
              <w:spacing w:before="79"/>
              <w:ind w:left="7" w:right="3"/>
              <w:jc w:val="center"/>
              <w:rPr>
                <w:rFonts w:ascii="Arial"/>
                <w:b/>
              </w:rPr>
            </w:pPr>
            <w:r>
              <w:rPr>
                <w:rFonts w:ascii="Arial"/>
                <w:b/>
              </w:rPr>
              <w:t>AREA</w:t>
            </w:r>
            <w:r>
              <w:rPr>
                <w:rFonts w:ascii="Arial"/>
                <w:b/>
                <w:spacing w:val="-9"/>
              </w:rPr>
              <w:t xml:space="preserve"> </w:t>
            </w:r>
            <w:r>
              <w:rPr>
                <w:rFonts w:ascii="Arial"/>
                <w:b/>
              </w:rPr>
              <w:t>DESCRIPTION</w:t>
            </w:r>
            <w:r>
              <w:rPr>
                <w:rFonts w:ascii="Arial"/>
                <w:b/>
                <w:spacing w:val="-4"/>
              </w:rPr>
              <w:t xml:space="preserve"> </w:t>
            </w:r>
            <w:r>
              <w:rPr>
                <w:rFonts w:ascii="Arial"/>
                <w:b/>
              </w:rPr>
              <w:t>OF</w:t>
            </w:r>
            <w:r>
              <w:rPr>
                <w:rFonts w:ascii="Arial"/>
                <w:b/>
                <w:spacing w:val="-4"/>
              </w:rPr>
              <w:t xml:space="preserve"> </w:t>
            </w:r>
            <w:r>
              <w:rPr>
                <w:rFonts w:ascii="Arial"/>
                <w:b/>
              </w:rPr>
              <w:t>THE</w:t>
            </w:r>
            <w:r>
              <w:rPr>
                <w:rFonts w:ascii="Arial"/>
                <w:b/>
                <w:spacing w:val="-4"/>
              </w:rPr>
              <w:t xml:space="preserve"> </w:t>
            </w:r>
            <w:r>
              <w:rPr>
                <w:rFonts w:ascii="Arial"/>
                <w:b/>
                <w:spacing w:val="-2"/>
              </w:rPr>
              <w:t>PROPERTY</w:t>
            </w:r>
          </w:p>
        </w:tc>
      </w:tr>
    </w:tbl>
    <w:p w:rsidR="00182B31" w:rsidRDefault="00182B31">
      <w:pPr>
        <w:pStyle w:val="BodyText"/>
        <w:spacing w:before="45"/>
        <w:rPr>
          <w:rFonts w:ascii="Arial"/>
          <w:i/>
        </w:rPr>
      </w:pPr>
    </w:p>
    <w:tbl>
      <w:tblPr>
        <w:tblW w:w="0" w:type="auto"/>
        <w:tblInd w:w="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4491"/>
      </w:tblGrid>
      <w:tr w:rsidR="00182B31">
        <w:trPr>
          <w:trHeight w:val="527"/>
        </w:trPr>
        <w:tc>
          <w:tcPr>
            <w:tcW w:w="591" w:type="dxa"/>
            <w:vMerge w:val="restart"/>
            <w:shd w:val="clear" w:color="auto" w:fill="D9E1F3"/>
          </w:tcPr>
          <w:p w:rsidR="00182B31" w:rsidRDefault="00182B31">
            <w:pPr>
              <w:pStyle w:val="TableParagraph"/>
              <w:rPr>
                <w:rFonts w:ascii="Arial"/>
                <w:i/>
                <w:sz w:val="20"/>
              </w:rPr>
            </w:pPr>
          </w:p>
          <w:p w:rsidR="00182B31" w:rsidRDefault="00182B31">
            <w:pPr>
              <w:pStyle w:val="TableParagraph"/>
              <w:rPr>
                <w:rFonts w:ascii="Arial"/>
                <w:i/>
                <w:sz w:val="20"/>
              </w:rPr>
            </w:pPr>
          </w:p>
          <w:p w:rsidR="00182B31" w:rsidRDefault="00182B31">
            <w:pPr>
              <w:pStyle w:val="TableParagraph"/>
              <w:rPr>
                <w:rFonts w:ascii="Arial"/>
                <w:i/>
                <w:sz w:val="20"/>
              </w:rPr>
            </w:pPr>
          </w:p>
          <w:p w:rsidR="00182B31" w:rsidRDefault="00182B31">
            <w:pPr>
              <w:pStyle w:val="TableParagraph"/>
              <w:spacing w:before="20"/>
              <w:rPr>
                <w:rFonts w:ascii="Arial"/>
                <w:i/>
                <w:sz w:val="20"/>
              </w:rPr>
            </w:pPr>
          </w:p>
          <w:p w:rsidR="00182B31" w:rsidRDefault="001E0CF4">
            <w:pPr>
              <w:pStyle w:val="TableParagraph"/>
              <w:ind w:left="115"/>
              <w:rPr>
                <w:sz w:val="20"/>
              </w:rPr>
            </w:pPr>
            <w:r>
              <w:rPr>
                <w:spacing w:val="-5"/>
                <w:sz w:val="20"/>
              </w:rPr>
              <w:t>1.</w:t>
            </w:r>
          </w:p>
        </w:tc>
        <w:tc>
          <w:tcPr>
            <w:tcW w:w="3092" w:type="dxa"/>
            <w:shd w:val="clear" w:color="auto" w:fill="D9E1F3"/>
          </w:tcPr>
          <w:p w:rsidR="00182B31" w:rsidRDefault="001E0CF4">
            <w:pPr>
              <w:pStyle w:val="TableParagraph"/>
              <w:spacing w:line="229" w:lineRule="exact"/>
              <w:ind w:left="107"/>
              <w:rPr>
                <w:sz w:val="20"/>
              </w:rPr>
            </w:pPr>
            <w:r>
              <w:rPr>
                <w:sz w:val="20"/>
              </w:rPr>
              <w:t>Land</w:t>
            </w:r>
            <w:r>
              <w:rPr>
                <w:spacing w:val="-8"/>
                <w:sz w:val="20"/>
              </w:rPr>
              <w:t xml:space="preserve"> </w:t>
            </w:r>
            <w:r>
              <w:rPr>
                <w:sz w:val="20"/>
              </w:rPr>
              <w:t>Area</w:t>
            </w:r>
            <w:r>
              <w:rPr>
                <w:spacing w:val="-9"/>
                <w:sz w:val="20"/>
              </w:rPr>
              <w:t xml:space="preserve"> </w:t>
            </w:r>
            <w:r>
              <w:rPr>
                <w:sz w:val="20"/>
              </w:rPr>
              <w:t>considered</w:t>
            </w:r>
            <w:r>
              <w:rPr>
                <w:spacing w:val="-7"/>
                <w:sz w:val="20"/>
              </w:rPr>
              <w:t xml:space="preserve"> </w:t>
            </w:r>
            <w:r>
              <w:rPr>
                <w:spacing w:val="-5"/>
                <w:sz w:val="20"/>
              </w:rPr>
              <w:t>for</w:t>
            </w:r>
          </w:p>
          <w:p w:rsidR="00182B31" w:rsidRDefault="001E0CF4">
            <w:pPr>
              <w:pStyle w:val="TableParagraph"/>
              <w:spacing w:before="34"/>
              <w:ind w:left="107"/>
              <w:rPr>
                <w:sz w:val="20"/>
              </w:rPr>
            </w:pPr>
            <w:r>
              <w:rPr>
                <w:spacing w:val="-2"/>
                <w:sz w:val="20"/>
              </w:rPr>
              <w:t>Valuation</w:t>
            </w:r>
          </w:p>
        </w:tc>
        <w:tc>
          <w:tcPr>
            <w:tcW w:w="6805" w:type="dxa"/>
            <w:gridSpan w:val="2"/>
          </w:tcPr>
          <w:p w:rsidR="00182B31" w:rsidRDefault="001E0CF4">
            <w:pPr>
              <w:pStyle w:val="TableParagraph"/>
              <w:spacing w:before="131"/>
              <w:ind w:left="107"/>
              <w:rPr>
                <w:sz w:val="20"/>
              </w:rPr>
            </w:pPr>
            <w:r>
              <w:rPr>
                <w:sz w:val="20"/>
              </w:rPr>
              <w:t>363.28</w:t>
            </w:r>
            <w:r>
              <w:rPr>
                <w:spacing w:val="-6"/>
                <w:sz w:val="20"/>
              </w:rPr>
              <w:t xml:space="preserve"> </w:t>
            </w:r>
            <w:r>
              <w:rPr>
                <w:sz w:val="20"/>
              </w:rPr>
              <w:t>acres</w:t>
            </w:r>
            <w:r>
              <w:rPr>
                <w:spacing w:val="-4"/>
                <w:sz w:val="20"/>
              </w:rPr>
              <w:t xml:space="preserve"> </w:t>
            </w:r>
            <w:r>
              <w:rPr>
                <w:sz w:val="20"/>
              </w:rPr>
              <w:t>/</w:t>
            </w:r>
            <w:r>
              <w:rPr>
                <w:spacing w:val="-4"/>
                <w:sz w:val="20"/>
              </w:rPr>
              <w:t xml:space="preserve"> </w:t>
            </w:r>
            <w:r>
              <w:rPr>
                <w:sz w:val="20"/>
              </w:rPr>
              <w:t>147.01</w:t>
            </w:r>
            <w:r>
              <w:rPr>
                <w:spacing w:val="-3"/>
                <w:sz w:val="20"/>
              </w:rPr>
              <w:t xml:space="preserve"> </w:t>
            </w:r>
            <w:r>
              <w:rPr>
                <w:spacing w:val="-2"/>
                <w:sz w:val="20"/>
              </w:rPr>
              <w:t>Hectares</w:t>
            </w:r>
          </w:p>
        </w:tc>
      </w:tr>
      <w:tr w:rsidR="00182B31">
        <w:trPr>
          <w:trHeight w:val="230"/>
        </w:trPr>
        <w:tc>
          <w:tcPr>
            <w:tcW w:w="591" w:type="dxa"/>
            <w:vMerge/>
            <w:tcBorders>
              <w:top w:val="nil"/>
            </w:tcBorders>
            <w:shd w:val="clear" w:color="auto" w:fill="D9E1F3"/>
          </w:tcPr>
          <w:p w:rsidR="00182B31" w:rsidRDefault="00182B31">
            <w:pPr>
              <w:rPr>
                <w:sz w:val="2"/>
                <w:szCs w:val="2"/>
              </w:rPr>
            </w:pPr>
          </w:p>
        </w:tc>
        <w:tc>
          <w:tcPr>
            <w:tcW w:w="3092" w:type="dxa"/>
            <w:shd w:val="clear" w:color="auto" w:fill="D9E1F3"/>
          </w:tcPr>
          <w:p w:rsidR="00182B31" w:rsidRDefault="001E0CF4">
            <w:pPr>
              <w:pStyle w:val="TableParagraph"/>
              <w:spacing w:line="210" w:lineRule="exact"/>
              <w:ind w:left="107"/>
              <w:rPr>
                <w:sz w:val="20"/>
              </w:rPr>
            </w:pPr>
            <w:r>
              <w:rPr>
                <w:sz w:val="20"/>
              </w:rPr>
              <w:t>Area</w:t>
            </w:r>
            <w:r>
              <w:rPr>
                <w:spacing w:val="-7"/>
                <w:sz w:val="20"/>
              </w:rPr>
              <w:t xml:space="preserve"> </w:t>
            </w:r>
            <w:r>
              <w:rPr>
                <w:sz w:val="20"/>
              </w:rPr>
              <w:t>adopted</w:t>
            </w:r>
            <w:r>
              <w:rPr>
                <w:spacing w:val="-6"/>
                <w:sz w:val="20"/>
              </w:rPr>
              <w:t xml:space="preserve"> </w:t>
            </w:r>
            <w:r>
              <w:rPr>
                <w:sz w:val="20"/>
              </w:rPr>
              <w:t>on</w:t>
            </w:r>
            <w:r>
              <w:rPr>
                <w:spacing w:val="-6"/>
                <w:sz w:val="20"/>
              </w:rPr>
              <w:t xml:space="preserve"> </w:t>
            </w:r>
            <w:r>
              <w:rPr>
                <w:sz w:val="20"/>
              </w:rPr>
              <w:t>the</w:t>
            </w:r>
            <w:r>
              <w:rPr>
                <w:spacing w:val="-7"/>
                <w:sz w:val="20"/>
              </w:rPr>
              <w:t xml:space="preserve"> </w:t>
            </w:r>
            <w:r>
              <w:rPr>
                <w:sz w:val="20"/>
              </w:rPr>
              <w:t>basis</w:t>
            </w:r>
            <w:r>
              <w:rPr>
                <w:spacing w:val="-5"/>
                <w:sz w:val="20"/>
              </w:rPr>
              <w:t xml:space="preserve"> of</w:t>
            </w:r>
          </w:p>
        </w:tc>
        <w:tc>
          <w:tcPr>
            <w:tcW w:w="6805" w:type="dxa"/>
            <w:gridSpan w:val="2"/>
          </w:tcPr>
          <w:p w:rsidR="00182B31" w:rsidRDefault="001E0CF4">
            <w:pPr>
              <w:pStyle w:val="TableParagraph"/>
              <w:spacing w:line="210" w:lineRule="exact"/>
              <w:ind w:left="107"/>
              <w:rPr>
                <w:sz w:val="20"/>
              </w:rPr>
            </w:pPr>
            <w:r>
              <w:rPr>
                <w:sz w:val="20"/>
              </w:rPr>
              <w:t>Property</w:t>
            </w:r>
            <w:r>
              <w:rPr>
                <w:spacing w:val="-11"/>
                <w:sz w:val="20"/>
              </w:rPr>
              <w:t xml:space="preserve"> </w:t>
            </w:r>
            <w:r>
              <w:rPr>
                <w:sz w:val="20"/>
              </w:rPr>
              <w:t>documents</w:t>
            </w:r>
            <w:r>
              <w:rPr>
                <w:spacing w:val="-7"/>
                <w:sz w:val="20"/>
              </w:rPr>
              <w:t xml:space="preserve"> </w:t>
            </w:r>
            <w:r>
              <w:rPr>
                <w:spacing w:val="-4"/>
                <w:sz w:val="20"/>
              </w:rPr>
              <w:t>only</w:t>
            </w:r>
          </w:p>
        </w:tc>
      </w:tr>
      <w:tr w:rsidR="00182B31">
        <w:trPr>
          <w:trHeight w:val="1379"/>
        </w:trPr>
        <w:tc>
          <w:tcPr>
            <w:tcW w:w="591" w:type="dxa"/>
            <w:vMerge/>
            <w:tcBorders>
              <w:top w:val="nil"/>
            </w:tcBorders>
            <w:shd w:val="clear" w:color="auto" w:fill="D9E1F3"/>
          </w:tcPr>
          <w:p w:rsidR="00182B31" w:rsidRDefault="00182B31">
            <w:pPr>
              <w:rPr>
                <w:sz w:val="2"/>
                <w:szCs w:val="2"/>
              </w:rPr>
            </w:pPr>
          </w:p>
        </w:tc>
        <w:tc>
          <w:tcPr>
            <w:tcW w:w="3092" w:type="dxa"/>
            <w:shd w:val="clear" w:color="auto" w:fill="D9E1F3"/>
          </w:tcPr>
          <w:p w:rsidR="00182B31" w:rsidRDefault="001E0CF4">
            <w:pPr>
              <w:pStyle w:val="TableParagraph"/>
              <w:spacing w:line="227" w:lineRule="exact"/>
              <w:ind w:left="107"/>
              <w:rPr>
                <w:sz w:val="20"/>
              </w:rPr>
            </w:pPr>
            <w:r>
              <w:rPr>
                <w:sz w:val="20"/>
              </w:rPr>
              <w:t>Remarks</w:t>
            </w:r>
            <w:r>
              <w:rPr>
                <w:spacing w:val="-7"/>
                <w:sz w:val="20"/>
              </w:rPr>
              <w:t xml:space="preserve"> </w:t>
            </w:r>
            <w:r>
              <w:rPr>
                <w:sz w:val="20"/>
              </w:rPr>
              <w:t>&amp;</w:t>
            </w:r>
            <w:r>
              <w:rPr>
                <w:spacing w:val="-7"/>
                <w:sz w:val="20"/>
              </w:rPr>
              <w:t xml:space="preserve"> </w:t>
            </w:r>
            <w:r>
              <w:rPr>
                <w:sz w:val="20"/>
              </w:rPr>
              <w:t>observations,</w:t>
            </w:r>
            <w:r>
              <w:rPr>
                <w:spacing w:val="-6"/>
                <w:sz w:val="20"/>
              </w:rPr>
              <w:t xml:space="preserve"> </w:t>
            </w:r>
            <w:r>
              <w:rPr>
                <w:sz w:val="20"/>
              </w:rPr>
              <w:t>if</w:t>
            </w:r>
            <w:r>
              <w:rPr>
                <w:spacing w:val="-5"/>
                <w:sz w:val="20"/>
              </w:rPr>
              <w:t xml:space="preserve"> any</w:t>
            </w:r>
          </w:p>
        </w:tc>
        <w:tc>
          <w:tcPr>
            <w:tcW w:w="6805" w:type="dxa"/>
            <w:gridSpan w:val="2"/>
          </w:tcPr>
          <w:p w:rsidR="00182B31" w:rsidRDefault="001E0CF4">
            <w:pPr>
              <w:pStyle w:val="TableParagraph"/>
              <w:spacing w:line="230" w:lineRule="exact"/>
              <w:ind w:left="107" w:right="136"/>
              <w:rPr>
                <w:sz w:val="20"/>
              </w:rPr>
            </w:pPr>
            <w:r>
              <w:rPr>
                <w:sz w:val="20"/>
              </w:rPr>
              <w:t>We</w:t>
            </w:r>
            <w:r>
              <w:rPr>
                <w:spacing w:val="-6"/>
                <w:sz w:val="20"/>
              </w:rPr>
              <w:t xml:space="preserve"> </w:t>
            </w:r>
            <w:r>
              <w:rPr>
                <w:sz w:val="20"/>
              </w:rPr>
              <w:t>have</w:t>
            </w:r>
            <w:r>
              <w:rPr>
                <w:spacing w:val="-4"/>
                <w:sz w:val="20"/>
              </w:rPr>
              <w:t xml:space="preserve"> </w:t>
            </w:r>
            <w:r>
              <w:rPr>
                <w:sz w:val="20"/>
              </w:rPr>
              <w:t>considered</w:t>
            </w:r>
            <w:r>
              <w:rPr>
                <w:spacing w:val="-4"/>
                <w:sz w:val="20"/>
              </w:rPr>
              <w:t xml:space="preserve"> </w:t>
            </w:r>
            <w:r>
              <w:rPr>
                <w:sz w:val="20"/>
              </w:rPr>
              <w:t>the</w:t>
            </w:r>
            <w:r>
              <w:rPr>
                <w:spacing w:val="-4"/>
                <w:sz w:val="20"/>
              </w:rPr>
              <w:t xml:space="preserve"> </w:t>
            </w:r>
            <w:r>
              <w:rPr>
                <w:sz w:val="20"/>
              </w:rPr>
              <w:t>cumulative</w:t>
            </w:r>
            <w:r>
              <w:rPr>
                <w:spacing w:val="-2"/>
                <w:sz w:val="20"/>
              </w:rPr>
              <w:t xml:space="preserve"> </w:t>
            </w:r>
            <w:r>
              <w:rPr>
                <w:sz w:val="20"/>
              </w:rPr>
              <w:t>land</w:t>
            </w:r>
            <w:r>
              <w:rPr>
                <w:spacing w:val="-3"/>
                <w:sz w:val="20"/>
              </w:rPr>
              <w:t xml:space="preserve"> </w:t>
            </w:r>
            <w:r>
              <w:rPr>
                <w:sz w:val="20"/>
              </w:rPr>
              <w:t>as</w:t>
            </w:r>
            <w:r>
              <w:rPr>
                <w:spacing w:val="-3"/>
                <w:sz w:val="20"/>
              </w:rPr>
              <w:t xml:space="preserve"> </w:t>
            </w:r>
            <w:r>
              <w:rPr>
                <w:sz w:val="20"/>
              </w:rPr>
              <w:t>per</w:t>
            </w:r>
            <w:r>
              <w:rPr>
                <w:spacing w:val="-3"/>
                <w:sz w:val="20"/>
              </w:rPr>
              <w:t xml:space="preserve"> </w:t>
            </w:r>
            <w:r>
              <w:rPr>
                <w:sz w:val="20"/>
              </w:rPr>
              <w:t>land</w:t>
            </w:r>
            <w:r>
              <w:rPr>
                <w:spacing w:val="-4"/>
                <w:sz w:val="20"/>
              </w:rPr>
              <w:t xml:space="preserve"> </w:t>
            </w:r>
            <w:r>
              <w:rPr>
                <w:sz w:val="20"/>
              </w:rPr>
              <w:t>details</w:t>
            </w:r>
            <w:r>
              <w:rPr>
                <w:spacing w:val="-3"/>
                <w:sz w:val="20"/>
              </w:rPr>
              <w:t xml:space="preserve"> </w:t>
            </w:r>
            <w:r>
              <w:rPr>
                <w:sz w:val="20"/>
              </w:rPr>
              <w:t>shared</w:t>
            </w:r>
            <w:r>
              <w:rPr>
                <w:spacing w:val="-4"/>
                <w:sz w:val="20"/>
              </w:rPr>
              <w:t xml:space="preserve"> </w:t>
            </w:r>
            <w:r>
              <w:rPr>
                <w:sz w:val="20"/>
              </w:rPr>
              <w:t>by the client. The total land area is divided amongst SMS/Rolling mill, DRI &amp; CPP-1, Pellet &amp;</w:t>
            </w:r>
            <w:r>
              <w:rPr>
                <w:sz w:val="20"/>
              </w:rPr>
              <w:t xml:space="preserve"> CPP-2, MSP School, MSP Colony, MSP Bachelor’s</w:t>
            </w:r>
            <w:r>
              <w:rPr>
                <w:spacing w:val="40"/>
                <w:sz w:val="20"/>
              </w:rPr>
              <w:t xml:space="preserve"> </w:t>
            </w:r>
            <w:r>
              <w:rPr>
                <w:sz w:val="20"/>
              </w:rPr>
              <w:t>hostel area and un demarcated vacant land. No one was available from client’s end to demarcate the land parcels. So, we were unable to measure it via Google satellite.</w:t>
            </w:r>
          </w:p>
        </w:tc>
      </w:tr>
      <w:tr w:rsidR="00182B31">
        <w:trPr>
          <w:trHeight w:val="794"/>
        </w:trPr>
        <w:tc>
          <w:tcPr>
            <w:tcW w:w="591" w:type="dxa"/>
            <w:vMerge w:val="restart"/>
            <w:shd w:val="clear" w:color="auto" w:fill="D9E1F3"/>
          </w:tcPr>
          <w:p w:rsidR="00182B31" w:rsidRDefault="00182B31">
            <w:pPr>
              <w:pStyle w:val="TableParagraph"/>
              <w:rPr>
                <w:rFonts w:ascii="Arial"/>
                <w:i/>
                <w:sz w:val="20"/>
              </w:rPr>
            </w:pPr>
          </w:p>
          <w:p w:rsidR="00182B31" w:rsidRDefault="00182B31">
            <w:pPr>
              <w:pStyle w:val="TableParagraph"/>
              <w:spacing w:before="154"/>
              <w:rPr>
                <w:rFonts w:ascii="Arial"/>
                <w:i/>
                <w:sz w:val="20"/>
              </w:rPr>
            </w:pPr>
          </w:p>
          <w:p w:rsidR="00182B31" w:rsidRDefault="001E0CF4">
            <w:pPr>
              <w:pStyle w:val="TableParagraph"/>
              <w:ind w:left="115"/>
              <w:rPr>
                <w:sz w:val="20"/>
              </w:rPr>
            </w:pPr>
            <w:r>
              <w:rPr>
                <w:spacing w:val="-5"/>
                <w:sz w:val="20"/>
              </w:rPr>
              <w:t>2.</w:t>
            </w:r>
          </w:p>
        </w:tc>
        <w:tc>
          <w:tcPr>
            <w:tcW w:w="3092" w:type="dxa"/>
            <w:shd w:val="clear" w:color="auto" w:fill="D9E1F3"/>
          </w:tcPr>
          <w:p w:rsidR="00182B31" w:rsidRDefault="001E0CF4">
            <w:pPr>
              <w:pStyle w:val="TableParagraph"/>
              <w:spacing w:before="1" w:line="276" w:lineRule="auto"/>
              <w:ind w:left="107" w:right="199"/>
              <w:rPr>
                <w:sz w:val="20"/>
              </w:rPr>
            </w:pPr>
            <w:r>
              <w:rPr>
                <w:sz w:val="20"/>
              </w:rPr>
              <w:t>Constructed</w:t>
            </w:r>
            <w:r>
              <w:rPr>
                <w:spacing w:val="-14"/>
                <w:sz w:val="20"/>
              </w:rPr>
              <w:t xml:space="preserve"> </w:t>
            </w:r>
            <w:r>
              <w:rPr>
                <w:sz w:val="20"/>
              </w:rPr>
              <w:t>Area</w:t>
            </w:r>
            <w:r>
              <w:rPr>
                <w:spacing w:val="-14"/>
                <w:sz w:val="20"/>
              </w:rPr>
              <w:t xml:space="preserve"> </w:t>
            </w:r>
            <w:r>
              <w:rPr>
                <w:sz w:val="20"/>
              </w:rPr>
              <w:t>considered for Valuation</w:t>
            </w:r>
          </w:p>
          <w:p w:rsidR="00182B31" w:rsidRDefault="001E0CF4">
            <w:pPr>
              <w:pStyle w:val="TableParagraph"/>
              <w:spacing w:line="227" w:lineRule="exact"/>
              <w:ind w:left="107"/>
              <w:rPr>
                <w:rFonts w:ascii="Arial"/>
                <w:b/>
                <w:sz w:val="20"/>
              </w:rPr>
            </w:pPr>
            <w:r>
              <w:rPr>
                <w:sz w:val="20"/>
              </w:rPr>
              <w:t>(As</w:t>
            </w:r>
            <w:r>
              <w:rPr>
                <w:spacing w:val="-5"/>
                <w:sz w:val="20"/>
              </w:rPr>
              <w:t xml:space="preserve"> </w:t>
            </w:r>
            <w:r>
              <w:rPr>
                <w:sz w:val="20"/>
              </w:rPr>
              <w:t>per</w:t>
            </w:r>
            <w:r>
              <w:rPr>
                <w:spacing w:val="-5"/>
                <w:sz w:val="20"/>
              </w:rPr>
              <w:t xml:space="preserve"> </w:t>
            </w:r>
            <w:r>
              <w:rPr>
                <w:sz w:val="20"/>
              </w:rPr>
              <w:t>IS</w:t>
            </w:r>
            <w:r>
              <w:rPr>
                <w:spacing w:val="-5"/>
                <w:sz w:val="20"/>
              </w:rPr>
              <w:t xml:space="preserve"> </w:t>
            </w:r>
            <w:r>
              <w:rPr>
                <w:rFonts w:ascii="Arial"/>
                <w:b/>
                <w:sz w:val="20"/>
              </w:rPr>
              <w:t>3861-</w:t>
            </w:r>
            <w:r>
              <w:rPr>
                <w:rFonts w:ascii="Arial"/>
                <w:b/>
                <w:spacing w:val="-4"/>
                <w:sz w:val="20"/>
              </w:rPr>
              <w:t>1966)</w:t>
            </w:r>
          </w:p>
        </w:tc>
        <w:tc>
          <w:tcPr>
            <w:tcW w:w="2314" w:type="dxa"/>
          </w:tcPr>
          <w:p w:rsidR="00182B31" w:rsidRDefault="00182B31">
            <w:pPr>
              <w:pStyle w:val="TableParagraph"/>
              <w:spacing w:before="33"/>
              <w:rPr>
                <w:rFonts w:ascii="Arial"/>
                <w:i/>
                <w:sz w:val="20"/>
              </w:rPr>
            </w:pPr>
          </w:p>
          <w:p w:rsidR="00182B31" w:rsidRDefault="001E0CF4">
            <w:pPr>
              <w:pStyle w:val="TableParagraph"/>
              <w:ind w:left="107"/>
              <w:rPr>
                <w:rFonts w:ascii="Arial"/>
                <w:b/>
                <w:sz w:val="20"/>
              </w:rPr>
            </w:pPr>
            <w:r>
              <w:rPr>
                <w:rFonts w:ascii="Arial"/>
                <w:b/>
                <w:sz w:val="20"/>
              </w:rPr>
              <w:t>Covered</w:t>
            </w:r>
            <w:r>
              <w:rPr>
                <w:rFonts w:ascii="Arial"/>
                <w:b/>
                <w:spacing w:val="-6"/>
                <w:sz w:val="20"/>
              </w:rPr>
              <w:t xml:space="preserve"> </w:t>
            </w:r>
            <w:r>
              <w:rPr>
                <w:rFonts w:ascii="Arial"/>
                <w:b/>
                <w:spacing w:val="-4"/>
                <w:sz w:val="20"/>
              </w:rPr>
              <w:t>Area</w:t>
            </w:r>
          </w:p>
        </w:tc>
        <w:tc>
          <w:tcPr>
            <w:tcW w:w="4491" w:type="dxa"/>
          </w:tcPr>
          <w:p w:rsidR="00182B31" w:rsidRDefault="00182B31">
            <w:pPr>
              <w:pStyle w:val="TableParagraph"/>
              <w:spacing w:before="35"/>
              <w:rPr>
                <w:rFonts w:ascii="Arial"/>
                <w:i/>
                <w:sz w:val="20"/>
              </w:rPr>
            </w:pPr>
          </w:p>
          <w:p w:rsidR="00182B31" w:rsidRDefault="001E0CF4">
            <w:pPr>
              <w:pStyle w:val="TableParagraph"/>
              <w:ind w:left="107"/>
              <w:rPr>
                <w:sz w:val="20"/>
              </w:rPr>
            </w:pPr>
            <w:r>
              <w:rPr>
                <w:color w:val="000000"/>
                <w:sz w:val="20"/>
                <w:highlight w:val="yellow"/>
              </w:rPr>
              <w:t>51992.3</w:t>
            </w:r>
            <w:r>
              <w:rPr>
                <w:color w:val="000000"/>
                <w:spacing w:val="-7"/>
                <w:sz w:val="20"/>
                <w:highlight w:val="yellow"/>
              </w:rPr>
              <w:t xml:space="preserve"> </w:t>
            </w:r>
            <w:r>
              <w:rPr>
                <w:color w:val="000000"/>
                <w:sz w:val="20"/>
                <w:highlight w:val="yellow"/>
              </w:rPr>
              <w:t>sq.ft</w:t>
            </w:r>
            <w:r>
              <w:rPr>
                <w:color w:val="000000"/>
                <w:spacing w:val="-6"/>
                <w:sz w:val="20"/>
                <w:highlight w:val="yellow"/>
              </w:rPr>
              <w:t xml:space="preserve"> </w:t>
            </w:r>
            <w:r>
              <w:rPr>
                <w:color w:val="000000"/>
                <w:sz w:val="20"/>
                <w:highlight w:val="yellow"/>
              </w:rPr>
              <w:t>(4,832</w:t>
            </w:r>
            <w:r>
              <w:rPr>
                <w:color w:val="000000"/>
                <w:spacing w:val="-4"/>
                <w:sz w:val="20"/>
                <w:highlight w:val="yellow"/>
              </w:rPr>
              <w:t xml:space="preserve"> </w:t>
            </w:r>
            <w:r>
              <w:rPr>
                <w:color w:val="000000"/>
                <w:spacing w:val="-2"/>
                <w:sz w:val="20"/>
                <w:highlight w:val="yellow"/>
              </w:rPr>
              <w:t>sq.mtr)</w:t>
            </w:r>
          </w:p>
        </w:tc>
      </w:tr>
      <w:tr w:rsidR="00182B31">
        <w:trPr>
          <w:trHeight w:val="230"/>
        </w:trPr>
        <w:tc>
          <w:tcPr>
            <w:tcW w:w="591" w:type="dxa"/>
            <w:vMerge/>
            <w:tcBorders>
              <w:top w:val="nil"/>
            </w:tcBorders>
            <w:shd w:val="clear" w:color="auto" w:fill="D9E1F3"/>
          </w:tcPr>
          <w:p w:rsidR="00182B31" w:rsidRDefault="00182B31">
            <w:pPr>
              <w:rPr>
                <w:sz w:val="2"/>
                <w:szCs w:val="2"/>
              </w:rPr>
            </w:pPr>
          </w:p>
        </w:tc>
        <w:tc>
          <w:tcPr>
            <w:tcW w:w="3092" w:type="dxa"/>
            <w:shd w:val="clear" w:color="auto" w:fill="D9E1F3"/>
          </w:tcPr>
          <w:p w:rsidR="00182B31" w:rsidRDefault="001E0CF4">
            <w:pPr>
              <w:pStyle w:val="TableParagraph"/>
              <w:spacing w:line="210" w:lineRule="exact"/>
              <w:ind w:left="107"/>
              <w:rPr>
                <w:sz w:val="20"/>
              </w:rPr>
            </w:pPr>
            <w:r>
              <w:rPr>
                <w:sz w:val="20"/>
              </w:rPr>
              <w:t>Area</w:t>
            </w:r>
            <w:r>
              <w:rPr>
                <w:spacing w:val="-7"/>
                <w:sz w:val="20"/>
              </w:rPr>
              <w:t xml:space="preserve"> </w:t>
            </w:r>
            <w:r>
              <w:rPr>
                <w:sz w:val="20"/>
              </w:rPr>
              <w:t>adopted</w:t>
            </w:r>
            <w:r>
              <w:rPr>
                <w:spacing w:val="-6"/>
                <w:sz w:val="20"/>
              </w:rPr>
              <w:t xml:space="preserve"> </w:t>
            </w:r>
            <w:r>
              <w:rPr>
                <w:sz w:val="20"/>
              </w:rPr>
              <w:t>on</w:t>
            </w:r>
            <w:r>
              <w:rPr>
                <w:spacing w:val="-6"/>
                <w:sz w:val="20"/>
              </w:rPr>
              <w:t xml:space="preserve"> </w:t>
            </w:r>
            <w:r>
              <w:rPr>
                <w:sz w:val="20"/>
              </w:rPr>
              <w:t>the</w:t>
            </w:r>
            <w:r>
              <w:rPr>
                <w:spacing w:val="-7"/>
                <w:sz w:val="20"/>
              </w:rPr>
              <w:t xml:space="preserve"> </w:t>
            </w:r>
            <w:r>
              <w:rPr>
                <w:sz w:val="20"/>
              </w:rPr>
              <w:t>basis</w:t>
            </w:r>
            <w:r>
              <w:rPr>
                <w:spacing w:val="-5"/>
                <w:sz w:val="20"/>
              </w:rPr>
              <w:t xml:space="preserve"> of</w:t>
            </w:r>
          </w:p>
        </w:tc>
        <w:tc>
          <w:tcPr>
            <w:tcW w:w="6805" w:type="dxa"/>
            <w:gridSpan w:val="2"/>
          </w:tcPr>
          <w:p w:rsidR="00182B31" w:rsidRDefault="001E0CF4">
            <w:pPr>
              <w:pStyle w:val="TableParagraph"/>
              <w:spacing w:line="210" w:lineRule="exact"/>
              <w:ind w:left="107"/>
              <w:rPr>
                <w:sz w:val="20"/>
              </w:rPr>
            </w:pPr>
            <w:r>
              <w:rPr>
                <w:color w:val="000000"/>
                <w:sz w:val="20"/>
                <w:highlight w:val="yellow"/>
              </w:rPr>
              <w:t>Property</w:t>
            </w:r>
            <w:r>
              <w:rPr>
                <w:color w:val="000000"/>
                <w:spacing w:val="-9"/>
                <w:sz w:val="20"/>
                <w:highlight w:val="yellow"/>
              </w:rPr>
              <w:t xml:space="preserve"> </w:t>
            </w:r>
            <w:r>
              <w:rPr>
                <w:color w:val="000000"/>
                <w:sz w:val="20"/>
                <w:highlight w:val="yellow"/>
              </w:rPr>
              <w:t>documents</w:t>
            </w:r>
            <w:r>
              <w:rPr>
                <w:color w:val="000000"/>
                <w:spacing w:val="-6"/>
                <w:sz w:val="20"/>
                <w:highlight w:val="yellow"/>
              </w:rPr>
              <w:t xml:space="preserve"> </w:t>
            </w:r>
            <w:r>
              <w:rPr>
                <w:color w:val="000000"/>
                <w:sz w:val="20"/>
                <w:highlight w:val="yellow"/>
              </w:rPr>
              <w:t>&amp;</w:t>
            </w:r>
            <w:r>
              <w:rPr>
                <w:color w:val="000000"/>
                <w:spacing w:val="-7"/>
                <w:sz w:val="20"/>
                <w:highlight w:val="yellow"/>
              </w:rPr>
              <w:t xml:space="preserve"> </w:t>
            </w:r>
            <w:r>
              <w:rPr>
                <w:color w:val="000000"/>
                <w:sz w:val="20"/>
                <w:highlight w:val="yellow"/>
              </w:rPr>
              <w:t>site</w:t>
            </w:r>
            <w:r>
              <w:rPr>
                <w:color w:val="000000"/>
                <w:spacing w:val="-2"/>
                <w:sz w:val="20"/>
                <w:highlight w:val="yellow"/>
              </w:rPr>
              <w:t xml:space="preserve"> </w:t>
            </w:r>
            <w:r>
              <w:rPr>
                <w:color w:val="000000"/>
                <w:sz w:val="20"/>
                <w:highlight w:val="yellow"/>
              </w:rPr>
              <w:t>survey</w:t>
            </w:r>
            <w:r>
              <w:rPr>
                <w:color w:val="000000"/>
                <w:spacing w:val="-7"/>
                <w:sz w:val="20"/>
                <w:highlight w:val="yellow"/>
              </w:rPr>
              <w:t xml:space="preserve"> </w:t>
            </w:r>
            <w:r>
              <w:rPr>
                <w:color w:val="000000"/>
                <w:spacing w:val="-4"/>
                <w:sz w:val="20"/>
                <w:highlight w:val="yellow"/>
              </w:rPr>
              <w:t>both</w:t>
            </w:r>
          </w:p>
        </w:tc>
      </w:tr>
      <w:tr w:rsidR="00182B31">
        <w:trPr>
          <w:trHeight w:val="460"/>
        </w:trPr>
        <w:tc>
          <w:tcPr>
            <w:tcW w:w="591" w:type="dxa"/>
            <w:vMerge/>
            <w:tcBorders>
              <w:top w:val="nil"/>
            </w:tcBorders>
            <w:shd w:val="clear" w:color="auto" w:fill="D9E1F3"/>
          </w:tcPr>
          <w:p w:rsidR="00182B31" w:rsidRDefault="00182B31">
            <w:pPr>
              <w:rPr>
                <w:sz w:val="2"/>
                <w:szCs w:val="2"/>
              </w:rPr>
            </w:pPr>
          </w:p>
        </w:tc>
        <w:tc>
          <w:tcPr>
            <w:tcW w:w="3092" w:type="dxa"/>
            <w:shd w:val="clear" w:color="auto" w:fill="D9E1F3"/>
          </w:tcPr>
          <w:p w:rsidR="00182B31" w:rsidRDefault="001E0CF4">
            <w:pPr>
              <w:pStyle w:val="TableParagraph"/>
              <w:spacing w:line="227" w:lineRule="exact"/>
              <w:ind w:left="107"/>
              <w:rPr>
                <w:sz w:val="20"/>
              </w:rPr>
            </w:pPr>
            <w:r>
              <w:rPr>
                <w:sz w:val="20"/>
              </w:rPr>
              <w:t>Remarks</w:t>
            </w:r>
            <w:r>
              <w:rPr>
                <w:spacing w:val="-7"/>
                <w:sz w:val="20"/>
              </w:rPr>
              <w:t xml:space="preserve"> </w:t>
            </w:r>
            <w:r>
              <w:rPr>
                <w:sz w:val="20"/>
              </w:rPr>
              <w:t>&amp;</w:t>
            </w:r>
            <w:r>
              <w:rPr>
                <w:spacing w:val="-7"/>
                <w:sz w:val="20"/>
              </w:rPr>
              <w:t xml:space="preserve"> </w:t>
            </w:r>
            <w:r>
              <w:rPr>
                <w:sz w:val="20"/>
              </w:rPr>
              <w:t>observations,</w:t>
            </w:r>
            <w:r>
              <w:rPr>
                <w:spacing w:val="-6"/>
                <w:sz w:val="20"/>
              </w:rPr>
              <w:t xml:space="preserve"> </w:t>
            </w:r>
            <w:r>
              <w:rPr>
                <w:sz w:val="20"/>
              </w:rPr>
              <w:t>if</w:t>
            </w:r>
            <w:r>
              <w:rPr>
                <w:spacing w:val="-5"/>
                <w:sz w:val="20"/>
              </w:rPr>
              <w:t xml:space="preserve"> any</w:t>
            </w:r>
          </w:p>
        </w:tc>
        <w:tc>
          <w:tcPr>
            <w:tcW w:w="6805" w:type="dxa"/>
            <w:gridSpan w:val="2"/>
          </w:tcPr>
          <w:p w:rsidR="00182B31" w:rsidRDefault="001E0CF4">
            <w:pPr>
              <w:pStyle w:val="TableParagraph"/>
              <w:spacing w:line="230" w:lineRule="exact"/>
              <w:ind w:left="107"/>
              <w:rPr>
                <w:sz w:val="20"/>
              </w:rPr>
            </w:pPr>
            <w:r>
              <w:rPr>
                <w:color w:val="000000"/>
                <w:sz w:val="20"/>
                <w:highlight w:val="yellow"/>
              </w:rPr>
              <w:t>The</w:t>
            </w:r>
            <w:r>
              <w:rPr>
                <w:color w:val="000000"/>
                <w:spacing w:val="37"/>
                <w:sz w:val="20"/>
                <w:highlight w:val="yellow"/>
              </w:rPr>
              <w:t xml:space="preserve"> </w:t>
            </w:r>
            <w:r>
              <w:rPr>
                <w:color w:val="000000"/>
                <w:sz w:val="20"/>
                <w:highlight w:val="yellow"/>
              </w:rPr>
              <w:t>covered</w:t>
            </w:r>
            <w:r>
              <w:rPr>
                <w:color w:val="000000"/>
                <w:spacing w:val="37"/>
                <w:sz w:val="20"/>
                <w:highlight w:val="yellow"/>
              </w:rPr>
              <w:t xml:space="preserve"> </w:t>
            </w:r>
            <w:r>
              <w:rPr>
                <w:color w:val="000000"/>
                <w:sz w:val="20"/>
                <w:highlight w:val="yellow"/>
              </w:rPr>
              <w:t>area</w:t>
            </w:r>
            <w:r>
              <w:rPr>
                <w:color w:val="000000"/>
                <w:spacing w:val="37"/>
                <w:sz w:val="20"/>
                <w:highlight w:val="yellow"/>
              </w:rPr>
              <w:t xml:space="preserve"> </w:t>
            </w:r>
            <w:r>
              <w:rPr>
                <w:color w:val="000000"/>
                <w:sz w:val="20"/>
                <w:highlight w:val="yellow"/>
              </w:rPr>
              <w:t>of</w:t>
            </w:r>
            <w:r>
              <w:rPr>
                <w:color w:val="000000"/>
                <w:spacing w:val="39"/>
                <w:sz w:val="20"/>
                <w:highlight w:val="yellow"/>
              </w:rPr>
              <w:t xml:space="preserve"> </w:t>
            </w:r>
            <w:r>
              <w:rPr>
                <w:color w:val="000000"/>
                <w:sz w:val="20"/>
                <w:highlight w:val="yellow"/>
              </w:rPr>
              <w:t>the</w:t>
            </w:r>
            <w:r>
              <w:rPr>
                <w:color w:val="000000"/>
                <w:spacing w:val="39"/>
                <w:sz w:val="20"/>
                <w:highlight w:val="yellow"/>
              </w:rPr>
              <w:t xml:space="preserve"> </w:t>
            </w:r>
            <w:r>
              <w:rPr>
                <w:color w:val="000000"/>
                <w:sz w:val="20"/>
                <w:highlight w:val="yellow"/>
              </w:rPr>
              <w:t>building/sheds</w:t>
            </w:r>
            <w:r>
              <w:rPr>
                <w:color w:val="000000"/>
                <w:spacing w:val="40"/>
                <w:sz w:val="20"/>
                <w:highlight w:val="yellow"/>
              </w:rPr>
              <w:t xml:space="preserve"> </w:t>
            </w:r>
            <w:r>
              <w:rPr>
                <w:color w:val="000000"/>
                <w:sz w:val="20"/>
                <w:highlight w:val="yellow"/>
              </w:rPr>
              <w:t>has</w:t>
            </w:r>
            <w:r>
              <w:rPr>
                <w:color w:val="000000"/>
                <w:spacing w:val="38"/>
                <w:sz w:val="20"/>
                <w:highlight w:val="yellow"/>
              </w:rPr>
              <w:t xml:space="preserve"> </w:t>
            </w:r>
            <w:r>
              <w:rPr>
                <w:color w:val="000000"/>
                <w:sz w:val="20"/>
                <w:highlight w:val="yellow"/>
              </w:rPr>
              <w:t>been</w:t>
            </w:r>
            <w:r>
              <w:rPr>
                <w:color w:val="000000"/>
                <w:spacing w:val="37"/>
                <w:sz w:val="20"/>
                <w:highlight w:val="yellow"/>
              </w:rPr>
              <w:t xml:space="preserve"> </w:t>
            </w:r>
            <w:r>
              <w:rPr>
                <w:color w:val="000000"/>
                <w:sz w:val="20"/>
                <w:highlight w:val="yellow"/>
              </w:rPr>
              <w:t>considered</w:t>
            </w:r>
            <w:r>
              <w:rPr>
                <w:color w:val="000000"/>
                <w:spacing w:val="37"/>
                <w:sz w:val="20"/>
                <w:highlight w:val="yellow"/>
              </w:rPr>
              <w:t xml:space="preserve"> </w:t>
            </w:r>
            <w:r>
              <w:rPr>
                <w:color w:val="000000"/>
                <w:sz w:val="20"/>
                <w:highlight w:val="yellow"/>
              </w:rPr>
              <w:t>from</w:t>
            </w:r>
            <w:r>
              <w:rPr>
                <w:color w:val="000000"/>
                <w:spacing w:val="40"/>
                <w:sz w:val="20"/>
                <w:highlight w:val="yellow"/>
              </w:rPr>
              <w:t xml:space="preserve"> </w:t>
            </w:r>
            <w:r>
              <w:rPr>
                <w:color w:val="000000"/>
                <w:sz w:val="20"/>
                <w:highlight w:val="yellow"/>
              </w:rPr>
              <w:t>the</w:t>
            </w:r>
            <w:r>
              <w:rPr>
                <w:color w:val="000000"/>
                <w:sz w:val="20"/>
              </w:rPr>
              <w:t xml:space="preserve"> </w:t>
            </w:r>
            <w:r>
              <w:rPr>
                <w:color w:val="000000"/>
                <w:sz w:val="20"/>
                <w:highlight w:val="yellow"/>
              </w:rPr>
              <w:t>building sheet shared with us from the client’s end.</w:t>
            </w:r>
          </w:p>
        </w:tc>
      </w:tr>
    </w:tbl>
    <w:p w:rsidR="00182B31" w:rsidRDefault="00182B31">
      <w:pPr>
        <w:pStyle w:val="BodyText"/>
        <w:spacing w:before="43"/>
        <w:rPr>
          <w:rFonts w:ascii="Arial"/>
          <w:i/>
          <w:sz w:val="18"/>
        </w:rPr>
      </w:pPr>
    </w:p>
    <w:p w:rsidR="00182B31" w:rsidRDefault="001E0CF4">
      <w:pPr>
        <w:ind w:left="1238"/>
        <w:rPr>
          <w:rFonts w:ascii="Arial"/>
          <w:b/>
          <w:sz w:val="18"/>
        </w:rPr>
      </w:pPr>
      <w:r>
        <w:rPr>
          <w:rFonts w:ascii="Arial"/>
          <w:b/>
          <w:spacing w:val="-2"/>
          <w:sz w:val="18"/>
        </w:rPr>
        <w:t>Note:</w:t>
      </w:r>
    </w:p>
    <w:p w:rsidR="00182B31" w:rsidRDefault="001E0CF4">
      <w:pPr>
        <w:pStyle w:val="ListParagraph"/>
        <w:numPr>
          <w:ilvl w:val="0"/>
          <w:numId w:val="15"/>
        </w:numPr>
        <w:tabs>
          <w:tab w:val="left" w:pos="1956"/>
          <w:tab w:val="left" w:pos="1958"/>
        </w:tabs>
        <w:spacing w:before="4" w:line="237" w:lineRule="auto"/>
        <w:ind w:right="1232"/>
        <w:jc w:val="both"/>
        <w:rPr>
          <w:rFonts w:ascii="Arial"/>
          <w:i/>
          <w:sz w:val="18"/>
        </w:rPr>
      </w:pPr>
      <w:r>
        <w:rPr>
          <w:rFonts w:ascii="Arial"/>
          <w:i/>
          <w:sz w:val="18"/>
        </w:rPr>
        <w:t>Area measurements considered in the Valuation Report pertaining to Land &amp;</w:t>
      </w:r>
      <w:r>
        <w:rPr>
          <w:rFonts w:ascii="Arial"/>
          <w:i/>
          <w:sz w:val="18"/>
        </w:rPr>
        <w:t xml:space="preserve"> Building is adopted from relevant approved documents or actual site measurement whichever is less. All area measurements are on approximate basis only.</w:t>
      </w:r>
    </w:p>
    <w:p w:rsidR="00182B31" w:rsidRDefault="00182B31">
      <w:pPr>
        <w:pStyle w:val="BodyText"/>
        <w:spacing w:before="47"/>
        <w:rPr>
          <w:rFonts w:ascii="Arial"/>
          <w:i/>
          <w:sz w:val="18"/>
        </w:rPr>
      </w:pPr>
    </w:p>
    <w:p w:rsidR="00182B31" w:rsidRDefault="001E0CF4">
      <w:pPr>
        <w:pStyle w:val="ListParagraph"/>
        <w:numPr>
          <w:ilvl w:val="0"/>
          <w:numId w:val="15"/>
        </w:numPr>
        <w:tabs>
          <w:tab w:val="left" w:pos="1956"/>
        </w:tabs>
        <w:ind w:left="1956" w:hanging="358"/>
        <w:rPr>
          <w:rFonts w:ascii="Arial"/>
          <w:i/>
          <w:sz w:val="18"/>
        </w:rPr>
      </w:pPr>
      <w:r>
        <w:rPr>
          <w:rFonts w:ascii="Arial"/>
          <w:i/>
          <w:sz w:val="18"/>
        </w:rPr>
        <w:t>Verification</w:t>
      </w:r>
      <w:r>
        <w:rPr>
          <w:rFonts w:ascii="Arial"/>
          <w:i/>
          <w:spacing w:val="-5"/>
          <w:sz w:val="18"/>
        </w:rPr>
        <w:t xml:space="preserve"> </w:t>
      </w:r>
      <w:r>
        <w:rPr>
          <w:rFonts w:ascii="Arial"/>
          <w:i/>
          <w:sz w:val="18"/>
        </w:rPr>
        <w:t>of</w:t>
      </w:r>
      <w:r>
        <w:rPr>
          <w:rFonts w:ascii="Arial"/>
          <w:i/>
          <w:spacing w:val="-2"/>
          <w:sz w:val="18"/>
        </w:rPr>
        <w:t xml:space="preserve"> </w:t>
      </w:r>
      <w:r>
        <w:rPr>
          <w:rFonts w:ascii="Arial"/>
          <w:i/>
          <w:sz w:val="18"/>
        </w:rPr>
        <w:t>the</w:t>
      </w:r>
      <w:r>
        <w:rPr>
          <w:rFonts w:ascii="Arial"/>
          <w:i/>
          <w:spacing w:val="-4"/>
          <w:sz w:val="18"/>
        </w:rPr>
        <w:t xml:space="preserve"> </w:t>
      </w:r>
      <w:r>
        <w:rPr>
          <w:rFonts w:ascii="Arial"/>
          <w:i/>
          <w:sz w:val="18"/>
        </w:rPr>
        <w:t>area</w:t>
      </w:r>
      <w:r>
        <w:rPr>
          <w:rFonts w:ascii="Arial"/>
          <w:i/>
          <w:spacing w:val="-2"/>
          <w:sz w:val="18"/>
        </w:rPr>
        <w:t xml:space="preserve"> </w:t>
      </w:r>
      <w:r>
        <w:rPr>
          <w:rFonts w:ascii="Arial"/>
          <w:i/>
          <w:sz w:val="18"/>
        </w:rPr>
        <w:t>measurement</w:t>
      </w:r>
      <w:r>
        <w:rPr>
          <w:rFonts w:ascii="Arial"/>
          <w:i/>
          <w:spacing w:val="-3"/>
          <w:sz w:val="18"/>
        </w:rPr>
        <w:t xml:space="preserve"> </w:t>
      </w:r>
      <w:r>
        <w:rPr>
          <w:rFonts w:ascii="Arial"/>
          <w:i/>
          <w:sz w:val="18"/>
        </w:rPr>
        <w:t>of</w:t>
      </w:r>
      <w:r>
        <w:rPr>
          <w:rFonts w:ascii="Arial"/>
          <w:i/>
          <w:spacing w:val="-2"/>
          <w:sz w:val="18"/>
        </w:rPr>
        <w:t xml:space="preserve"> </w:t>
      </w:r>
      <w:r>
        <w:rPr>
          <w:rFonts w:ascii="Arial"/>
          <w:i/>
          <w:sz w:val="18"/>
        </w:rPr>
        <w:t>the</w:t>
      </w:r>
      <w:r>
        <w:rPr>
          <w:rFonts w:ascii="Arial"/>
          <w:i/>
          <w:spacing w:val="-2"/>
          <w:sz w:val="18"/>
        </w:rPr>
        <w:t xml:space="preserve"> </w:t>
      </w:r>
      <w:r>
        <w:rPr>
          <w:rFonts w:ascii="Arial"/>
          <w:i/>
          <w:sz w:val="18"/>
        </w:rPr>
        <w:t>property</w:t>
      </w:r>
      <w:r>
        <w:rPr>
          <w:rFonts w:ascii="Arial"/>
          <w:i/>
          <w:spacing w:val="-3"/>
          <w:sz w:val="18"/>
        </w:rPr>
        <w:t xml:space="preserve"> </w:t>
      </w:r>
      <w:r>
        <w:rPr>
          <w:rFonts w:ascii="Arial"/>
          <w:i/>
          <w:sz w:val="18"/>
        </w:rPr>
        <w:t>is</w:t>
      </w:r>
      <w:r>
        <w:rPr>
          <w:rFonts w:ascii="Arial"/>
          <w:i/>
          <w:spacing w:val="-1"/>
          <w:sz w:val="18"/>
        </w:rPr>
        <w:t xml:space="preserve"> </w:t>
      </w:r>
      <w:r>
        <w:rPr>
          <w:rFonts w:ascii="Arial"/>
          <w:i/>
          <w:sz w:val="18"/>
        </w:rPr>
        <w:t>done</w:t>
      </w:r>
      <w:r>
        <w:rPr>
          <w:rFonts w:ascii="Arial"/>
          <w:i/>
          <w:spacing w:val="-5"/>
          <w:sz w:val="18"/>
        </w:rPr>
        <w:t xml:space="preserve"> </w:t>
      </w:r>
      <w:r>
        <w:rPr>
          <w:rFonts w:ascii="Arial"/>
          <w:i/>
          <w:sz w:val="18"/>
        </w:rPr>
        <w:t>based</w:t>
      </w:r>
      <w:r>
        <w:rPr>
          <w:rFonts w:ascii="Arial"/>
          <w:i/>
          <w:spacing w:val="-2"/>
          <w:sz w:val="18"/>
        </w:rPr>
        <w:t xml:space="preserve"> </w:t>
      </w:r>
      <w:r>
        <w:rPr>
          <w:rFonts w:ascii="Arial"/>
          <w:i/>
          <w:sz w:val="18"/>
        </w:rPr>
        <w:t>on</w:t>
      </w:r>
      <w:r>
        <w:rPr>
          <w:rFonts w:ascii="Arial"/>
          <w:i/>
          <w:spacing w:val="-4"/>
          <w:sz w:val="18"/>
        </w:rPr>
        <w:t xml:space="preserve"> </w:t>
      </w:r>
      <w:r>
        <w:rPr>
          <w:rFonts w:ascii="Arial"/>
          <w:i/>
          <w:sz w:val="18"/>
        </w:rPr>
        <w:t>sample</w:t>
      </w:r>
      <w:r>
        <w:rPr>
          <w:rFonts w:ascii="Arial"/>
          <w:i/>
          <w:spacing w:val="-2"/>
          <w:sz w:val="18"/>
        </w:rPr>
        <w:t xml:space="preserve"> </w:t>
      </w:r>
      <w:r>
        <w:rPr>
          <w:rFonts w:ascii="Arial"/>
          <w:i/>
          <w:sz w:val="18"/>
        </w:rPr>
        <w:t>random</w:t>
      </w:r>
      <w:r>
        <w:rPr>
          <w:rFonts w:ascii="Arial"/>
          <w:i/>
          <w:spacing w:val="-4"/>
          <w:sz w:val="18"/>
        </w:rPr>
        <w:t xml:space="preserve"> </w:t>
      </w:r>
      <w:r>
        <w:rPr>
          <w:rFonts w:ascii="Arial"/>
          <w:i/>
          <w:sz w:val="18"/>
        </w:rPr>
        <w:t>checking</w:t>
      </w:r>
      <w:r>
        <w:rPr>
          <w:rFonts w:ascii="Arial"/>
          <w:i/>
          <w:spacing w:val="-2"/>
          <w:sz w:val="18"/>
        </w:rPr>
        <w:t xml:space="preserve"> only.</w:t>
      </w:r>
    </w:p>
    <w:p w:rsidR="00182B31" w:rsidRDefault="00182B31">
      <w:pPr>
        <w:pStyle w:val="BodyText"/>
        <w:spacing w:before="44"/>
        <w:rPr>
          <w:rFonts w:ascii="Arial"/>
          <w:i/>
          <w:sz w:val="18"/>
        </w:rPr>
      </w:pPr>
    </w:p>
    <w:p w:rsidR="00182B31" w:rsidRDefault="001E0CF4">
      <w:pPr>
        <w:pStyle w:val="ListParagraph"/>
        <w:numPr>
          <w:ilvl w:val="0"/>
          <w:numId w:val="15"/>
        </w:numPr>
        <w:tabs>
          <w:tab w:val="left" w:pos="1956"/>
          <w:tab w:val="left" w:pos="1958"/>
        </w:tabs>
        <w:spacing w:line="235" w:lineRule="auto"/>
        <w:ind w:right="1244"/>
        <w:jc w:val="both"/>
        <w:rPr>
          <w:rFonts w:ascii="Arial"/>
          <w:i/>
          <w:sz w:val="18"/>
        </w:rPr>
      </w:pPr>
      <w:r>
        <w:rPr>
          <w:rFonts w:ascii="Arial"/>
          <w:i/>
          <w:sz w:val="18"/>
        </w:rPr>
        <w:t>Area of the large land parcels of more than 2500 sq.mtr or of uneven shape, is taken as per property documents verified with digital survey through google which has been relied upon.</w:t>
      </w:r>
    </w:p>
    <w:p w:rsidR="00182B31" w:rsidRDefault="00182B31">
      <w:pPr>
        <w:pStyle w:val="BodyText"/>
        <w:spacing w:before="51"/>
        <w:rPr>
          <w:rFonts w:ascii="Arial"/>
          <w:i/>
          <w:sz w:val="18"/>
        </w:rPr>
      </w:pPr>
    </w:p>
    <w:p w:rsidR="00182B31" w:rsidRDefault="001E0CF4">
      <w:pPr>
        <w:pStyle w:val="ListParagraph"/>
        <w:numPr>
          <w:ilvl w:val="0"/>
          <w:numId w:val="15"/>
        </w:numPr>
        <w:tabs>
          <w:tab w:val="left" w:pos="1956"/>
          <w:tab w:val="left" w:pos="1958"/>
        </w:tabs>
        <w:spacing w:line="235" w:lineRule="auto"/>
        <w:ind w:right="1243"/>
        <w:jc w:val="both"/>
        <w:rPr>
          <w:rFonts w:ascii="Arial"/>
          <w:i/>
          <w:sz w:val="18"/>
        </w:rPr>
      </w:pPr>
      <w:r>
        <w:rPr>
          <w:rFonts w:ascii="Arial"/>
          <w:i/>
          <w:sz w:val="18"/>
        </w:rPr>
        <w:t>Drawing Map, design &amp;</w:t>
      </w:r>
      <w:r>
        <w:rPr>
          <w:rFonts w:ascii="Arial"/>
          <w:i/>
          <w:sz w:val="18"/>
        </w:rPr>
        <w:t xml:space="preserve"> detailed estimation of the property/ building is out of scope of the Valuation </w:t>
      </w:r>
      <w:r>
        <w:rPr>
          <w:rFonts w:ascii="Arial"/>
          <w:i/>
          <w:spacing w:val="-2"/>
          <w:sz w:val="18"/>
        </w:rPr>
        <w:t>services.</w:t>
      </w:r>
    </w:p>
    <w:p w:rsidR="00182B31" w:rsidRDefault="00182B31">
      <w:pPr>
        <w:spacing w:line="235" w:lineRule="auto"/>
        <w:jc w:val="both"/>
        <w:rPr>
          <w:rFonts w:ascii="Arial"/>
          <w:sz w:val="18"/>
        </w:rPr>
        <w:sectPr w:rsidR="00182B31">
          <w:pgSz w:w="11910" w:h="16840"/>
          <w:pgMar w:top="1560" w:right="180" w:bottom="980" w:left="180" w:header="216" w:footer="782" w:gutter="0"/>
          <w:cols w:space="720"/>
        </w:sectPr>
      </w:pPr>
    </w:p>
    <w:p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trPr>
          <w:trHeight w:val="448"/>
        </w:trPr>
        <w:tc>
          <w:tcPr>
            <w:tcW w:w="1490" w:type="dxa"/>
            <w:shd w:val="clear" w:color="auto" w:fill="001F5F"/>
          </w:tcPr>
          <w:p w:rsidR="00182B31" w:rsidRDefault="001E0CF4">
            <w:pPr>
              <w:pStyle w:val="TableParagraph"/>
              <w:spacing w:before="94"/>
              <w:ind w:left="333"/>
              <w:rPr>
                <w:rFonts w:ascii="Arial"/>
                <w:b/>
              </w:rPr>
            </w:pPr>
            <w:r>
              <w:rPr>
                <w:rFonts w:ascii="Arial"/>
                <w:b/>
                <w:color w:val="FFFFFF"/>
              </w:rPr>
              <w:t>PART</w:t>
            </w:r>
            <w:r>
              <w:rPr>
                <w:rFonts w:ascii="Arial"/>
                <w:b/>
                <w:color w:val="FFFFFF"/>
                <w:spacing w:val="-6"/>
              </w:rPr>
              <w:t xml:space="preserve"> </w:t>
            </w:r>
            <w:r>
              <w:rPr>
                <w:rFonts w:ascii="Arial"/>
                <w:b/>
                <w:color w:val="FFFFFF"/>
                <w:spacing w:val="-10"/>
              </w:rPr>
              <w:t>D</w:t>
            </w:r>
          </w:p>
        </w:tc>
        <w:tc>
          <w:tcPr>
            <w:tcW w:w="7573" w:type="dxa"/>
            <w:shd w:val="clear" w:color="auto" w:fill="D9E1F3"/>
          </w:tcPr>
          <w:p w:rsidR="00182B31" w:rsidRDefault="001E0CF4">
            <w:pPr>
              <w:pStyle w:val="TableParagraph"/>
              <w:spacing w:before="94"/>
              <w:ind w:left="7" w:right="1"/>
              <w:jc w:val="center"/>
              <w:rPr>
                <w:rFonts w:ascii="Arial"/>
                <w:b/>
              </w:rPr>
            </w:pPr>
            <w:r>
              <w:rPr>
                <w:rFonts w:ascii="Arial"/>
                <w:b/>
              </w:rPr>
              <w:t>PROCEDURE</w:t>
            </w:r>
            <w:r>
              <w:rPr>
                <w:rFonts w:ascii="Arial"/>
                <w:b/>
                <w:spacing w:val="-7"/>
              </w:rPr>
              <w:t xml:space="preserve"> </w:t>
            </w:r>
            <w:r>
              <w:rPr>
                <w:rFonts w:ascii="Arial"/>
                <w:b/>
              </w:rPr>
              <w:t>OF</w:t>
            </w:r>
            <w:r>
              <w:rPr>
                <w:rFonts w:ascii="Arial"/>
                <w:b/>
                <w:spacing w:val="-7"/>
              </w:rPr>
              <w:t xml:space="preserve"> </w:t>
            </w:r>
            <w:r>
              <w:rPr>
                <w:rFonts w:ascii="Arial"/>
                <w:b/>
              </w:rPr>
              <w:t>VALUATION</w:t>
            </w:r>
            <w:r>
              <w:rPr>
                <w:rFonts w:ascii="Arial"/>
                <w:b/>
                <w:spacing w:val="-5"/>
              </w:rPr>
              <w:t xml:space="preserve"> </w:t>
            </w:r>
            <w:r>
              <w:rPr>
                <w:rFonts w:ascii="Arial"/>
                <w:b/>
                <w:spacing w:val="-2"/>
              </w:rPr>
              <w:t>ASSESSMENT</w:t>
            </w:r>
          </w:p>
        </w:tc>
      </w:tr>
    </w:tbl>
    <w:p w:rsidR="00182B31" w:rsidRDefault="00182B31">
      <w:pPr>
        <w:pStyle w:val="BodyText"/>
        <w:spacing w:before="10"/>
        <w:rPr>
          <w:rFonts w:ascii="Arial"/>
          <w:i/>
          <w:sz w:val="19"/>
        </w:rPr>
      </w:pPr>
    </w:p>
    <w:tbl>
      <w:tblPr>
        <w:tblW w:w="0" w:type="auto"/>
        <w:tblInd w:w="4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63"/>
        <w:gridCol w:w="2881"/>
        <w:gridCol w:w="708"/>
        <w:gridCol w:w="1136"/>
        <w:gridCol w:w="1700"/>
        <w:gridCol w:w="1703"/>
        <w:gridCol w:w="1844"/>
      </w:tblGrid>
      <w:tr w:rsidR="00182B31">
        <w:trPr>
          <w:trHeight w:val="374"/>
        </w:trPr>
        <w:tc>
          <w:tcPr>
            <w:tcW w:w="663" w:type="dxa"/>
            <w:shd w:val="clear" w:color="auto" w:fill="001F5F"/>
          </w:tcPr>
          <w:p w:rsidR="00182B31" w:rsidRDefault="001E0CF4">
            <w:pPr>
              <w:pStyle w:val="TableParagraph"/>
              <w:spacing w:before="60"/>
              <w:ind w:left="24"/>
              <w:jc w:val="center"/>
              <w:rPr>
                <w:rFonts w:ascii="Arial"/>
                <w:b/>
              </w:rPr>
            </w:pPr>
            <w:r>
              <w:rPr>
                <w:rFonts w:ascii="Arial"/>
                <w:b/>
                <w:color w:val="FFFFFF"/>
                <w:spacing w:val="-5"/>
              </w:rPr>
              <w:t>1.</w:t>
            </w:r>
          </w:p>
        </w:tc>
        <w:tc>
          <w:tcPr>
            <w:tcW w:w="9972" w:type="dxa"/>
            <w:gridSpan w:val="6"/>
            <w:shd w:val="clear" w:color="auto" w:fill="001F5F"/>
          </w:tcPr>
          <w:p w:rsidR="00182B31" w:rsidRDefault="001E0CF4">
            <w:pPr>
              <w:pStyle w:val="TableParagraph"/>
              <w:spacing w:before="57"/>
              <w:ind w:left="-1" w:right="2"/>
              <w:jc w:val="center"/>
              <w:rPr>
                <w:rFonts w:ascii="Arial"/>
                <w:b/>
              </w:rPr>
            </w:pPr>
            <w:r>
              <w:rPr>
                <w:rFonts w:ascii="Arial"/>
                <w:b/>
                <w:color w:val="FFFFFF"/>
              </w:rPr>
              <w:t>GENERAL</w:t>
            </w:r>
            <w:r>
              <w:rPr>
                <w:rFonts w:ascii="Arial"/>
                <w:b/>
                <w:color w:val="FFFFFF"/>
                <w:spacing w:val="-9"/>
              </w:rPr>
              <w:t xml:space="preserve"> </w:t>
            </w:r>
            <w:r>
              <w:rPr>
                <w:rFonts w:ascii="Arial"/>
                <w:b/>
                <w:color w:val="FFFFFF"/>
                <w:spacing w:val="-2"/>
              </w:rPr>
              <w:t>INFORMATION</w:t>
            </w:r>
          </w:p>
        </w:tc>
      </w:tr>
      <w:tr w:rsidR="00182B31">
        <w:trPr>
          <w:trHeight w:val="690"/>
        </w:trPr>
        <w:tc>
          <w:tcPr>
            <w:tcW w:w="663" w:type="dxa"/>
            <w:vMerge w:val="restart"/>
            <w:shd w:val="clear" w:color="auto" w:fill="D9E1F3"/>
          </w:tcPr>
          <w:p w:rsidR="00182B31" w:rsidRDefault="001E0CF4">
            <w:pPr>
              <w:pStyle w:val="TableParagraph"/>
              <w:spacing w:line="227" w:lineRule="exact"/>
              <w:ind w:right="100"/>
              <w:jc w:val="right"/>
              <w:rPr>
                <w:sz w:val="20"/>
              </w:rPr>
            </w:pPr>
            <w:r>
              <w:rPr>
                <w:spacing w:val="-5"/>
                <w:sz w:val="20"/>
              </w:rPr>
              <w:t>i.</w:t>
            </w:r>
          </w:p>
        </w:tc>
        <w:tc>
          <w:tcPr>
            <w:tcW w:w="2881" w:type="dxa"/>
            <w:vMerge w:val="restart"/>
            <w:shd w:val="clear" w:color="auto" w:fill="D9E1F3"/>
          </w:tcPr>
          <w:p w:rsidR="00182B31" w:rsidRDefault="001E0CF4">
            <w:pPr>
              <w:pStyle w:val="TableParagraph"/>
              <w:spacing w:line="227" w:lineRule="exact"/>
              <w:ind w:left="105"/>
              <w:rPr>
                <w:sz w:val="20"/>
              </w:rPr>
            </w:pPr>
            <w:r>
              <w:rPr>
                <w:sz w:val="20"/>
              </w:rPr>
              <w:t>Important</w:t>
            </w:r>
            <w:r>
              <w:rPr>
                <w:spacing w:val="-11"/>
                <w:sz w:val="20"/>
              </w:rPr>
              <w:t xml:space="preserve"> </w:t>
            </w:r>
            <w:r>
              <w:rPr>
                <w:spacing w:val="-2"/>
                <w:sz w:val="20"/>
              </w:rPr>
              <w:t>Dates</w:t>
            </w:r>
          </w:p>
        </w:tc>
        <w:tc>
          <w:tcPr>
            <w:tcW w:w="1844" w:type="dxa"/>
            <w:gridSpan w:val="2"/>
            <w:shd w:val="clear" w:color="auto" w:fill="D9E1F3"/>
          </w:tcPr>
          <w:p w:rsidR="00182B31" w:rsidRDefault="001E0CF4">
            <w:pPr>
              <w:pStyle w:val="TableParagraph"/>
              <w:spacing w:before="110"/>
              <w:ind w:left="301" w:right="115" w:firstLine="278"/>
              <w:rPr>
                <w:rFonts w:ascii="Arial"/>
                <w:b/>
                <w:sz w:val="20"/>
              </w:rPr>
            </w:pPr>
            <w:r>
              <w:rPr>
                <w:rFonts w:ascii="Arial"/>
                <w:b/>
                <w:sz w:val="20"/>
              </w:rPr>
              <w:t xml:space="preserve">Date of </w:t>
            </w:r>
            <w:r>
              <w:rPr>
                <w:rFonts w:ascii="Arial"/>
                <w:b/>
                <w:spacing w:val="-2"/>
                <w:sz w:val="20"/>
              </w:rPr>
              <w:t>Appointment</w:t>
            </w:r>
          </w:p>
        </w:tc>
        <w:tc>
          <w:tcPr>
            <w:tcW w:w="1700" w:type="dxa"/>
            <w:shd w:val="clear" w:color="auto" w:fill="D9E1F3"/>
          </w:tcPr>
          <w:p w:rsidR="00182B31" w:rsidRDefault="001E0CF4">
            <w:pPr>
              <w:pStyle w:val="TableParagraph"/>
              <w:spacing w:line="225" w:lineRule="exact"/>
              <w:ind w:left="224" w:firstLine="283"/>
              <w:rPr>
                <w:rFonts w:ascii="Arial"/>
                <w:b/>
                <w:sz w:val="20"/>
              </w:rPr>
            </w:pPr>
            <w:r>
              <w:rPr>
                <w:rFonts w:ascii="Arial"/>
                <w:b/>
                <w:sz w:val="20"/>
              </w:rPr>
              <w:t>Date</w:t>
            </w:r>
            <w:r>
              <w:rPr>
                <w:rFonts w:ascii="Arial"/>
                <w:b/>
                <w:spacing w:val="-6"/>
                <w:sz w:val="20"/>
              </w:rPr>
              <w:t xml:space="preserve"> </w:t>
            </w:r>
            <w:r>
              <w:rPr>
                <w:rFonts w:ascii="Arial"/>
                <w:b/>
                <w:spacing w:val="-5"/>
                <w:sz w:val="20"/>
              </w:rPr>
              <w:t>of</w:t>
            </w:r>
          </w:p>
          <w:p w:rsidR="00182B31" w:rsidRDefault="001E0CF4">
            <w:pPr>
              <w:pStyle w:val="TableParagraph"/>
              <w:spacing w:line="230" w:lineRule="atLeast"/>
              <w:ind w:left="258" w:right="220" w:hanging="34"/>
              <w:rPr>
                <w:rFonts w:ascii="Arial"/>
                <w:b/>
                <w:sz w:val="20"/>
              </w:rPr>
            </w:pPr>
            <w:r>
              <w:rPr>
                <w:rFonts w:ascii="Arial"/>
                <w:b/>
                <w:sz w:val="20"/>
              </w:rPr>
              <w:t>Inspection</w:t>
            </w:r>
            <w:r>
              <w:rPr>
                <w:rFonts w:ascii="Arial"/>
                <w:b/>
                <w:spacing w:val="-14"/>
                <w:sz w:val="20"/>
              </w:rPr>
              <w:t xml:space="preserve"> </w:t>
            </w:r>
            <w:r>
              <w:rPr>
                <w:rFonts w:ascii="Arial"/>
                <w:b/>
                <w:sz w:val="20"/>
              </w:rPr>
              <w:t>of the</w:t>
            </w:r>
            <w:r>
              <w:rPr>
                <w:rFonts w:ascii="Arial"/>
                <w:b/>
                <w:spacing w:val="-6"/>
                <w:sz w:val="20"/>
              </w:rPr>
              <w:t xml:space="preserve"> </w:t>
            </w:r>
            <w:r>
              <w:rPr>
                <w:rFonts w:ascii="Arial"/>
                <w:b/>
                <w:spacing w:val="-2"/>
                <w:sz w:val="20"/>
              </w:rPr>
              <w:t>Property</w:t>
            </w:r>
          </w:p>
        </w:tc>
        <w:tc>
          <w:tcPr>
            <w:tcW w:w="1703" w:type="dxa"/>
            <w:shd w:val="clear" w:color="auto" w:fill="D9E1F3"/>
          </w:tcPr>
          <w:p w:rsidR="00182B31" w:rsidRDefault="001E0CF4">
            <w:pPr>
              <w:pStyle w:val="TableParagraph"/>
              <w:spacing w:line="225" w:lineRule="exact"/>
              <w:ind w:left="398" w:firstLine="110"/>
              <w:rPr>
                <w:rFonts w:ascii="Arial"/>
                <w:b/>
                <w:sz w:val="20"/>
              </w:rPr>
            </w:pPr>
            <w:r>
              <w:rPr>
                <w:rFonts w:ascii="Arial"/>
                <w:b/>
                <w:sz w:val="20"/>
              </w:rPr>
              <w:t>Date</w:t>
            </w:r>
            <w:r>
              <w:rPr>
                <w:rFonts w:ascii="Arial"/>
                <w:b/>
                <w:spacing w:val="-6"/>
                <w:sz w:val="20"/>
              </w:rPr>
              <w:t xml:space="preserve"> </w:t>
            </w:r>
            <w:r>
              <w:rPr>
                <w:rFonts w:ascii="Arial"/>
                <w:b/>
                <w:spacing w:val="-5"/>
                <w:sz w:val="20"/>
              </w:rPr>
              <w:t>of</w:t>
            </w:r>
          </w:p>
          <w:p w:rsidR="00182B31" w:rsidRDefault="001E0CF4">
            <w:pPr>
              <w:pStyle w:val="TableParagraph"/>
              <w:spacing w:line="230" w:lineRule="atLeast"/>
              <w:ind w:left="259" w:right="260" w:firstLine="139"/>
              <w:rPr>
                <w:rFonts w:ascii="Arial"/>
                <w:b/>
                <w:sz w:val="20"/>
              </w:rPr>
            </w:pPr>
            <w:r>
              <w:rPr>
                <w:rFonts w:ascii="Arial"/>
                <w:b/>
                <w:spacing w:val="-2"/>
                <w:sz w:val="20"/>
              </w:rPr>
              <w:t>Valuation Assessment</w:t>
            </w:r>
          </w:p>
        </w:tc>
        <w:tc>
          <w:tcPr>
            <w:tcW w:w="1844" w:type="dxa"/>
            <w:shd w:val="clear" w:color="auto" w:fill="D9E1F3"/>
          </w:tcPr>
          <w:p w:rsidR="00182B31" w:rsidRDefault="001E0CF4">
            <w:pPr>
              <w:pStyle w:val="TableParagraph"/>
              <w:ind w:left="117" w:right="115" w:firstLine="463"/>
              <w:rPr>
                <w:rFonts w:ascii="Arial"/>
                <w:b/>
                <w:sz w:val="20"/>
              </w:rPr>
            </w:pPr>
            <w:r>
              <w:rPr>
                <w:rFonts w:ascii="Arial"/>
                <w:b/>
                <w:sz w:val="20"/>
              </w:rPr>
              <w:t>Date of Valuation</w:t>
            </w:r>
            <w:r>
              <w:rPr>
                <w:rFonts w:ascii="Arial"/>
                <w:b/>
                <w:spacing w:val="-14"/>
                <w:sz w:val="20"/>
              </w:rPr>
              <w:t xml:space="preserve"> </w:t>
            </w:r>
            <w:r>
              <w:rPr>
                <w:rFonts w:ascii="Arial"/>
                <w:b/>
                <w:sz w:val="20"/>
              </w:rPr>
              <w:t>Report</w:t>
            </w:r>
          </w:p>
        </w:tc>
      </w:tr>
      <w:tr w:rsidR="00182B31">
        <w:trPr>
          <w:trHeight w:val="688"/>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1844" w:type="dxa"/>
            <w:gridSpan w:val="2"/>
          </w:tcPr>
          <w:p w:rsidR="00182B31" w:rsidRDefault="001E0CF4">
            <w:pPr>
              <w:pStyle w:val="TableParagraph"/>
              <w:spacing w:line="227" w:lineRule="exact"/>
              <w:ind w:left="172"/>
              <w:rPr>
                <w:sz w:val="20"/>
              </w:rPr>
            </w:pPr>
            <w:r>
              <w:rPr>
                <w:sz w:val="20"/>
              </w:rPr>
              <w:t>15</w:t>
            </w:r>
            <w:r>
              <w:rPr>
                <w:spacing w:val="-6"/>
                <w:sz w:val="20"/>
              </w:rPr>
              <w:t xml:space="preserve"> </w:t>
            </w:r>
            <w:r>
              <w:rPr>
                <w:sz w:val="20"/>
              </w:rPr>
              <w:t>January</w:t>
            </w:r>
            <w:r>
              <w:rPr>
                <w:spacing w:val="-7"/>
                <w:sz w:val="20"/>
              </w:rPr>
              <w:t xml:space="preserve"> </w:t>
            </w:r>
            <w:r>
              <w:rPr>
                <w:spacing w:val="-4"/>
                <w:sz w:val="20"/>
              </w:rPr>
              <w:t>2024</w:t>
            </w:r>
          </w:p>
        </w:tc>
        <w:tc>
          <w:tcPr>
            <w:tcW w:w="1700" w:type="dxa"/>
          </w:tcPr>
          <w:p w:rsidR="00182B31" w:rsidRDefault="001E0CF4">
            <w:pPr>
              <w:pStyle w:val="TableParagraph"/>
              <w:spacing w:line="226" w:lineRule="exact"/>
              <w:ind w:left="3" w:right="1"/>
              <w:jc w:val="center"/>
              <w:rPr>
                <w:sz w:val="20"/>
              </w:rPr>
            </w:pPr>
            <w:r>
              <w:rPr>
                <w:sz w:val="20"/>
              </w:rPr>
              <w:t>30</w:t>
            </w:r>
            <w:r>
              <w:rPr>
                <w:spacing w:val="-4"/>
                <w:sz w:val="20"/>
              </w:rPr>
              <w:t xml:space="preserve"> </w:t>
            </w:r>
            <w:r>
              <w:rPr>
                <w:spacing w:val="-2"/>
                <w:sz w:val="20"/>
              </w:rPr>
              <w:t>January</w:t>
            </w:r>
          </w:p>
          <w:p w:rsidR="00182B31" w:rsidRDefault="001E0CF4">
            <w:pPr>
              <w:pStyle w:val="TableParagraph"/>
              <w:spacing w:line="229" w:lineRule="exact"/>
              <w:ind w:left="2" w:right="2"/>
              <w:jc w:val="center"/>
              <w:rPr>
                <w:sz w:val="20"/>
              </w:rPr>
            </w:pPr>
            <w:r>
              <w:rPr>
                <w:sz w:val="20"/>
              </w:rPr>
              <w:t>2024</w:t>
            </w:r>
            <w:r>
              <w:rPr>
                <w:spacing w:val="-4"/>
                <w:sz w:val="20"/>
              </w:rPr>
              <w:t xml:space="preserve"> </w:t>
            </w:r>
            <w:r>
              <w:rPr>
                <w:sz w:val="20"/>
              </w:rPr>
              <w:t>&amp;</w:t>
            </w:r>
            <w:r>
              <w:rPr>
                <w:spacing w:val="-3"/>
                <w:sz w:val="20"/>
              </w:rPr>
              <w:t xml:space="preserve"> </w:t>
            </w:r>
            <w:r>
              <w:rPr>
                <w:spacing w:val="-5"/>
                <w:sz w:val="20"/>
              </w:rPr>
              <w:t>31</w:t>
            </w:r>
          </w:p>
          <w:p w:rsidR="00182B31" w:rsidRDefault="001E0CF4">
            <w:pPr>
              <w:pStyle w:val="TableParagraph"/>
              <w:spacing w:line="213" w:lineRule="exact"/>
              <w:ind w:left="2" w:right="3"/>
              <w:jc w:val="center"/>
              <w:rPr>
                <w:sz w:val="20"/>
              </w:rPr>
            </w:pPr>
            <w:r>
              <w:rPr>
                <w:sz w:val="20"/>
              </w:rPr>
              <w:t>January</w:t>
            </w:r>
            <w:r>
              <w:rPr>
                <w:spacing w:val="-11"/>
                <w:sz w:val="20"/>
              </w:rPr>
              <w:t xml:space="preserve"> </w:t>
            </w:r>
            <w:r>
              <w:rPr>
                <w:spacing w:val="-4"/>
                <w:sz w:val="20"/>
              </w:rPr>
              <w:t>2024</w:t>
            </w:r>
          </w:p>
        </w:tc>
        <w:tc>
          <w:tcPr>
            <w:tcW w:w="1703" w:type="dxa"/>
          </w:tcPr>
          <w:p w:rsidR="00182B31" w:rsidRDefault="001E0CF4">
            <w:pPr>
              <w:pStyle w:val="TableParagraph"/>
              <w:spacing w:line="227" w:lineRule="exact"/>
              <w:ind w:left="11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c>
          <w:tcPr>
            <w:tcW w:w="1844" w:type="dxa"/>
          </w:tcPr>
          <w:p w:rsidR="00182B31" w:rsidRDefault="001E0CF4">
            <w:pPr>
              <w:pStyle w:val="TableParagraph"/>
              <w:spacing w:line="227" w:lineRule="exact"/>
              <w:ind w:left="184"/>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r>
      <w:tr w:rsidR="00182B31">
        <w:trPr>
          <w:trHeight w:val="230"/>
        </w:trPr>
        <w:tc>
          <w:tcPr>
            <w:tcW w:w="663" w:type="dxa"/>
            <w:shd w:val="clear" w:color="auto" w:fill="D9E1F3"/>
          </w:tcPr>
          <w:p w:rsidR="00182B31" w:rsidRDefault="001E0CF4">
            <w:pPr>
              <w:pStyle w:val="TableParagraph"/>
              <w:spacing w:line="210" w:lineRule="exact"/>
              <w:ind w:right="102"/>
              <w:jc w:val="right"/>
              <w:rPr>
                <w:sz w:val="20"/>
              </w:rPr>
            </w:pPr>
            <w:r>
              <w:rPr>
                <w:spacing w:val="-5"/>
                <w:sz w:val="20"/>
              </w:rPr>
              <w:t>ii.</w:t>
            </w:r>
          </w:p>
        </w:tc>
        <w:tc>
          <w:tcPr>
            <w:tcW w:w="2881" w:type="dxa"/>
            <w:shd w:val="clear" w:color="auto" w:fill="D9E1F3"/>
          </w:tcPr>
          <w:p w:rsidR="00182B31" w:rsidRDefault="001E0CF4">
            <w:pPr>
              <w:pStyle w:val="TableParagraph"/>
              <w:spacing w:line="210" w:lineRule="exact"/>
              <w:ind w:left="105"/>
              <w:rPr>
                <w:sz w:val="20"/>
              </w:rPr>
            </w:pPr>
            <w:r>
              <w:rPr>
                <w:spacing w:val="-2"/>
                <w:sz w:val="20"/>
              </w:rPr>
              <w:t>Client</w:t>
            </w:r>
          </w:p>
        </w:tc>
        <w:tc>
          <w:tcPr>
            <w:tcW w:w="7091" w:type="dxa"/>
            <w:gridSpan w:val="5"/>
          </w:tcPr>
          <w:p w:rsidR="00182B31" w:rsidRDefault="001E0CF4">
            <w:pPr>
              <w:pStyle w:val="TableParagraph"/>
              <w:spacing w:line="210" w:lineRule="exact"/>
              <w:ind w:left="104"/>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4"/>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5"/>
                <w:sz w:val="20"/>
              </w:rPr>
              <w:t xml:space="preserve"> </w:t>
            </w:r>
            <w:r>
              <w:rPr>
                <w:sz w:val="20"/>
              </w:rPr>
              <w:t>Park</w:t>
            </w:r>
            <w:r>
              <w:rPr>
                <w:spacing w:val="-2"/>
                <w:sz w:val="20"/>
              </w:rPr>
              <w:t xml:space="preserve"> </w:t>
            </w:r>
            <w:r>
              <w:rPr>
                <w:sz w:val="20"/>
              </w:rPr>
              <w:t>Street,</w:t>
            </w:r>
            <w:r>
              <w:rPr>
                <w:spacing w:val="-5"/>
                <w:sz w:val="20"/>
              </w:rPr>
              <w:t xml:space="preserve"> </w:t>
            </w:r>
            <w:r>
              <w:rPr>
                <w:spacing w:val="-2"/>
                <w:sz w:val="20"/>
              </w:rPr>
              <w:t>Kolkata</w:t>
            </w:r>
          </w:p>
        </w:tc>
      </w:tr>
      <w:tr w:rsidR="00182B31">
        <w:trPr>
          <w:trHeight w:val="230"/>
        </w:trPr>
        <w:tc>
          <w:tcPr>
            <w:tcW w:w="663" w:type="dxa"/>
            <w:shd w:val="clear" w:color="auto" w:fill="D9E1F3"/>
          </w:tcPr>
          <w:p w:rsidR="00182B31" w:rsidRDefault="001E0CF4">
            <w:pPr>
              <w:pStyle w:val="TableParagraph"/>
              <w:spacing w:line="210" w:lineRule="exact"/>
              <w:ind w:right="99"/>
              <w:jc w:val="right"/>
              <w:rPr>
                <w:sz w:val="20"/>
              </w:rPr>
            </w:pPr>
            <w:r>
              <w:rPr>
                <w:spacing w:val="-4"/>
                <w:sz w:val="20"/>
              </w:rPr>
              <w:t>iii.</w:t>
            </w:r>
          </w:p>
        </w:tc>
        <w:tc>
          <w:tcPr>
            <w:tcW w:w="2881" w:type="dxa"/>
            <w:shd w:val="clear" w:color="auto" w:fill="D9E1F3"/>
          </w:tcPr>
          <w:p w:rsidR="00182B31" w:rsidRDefault="001E0CF4">
            <w:pPr>
              <w:pStyle w:val="TableParagraph"/>
              <w:spacing w:line="210" w:lineRule="exact"/>
              <w:ind w:left="105"/>
              <w:rPr>
                <w:sz w:val="20"/>
              </w:rPr>
            </w:pPr>
            <w:r>
              <w:rPr>
                <w:sz w:val="20"/>
              </w:rPr>
              <w:t>Intended</w:t>
            </w:r>
            <w:r>
              <w:rPr>
                <w:spacing w:val="-10"/>
                <w:sz w:val="20"/>
              </w:rPr>
              <w:t xml:space="preserve"> </w:t>
            </w:r>
            <w:r>
              <w:rPr>
                <w:spacing w:val="-4"/>
                <w:sz w:val="20"/>
              </w:rPr>
              <w:t>User</w:t>
            </w:r>
          </w:p>
        </w:tc>
        <w:tc>
          <w:tcPr>
            <w:tcW w:w="7091" w:type="dxa"/>
            <w:gridSpan w:val="5"/>
          </w:tcPr>
          <w:p w:rsidR="00182B31" w:rsidRDefault="001E0CF4">
            <w:pPr>
              <w:pStyle w:val="TableParagraph"/>
              <w:spacing w:line="210" w:lineRule="exact"/>
              <w:ind w:left="104"/>
              <w:rPr>
                <w:sz w:val="20"/>
              </w:rPr>
            </w:pPr>
            <w:r>
              <w:rPr>
                <w:sz w:val="20"/>
              </w:rPr>
              <w:t>State</w:t>
            </w:r>
            <w:r>
              <w:rPr>
                <w:spacing w:val="-7"/>
                <w:sz w:val="20"/>
              </w:rPr>
              <w:t xml:space="preserve"> </w:t>
            </w:r>
            <w:r>
              <w:rPr>
                <w:sz w:val="20"/>
              </w:rPr>
              <w:t>Bank</w:t>
            </w:r>
            <w:r>
              <w:rPr>
                <w:spacing w:val="-4"/>
                <w:sz w:val="20"/>
              </w:rPr>
              <w:t xml:space="preserve"> </w:t>
            </w:r>
            <w:r>
              <w:rPr>
                <w:sz w:val="20"/>
              </w:rPr>
              <w:t>of</w:t>
            </w:r>
            <w:r>
              <w:rPr>
                <w:spacing w:val="-5"/>
                <w:sz w:val="20"/>
              </w:rPr>
              <w:t xml:space="preserve"> </w:t>
            </w:r>
            <w:r>
              <w:rPr>
                <w:sz w:val="20"/>
              </w:rPr>
              <w:t>India,</w:t>
            </w:r>
            <w:r>
              <w:rPr>
                <w:spacing w:val="-4"/>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6"/>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trPr>
          <w:trHeight w:val="919"/>
        </w:trPr>
        <w:tc>
          <w:tcPr>
            <w:tcW w:w="663" w:type="dxa"/>
            <w:shd w:val="clear" w:color="auto" w:fill="D9E1F3"/>
          </w:tcPr>
          <w:p w:rsidR="00182B31" w:rsidRDefault="001E0CF4">
            <w:pPr>
              <w:pStyle w:val="TableParagraph"/>
              <w:spacing w:line="227" w:lineRule="exact"/>
              <w:ind w:right="102"/>
              <w:jc w:val="right"/>
              <w:rPr>
                <w:sz w:val="20"/>
              </w:rPr>
            </w:pPr>
            <w:r>
              <w:rPr>
                <w:spacing w:val="-5"/>
                <w:sz w:val="20"/>
              </w:rPr>
              <w:t>iv.</w:t>
            </w:r>
          </w:p>
        </w:tc>
        <w:tc>
          <w:tcPr>
            <w:tcW w:w="2881" w:type="dxa"/>
            <w:shd w:val="clear" w:color="auto" w:fill="D9E1F3"/>
          </w:tcPr>
          <w:p w:rsidR="00182B31" w:rsidRDefault="001E0CF4">
            <w:pPr>
              <w:pStyle w:val="TableParagraph"/>
              <w:spacing w:line="227" w:lineRule="exact"/>
              <w:ind w:left="105"/>
              <w:rPr>
                <w:sz w:val="20"/>
              </w:rPr>
            </w:pPr>
            <w:r>
              <w:rPr>
                <w:sz w:val="20"/>
              </w:rPr>
              <w:t>Intended</w:t>
            </w:r>
            <w:r>
              <w:rPr>
                <w:spacing w:val="-10"/>
                <w:sz w:val="20"/>
              </w:rPr>
              <w:t xml:space="preserve"> </w:t>
            </w:r>
            <w:r>
              <w:rPr>
                <w:spacing w:val="-5"/>
                <w:sz w:val="20"/>
              </w:rPr>
              <w:t>Use</w:t>
            </w:r>
          </w:p>
        </w:tc>
        <w:tc>
          <w:tcPr>
            <w:tcW w:w="7091" w:type="dxa"/>
            <w:gridSpan w:val="5"/>
          </w:tcPr>
          <w:p w:rsidR="00182B31" w:rsidRDefault="001E0CF4">
            <w:pPr>
              <w:pStyle w:val="TableParagraph"/>
              <w:ind w:left="104"/>
              <w:rPr>
                <w:sz w:val="20"/>
              </w:rPr>
            </w:pPr>
            <w:r>
              <w:rPr>
                <w:sz w:val="20"/>
              </w:rPr>
              <w:t>To</w:t>
            </w:r>
            <w:r>
              <w:rPr>
                <w:spacing w:val="-3"/>
                <w:sz w:val="20"/>
              </w:rPr>
              <w:t xml:space="preserve"> </w:t>
            </w:r>
            <w:r>
              <w:rPr>
                <w:sz w:val="20"/>
              </w:rPr>
              <w:t>know</w:t>
            </w:r>
            <w:r>
              <w:rPr>
                <w:spacing w:val="-3"/>
                <w:sz w:val="20"/>
              </w:rPr>
              <w:t xml:space="preserve"> </w:t>
            </w:r>
            <w:r>
              <w:rPr>
                <w:sz w:val="20"/>
              </w:rPr>
              <w:t>the general idea</w:t>
            </w:r>
            <w:r>
              <w:rPr>
                <w:spacing w:val="-1"/>
                <w:sz w:val="20"/>
              </w:rPr>
              <w:t xml:space="preserve"> </w:t>
            </w:r>
            <w:r>
              <w:rPr>
                <w:sz w:val="20"/>
              </w:rPr>
              <w:t>on</w:t>
            </w:r>
            <w:r>
              <w:rPr>
                <w:spacing w:val="-1"/>
                <w:sz w:val="20"/>
              </w:rPr>
              <w:t xml:space="preserve"> </w:t>
            </w:r>
            <w:r>
              <w:rPr>
                <w:sz w:val="20"/>
              </w:rPr>
              <w:t>the</w:t>
            </w:r>
            <w:r>
              <w:rPr>
                <w:spacing w:val="-2"/>
                <w:sz w:val="20"/>
              </w:rPr>
              <w:t xml:space="preserve"> </w:t>
            </w:r>
            <w:r>
              <w:rPr>
                <w:sz w:val="20"/>
              </w:rPr>
              <w:t>market</w:t>
            </w:r>
            <w:r>
              <w:rPr>
                <w:spacing w:val="-1"/>
                <w:sz w:val="20"/>
              </w:rPr>
              <w:t xml:space="preserve"> </w:t>
            </w:r>
            <w:r>
              <w:rPr>
                <w:sz w:val="20"/>
              </w:rPr>
              <w:t>valuation</w:t>
            </w:r>
            <w:r>
              <w:rPr>
                <w:spacing w:val="-2"/>
                <w:sz w:val="20"/>
              </w:rPr>
              <w:t xml:space="preserve"> </w:t>
            </w:r>
            <w:r>
              <w:rPr>
                <w:sz w:val="20"/>
              </w:rPr>
              <w:t>trend</w:t>
            </w:r>
            <w:r>
              <w:rPr>
                <w:spacing w:val="-1"/>
                <w:sz w:val="20"/>
              </w:rPr>
              <w:t xml:space="preserve"> </w:t>
            </w:r>
            <w:r>
              <w:rPr>
                <w:sz w:val="20"/>
              </w:rPr>
              <w:t>of the</w:t>
            </w:r>
            <w:r>
              <w:rPr>
                <w:spacing w:val="-2"/>
                <w:sz w:val="20"/>
              </w:rPr>
              <w:t xml:space="preserve"> </w:t>
            </w:r>
            <w:r>
              <w:rPr>
                <w:sz w:val="20"/>
              </w:rPr>
              <w:t>property</w:t>
            </w:r>
            <w:r>
              <w:rPr>
                <w:spacing w:val="-4"/>
                <w:sz w:val="20"/>
              </w:rPr>
              <w:t xml:space="preserve"> </w:t>
            </w:r>
            <w:r>
              <w:rPr>
                <w:sz w:val="20"/>
              </w:rPr>
              <w:t>as per free</w:t>
            </w:r>
            <w:r>
              <w:rPr>
                <w:spacing w:val="-6"/>
                <w:sz w:val="20"/>
              </w:rPr>
              <w:t xml:space="preserve"> </w:t>
            </w:r>
            <w:r>
              <w:rPr>
                <w:sz w:val="20"/>
              </w:rPr>
              <w:t>market</w:t>
            </w:r>
            <w:r>
              <w:rPr>
                <w:spacing w:val="-3"/>
                <w:sz w:val="20"/>
              </w:rPr>
              <w:t xml:space="preserve"> </w:t>
            </w:r>
            <w:r>
              <w:rPr>
                <w:sz w:val="20"/>
              </w:rPr>
              <w:t>transaction.</w:t>
            </w:r>
            <w:r>
              <w:rPr>
                <w:spacing w:val="-3"/>
                <w:sz w:val="20"/>
              </w:rPr>
              <w:t xml:space="preserve"> </w:t>
            </w:r>
            <w:r>
              <w:rPr>
                <w:sz w:val="20"/>
              </w:rPr>
              <w:t>This</w:t>
            </w:r>
            <w:r>
              <w:rPr>
                <w:spacing w:val="-2"/>
                <w:sz w:val="20"/>
              </w:rPr>
              <w:t xml:space="preserve"> </w:t>
            </w:r>
            <w:r>
              <w:rPr>
                <w:sz w:val="20"/>
              </w:rPr>
              <w:t>report is</w:t>
            </w:r>
            <w:r>
              <w:rPr>
                <w:spacing w:val="-2"/>
                <w:sz w:val="20"/>
              </w:rPr>
              <w:t xml:space="preserve"> </w:t>
            </w:r>
            <w:r>
              <w:rPr>
                <w:sz w:val="20"/>
              </w:rPr>
              <w:t>not</w:t>
            </w:r>
            <w:r>
              <w:rPr>
                <w:spacing w:val="-3"/>
                <w:sz w:val="20"/>
              </w:rPr>
              <w:t xml:space="preserve"> </w:t>
            </w:r>
            <w:r>
              <w:rPr>
                <w:sz w:val="20"/>
              </w:rPr>
              <w:t>intended</w:t>
            </w:r>
            <w:r>
              <w:rPr>
                <w:spacing w:val="-3"/>
                <w:sz w:val="20"/>
              </w:rPr>
              <w:t xml:space="preserve"> </w:t>
            </w:r>
            <w:r>
              <w:rPr>
                <w:sz w:val="20"/>
              </w:rPr>
              <w:t>to</w:t>
            </w:r>
            <w:r>
              <w:rPr>
                <w:spacing w:val="-3"/>
                <w:sz w:val="20"/>
              </w:rPr>
              <w:t xml:space="preserve"> </w:t>
            </w:r>
            <w:r>
              <w:rPr>
                <w:sz w:val="20"/>
              </w:rPr>
              <w:t>cover any</w:t>
            </w:r>
            <w:r>
              <w:rPr>
                <w:spacing w:val="-4"/>
                <w:sz w:val="20"/>
              </w:rPr>
              <w:t xml:space="preserve"> </w:t>
            </w:r>
            <w:r>
              <w:rPr>
                <w:sz w:val="20"/>
              </w:rPr>
              <w:t xml:space="preserve">other </w:t>
            </w:r>
            <w:r>
              <w:rPr>
                <w:spacing w:val="-2"/>
                <w:sz w:val="20"/>
              </w:rPr>
              <w:t>internal</w:t>
            </w:r>
          </w:p>
          <w:p w:rsidR="00182B31" w:rsidRDefault="001E0CF4">
            <w:pPr>
              <w:pStyle w:val="TableParagraph"/>
              <w:spacing w:line="228" w:lineRule="exact"/>
              <w:ind w:left="104"/>
              <w:rPr>
                <w:sz w:val="20"/>
              </w:rPr>
            </w:pPr>
            <w:r>
              <w:rPr>
                <w:sz w:val="20"/>
              </w:rPr>
              <w:t>mechanism,</w:t>
            </w:r>
            <w:r>
              <w:rPr>
                <w:spacing w:val="-10"/>
                <w:sz w:val="20"/>
              </w:rPr>
              <w:t xml:space="preserve"> </w:t>
            </w:r>
            <w:r>
              <w:rPr>
                <w:sz w:val="20"/>
              </w:rPr>
              <w:t>criteria,</w:t>
            </w:r>
            <w:r>
              <w:rPr>
                <w:spacing w:val="-10"/>
                <w:sz w:val="20"/>
              </w:rPr>
              <w:t xml:space="preserve"> </w:t>
            </w:r>
            <w:r>
              <w:rPr>
                <w:sz w:val="20"/>
              </w:rPr>
              <w:t>considerations</w:t>
            </w:r>
            <w:r>
              <w:rPr>
                <w:spacing w:val="-9"/>
                <w:sz w:val="20"/>
              </w:rPr>
              <w:t xml:space="preserve"> </w:t>
            </w:r>
            <w:r>
              <w:rPr>
                <w:sz w:val="20"/>
              </w:rPr>
              <w:t>of</w:t>
            </w:r>
            <w:r>
              <w:rPr>
                <w:spacing w:val="-8"/>
                <w:sz w:val="20"/>
              </w:rPr>
              <w:t xml:space="preserve"> </w:t>
            </w:r>
            <w:r>
              <w:rPr>
                <w:sz w:val="20"/>
              </w:rPr>
              <w:t>any</w:t>
            </w:r>
            <w:r>
              <w:rPr>
                <w:spacing w:val="-11"/>
                <w:sz w:val="20"/>
              </w:rPr>
              <w:t xml:space="preserve"> </w:t>
            </w:r>
            <w:r>
              <w:rPr>
                <w:sz w:val="20"/>
              </w:rPr>
              <w:t>organization</w:t>
            </w:r>
            <w:r>
              <w:rPr>
                <w:spacing w:val="-8"/>
                <w:sz w:val="20"/>
              </w:rPr>
              <w:t xml:space="preserve"> </w:t>
            </w:r>
            <w:r>
              <w:rPr>
                <w:sz w:val="20"/>
              </w:rPr>
              <w:t>as</w:t>
            </w:r>
            <w:r>
              <w:rPr>
                <w:spacing w:val="-9"/>
                <w:sz w:val="20"/>
              </w:rPr>
              <w:t xml:space="preserve"> </w:t>
            </w:r>
            <w:r>
              <w:rPr>
                <w:sz w:val="20"/>
              </w:rPr>
              <w:t>per</w:t>
            </w:r>
            <w:r>
              <w:rPr>
                <w:spacing w:val="-7"/>
                <w:sz w:val="20"/>
              </w:rPr>
              <w:t xml:space="preserve"> </w:t>
            </w:r>
            <w:r>
              <w:rPr>
                <w:sz w:val="20"/>
              </w:rPr>
              <w:t>their</w:t>
            </w:r>
            <w:r>
              <w:rPr>
                <w:spacing w:val="-9"/>
                <w:sz w:val="20"/>
              </w:rPr>
              <w:t xml:space="preserve"> </w:t>
            </w:r>
            <w:r>
              <w:rPr>
                <w:sz w:val="20"/>
              </w:rPr>
              <w:t>own</w:t>
            </w:r>
            <w:r>
              <w:rPr>
                <w:spacing w:val="-7"/>
                <w:sz w:val="20"/>
              </w:rPr>
              <w:t xml:space="preserve"> </w:t>
            </w:r>
            <w:r>
              <w:rPr>
                <w:sz w:val="20"/>
              </w:rPr>
              <w:t>need, use &amp; purpose.</w:t>
            </w:r>
          </w:p>
        </w:tc>
      </w:tr>
      <w:tr w:rsidR="00182B31">
        <w:trPr>
          <w:trHeight w:val="230"/>
        </w:trPr>
        <w:tc>
          <w:tcPr>
            <w:tcW w:w="663" w:type="dxa"/>
            <w:shd w:val="clear" w:color="auto" w:fill="D9E1F3"/>
          </w:tcPr>
          <w:p w:rsidR="00182B31" w:rsidRDefault="001E0CF4">
            <w:pPr>
              <w:pStyle w:val="TableParagraph"/>
              <w:spacing w:line="210" w:lineRule="exact"/>
              <w:ind w:right="100"/>
              <w:jc w:val="right"/>
              <w:rPr>
                <w:sz w:val="20"/>
              </w:rPr>
            </w:pPr>
            <w:r>
              <w:rPr>
                <w:spacing w:val="-5"/>
                <w:sz w:val="20"/>
              </w:rPr>
              <w:t>v.</w:t>
            </w:r>
          </w:p>
        </w:tc>
        <w:tc>
          <w:tcPr>
            <w:tcW w:w="2881" w:type="dxa"/>
            <w:shd w:val="clear" w:color="auto" w:fill="D9E1F3"/>
          </w:tcPr>
          <w:p w:rsidR="00182B31" w:rsidRDefault="001E0CF4">
            <w:pPr>
              <w:pStyle w:val="TableParagraph"/>
              <w:spacing w:line="210" w:lineRule="exact"/>
              <w:ind w:left="105"/>
              <w:rPr>
                <w:sz w:val="20"/>
              </w:rPr>
            </w:pPr>
            <w:r>
              <w:rPr>
                <w:sz w:val="20"/>
              </w:rPr>
              <w:t>Purpose</w:t>
            </w:r>
            <w:r>
              <w:rPr>
                <w:spacing w:val="-5"/>
                <w:sz w:val="20"/>
              </w:rPr>
              <w:t xml:space="preserve"> </w:t>
            </w:r>
            <w:r>
              <w:rPr>
                <w:sz w:val="20"/>
              </w:rPr>
              <w:t>of</w:t>
            </w:r>
            <w:r>
              <w:rPr>
                <w:spacing w:val="-4"/>
                <w:sz w:val="20"/>
              </w:rPr>
              <w:t xml:space="preserve"> </w:t>
            </w:r>
            <w:r>
              <w:rPr>
                <w:spacing w:val="-2"/>
                <w:sz w:val="20"/>
              </w:rPr>
              <w:t>Valuation</w:t>
            </w:r>
          </w:p>
        </w:tc>
        <w:tc>
          <w:tcPr>
            <w:tcW w:w="7091" w:type="dxa"/>
            <w:gridSpan w:val="5"/>
          </w:tcPr>
          <w:p w:rsidR="00182B31" w:rsidRDefault="001E0CF4">
            <w:pPr>
              <w:pStyle w:val="TableParagraph"/>
              <w:spacing w:line="210" w:lineRule="exact"/>
              <w:ind w:left="104"/>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9"/>
                <w:sz w:val="20"/>
              </w:rPr>
              <w:t xml:space="preserve"> </w:t>
            </w:r>
            <w:r>
              <w:rPr>
                <w:sz w:val="20"/>
              </w:rPr>
              <w:t>mortgaged</w:t>
            </w:r>
            <w:r>
              <w:rPr>
                <w:spacing w:val="-10"/>
                <w:sz w:val="20"/>
              </w:rPr>
              <w:t xml:space="preserve"> </w:t>
            </w:r>
            <w:r>
              <w:rPr>
                <w:spacing w:val="-2"/>
                <w:sz w:val="20"/>
              </w:rPr>
              <w:t>property</w:t>
            </w:r>
          </w:p>
        </w:tc>
      </w:tr>
      <w:tr w:rsidR="00182B31">
        <w:trPr>
          <w:trHeight w:val="460"/>
        </w:trPr>
        <w:tc>
          <w:tcPr>
            <w:tcW w:w="663" w:type="dxa"/>
            <w:shd w:val="clear" w:color="auto" w:fill="D9E1F3"/>
          </w:tcPr>
          <w:p w:rsidR="00182B31" w:rsidRDefault="001E0CF4">
            <w:pPr>
              <w:pStyle w:val="TableParagraph"/>
              <w:spacing w:line="227" w:lineRule="exact"/>
              <w:ind w:right="102"/>
              <w:jc w:val="right"/>
              <w:rPr>
                <w:sz w:val="20"/>
              </w:rPr>
            </w:pPr>
            <w:r>
              <w:rPr>
                <w:spacing w:val="-5"/>
                <w:sz w:val="20"/>
              </w:rPr>
              <w:t>vi.</w:t>
            </w:r>
          </w:p>
        </w:tc>
        <w:tc>
          <w:tcPr>
            <w:tcW w:w="2881" w:type="dxa"/>
            <w:shd w:val="clear" w:color="auto" w:fill="D9E1F3"/>
          </w:tcPr>
          <w:p w:rsidR="00182B31" w:rsidRDefault="001E0CF4">
            <w:pPr>
              <w:pStyle w:val="TableParagraph"/>
              <w:spacing w:line="227" w:lineRule="exact"/>
              <w:ind w:left="105"/>
              <w:rPr>
                <w:sz w:val="20"/>
              </w:rPr>
            </w:pPr>
            <w:r>
              <w:rPr>
                <w:sz w:val="20"/>
              </w:rPr>
              <w:t>Scope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Assessment</w:t>
            </w:r>
          </w:p>
        </w:tc>
        <w:tc>
          <w:tcPr>
            <w:tcW w:w="7091" w:type="dxa"/>
            <w:gridSpan w:val="5"/>
          </w:tcPr>
          <w:p w:rsidR="00182B31" w:rsidRDefault="001E0CF4">
            <w:pPr>
              <w:pStyle w:val="TableParagraph"/>
              <w:spacing w:line="230" w:lineRule="exact"/>
              <w:ind w:left="104" w:right="79"/>
              <w:rPr>
                <w:sz w:val="20"/>
              </w:rPr>
            </w:pPr>
            <w:r>
              <w:rPr>
                <w:sz w:val="20"/>
              </w:rPr>
              <w:t>Non</w:t>
            </w:r>
            <w:r>
              <w:rPr>
                <w:spacing w:val="-6"/>
                <w:sz w:val="20"/>
              </w:rPr>
              <w:t xml:space="preserve"> </w:t>
            </w:r>
            <w:r>
              <w:rPr>
                <w:sz w:val="20"/>
              </w:rPr>
              <w:t>binding</w:t>
            </w:r>
            <w:r>
              <w:rPr>
                <w:spacing w:val="-5"/>
                <w:sz w:val="20"/>
              </w:rPr>
              <w:t xml:space="preserve"> </w:t>
            </w:r>
            <w:r>
              <w:rPr>
                <w:sz w:val="20"/>
              </w:rPr>
              <w:t>opinion</w:t>
            </w:r>
            <w:r>
              <w:rPr>
                <w:spacing w:val="-5"/>
                <w:sz w:val="20"/>
              </w:rPr>
              <w:t xml:space="preserve"> </w:t>
            </w:r>
            <w:r>
              <w:rPr>
                <w:sz w:val="20"/>
              </w:rPr>
              <w:t>on</w:t>
            </w:r>
            <w:r>
              <w:rPr>
                <w:spacing w:val="-5"/>
                <w:sz w:val="20"/>
              </w:rPr>
              <w:t xml:space="preserve"> </w:t>
            </w:r>
            <w:r>
              <w:rPr>
                <w:sz w:val="20"/>
              </w:rPr>
              <w:t>the</w:t>
            </w:r>
            <w:r>
              <w:rPr>
                <w:spacing w:val="-3"/>
                <w:sz w:val="20"/>
              </w:rPr>
              <w:t xml:space="preserve"> </w:t>
            </w:r>
            <w:r>
              <w:rPr>
                <w:sz w:val="20"/>
              </w:rPr>
              <w:t>assessment</w:t>
            </w:r>
            <w:r>
              <w:rPr>
                <w:spacing w:val="-5"/>
                <w:sz w:val="20"/>
              </w:rPr>
              <w:t xml:space="preserve"> </w:t>
            </w:r>
            <w:r>
              <w:rPr>
                <w:sz w:val="20"/>
              </w:rPr>
              <w:t>of</w:t>
            </w:r>
            <w:r>
              <w:rPr>
                <w:spacing w:val="-3"/>
                <w:sz w:val="20"/>
              </w:rPr>
              <w:t xml:space="preserve"> </w:t>
            </w:r>
            <w:r>
              <w:rPr>
                <w:sz w:val="20"/>
              </w:rPr>
              <w:t>Plain</w:t>
            </w:r>
            <w:r>
              <w:rPr>
                <w:spacing w:val="-3"/>
                <w:sz w:val="20"/>
              </w:rPr>
              <w:t xml:space="preserve"> </w:t>
            </w:r>
            <w:r>
              <w:rPr>
                <w:sz w:val="20"/>
              </w:rPr>
              <w:t>Physical</w:t>
            </w:r>
            <w:r>
              <w:rPr>
                <w:spacing w:val="-4"/>
                <w:sz w:val="20"/>
              </w:rPr>
              <w:t xml:space="preserve"> </w:t>
            </w:r>
            <w:r>
              <w:rPr>
                <w:sz w:val="20"/>
              </w:rPr>
              <w:t>Asset</w:t>
            </w:r>
            <w:r>
              <w:rPr>
                <w:spacing w:val="-5"/>
                <w:sz w:val="20"/>
              </w:rPr>
              <w:t xml:space="preserve"> </w:t>
            </w:r>
            <w:r>
              <w:rPr>
                <w:sz w:val="20"/>
              </w:rPr>
              <w:t>Valuation</w:t>
            </w:r>
            <w:r>
              <w:rPr>
                <w:spacing w:val="-4"/>
                <w:sz w:val="20"/>
              </w:rPr>
              <w:t xml:space="preserve"> </w:t>
            </w:r>
            <w:r>
              <w:rPr>
                <w:sz w:val="20"/>
              </w:rPr>
              <w:t>of the property identified to us by the owner or through his representative.</w:t>
            </w:r>
          </w:p>
        </w:tc>
      </w:tr>
      <w:tr w:rsidR="00182B31">
        <w:trPr>
          <w:trHeight w:val="918"/>
        </w:trPr>
        <w:tc>
          <w:tcPr>
            <w:tcW w:w="663" w:type="dxa"/>
            <w:shd w:val="clear" w:color="auto" w:fill="D9E1F3"/>
          </w:tcPr>
          <w:p w:rsidR="00182B31" w:rsidRDefault="001E0CF4">
            <w:pPr>
              <w:pStyle w:val="TableParagraph"/>
              <w:spacing w:line="227" w:lineRule="exact"/>
              <w:ind w:right="99"/>
              <w:jc w:val="right"/>
              <w:rPr>
                <w:sz w:val="20"/>
              </w:rPr>
            </w:pPr>
            <w:r>
              <w:rPr>
                <w:spacing w:val="-4"/>
                <w:sz w:val="20"/>
              </w:rPr>
              <w:t>vii.</w:t>
            </w:r>
          </w:p>
        </w:tc>
        <w:tc>
          <w:tcPr>
            <w:tcW w:w="2881" w:type="dxa"/>
            <w:shd w:val="clear" w:color="auto" w:fill="D9E1F3"/>
          </w:tcPr>
          <w:p w:rsidR="00182B31" w:rsidRDefault="001E0CF4">
            <w:pPr>
              <w:pStyle w:val="TableParagraph"/>
              <w:spacing w:line="227" w:lineRule="exact"/>
              <w:ind w:left="105"/>
              <w:rPr>
                <w:sz w:val="20"/>
              </w:rPr>
            </w:pPr>
            <w:r>
              <w:rPr>
                <w:spacing w:val="-2"/>
                <w:sz w:val="20"/>
              </w:rPr>
              <w:t>Restrictions</w:t>
            </w:r>
          </w:p>
        </w:tc>
        <w:tc>
          <w:tcPr>
            <w:tcW w:w="7091" w:type="dxa"/>
            <w:gridSpan w:val="5"/>
          </w:tcPr>
          <w:p w:rsidR="00182B31" w:rsidRDefault="001E0CF4">
            <w:pPr>
              <w:pStyle w:val="TableParagraph"/>
              <w:spacing w:line="230" w:lineRule="exact"/>
              <w:ind w:left="104" w:right="107"/>
              <w:jc w:val="both"/>
              <w:rPr>
                <w:sz w:val="20"/>
              </w:rPr>
            </w:pPr>
            <w:r>
              <w:rPr>
                <w:sz w:val="20"/>
              </w:rPr>
              <w:t>This</w:t>
            </w:r>
            <w:r>
              <w:rPr>
                <w:spacing w:val="-10"/>
                <w:sz w:val="20"/>
              </w:rPr>
              <w:t xml:space="preserve"> </w:t>
            </w:r>
            <w:r>
              <w:rPr>
                <w:sz w:val="20"/>
              </w:rPr>
              <w:t>report</w:t>
            </w:r>
            <w:r>
              <w:rPr>
                <w:spacing w:val="-11"/>
                <w:sz w:val="20"/>
              </w:rPr>
              <w:t xml:space="preserve"> </w:t>
            </w:r>
            <w:r>
              <w:rPr>
                <w:sz w:val="20"/>
              </w:rPr>
              <w:t>should</w:t>
            </w:r>
            <w:r>
              <w:rPr>
                <w:spacing w:val="-9"/>
                <w:sz w:val="20"/>
              </w:rPr>
              <w:t xml:space="preserve"> </w:t>
            </w:r>
            <w:r>
              <w:rPr>
                <w:sz w:val="20"/>
              </w:rPr>
              <w:t>not</w:t>
            </w:r>
            <w:r>
              <w:rPr>
                <w:spacing w:val="-9"/>
                <w:sz w:val="20"/>
              </w:rPr>
              <w:t xml:space="preserve"> </w:t>
            </w:r>
            <w:r>
              <w:rPr>
                <w:sz w:val="20"/>
              </w:rPr>
              <w:t>be</w:t>
            </w:r>
            <w:r>
              <w:rPr>
                <w:spacing w:val="-11"/>
                <w:sz w:val="20"/>
              </w:rPr>
              <w:t xml:space="preserve"> </w:t>
            </w:r>
            <w:r>
              <w:rPr>
                <w:sz w:val="20"/>
              </w:rPr>
              <w:t>referred</w:t>
            </w:r>
            <w:r>
              <w:rPr>
                <w:spacing w:val="-12"/>
                <w:sz w:val="20"/>
              </w:rPr>
              <w:t xml:space="preserve"> </w:t>
            </w:r>
            <w:r>
              <w:rPr>
                <w:sz w:val="20"/>
              </w:rPr>
              <w:t>for</w:t>
            </w:r>
            <w:r>
              <w:rPr>
                <w:spacing w:val="-10"/>
                <w:sz w:val="20"/>
              </w:rPr>
              <w:t xml:space="preserve"> </w:t>
            </w:r>
            <w:r>
              <w:rPr>
                <w:sz w:val="20"/>
              </w:rPr>
              <w:t>any</w:t>
            </w:r>
            <w:r>
              <w:rPr>
                <w:spacing w:val="-14"/>
                <w:sz w:val="20"/>
              </w:rPr>
              <w:t xml:space="preserve"> </w:t>
            </w:r>
            <w:r>
              <w:rPr>
                <w:sz w:val="20"/>
              </w:rPr>
              <w:t>other</w:t>
            </w:r>
            <w:r>
              <w:rPr>
                <w:spacing w:val="-8"/>
                <w:sz w:val="20"/>
              </w:rPr>
              <w:t xml:space="preserve"> </w:t>
            </w:r>
            <w:r>
              <w:rPr>
                <w:sz w:val="20"/>
              </w:rPr>
              <w:t>purpose,</w:t>
            </w:r>
            <w:r>
              <w:rPr>
                <w:spacing w:val="-11"/>
                <w:sz w:val="20"/>
              </w:rPr>
              <w:t xml:space="preserve"> </w:t>
            </w:r>
            <w:r>
              <w:rPr>
                <w:sz w:val="20"/>
              </w:rPr>
              <w:t>by</w:t>
            </w:r>
            <w:r>
              <w:rPr>
                <w:spacing w:val="-11"/>
                <w:sz w:val="20"/>
              </w:rPr>
              <w:t xml:space="preserve"> </w:t>
            </w:r>
            <w:r>
              <w:rPr>
                <w:sz w:val="20"/>
              </w:rPr>
              <w:t>any</w:t>
            </w:r>
            <w:r>
              <w:rPr>
                <w:spacing w:val="-12"/>
                <w:sz w:val="20"/>
              </w:rPr>
              <w:t xml:space="preserve"> </w:t>
            </w:r>
            <w:r>
              <w:rPr>
                <w:sz w:val="20"/>
              </w:rPr>
              <w:t>other</w:t>
            </w:r>
            <w:r>
              <w:rPr>
                <w:spacing w:val="-8"/>
                <w:sz w:val="20"/>
              </w:rPr>
              <w:t xml:space="preserve"> </w:t>
            </w:r>
            <w:r>
              <w:rPr>
                <w:sz w:val="20"/>
              </w:rPr>
              <w:t>user</w:t>
            </w:r>
            <w:r>
              <w:rPr>
                <w:spacing w:val="-10"/>
                <w:sz w:val="20"/>
              </w:rPr>
              <w:t xml:space="preserve"> </w:t>
            </w:r>
            <w:r>
              <w:rPr>
                <w:sz w:val="20"/>
              </w:rPr>
              <w:t>and for any other date other then as specified above. This report is not a certification</w:t>
            </w:r>
            <w:r>
              <w:rPr>
                <w:spacing w:val="-4"/>
                <w:sz w:val="20"/>
              </w:rPr>
              <w:t xml:space="preserve"> </w:t>
            </w:r>
            <w:r>
              <w:rPr>
                <w:sz w:val="20"/>
              </w:rPr>
              <w:t>of</w:t>
            </w:r>
            <w:r>
              <w:rPr>
                <w:spacing w:val="-3"/>
                <w:sz w:val="20"/>
              </w:rPr>
              <w:t xml:space="preserve"> </w:t>
            </w:r>
            <w:r>
              <w:rPr>
                <w:sz w:val="20"/>
              </w:rPr>
              <w:t>ownership</w:t>
            </w:r>
            <w:r>
              <w:rPr>
                <w:spacing w:val="-3"/>
                <w:sz w:val="20"/>
              </w:rPr>
              <w:t xml:space="preserve"> </w:t>
            </w:r>
            <w:r>
              <w:rPr>
                <w:sz w:val="20"/>
              </w:rPr>
              <w:t>or</w:t>
            </w:r>
            <w:r>
              <w:rPr>
                <w:spacing w:val="-2"/>
                <w:sz w:val="20"/>
              </w:rPr>
              <w:t xml:space="preserve"> </w:t>
            </w:r>
            <w:r>
              <w:rPr>
                <w:sz w:val="20"/>
              </w:rPr>
              <w:t>survey</w:t>
            </w:r>
            <w:r>
              <w:rPr>
                <w:spacing w:val="-7"/>
                <w:sz w:val="20"/>
              </w:rPr>
              <w:t xml:space="preserve"> </w:t>
            </w:r>
            <w:r>
              <w:rPr>
                <w:sz w:val="20"/>
              </w:rPr>
              <w:t>number/</w:t>
            </w:r>
            <w:r>
              <w:rPr>
                <w:spacing w:val="-4"/>
                <w:sz w:val="20"/>
              </w:rPr>
              <w:t xml:space="preserve"> </w:t>
            </w:r>
            <w:r>
              <w:rPr>
                <w:sz w:val="20"/>
              </w:rPr>
              <w:t>property</w:t>
            </w:r>
            <w:r>
              <w:rPr>
                <w:spacing w:val="-7"/>
                <w:sz w:val="20"/>
              </w:rPr>
              <w:t xml:space="preserve"> </w:t>
            </w:r>
            <w:r>
              <w:rPr>
                <w:sz w:val="20"/>
              </w:rPr>
              <w:t>number/</w:t>
            </w:r>
            <w:r>
              <w:rPr>
                <w:spacing w:val="-4"/>
                <w:sz w:val="20"/>
              </w:rPr>
              <w:t xml:space="preserve"> </w:t>
            </w:r>
            <w:r>
              <w:rPr>
                <w:sz w:val="20"/>
              </w:rPr>
              <w:t>Khasra</w:t>
            </w:r>
            <w:r>
              <w:rPr>
                <w:spacing w:val="-4"/>
                <w:sz w:val="20"/>
              </w:rPr>
              <w:t xml:space="preserve"> </w:t>
            </w:r>
            <w:r>
              <w:rPr>
                <w:sz w:val="20"/>
              </w:rPr>
              <w:t>number which are merely referred from the copy of the documents provided to us.</w:t>
            </w:r>
          </w:p>
        </w:tc>
      </w:tr>
      <w:tr w:rsidR="00182B31">
        <w:trPr>
          <w:trHeight w:val="258"/>
        </w:trPr>
        <w:tc>
          <w:tcPr>
            <w:tcW w:w="663" w:type="dxa"/>
            <w:vMerge w:val="restart"/>
            <w:shd w:val="clear" w:color="auto" w:fill="D9E1F3"/>
          </w:tcPr>
          <w:p w:rsidR="00182B31" w:rsidRDefault="001E0CF4">
            <w:pPr>
              <w:pStyle w:val="TableParagraph"/>
              <w:spacing w:line="226" w:lineRule="exact"/>
              <w:ind w:left="268"/>
              <w:rPr>
                <w:sz w:val="20"/>
              </w:rPr>
            </w:pPr>
            <w:r>
              <w:rPr>
                <w:spacing w:val="-4"/>
                <w:sz w:val="20"/>
              </w:rPr>
              <w:t>viii.</w:t>
            </w:r>
          </w:p>
        </w:tc>
        <w:tc>
          <w:tcPr>
            <w:tcW w:w="2881" w:type="dxa"/>
            <w:vMerge w:val="restart"/>
            <w:shd w:val="clear" w:color="auto" w:fill="D9E1F3"/>
          </w:tcPr>
          <w:p w:rsidR="00182B31" w:rsidRDefault="001E0CF4">
            <w:pPr>
              <w:pStyle w:val="TableParagraph"/>
              <w:ind w:left="105"/>
              <w:rPr>
                <w:sz w:val="20"/>
              </w:rPr>
            </w:pPr>
            <w:r>
              <w:rPr>
                <w:sz w:val="20"/>
              </w:rPr>
              <w:t>Manner</w:t>
            </w:r>
            <w:r>
              <w:rPr>
                <w:spacing w:val="-9"/>
                <w:sz w:val="20"/>
              </w:rPr>
              <w:t xml:space="preserve"> </w:t>
            </w:r>
            <w:r>
              <w:rPr>
                <w:sz w:val="20"/>
              </w:rPr>
              <w:t>in</w:t>
            </w:r>
            <w:r>
              <w:rPr>
                <w:spacing w:val="-8"/>
                <w:sz w:val="20"/>
              </w:rPr>
              <w:t xml:space="preserve"> </w:t>
            </w:r>
            <w:r>
              <w:rPr>
                <w:sz w:val="20"/>
              </w:rPr>
              <w:t>which</w:t>
            </w:r>
            <w:r>
              <w:rPr>
                <w:spacing w:val="-9"/>
                <w:sz w:val="20"/>
              </w:rPr>
              <w:t xml:space="preserve"> </w:t>
            </w:r>
            <w:r>
              <w:rPr>
                <w:sz w:val="20"/>
              </w:rPr>
              <w:t>the</w:t>
            </w:r>
            <w:r>
              <w:rPr>
                <w:spacing w:val="-9"/>
                <w:sz w:val="20"/>
              </w:rPr>
              <w:t xml:space="preserve"> </w:t>
            </w:r>
            <w:r>
              <w:rPr>
                <w:sz w:val="20"/>
              </w:rPr>
              <w:t>proper</w:t>
            </w:r>
            <w:r>
              <w:rPr>
                <w:spacing w:val="-7"/>
                <w:sz w:val="20"/>
              </w:rPr>
              <w:t xml:space="preserve"> </w:t>
            </w:r>
            <w:r>
              <w:rPr>
                <w:sz w:val="20"/>
              </w:rPr>
              <w:t xml:space="preserve">is </w:t>
            </w:r>
            <w:r>
              <w:rPr>
                <w:spacing w:val="-2"/>
                <w:sz w:val="20"/>
              </w:rPr>
              <w:t>identified</w:t>
            </w:r>
          </w:p>
        </w:tc>
        <w:tc>
          <w:tcPr>
            <w:tcW w:w="708" w:type="dxa"/>
          </w:tcPr>
          <w:p w:rsidR="00182B31" w:rsidRDefault="001E0CF4">
            <w:pPr>
              <w:pStyle w:val="TableParagraph"/>
              <w:spacing w:line="238" w:lineRule="exact"/>
              <w:ind w:left="1" w:right="2"/>
              <w:jc w:val="center"/>
              <w:rPr>
                <w:rFonts w:ascii="MS Gothic" w:hAnsi="MS Gothic"/>
                <w:sz w:val="20"/>
              </w:rPr>
            </w:pPr>
            <w:r>
              <w:rPr>
                <w:rFonts w:ascii="MS Gothic" w:hAnsi="MS Gothic"/>
                <w:spacing w:val="-10"/>
                <w:sz w:val="20"/>
              </w:rPr>
              <w:t>☐</w:t>
            </w:r>
          </w:p>
        </w:tc>
        <w:tc>
          <w:tcPr>
            <w:tcW w:w="6383" w:type="dxa"/>
            <w:gridSpan w:val="4"/>
          </w:tcPr>
          <w:p w:rsidR="00182B31" w:rsidRDefault="001E0CF4">
            <w:pPr>
              <w:pStyle w:val="TableParagraph"/>
              <w:spacing w:line="226" w:lineRule="exact"/>
              <w:ind w:left="107"/>
              <w:rPr>
                <w:sz w:val="20"/>
              </w:rPr>
            </w:pPr>
            <w:r>
              <w:rPr>
                <w:sz w:val="20"/>
              </w:rPr>
              <w:t>Identified</w:t>
            </w:r>
            <w:r>
              <w:rPr>
                <w:spacing w:val="-9"/>
                <w:sz w:val="20"/>
              </w:rPr>
              <w:t xml:space="preserve"> </w:t>
            </w:r>
            <w:r>
              <w:rPr>
                <w:sz w:val="20"/>
              </w:rPr>
              <w:t>by</w:t>
            </w:r>
            <w:r>
              <w:rPr>
                <w:spacing w:val="-8"/>
                <w:sz w:val="20"/>
              </w:rPr>
              <w:t xml:space="preserve"> </w:t>
            </w:r>
            <w:r>
              <w:rPr>
                <w:sz w:val="20"/>
              </w:rPr>
              <w:t>the</w:t>
            </w:r>
            <w:r>
              <w:rPr>
                <w:spacing w:val="-5"/>
                <w:sz w:val="20"/>
              </w:rPr>
              <w:t xml:space="preserve"> </w:t>
            </w:r>
            <w:r>
              <w:rPr>
                <w:spacing w:val="-4"/>
                <w:sz w:val="20"/>
              </w:rPr>
              <w:t>owner</w:t>
            </w:r>
          </w:p>
        </w:tc>
      </w:tr>
      <w:tr w:rsidR="00182B31">
        <w:trPr>
          <w:trHeight w:val="261"/>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before="4" w:line="238" w:lineRule="exact"/>
              <w:ind w:left="1" w:right="2"/>
              <w:jc w:val="center"/>
              <w:rPr>
                <w:rFonts w:ascii="MS Gothic" w:hAnsi="MS Gothic"/>
                <w:sz w:val="20"/>
              </w:rPr>
            </w:pPr>
            <w:r>
              <w:rPr>
                <w:rFonts w:ascii="MS Gothic" w:hAnsi="MS Gothic"/>
                <w:spacing w:val="-10"/>
                <w:sz w:val="20"/>
              </w:rPr>
              <w:t>☒</w:t>
            </w:r>
          </w:p>
        </w:tc>
        <w:tc>
          <w:tcPr>
            <w:tcW w:w="6383" w:type="dxa"/>
            <w:gridSpan w:val="4"/>
          </w:tcPr>
          <w:p w:rsidR="00182B31" w:rsidRDefault="001E0CF4">
            <w:pPr>
              <w:pStyle w:val="TableParagraph"/>
              <w:spacing w:line="229" w:lineRule="exact"/>
              <w:ind w:left="107"/>
              <w:rPr>
                <w:sz w:val="20"/>
              </w:rPr>
            </w:pPr>
            <w:r>
              <w:rPr>
                <w:sz w:val="20"/>
              </w:rPr>
              <w:t>Identified</w:t>
            </w:r>
            <w:r>
              <w:rPr>
                <w:spacing w:val="-8"/>
                <w:sz w:val="20"/>
              </w:rPr>
              <w:t xml:space="preserve"> </w:t>
            </w:r>
            <w:r>
              <w:rPr>
                <w:sz w:val="20"/>
              </w:rPr>
              <w:t>by</w:t>
            </w:r>
            <w:r>
              <w:rPr>
                <w:spacing w:val="-9"/>
                <w:sz w:val="20"/>
              </w:rPr>
              <w:t xml:space="preserve"> </w:t>
            </w:r>
            <w:r>
              <w:rPr>
                <w:sz w:val="20"/>
              </w:rPr>
              <w:t>owner’s</w:t>
            </w:r>
            <w:r>
              <w:rPr>
                <w:spacing w:val="-8"/>
                <w:sz w:val="20"/>
              </w:rPr>
              <w:t xml:space="preserve"> </w:t>
            </w:r>
            <w:r>
              <w:rPr>
                <w:spacing w:val="-2"/>
                <w:sz w:val="20"/>
              </w:rPr>
              <w:t>representative</w:t>
            </w:r>
          </w:p>
        </w:tc>
      </w:tr>
      <w:tr w:rsidR="00182B31">
        <w:trPr>
          <w:trHeight w:val="258"/>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before="1" w:line="237" w:lineRule="exact"/>
              <w:ind w:left="1" w:right="2"/>
              <w:jc w:val="center"/>
              <w:rPr>
                <w:rFonts w:ascii="MS Gothic" w:hAnsi="MS Gothic"/>
                <w:sz w:val="20"/>
              </w:rPr>
            </w:pPr>
            <w:r>
              <w:rPr>
                <w:rFonts w:ascii="MS Gothic" w:hAnsi="MS Gothic"/>
                <w:spacing w:val="-10"/>
                <w:sz w:val="20"/>
              </w:rPr>
              <w:t>☒</w:t>
            </w:r>
          </w:p>
        </w:tc>
        <w:tc>
          <w:tcPr>
            <w:tcW w:w="6383" w:type="dxa"/>
            <w:gridSpan w:val="4"/>
          </w:tcPr>
          <w:p w:rsidR="00182B31" w:rsidRDefault="001E0CF4">
            <w:pPr>
              <w:pStyle w:val="TableParagraph"/>
              <w:spacing w:line="227" w:lineRule="exact"/>
              <w:ind w:left="107"/>
              <w:rPr>
                <w:sz w:val="20"/>
              </w:rPr>
            </w:pPr>
            <w:r>
              <w:rPr>
                <w:sz w:val="20"/>
              </w:rPr>
              <w:t>Done</w:t>
            </w:r>
            <w:r>
              <w:rPr>
                <w:spacing w:val="-8"/>
                <w:sz w:val="20"/>
              </w:rPr>
              <w:t xml:space="preserve"> </w:t>
            </w:r>
            <w:r>
              <w:rPr>
                <w:sz w:val="20"/>
              </w:rPr>
              <w:t>from</w:t>
            </w:r>
            <w:r>
              <w:rPr>
                <w:spacing w:val="-3"/>
                <w:sz w:val="20"/>
              </w:rPr>
              <w:t xml:space="preserve"> </w:t>
            </w:r>
            <w:r>
              <w:rPr>
                <w:sz w:val="20"/>
              </w:rPr>
              <w:t>the</w:t>
            </w:r>
            <w:r>
              <w:rPr>
                <w:spacing w:val="-6"/>
                <w:sz w:val="20"/>
              </w:rPr>
              <w:t xml:space="preserve"> </w:t>
            </w:r>
            <w:r>
              <w:rPr>
                <w:sz w:val="20"/>
              </w:rPr>
              <w:t>name</w:t>
            </w:r>
            <w:r>
              <w:rPr>
                <w:spacing w:val="-7"/>
                <w:sz w:val="20"/>
              </w:rPr>
              <w:t xml:space="preserve"> </w:t>
            </w:r>
            <w:r>
              <w:rPr>
                <w:sz w:val="20"/>
              </w:rPr>
              <w:t>plate</w:t>
            </w:r>
            <w:r>
              <w:rPr>
                <w:spacing w:val="-4"/>
                <w:sz w:val="20"/>
              </w:rPr>
              <w:t xml:space="preserve"> </w:t>
            </w:r>
            <w:r>
              <w:rPr>
                <w:sz w:val="20"/>
              </w:rPr>
              <w:t>displayed</w:t>
            </w:r>
            <w:r>
              <w:rPr>
                <w:spacing w:val="-5"/>
                <w:sz w:val="20"/>
              </w:rPr>
              <w:t xml:space="preserve"> </w:t>
            </w:r>
            <w:r>
              <w:rPr>
                <w:sz w:val="20"/>
              </w:rPr>
              <w:t>on</w:t>
            </w:r>
            <w:r>
              <w:rPr>
                <w:spacing w:val="-7"/>
                <w:sz w:val="20"/>
              </w:rPr>
              <w:t xml:space="preserve"> </w:t>
            </w:r>
            <w:r>
              <w:rPr>
                <w:sz w:val="20"/>
              </w:rPr>
              <w:t>the</w:t>
            </w:r>
            <w:r>
              <w:rPr>
                <w:spacing w:val="-8"/>
                <w:sz w:val="20"/>
              </w:rPr>
              <w:t xml:space="preserve"> </w:t>
            </w:r>
            <w:r>
              <w:rPr>
                <w:spacing w:val="-2"/>
                <w:sz w:val="20"/>
              </w:rPr>
              <w:t>property</w:t>
            </w:r>
          </w:p>
        </w:tc>
      </w:tr>
      <w:tr w:rsidR="00182B31">
        <w:trPr>
          <w:trHeight w:val="460"/>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before="1"/>
              <w:ind w:left="1" w:right="2"/>
              <w:jc w:val="center"/>
              <w:rPr>
                <w:rFonts w:ascii="MS Gothic" w:hAnsi="MS Gothic"/>
                <w:sz w:val="20"/>
              </w:rPr>
            </w:pPr>
            <w:r>
              <w:rPr>
                <w:rFonts w:ascii="MS Gothic" w:hAnsi="MS Gothic"/>
                <w:spacing w:val="-10"/>
                <w:sz w:val="20"/>
              </w:rPr>
              <w:t>☐</w:t>
            </w:r>
          </w:p>
        </w:tc>
        <w:tc>
          <w:tcPr>
            <w:tcW w:w="6383" w:type="dxa"/>
            <w:gridSpan w:val="4"/>
          </w:tcPr>
          <w:p w:rsidR="00182B31" w:rsidRDefault="001E0CF4">
            <w:pPr>
              <w:pStyle w:val="TableParagraph"/>
              <w:spacing w:line="230" w:lineRule="exact"/>
              <w:ind w:left="107" w:right="19"/>
              <w:rPr>
                <w:sz w:val="20"/>
              </w:rPr>
            </w:pPr>
            <w:r>
              <w:rPr>
                <w:sz w:val="20"/>
              </w:rPr>
              <w:t>Cross</w:t>
            </w:r>
            <w:r>
              <w:rPr>
                <w:spacing w:val="-5"/>
                <w:sz w:val="20"/>
              </w:rPr>
              <w:t xml:space="preserve"> </w:t>
            </w:r>
            <w:r>
              <w:rPr>
                <w:sz w:val="20"/>
              </w:rPr>
              <w:t>checked</w:t>
            </w:r>
            <w:r>
              <w:rPr>
                <w:spacing w:val="-7"/>
                <w:sz w:val="20"/>
              </w:rPr>
              <w:t xml:space="preserve"> </w:t>
            </w:r>
            <w:r>
              <w:rPr>
                <w:sz w:val="20"/>
              </w:rPr>
              <w:t>from</w:t>
            </w:r>
            <w:r>
              <w:rPr>
                <w:spacing w:val="-1"/>
                <w:sz w:val="20"/>
              </w:rPr>
              <w:t xml:space="preserve"> </w:t>
            </w:r>
            <w:r>
              <w:rPr>
                <w:sz w:val="20"/>
              </w:rPr>
              <w:t>boundaries</w:t>
            </w:r>
            <w:r>
              <w:rPr>
                <w:spacing w:val="-5"/>
                <w:sz w:val="20"/>
              </w:rPr>
              <w:t xml:space="preserve"> </w:t>
            </w:r>
            <w:r>
              <w:rPr>
                <w:sz w:val="20"/>
              </w:rPr>
              <w:t>or</w:t>
            </w:r>
            <w:r>
              <w:rPr>
                <w:spacing w:val="-3"/>
                <w:sz w:val="20"/>
              </w:rPr>
              <w:t xml:space="preserve"> </w:t>
            </w:r>
            <w:r>
              <w:rPr>
                <w:sz w:val="20"/>
              </w:rPr>
              <w:t>address</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property</w:t>
            </w:r>
            <w:r>
              <w:rPr>
                <w:spacing w:val="-9"/>
                <w:sz w:val="20"/>
              </w:rPr>
              <w:t xml:space="preserve"> </w:t>
            </w:r>
            <w:r>
              <w:rPr>
                <w:sz w:val="20"/>
              </w:rPr>
              <w:t>mentioned in the deed</w:t>
            </w:r>
          </w:p>
        </w:tc>
      </w:tr>
      <w:tr w:rsidR="00182B31">
        <w:trPr>
          <w:trHeight w:val="259"/>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before="1" w:line="238" w:lineRule="exact"/>
              <w:ind w:left="1" w:right="2"/>
              <w:jc w:val="center"/>
              <w:rPr>
                <w:rFonts w:ascii="MS Gothic" w:hAnsi="MS Gothic"/>
                <w:sz w:val="20"/>
              </w:rPr>
            </w:pPr>
            <w:r>
              <w:rPr>
                <w:rFonts w:ascii="MS Gothic" w:hAnsi="MS Gothic"/>
                <w:spacing w:val="-10"/>
                <w:sz w:val="20"/>
              </w:rPr>
              <w:t>☐</w:t>
            </w:r>
          </w:p>
        </w:tc>
        <w:tc>
          <w:tcPr>
            <w:tcW w:w="6383" w:type="dxa"/>
            <w:gridSpan w:val="4"/>
          </w:tcPr>
          <w:p w:rsidR="00182B31" w:rsidRDefault="001E0CF4">
            <w:pPr>
              <w:pStyle w:val="TableParagraph"/>
              <w:spacing w:line="227" w:lineRule="exact"/>
              <w:ind w:left="107"/>
              <w:rPr>
                <w:sz w:val="20"/>
              </w:rPr>
            </w:pPr>
            <w:r>
              <w:rPr>
                <w:sz w:val="20"/>
              </w:rPr>
              <w:t>Enquired</w:t>
            </w:r>
            <w:r>
              <w:rPr>
                <w:spacing w:val="-10"/>
                <w:sz w:val="20"/>
              </w:rPr>
              <w:t xml:space="preserve"> </w:t>
            </w:r>
            <w:r>
              <w:rPr>
                <w:sz w:val="20"/>
              </w:rPr>
              <w:t>from</w:t>
            </w:r>
            <w:r>
              <w:rPr>
                <w:spacing w:val="-4"/>
                <w:sz w:val="20"/>
              </w:rPr>
              <w:t xml:space="preserve"> </w:t>
            </w:r>
            <w:r>
              <w:rPr>
                <w:sz w:val="20"/>
              </w:rPr>
              <w:t>local</w:t>
            </w:r>
            <w:r>
              <w:rPr>
                <w:spacing w:val="-10"/>
                <w:sz w:val="20"/>
              </w:rPr>
              <w:t xml:space="preserve"> </w:t>
            </w:r>
            <w:r>
              <w:rPr>
                <w:sz w:val="20"/>
              </w:rPr>
              <w:t>residents/</w:t>
            </w:r>
            <w:r>
              <w:rPr>
                <w:spacing w:val="-9"/>
                <w:sz w:val="20"/>
              </w:rPr>
              <w:t xml:space="preserve"> </w:t>
            </w:r>
            <w:r>
              <w:rPr>
                <w:spacing w:val="-2"/>
                <w:sz w:val="20"/>
              </w:rPr>
              <w:t>public</w:t>
            </w:r>
          </w:p>
        </w:tc>
      </w:tr>
      <w:tr w:rsidR="00182B31">
        <w:trPr>
          <w:trHeight w:val="266"/>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line="246" w:lineRule="exact"/>
              <w:ind w:right="2"/>
              <w:jc w:val="center"/>
              <w:rPr>
                <w:rFonts w:ascii="Segoe UI Symbol" w:hAnsi="Segoe UI Symbol"/>
                <w:sz w:val="20"/>
              </w:rPr>
            </w:pPr>
            <w:r>
              <w:rPr>
                <w:rFonts w:ascii="Segoe UI Symbol" w:hAnsi="Segoe UI Symbol"/>
                <w:spacing w:val="-10"/>
                <w:sz w:val="20"/>
              </w:rPr>
              <w:t>☐</w:t>
            </w:r>
          </w:p>
        </w:tc>
        <w:tc>
          <w:tcPr>
            <w:tcW w:w="6383" w:type="dxa"/>
            <w:gridSpan w:val="4"/>
          </w:tcPr>
          <w:p w:rsidR="00182B31" w:rsidRDefault="001E0CF4">
            <w:pPr>
              <w:pStyle w:val="TableParagraph"/>
              <w:spacing w:line="227" w:lineRule="exact"/>
              <w:ind w:left="107"/>
              <w:rPr>
                <w:sz w:val="20"/>
              </w:rPr>
            </w:pPr>
            <w:r>
              <w:rPr>
                <w:sz w:val="20"/>
              </w:rPr>
              <w:t>Identification</w:t>
            </w:r>
            <w:r>
              <w:rPr>
                <w:spacing w:val="-8"/>
                <w:sz w:val="20"/>
              </w:rPr>
              <w:t xml:space="preserve"> </w:t>
            </w:r>
            <w:r>
              <w:rPr>
                <w:sz w:val="20"/>
              </w:rPr>
              <w:t>of</w:t>
            </w:r>
            <w:r>
              <w:rPr>
                <w:spacing w:val="-5"/>
                <w:sz w:val="20"/>
              </w:rPr>
              <w:t xml:space="preserve"> </w:t>
            </w:r>
            <w:r>
              <w:rPr>
                <w:sz w:val="20"/>
              </w:rPr>
              <w:t>the</w:t>
            </w:r>
            <w:r>
              <w:rPr>
                <w:spacing w:val="-7"/>
                <w:sz w:val="20"/>
              </w:rPr>
              <w:t xml:space="preserve"> </w:t>
            </w:r>
            <w:r>
              <w:rPr>
                <w:sz w:val="20"/>
              </w:rPr>
              <w:t>property</w:t>
            </w:r>
            <w:r>
              <w:rPr>
                <w:spacing w:val="-9"/>
                <w:sz w:val="20"/>
              </w:rPr>
              <w:t xml:space="preserve"> </w:t>
            </w:r>
            <w:r>
              <w:rPr>
                <w:sz w:val="20"/>
              </w:rPr>
              <w:t>could</w:t>
            </w:r>
            <w:r>
              <w:rPr>
                <w:spacing w:val="-5"/>
                <w:sz w:val="20"/>
              </w:rPr>
              <w:t xml:space="preserve"> </w:t>
            </w:r>
            <w:r>
              <w:rPr>
                <w:sz w:val="20"/>
              </w:rPr>
              <w:t>not</w:t>
            </w:r>
            <w:r>
              <w:rPr>
                <w:spacing w:val="-5"/>
                <w:sz w:val="20"/>
              </w:rPr>
              <w:t xml:space="preserve"> </w:t>
            </w:r>
            <w:r>
              <w:rPr>
                <w:sz w:val="20"/>
              </w:rPr>
              <w:t>be</w:t>
            </w:r>
            <w:r>
              <w:rPr>
                <w:spacing w:val="-8"/>
                <w:sz w:val="20"/>
              </w:rPr>
              <w:t xml:space="preserve"> </w:t>
            </w:r>
            <w:r>
              <w:rPr>
                <w:sz w:val="20"/>
              </w:rPr>
              <w:t>done</w:t>
            </w:r>
            <w:r>
              <w:rPr>
                <w:spacing w:val="-5"/>
                <w:sz w:val="20"/>
              </w:rPr>
              <w:t xml:space="preserve"> </w:t>
            </w:r>
            <w:r>
              <w:rPr>
                <w:spacing w:val="-2"/>
                <w:sz w:val="20"/>
              </w:rPr>
              <w:t>properly</w:t>
            </w:r>
          </w:p>
        </w:tc>
      </w:tr>
      <w:tr w:rsidR="00182B31">
        <w:trPr>
          <w:trHeight w:val="266"/>
        </w:trPr>
        <w:tc>
          <w:tcPr>
            <w:tcW w:w="663" w:type="dxa"/>
            <w:vMerge/>
            <w:tcBorders>
              <w:top w:val="nil"/>
            </w:tcBorders>
            <w:shd w:val="clear" w:color="auto" w:fill="D9E1F3"/>
          </w:tcPr>
          <w:p w:rsidR="00182B31" w:rsidRDefault="00182B31">
            <w:pPr>
              <w:rPr>
                <w:sz w:val="2"/>
                <w:szCs w:val="2"/>
              </w:rPr>
            </w:pPr>
          </w:p>
        </w:tc>
        <w:tc>
          <w:tcPr>
            <w:tcW w:w="2881" w:type="dxa"/>
            <w:vMerge/>
            <w:tcBorders>
              <w:top w:val="nil"/>
            </w:tcBorders>
            <w:shd w:val="clear" w:color="auto" w:fill="D9E1F3"/>
          </w:tcPr>
          <w:p w:rsidR="00182B31" w:rsidRDefault="00182B31">
            <w:pPr>
              <w:rPr>
                <w:sz w:val="2"/>
                <w:szCs w:val="2"/>
              </w:rPr>
            </w:pPr>
          </w:p>
        </w:tc>
        <w:tc>
          <w:tcPr>
            <w:tcW w:w="708" w:type="dxa"/>
          </w:tcPr>
          <w:p w:rsidR="00182B31" w:rsidRDefault="001E0CF4">
            <w:pPr>
              <w:pStyle w:val="TableParagraph"/>
              <w:spacing w:line="247" w:lineRule="exact"/>
              <w:ind w:right="2"/>
              <w:jc w:val="center"/>
              <w:rPr>
                <w:rFonts w:ascii="Segoe UI Symbol" w:hAnsi="Segoe UI Symbol"/>
                <w:sz w:val="20"/>
              </w:rPr>
            </w:pPr>
            <w:r>
              <w:rPr>
                <w:rFonts w:ascii="Segoe UI Symbol" w:hAnsi="Segoe UI Symbol"/>
                <w:spacing w:val="-10"/>
                <w:sz w:val="20"/>
              </w:rPr>
              <w:t>☐</w:t>
            </w:r>
          </w:p>
        </w:tc>
        <w:tc>
          <w:tcPr>
            <w:tcW w:w="6383" w:type="dxa"/>
            <w:gridSpan w:val="4"/>
          </w:tcPr>
          <w:p w:rsidR="00182B31" w:rsidRDefault="001E0CF4">
            <w:pPr>
              <w:pStyle w:val="TableParagraph"/>
              <w:spacing w:line="227" w:lineRule="exact"/>
              <w:ind w:left="107"/>
              <w:rPr>
                <w:sz w:val="20"/>
              </w:rPr>
            </w:pPr>
            <w:r>
              <w:rPr>
                <w:sz w:val="20"/>
              </w:rPr>
              <w:t>Survey</w:t>
            </w:r>
            <w:r>
              <w:rPr>
                <w:spacing w:val="-6"/>
                <w:sz w:val="20"/>
              </w:rPr>
              <w:t xml:space="preserve"> </w:t>
            </w:r>
            <w:r>
              <w:rPr>
                <w:sz w:val="20"/>
              </w:rPr>
              <w:t>was</w:t>
            </w:r>
            <w:r>
              <w:rPr>
                <w:spacing w:val="-4"/>
                <w:sz w:val="20"/>
              </w:rPr>
              <w:t xml:space="preserve"> </w:t>
            </w:r>
            <w:r>
              <w:rPr>
                <w:sz w:val="20"/>
              </w:rPr>
              <w:t>not</w:t>
            </w:r>
            <w:r>
              <w:rPr>
                <w:spacing w:val="-4"/>
                <w:sz w:val="20"/>
              </w:rPr>
              <w:t xml:space="preserve"> done</w:t>
            </w:r>
          </w:p>
        </w:tc>
      </w:tr>
      <w:tr w:rsidR="00182B31">
        <w:trPr>
          <w:trHeight w:val="918"/>
        </w:trPr>
        <w:tc>
          <w:tcPr>
            <w:tcW w:w="663" w:type="dxa"/>
            <w:shd w:val="clear" w:color="auto" w:fill="D9E1F3"/>
          </w:tcPr>
          <w:p w:rsidR="00182B31" w:rsidRDefault="001E0CF4">
            <w:pPr>
              <w:pStyle w:val="TableParagraph"/>
              <w:spacing w:line="227" w:lineRule="exact"/>
              <w:ind w:right="99"/>
              <w:jc w:val="right"/>
              <w:rPr>
                <w:sz w:val="20"/>
              </w:rPr>
            </w:pPr>
            <w:r>
              <w:rPr>
                <w:spacing w:val="-5"/>
                <w:sz w:val="20"/>
              </w:rPr>
              <w:t>ix.</w:t>
            </w:r>
          </w:p>
        </w:tc>
        <w:tc>
          <w:tcPr>
            <w:tcW w:w="2881" w:type="dxa"/>
            <w:shd w:val="clear" w:color="auto" w:fill="D9E1F3"/>
          </w:tcPr>
          <w:p w:rsidR="00182B31" w:rsidRDefault="001E0CF4">
            <w:pPr>
              <w:pStyle w:val="TableParagraph"/>
              <w:ind w:left="105"/>
              <w:rPr>
                <w:sz w:val="20"/>
              </w:rPr>
            </w:pPr>
            <w:r>
              <w:rPr>
                <w:sz w:val="20"/>
              </w:rPr>
              <w:t>Is</w:t>
            </w:r>
            <w:r>
              <w:rPr>
                <w:spacing w:val="-12"/>
                <w:sz w:val="20"/>
              </w:rPr>
              <w:t xml:space="preserve"> </w:t>
            </w:r>
            <w:r>
              <w:rPr>
                <w:sz w:val="20"/>
              </w:rPr>
              <w:t>property</w:t>
            </w:r>
            <w:r>
              <w:rPr>
                <w:spacing w:val="-14"/>
                <w:sz w:val="20"/>
              </w:rPr>
              <w:t xml:space="preserve"> </w:t>
            </w:r>
            <w:r>
              <w:rPr>
                <w:sz w:val="20"/>
              </w:rPr>
              <w:t>number/</w:t>
            </w:r>
            <w:r>
              <w:rPr>
                <w:spacing w:val="-12"/>
                <w:sz w:val="20"/>
              </w:rPr>
              <w:t xml:space="preserve"> </w:t>
            </w:r>
            <w:r>
              <w:rPr>
                <w:sz w:val="20"/>
              </w:rPr>
              <w:t>survey number displayed on the property for proper</w:t>
            </w:r>
          </w:p>
          <w:p w:rsidR="00182B31" w:rsidRDefault="001E0CF4">
            <w:pPr>
              <w:pStyle w:val="TableParagraph"/>
              <w:spacing w:line="212" w:lineRule="exact"/>
              <w:ind w:left="105"/>
              <w:rPr>
                <w:sz w:val="20"/>
              </w:rPr>
            </w:pPr>
            <w:r>
              <w:rPr>
                <w:spacing w:val="-2"/>
                <w:sz w:val="20"/>
              </w:rPr>
              <w:t>identification?</w:t>
            </w:r>
          </w:p>
        </w:tc>
        <w:tc>
          <w:tcPr>
            <w:tcW w:w="7091" w:type="dxa"/>
            <w:gridSpan w:val="5"/>
          </w:tcPr>
          <w:p w:rsidR="00182B31" w:rsidRDefault="001E0CF4">
            <w:pPr>
              <w:pStyle w:val="TableParagraph"/>
              <w:spacing w:line="227" w:lineRule="exact"/>
              <w:ind w:left="104"/>
              <w:rPr>
                <w:sz w:val="20"/>
              </w:rPr>
            </w:pPr>
            <w:r>
              <w:rPr>
                <w:spacing w:val="-5"/>
                <w:sz w:val="20"/>
              </w:rPr>
              <w:t>No.</w:t>
            </w:r>
          </w:p>
        </w:tc>
      </w:tr>
      <w:tr w:rsidR="00182B31">
        <w:trPr>
          <w:trHeight w:val="230"/>
        </w:trPr>
        <w:tc>
          <w:tcPr>
            <w:tcW w:w="663" w:type="dxa"/>
            <w:shd w:val="clear" w:color="auto" w:fill="D9E1F3"/>
          </w:tcPr>
          <w:p w:rsidR="00182B31" w:rsidRDefault="001E0CF4">
            <w:pPr>
              <w:pStyle w:val="TableParagraph"/>
              <w:spacing w:line="210" w:lineRule="exact"/>
              <w:ind w:right="95"/>
              <w:jc w:val="right"/>
              <w:rPr>
                <w:sz w:val="20"/>
              </w:rPr>
            </w:pPr>
            <w:r>
              <w:rPr>
                <w:spacing w:val="-5"/>
                <w:sz w:val="20"/>
              </w:rPr>
              <w:t>x.</w:t>
            </w:r>
          </w:p>
        </w:tc>
        <w:tc>
          <w:tcPr>
            <w:tcW w:w="2881" w:type="dxa"/>
            <w:shd w:val="clear" w:color="auto" w:fill="D9E1F3"/>
          </w:tcPr>
          <w:p w:rsidR="00182B31" w:rsidRDefault="001E0CF4">
            <w:pPr>
              <w:pStyle w:val="TableParagraph"/>
              <w:spacing w:line="210" w:lineRule="exact"/>
              <w:ind w:left="105"/>
              <w:rPr>
                <w:sz w:val="20"/>
              </w:rPr>
            </w:pPr>
            <w:r>
              <w:rPr>
                <w:sz w:val="20"/>
              </w:rPr>
              <w:t>Type</w:t>
            </w:r>
            <w:r>
              <w:rPr>
                <w:spacing w:val="-5"/>
                <w:sz w:val="20"/>
              </w:rPr>
              <w:t xml:space="preserve"> </w:t>
            </w:r>
            <w:r>
              <w:rPr>
                <w:sz w:val="20"/>
              </w:rPr>
              <w:t>of</w:t>
            </w:r>
            <w:r>
              <w:rPr>
                <w:spacing w:val="-4"/>
                <w:sz w:val="20"/>
              </w:rPr>
              <w:t xml:space="preserve"> </w:t>
            </w:r>
            <w:r>
              <w:rPr>
                <w:sz w:val="20"/>
              </w:rPr>
              <w:t>Survey</w:t>
            </w:r>
            <w:r>
              <w:rPr>
                <w:spacing w:val="-8"/>
                <w:sz w:val="20"/>
              </w:rPr>
              <w:t xml:space="preserve"> </w:t>
            </w:r>
            <w:r>
              <w:rPr>
                <w:spacing w:val="-2"/>
                <w:sz w:val="20"/>
              </w:rPr>
              <w:t>conducted</w:t>
            </w:r>
          </w:p>
        </w:tc>
        <w:tc>
          <w:tcPr>
            <w:tcW w:w="7091" w:type="dxa"/>
            <w:gridSpan w:val="5"/>
          </w:tcPr>
          <w:p w:rsidR="00182B31" w:rsidRDefault="001E0CF4">
            <w:pPr>
              <w:pStyle w:val="TableParagraph"/>
              <w:spacing w:line="210" w:lineRule="exact"/>
              <w:ind w:left="104"/>
              <w:rPr>
                <w:sz w:val="20"/>
              </w:rPr>
            </w:pPr>
            <w:r>
              <w:rPr>
                <w:sz w:val="20"/>
              </w:rPr>
              <w:t>Full</w:t>
            </w:r>
            <w:r>
              <w:rPr>
                <w:spacing w:val="-9"/>
                <w:sz w:val="20"/>
              </w:rPr>
              <w:t xml:space="preserve"> </w:t>
            </w:r>
            <w:r>
              <w:rPr>
                <w:sz w:val="20"/>
              </w:rPr>
              <w:t>survey</w:t>
            </w:r>
            <w:r>
              <w:rPr>
                <w:spacing w:val="-11"/>
                <w:sz w:val="20"/>
              </w:rPr>
              <w:t xml:space="preserve"> </w:t>
            </w:r>
            <w:r>
              <w:rPr>
                <w:sz w:val="20"/>
              </w:rPr>
              <w:t>(inside-out</w:t>
            </w:r>
            <w:r>
              <w:rPr>
                <w:spacing w:val="-6"/>
                <w:sz w:val="20"/>
              </w:rPr>
              <w:t xml:space="preserve"> </w:t>
            </w:r>
            <w:r>
              <w:rPr>
                <w:sz w:val="20"/>
              </w:rPr>
              <w:t>with</w:t>
            </w:r>
            <w:r>
              <w:rPr>
                <w:spacing w:val="-6"/>
                <w:sz w:val="20"/>
              </w:rPr>
              <w:t xml:space="preserve"> </w:t>
            </w:r>
            <w:r>
              <w:rPr>
                <w:sz w:val="20"/>
              </w:rPr>
              <w:t>approximate</w:t>
            </w:r>
            <w:r>
              <w:rPr>
                <w:spacing w:val="-8"/>
                <w:sz w:val="20"/>
              </w:rPr>
              <w:t xml:space="preserve"> </w:t>
            </w:r>
            <w:r>
              <w:rPr>
                <w:sz w:val="20"/>
              </w:rPr>
              <w:t>measurements</w:t>
            </w:r>
            <w:r>
              <w:rPr>
                <w:spacing w:val="-7"/>
                <w:sz w:val="20"/>
              </w:rPr>
              <w:t xml:space="preserve"> </w:t>
            </w:r>
            <w:r>
              <w:rPr>
                <w:sz w:val="20"/>
              </w:rPr>
              <w:t>&amp;</w:t>
            </w:r>
            <w:r>
              <w:rPr>
                <w:spacing w:val="-9"/>
                <w:sz w:val="20"/>
              </w:rPr>
              <w:t xml:space="preserve"> </w:t>
            </w:r>
            <w:r>
              <w:rPr>
                <w:spacing w:val="-2"/>
                <w:sz w:val="20"/>
              </w:rPr>
              <w:t>photographs).</w:t>
            </w:r>
          </w:p>
        </w:tc>
      </w:tr>
    </w:tbl>
    <w:p w:rsidR="00182B31" w:rsidRDefault="00182B31">
      <w:pPr>
        <w:pStyle w:val="BodyText"/>
        <w:spacing w:before="54"/>
        <w:rPr>
          <w:rFonts w:ascii="Arial"/>
          <w:i/>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1750"/>
        <w:gridCol w:w="540"/>
        <w:gridCol w:w="2389"/>
        <w:gridCol w:w="2413"/>
      </w:tblGrid>
      <w:tr w:rsidR="00182B31">
        <w:trPr>
          <w:trHeight w:val="383"/>
        </w:trPr>
        <w:tc>
          <w:tcPr>
            <w:tcW w:w="706" w:type="dxa"/>
            <w:shd w:val="clear" w:color="auto" w:fill="001F5F"/>
          </w:tcPr>
          <w:p w:rsidR="00182B31" w:rsidRDefault="001E0CF4">
            <w:pPr>
              <w:pStyle w:val="TableParagraph"/>
              <w:spacing w:before="45"/>
              <w:ind w:right="16"/>
              <w:jc w:val="center"/>
              <w:rPr>
                <w:rFonts w:ascii="Arial"/>
                <w:b/>
              </w:rPr>
            </w:pPr>
            <w:r>
              <w:rPr>
                <w:rFonts w:ascii="Arial"/>
                <w:b/>
                <w:color w:val="FFFFFF"/>
                <w:spacing w:val="-5"/>
              </w:rPr>
              <w:t>2.</w:t>
            </w:r>
          </w:p>
        </w:tc>
        <w:tc>
          <w:tcPr>
            <w:tcW w:w="9929" w:type="dxa"/>
            <w:gridSpan w:val="5"/>
            <w:shd w:val="clear" w:color="auto" w:fill="001F5F"/>
          </w:tcPr>
          <w:p w:rsidR="00182B31" w:rsidRDefault="001E0CF4">
            <w:pPr>
              <w:pStyle w:val="TableParagraph"/>
              <w:spacing w:before="43"/>
              <w:ind w:left="2"/>
              <w:jc w:val="center"/>
              <w:rPr>
                <w:rFonts w:ascii="Arial"/>
                <w:b/>
              </w:rPr>
            </w:pPr>
            <w:r>
              <w:rPr>
                <w:rFonts w:ascii="Arial"/>
                <w:b/>
                <w:color w:val="FFFFFF"/>
              </w:rPr>
              <w:t>ASSESSMENT</w:t>
            </w:r>
            <w:r>
              <w:rPr>
                <w:rFonts w:ascii="Arial"/>
                <w:b/>
                <w:color w:val="FFFFFF"/>
                <w:spacing w:val="-9"/>
              </w:rPr>
              <w:t xml:space="preserve"> </w:t>
            </w:r>
            <w:r>
              <w:rPr>
                <w:rFonts w:ascii="Arial"/>
                <w:b/>
                <w:color w:val="FFFFFF"/>
                <w:spacing w:val="-2"/>
              </w:rPr>
              <w:t>FACTORS</w:t>
            </w:r>
          </w:p>
        </w:tc>
      </w:tr>
      <w:tr w:rsidR="00182B31">
        <w:trPr>
          <w:trHeight w:val="1151"/>
        </w:trPr>
        <w:tc>
          <w:tcPr>
            <w:tcW w:w="706" w:type="dxa"/>
            <w:shd w:val="clear" w:color="auto" w:fill="D9E1F3"/>
          </w:tcPr>
          <w:p w:rsidR="00182B31" w:rsidRDefault="001E0CF4">
            <w:pPr>
              <w:pStyle w:val="TableParagraph"/>
              <w:spacing w:line="227" w:lineRule="exact"/>
              <w:ind w:right="25"/>
              <w:jc w:val="right"/>
              <w:rPr>
                <w:sz w:val="20"/>
              </w:rPr>
            </w:pPr>
            <w:r>
              <w:rPr>
                <w:spacing w:val="-5"/>
                <w:sz w:val="20"/>
              </w:rPr>
              <w:t>i.</w:t>
            </w:r>
          </w:p>
        </w:tc>
        <w:tc>
          <w:tcPr>
            <w:tcW w:w="2837" w:type="dxa"/>
            <w:shd w:val="clear" w:color="auto" w:fill="D9E1F3"/>
          </w:tcPr>
          <w:p w:rsidR="00182B31" w:rsidRDefault="001E0CF4">
            <w:pPr>
              <w:pStyle w:val="TableParagraph"/>
              <w:ind w:left="107" w:right="917"/>
              <w:rPr>
                <w:sz w:val="20"/>
              </w:rPr>
            </w:pPr>
            <w:r>
              <w:rPr>
                <w:sz w:val="20"/>
              </w:rPr>
              <w:t>Valuation</w:t>
            </w:r>
            <w:r>
              <w:rPr>
                <w:spacing w:val="-14"/>
                <w:sz w:val="20"/>
              </w:rPr>
              <w:t xml:space="preserve"> </w:t>
            </w:r>
            <w:r>
              <w:rPr>
                <w:sz w:val="20"/>
              </w:rPr>
              <w:t xml:space="preserve">Standards </w:t>
            </w:r>
            <w:r>
              <w:rPr>
                <w:spacing w:val="-2"/>
                <w:sz w:val="20"/>
              </w:rPr>
              <w:t>considered</w:t>
            </w:r>
          </w:p>
        </w:tc>
        <w:tc>
          <w:tcPr>
            <w:tcW w:w="7092" w:type="dxa"/>
            <w:gridSpan w:val="4"/>
          </w:tcPr>
          <w:p w:rsidR="00182B31" w:rsidRDefault="001E0CF4">
            <w:pPr>
              <w:pStyle w:val="TableParagraph"/>
              <w:spacing w:line="230" w:lineRule="exact"/>
              <w:ind w:left="108" w:right="110"/>
              <w:jc w:val="both"/>
              <w:rPr>
                <w:sz w:val="20"/>
              </w:rPr>
            </w:pPr>
            <w:r>
              <w:rPr>
                <w:sz w:val="20"/>
              </w:rPr>
              <w:t>Mix of standards such as IVS and others issued by Indian authorities &amp; institutions</w:t>
            </w:r>
            <w:r>
              <w:rPr>
                <w:spacing w:val="-4"/>
                <w:sz w:val="20"/>
              </w:rPr>
              <w:t xml:space="preserve"> </w:t>
            </w:r>
            <w:r>
              <w:rPr>
                <w:sz w:val="20"/>
              </w:rPr>
              <w:t>and</w:t>
            </w:r>
            <w:r>
              <w:rPr>
                <w:spacing w:val="-5"/>
                <w:sz w:val="20"/>
              </w:rPr>
              <w:t xml:space="preserve"> </w:t>
            </w:r>
            <w:r>
              <w:rPr>
                <w:sz w:val="20"/>
              </w:rPr>
              <w:t>improvised</w:t>
            </w:r>
            <w:r>
              <w:rPr>
                <w:spacing w:val="-5"/>
                <w:sz w:val="20"/>
              </w:rPr>
              <w:t xml:space="preserve"> </w:t>
            </w:r>
            <w:r>
              <w:rPr>
                <w:sz w:val="20"/>
              </w:rPr>
              <w:t>by</w:t>
            </w:r>
            <w:r>
              <w:rPr>
                <w:spacing w:val="-8"/>
                <w:sz w:val="20"/>
              </w:rPr>
              <w:t xml:space="preserve"> </w:t>
            </w:r>
            <w:r>
              <w:rPr>
                <w:sz w:val="20"/>
              </w:rPr>
              <w:t>the</w:t>
            </w:r>
            <w:r>
              <w:rPr>
                <w:spacing w:val="-5"/>
                <w:sz w:val="20"/>
              </w:rPr>
              <w:t xml:space="preserve"> </w:t>
            </w:r>
            <w:r>
              <w:rPr>
                <w:sz w:val="20"/>
              </w:rPr>
              <w:t>RKA</w:t>
            </w:r>
            <w:r>
              <w:rPr>
                <w:spacing w:val="-5"/>
                <w:sz w:val="20"/>
              </w:rPr>
              <w:t xml:space="preserve"> </w:t>
            </w:r>
            <w:r>
              <w:rPr>
                <w:sz w:val="20"/>
              </w:rPr>
              <w:t>internal</w:t>
            </w:r>
            <w:r>
              <w:rPr>
                <w:spacing w:val="-6"/>
                <w:sz w:val="20"/>
              </w:rPr>
              <w:t xml:space="preserve"> </w:t>
            </w:r>
            <w:r>
              <w:rPr>
                <w:sz w:val="20"/>
              </w:rPr>
              <w:t>research</w:t>
            </w:r>
            <w:r>
              <w:rPr>
                <w:spacing w:val="-5"/>
                <w:sz w:val="20"/>
              </w:rPr>
              <w:t xml:space="preserve"> </w:t>
            </w:r>
            <w:r>
              <w:rPr>
                <w:sz w:val="20"/>
              </w:rPr>
              <w:t>team</w:t>
            </w:r>
            <w:r>
              <w:rPr>
                <w:spacing w:val="-1"/>
                <w:sz w:val="20"/>
              </w:rPr>
              <w:t xml:space="preserve"> </w:t>
            </w:r>
            <w:r>
              <w:rPr>
                <w:sz w:val="20"/>
              </w:rPr>
              <w:t>as</w:t>
            </w:r>
            <w:r>
              <w:rPr>
                <w:spacing w:val="-4"/>
                <w:sz w:val="20"/>
              </w:rPr>
              <w:t xml:space="preserve"> </w:t>
            </w:r>
            <w:r>
              <w:rPr>
                <w:sz w:val="20"/>
              </w:rPr>
              <w:t>and</w:t>
            </w:r>
            <w:r>
              <w:rPr>
                <w:spacing w:val="-5"/>
                <w:sz w:val="20"/>
              </w:rPr>
              <w:t xml:space="preserve"> </w:t>
            </w:r>
            <w:r>
              <w:rPr>
                <w:sz w:val="20"/>
              </w:rPr>
              <w:t>where</w:t>
            </w:r>
            <w:r>
              <w:rPr>
                <w:spacing w:val="-3"/>
                <w:sz w:val="20"/>
              </w:rPr>
              <w:t xml:space="preserve"> </w:t>
            </w:r>
            <w:r>
              <w:rPr>
                <w:sz w:val="20"/>
              </w:rPr>
              <w:t>it is</w:t>
            </w:r>
            <w:r>
              <w:rPr>
                <w:spacing w:val="-5"/>
                <w:sz w:val="20"/>
              </w:rPr>
              <w:t xml:space="preserve"> </w:t>
            </w:r>
            <w:r>
              <w:rPr>
                <w:sz w:val="20"/>
              </w:rPr>
              <w:t>felt</w:t>
            </w:r>
            <w:r>
              <w:rPr>
                <w:spacing w:val="-6"/>
                <w:sz w:val="20"/>
              </w:rPr>
              <w:t xml:space="preserve"> </w:t>
            </w:r>
            <w:r>
              <w:rPr>
                <w:sz w:val="20"/>
              </w:rPr>
              <w:t>necessary</w:t>
            </w:r>
            <w:r>
              <w:rPr>
                <w:spacing w:val="-10"/>
                <w:sz w:val="20"/>
              </w:rPr>
              <w:t xml:space="preserve"> </w:t>
            </w:r>
            <w:r>
              <w:rPr>
                <w:sz w:val="20"/>
              </w:rPr>
              <w:t>to</w:t>
            </w:r>
            <w:r>
              <w:rPr>
                <w:spacing w:val="-7"/>
                <w:sz w:val="20"/>
              </w:rPr>
              <w:t xml:space="preserve"> </w:t>
            </w:r>
            <w:r>
              <w:rPr>
                <w:sz w:val="20"/>
              </w:rPr>
              <w:t>derive</w:t>
            </w:r>
            <w:r>
              <w:rPr>
                <w:spacing w:val="-7"/>
                <w:sz w:val="20"/>
              </w:rPr>
              <w:t xml:space="preserve"> </w:t>
            </w:r>
            <w:r>
              <w:rPr>
                <w:sz w:val="20"/>
              </w:rPr>
              <w:t>at</w:t>
            </w:r>
            <w:r>
              <w:rPr>
                <w:spacing w:val="-6"/>
                <w:sz w:val="20"/>
              </w:rPr>
              <w:t xml:space="preserve"> </w:t>
            </w:r>
            <w:r>
              <w:rPr>
                <w:sz w:val="20"/>
              </w:rPr>
              <w:t>a</w:t>
            </w:r>
            <w:r>
              <w:rPr>
                <w:spacing w:val="-7"/>
                <w:sz w:val="20"/>
              </w:rPr>
              <w:t xml:space="preserve"> </w:t>
            </w:r>
            <w:r>
              <w:rPr>
                <w:sz w:val="20"/>
              </w:rPr>
              <w:t>reasonable,</w:t>
            </w:r>
            <w:r>
              <w:rPr>
                <w:spacing w:val="-7"/>
                <w:sz w:val="20"/>
              </w:rPr>
              <w:t xml:space="preserve"> </w:t>
            </w:r>
            <w:r>
              <w:rPr>
                <w:sz w:val="20"/>
              </w:rPr>
              <w:t>logical</w:t>
            </w:r>
            <w:r>
              <w:rPr>
                <w:spacing w:val="-7"/>
                <w:sz w:val="20"/>
              </w:rPr>
              <w:t xml:space="preserve"> </w:t>
            </w:r>
            <w:r>
              <w:rPr>
                <w:sz w:val="20"/>
              </w:rPr>
              <w:t>&amp;</w:t>
            </w:r>
            <w:r>
              <w:rPr>
                <w:spacing w:val="-7"/>
                <w:sz w:val="20"/>
              </w:rPr>
              <w:t xml:space="preserve"> </w:t>
            </w:r>
            <w:r>
              <w:rPr>
                <w:sz w:val="20"/>
              </w:rPr>
              <w:t>scientific</w:t>
            </w:r>
            <w:r>
              <w:rPr>
                <w:spacing w:val="-5"/>
                <w:sz w:val="20"/>
              </w:rPr>
              <w:t xml:space="preserve"> </w:t>
            </w:r>
            <w:r>
              <w:rPr>
                <w:sz w:val="20"/>
              </w:rPr>
              <w:t>approach.</w:t>
            </w:r>
            <w:r>
              <w:rPr>
                <w:spacing w:val="-7"/>
                <w:sz w:val="20"/>
              </w:rPr>
              <w:t xml:space="preserve"> </w:t>
            </w:r>
            <w:r>
              <w:rPr>
                <w:sz w:val="20"/>
              </w:rPr>
              <w:t>In</w:t>
            </w:r>
            <w:r>
              <w:rPr>
                <w:spacing w:val="-7"/>
                <w:sz w:val="20"/>
              </w:rPr>
              <w:t xml:space="preserve"> </w:t>
            </w:r>
            <w:r>
              <w:rPr>
                <w:sz w:val="20"/>
              </w:rPr>
              <w:t>this regard proper basis, approach, working, definitions considered is defined below which may have certain departures to IVS.</w:t>
            </w:r>
          </w:p>
        </w:tc>
      </w:tr>
      <w:tr w:rsidR="00182B31">
        <w:trPr>
          <w:trHeight w:val="230"/>
        </w:trPr>
        <w:tc>
          <w:tcPr>
            <w:tcW w:w="706" w:type="dxa"/>
            <w:shd w:val="clear" w:color="auto" w:fill="D9E1F3"/>
          </w:tcPr>
          <w:p w:rsidR="00182B31" w:rsidRDefault="001E0CF4">
            <w:pPr>
              <w:pStyle w:val="TableParagraph"/>
              <w:spacing w:line="210" w:lineRule="exact"/>
              <w:ind w:right="27"/>
              <w:jc w:val="right"/>
              <w:rPr>
                <w:sz w:val="20"/>
              </w:rPr>
            </w:pPr>
            <w:r>
              <w:rPr>
                <w:spacing w:val="-5"/>
                <w:sz w:val="20"/>
              </w:rPr>
              <w:t>ii.</w:t>
            </w:r>
          </w:p>
        </w:tc>
        <w:tc>
          <w:tcPr>
            <w:tcW w:w="2837" w:type="dxa"/>
            <w:shd w:val="clear" w:color="auto" w:fill="D9E1F3"/>
          </w:tcPr>
          <w:p w:rsidR="00182B31" w:rsidRDefault="001E0CF4">
            <w:pPr>
              <w:pStyle w:val="TableParagraph"/>
              <w:spacing w:line="210" w:lineRule="exact"/>
              <w:ind w:left="107"/>
              <w:rPr>
                <w:sz w:val="20"/>
              </w:rPr>
            </w:pPr>
            <w:r>
              <w:rPr>
                <w:sz w:val="20"/>
              </w:rPr>
              <w:t>Nature</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Valuation</w:t>
            </w:r>
          </w:p>
        </w:tc>
        <w:tc>
          <w:tcPr>
            <w:tcW w:w="7092" w:type="dxa"/>
            <w:gridSpan w:val="4"/>
          </w:tcPr>
          <w:p w:rsidR="00182B31" w:rsidRDefault="001E0CF4">
            <w:pPr>
              <w:pStyle w:val="TableParagraph"/>
              <w:spacing w:line="210" w:lineRule="exact"/>
              <w:ind w:left="108"/>
              <w:rPr>
                <w:sz w:val="20"/>
              </w:rPr>
            </w:pPr>
            <w:r>
              <w:rPr>
                <w:sz w:val="20"/>
              </w:rPr>
              <w:t>Fixed</w:t>
            </w:r>
            <w:r>
              <w:rPr>
                <w:spacing w:val="-6"/>
                <w:sz w:val="20"/>
              </w:rPr>
              <w:t xml:space="preserve"> </w:t>
            </w:r>
            <w:r>
              <w:rPr>
                <w:sz w:val="20"/>
              </w:rPr>
              <w:t>Assets</w:t>
            </w:r>
            <w:r>
              <w:rPr>
                <w:spacing w:val="-6"/>
                <w:sz w:val="20"/>
              </w:rPr>
              <w:t xml:space="preserve"> </w:t>
            </w:r>
            <w:r>
              <w:rPr>
                <w:spacing w:val="-2"/>
                <w:sz w:val="20"/>
              </w:rPr>
              <w:t>Valuation</w:t>
            </w:r>
          </w:p>
        </w:tc>
      </w:tr>
      <w:tr w:rsidR="00182B31">
        <w:trPr>
          <w:trHeight w:val="227"/>
        </w:trPr>
        <w:tc>
          <w:tcPr>
            <w:tcW w:w="706" w:type="dxa"/>
            <w:vMerge w:val="restart"/>
            <w:shd w:val="clear" w:color="auto" w:fill="D9E1F3"/>
          </w:tcPr>
          <w:p w:rsidR="00182B31" w:rsidRDefault="001E0CF4">
            <w:pPr>
              <w:pStyle w:val="TableParagraph"/>
              <w:spacing w:line="227" w:lineRule="exact"/>
              <w:ind w:right="24"/>
              <w:jc w:val="right"/>
              <w:rPr>
                <w:sz w:val="20"/>
              </w:rPr>
            </w:pPr>
            <w:r>
              <w:rPr>
                <w:spacing w:val="-4"/>
                <w:sz w:val="20"/>
              </w:rPr>
              <w:t>iii.</w:t>
            </w:r>
          </w:p>
        </w:tc>
        <w:tc>
          <w:tcPr>
            <w:tcW w:w="2837" w:type="dxa"/>
            <w:vMerge w:val="restart"/>
            <w:shd w:val="clear" w:color="auto" w:fill="D9E1F3"/>
          </w:tcPr>
          <w:p w:rsidR="00182B31" w:rsidRDefault="001E0CF4">
            <w:pPr>
              <w:pStyle w:val="TableParagraph"/>
              <w:ind w:left="107"/>
              <w:rPr>
                <w:sz w:val="20"/>
              </w:rPr>
            </w:pPr>
            <w:r>
              <w:rPr>
                <w:sz w:val="20"/>
              </w:rPr>
              <w:t>Nature/ Category/ Type/ Classification</w:t>
            </w:r>
            <w:r>
              <w:rPr>
                <w:spacing w:val="-14"/>
                <w:sz w:val="20"/>
              </w:rPr>
              <w:t xml:space="preserve"> </w:t>
            </w:r>
            <w:r>
              <w:rPr>
                <w:sz w:val="20"/>
              </w:rPr>
              <w:t>of</w:t>
            </w:r>
            <w:r>
              <w:rPr>
                <w:spacing w:val="-14"/>
                <w:sz w:val="20"/>
              </w:rPr>
              <w:t xml:space="preserve"> </w:t>
            </w:r>
            <w:r>
              <w:rPr>
                <w:sz w:val="20"/>
              </w:rPr>
              <w:t>Asset</w:t>
            </w:r>
            <w:r>
              <w:rPr>
                <w:spacing w:val="-13"/>
                <w:sz w:val="20"/>
              </w:rPr>
              <w:t xml:space="preserve"> </w:t>
            </w:r>
            <w:r>
              <w:rPr>
                <w:sz w:val="20"/>
              </w:rPr>
              <w:t xml:space="preserve">under </w:t>
            </w:r>
            <w:r>
              <w:rPr>
                <w:spacing w:val="-2"/>
                <w:sz w:val="20"/>
              </w:rPr>
              <w:t>Valuation</w:t>
            </w:r>
          </w:p>
        </w:tc>
        <w:tc>
          <w:tcPr>
            <w:tcW w:w="2290" w:type="dxa"/>
            <w:gridSpan w:val="2"/>
            <w:shd w:val="clear" w:color="auto" w:fill="D9E1F3"/>
          </w:tcPr>
          <w:p w:rsidR="00182B31" w:rsidRDefault="001E0CF4">
            <w:pPr>
              <w:pStyle w:val="TableParagraph"/>
              <w:spacing w:line="208" w:lineRule="exact"/>
              <w:ind w:left="2"/>
              <w:jc w:val="center"/>
              <w:rPr>
                <w:rFonts w:ascii="Arial"/>
                <w:b/>
                <w:sz w:val="20"/>
              </w:rPr>
            </w:pPr>
            <w:r>
              <w:rPr>
                <w:rFonts w:ascii="Arial"/>
                <w:b/>
                <w:spacing w:val="-2"/>
                <w:sz w:val="20"/>
              </w:rPr>
              <w:t>Nature</w:t>
            </w:r>
          </w:p>
        </w:tc>
        <w:tc>
          <w:tcPr>
            <w:tcW w:w="2389" w:type="dxa"/>
            <w:shd w:val="clear" w:color="auto" w:fill="D9E1F3"/>
          </w:tcPr>
          <w:p w:rsidR="00182B31" w:rsidRDefault="001E0CF4">
            <w:pPr>
              <w:pStyle w:val="TableParagraph"/>
              <w:spacing w:line="208" w:lineRule="exact"/>
              <w:ind w:left="45" w:right="41"/>
              <w:jc w:val="center"/>
              <w:rPr>
                <w:rFonts w:ascii="Arial"/>
                <w:b/>
                <w:sz w:val="20"/>
              </w:rPr>
            </w:pPr>
            <w:r>
              <w:rPr>
                <w:rFonts w:ascii="Arial"/>
                <w:b/>
                <w:spacing w:val="-2"/>
                <w:sz w:val="20"/>
              </w:rPr>
              <w:t>Category</w:t>
            </w:r>
          </w:p>
        </w:tc>
        <w:tc>
          <w:tcPr>
            <w:tcW w:w="2413" w:type="dxa"/>
            <w:shd w:val="clear" w:color="auto" w:fill="D9E1F3"/>
          </w:tcPr>
          <w:p w:rsidR="00182B31" w:rsidRDefault="001E0CF4">
            <w:pPr>
              <w:pStyle w:val="TableParagraph"/>
              <w:spacing w:line="208" w:lineRule="exact"/>
              <w:ind w:left="1"/>
              <w:jc w:val="center"/>
              <w:rPr>
                <w:rFonts w:ascii="Arial"/>
                <w:b/>
                <w:sz w:val="20"/>
              </w:rPr>
            </w:pPr>
            <w:r>
              <w:rPr>
                <w:rFonts w:ascii="Arial"/>
                <w:b/>
                <w:spacing w:val="-4"/>
                <w:sz w:val="20"/>
              </w:rPr>
              <w:t>Type</w:t>
            </w:r>
          </w:p>
        </w:tc>
      </w:tr>
      <w:tr w:rsidR="00182B31">
        <w:trPr>
          <w:trHeight w:val="494"/>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2290" w:type="dxa"/>
            <w:gridSpan w:val="2"/>
          </w:tcPr>
          <w:p w:rsidR="00182B31" w:rsidRDefault="001E0CF4">
            <w:pPr>
              <w:pStyle w:val="TableParagraph"/>
              <w:ind w:left="283"/>
              <w:rPr>
                <w:sz w:val="20"/>
              </w:rPr>
            </w:pPr>
            <w:r>
              <w:rPr>
                <w:sz w:val="20"/>
              </w:rPr>
              <w:t>LAND</w:t>
            </w:r>
            <w:r>
              <w:rPr>
                <w:spacing w:val="-3"/>
                <w:sz w:val="20"/>
              </w:rPr>
              <w:t xml:space="preserve"> </w:t>
            </w:r>
            <w:r>
              <w:rPr>
                <w:sz w:val="20"/>
              </w:rPr>
              <w:t>&amp;</w:t>
            </w:r>
            <w:r>
              <w:rPr>
                <w:spacing w:val="-3"/>
                <w:sz w:val="20"/>
              </w:rPr>
              <w:t xml:space="preserve"> </w:t>
            </w:r>
            <w:r>
              <w:rPr>
                <w:spacing w:val="-2"/>
                <w:sz w:val="20"/>
              </w:rPr>
              <w:t>BUILDING</w:t>
            </w:r>
          </w:p>
        </w:tc>
        <w:tc>
          <w:tcPr>
            <w:tcW w:w="2389" w:type="dxa"/>
          </w:tcPr>
          <w:p w:rsidR="00182B31" w:rsidRDefault="001E0CF4">
            <w:pPr>
              <w:pStyle w:val="TableParagraph"/>
              <w:ind w:left="45" w:right="43"/>
              <w:jc w:val="center"/>
              <w:rPr>
                <w:sz w:val="20"/>
              </w:rPr>
            </w:pPr>
            <w:r>
              <w:rPr>
                <w:spacing w:val="-2"/>
                <w:sz w:val="20"/>
              </w:rPr>
              <w:t>INDUSTRIAL</w:t>
            </w:r>
          </w:p>
        </w:tc>
        <w:tc>
          <w:tcPr>
            <w:tcW w:w="2413" w:type="dxa"/>
          </w:tcPr>
          <w:p w:rsidR="00182B31" w:rsidRDefault="001E0CF4">
            <w:pPr>
              <w:pStyle w:val="TableParagraph"/>
              <w:ind w:left="1" w:right="1"/>
              <w:jc w:val="center"/>
              <w:rPr>
                <w:sz w:val="20"/>
              </w:rPr>
            </w:pPr>
            <w:r>
              <w:rPr>
                <w:sz w:val="20"/>
              </w:rPr>
              <w:t>INDUSTRIAL</w:t>
            </w:r>
            <w:r>
              <w:rPr>
                <w:spacing w:val="-10"/>
                <w:sz w:val="20"/>
              </w:rPr>
              <w:t xml:space="preserve"> </w:t>
            </w:r>
            <w:r>
              <w:rPr>
                <w:spacing w:val="-2"/>
                <w:sz w:val="20"/>
              </w:rPr>
              <w:t>PLANT</w:t>
            </w:r>
          </w:p>
        </w:tc>
      </w:tr>
      <w:tr w:rsidR="00182B31">
        <w:trPr>
          <w:trHeight w:val="227"/>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2290" w:type="dxa"/>
            <w:gridSpan w:val="2"/>
            <w:shd w:val="clear" w:color="auto" w:fill="D9E1F3"/>
          </w:tcPr>
          <w:p w:rsidR="00182B31" w:rsidRDefault="001E0CF4">
            <w:pPr>
              <w:pStyle w:val="TableParagraph"/>
              <w:spacing w:line="208" w:lineRule="exact"/>
              <w:ind w:left="494"/>
              <w:rPr>
                <w:rFonts w:ascii="Arial"/>
                <w:b/>
                <w:sz w:val="20"/>
              </w:rPr>
            </w:pPr>
            <w:r>
              <w:rPr>
                <w:rFonts w:ascii="Arial"/>
                <w:b/>
                <w:spacing w:val="-2"/>
                <w:sz w:val="20"/>
              </w:rPr>
              <w:t>Classification</w:t>
            </w:r>
          </w:p>
        </w:tc>
        <w:tc>
          <w:tcPr>
            <w:tcW w:w="4802" w:type="dxa"/>
            <w:gridSpan w:val="2"/>
          </w:tcPr>
          <w:p w:rsidR="00182B31" w:rsidRDefault="001E0CF4">
            <w:pPr>
              <w:pStyle w:val="TableParagraph"/>
              <w:spacing w:line="208" w:lineRule="exact"/>
              <w:ind w:left="108"/>
              <w:rPr>
                <w:sz w:val="20"/>
              </w:rPr>
            </w:pPr>
            <w:r>
              <w:rPr>
                <w:sz w:val="20"/>
              </w:rPr>
              <w:t>Income/</w:t>
            </w:r>
            <w:r>
              <w:rPr>
                <w:spacing w:val="-9"/>
                <w:sz w:val="20"/>
              </w:rPr>
              <w:t xml:space="preserve"> </w:t>
            </w:r>
            <w:r>
              <w:rPr>
                <w:sz w:val="20"/>
              </w:rPr>
              <w:t>Revenue</w:t>
            </w:r>
            <w:r>
              <w:rPr>
                <w:spacing w:val="-9"/>
                <w:sz w:val="20"/>
              </w:rPr>
              <w:t xml:space="preserve"> </w:t>
            </w:r>
            <w:r>
              <w:rPr>
                <w:sz w:val="20"/>
              </w:rPr>
              <w:t>Generating</w:t>
            </w:r>
            <w:r>
              <w:rPr>
                <w:spacing w:val="-10"/>
                <w:sz w:val="20"/>
              </w:rPr>
              <w:t xml:space="preserve"> </w:t>
            </w:r>
            <w:r>
              <w:rPr>
                <w:spacing w:val="-4"/>
                <w:sz w:val="20"/>
              </w:rPr>
              <w:t>Asset</w:t>
            </w:r>
          </w:p>
        </w:tc>
      </w:tr>
      <w:tr w:rsidR="00182B31">
        <w:trPr>
          <w:trHeight w:val="355"/>
        </w:trPr>
        <w:tc>
          <w:tcPr>
            <w:tcW w:w="706" w:type="dxa"/>
            <w:vMerge w:val="restart"/>
            <w:shd w:val="clear" w:color="auto" w:fill="D9E1F3"/>
          </w:tcPr>
          <w:p w:rsidR="00182B31" w:rsidRDefault="001E0CF4">
            <w:pPr>
              <w:pStyle w:val="TableParagraph"/>
              <w:spacing w:line="229" w:lineRule="exact"/>
              <w:ind w:right="27"/>
              <w:jc w:val="right"/>
              <w:rPr>
                <w:sz w:val="20"/>
              </w:rPr>
            </w:pPr>
            <w:r>
              <w:rPr>
                <w:spacing w:val="-5"/>
                <w:sz w:val="20"/>
              </w:rPr>
              <w:t>iv.</w:t>
            </w:r>
          </w:p>
        </w:tc>
        <w:tc>
          <w:tcPr>
            <w:tcW w:w="2837" w:type="dxa"/>
            <w:vMerge w:val="restart"/>
            <w:shd w:val="clear" w:color="auto" w:fill="D9E1F3"/>
          </w:tcPr>
          <w:p w:rsidR="00182B31" w:rsidRDefault="001E0CF4">
            <w:pPr>
              <w:pStyle w:val="TableParagraph"/>
              <w:spacing w:line="237" w:lineRule="auto"/>
              <w:ind w:left="107"/>
              <w:rPr>
                <w:rFonts w:ascii="Arial"/>
                <w:i/>
                <w:sz w:val="20"/>
              </w:rPr>
            </w:pPr>
            <w:r>
              <w:rPr>
                <w:sz w:val="20"/>
              </w:rPr>
              <w:t>Type</w:t>
            </w:r>
            <w:r>
              <w:rPr>
                <w:spacing w:val="-10"/>
                <w:sz w:val="20"/>
              </w:rPr>
              <w:t xml:space="preserve"> </w:t>
            </w:r>
            <w:r>
              <w:rPr>
                <w:sz w:val="20"/>
              </w:rPr>
              <w:t>of</w:t>
            </w:r>
            <w:r>
              <w:rPr>
                <w:spacing w:val="-9"/>
                <w:sz w:val="20"/>
              </w:rPr>
              <w:t xml:space="preserve"> </w:t>
            </w:r>
            <w:r>
              <w:rPr>
                <w:sz w:val="20"/>
              </w:rPr>
              <w:t>Valuation</w:t>
            </w:r>
            <w:r>
              <w:rPr>
                <w:spacing w:val="-10"/>
                <w:sz w:val="20"/>
              </w:rPr>
              <w:t xml:space="preserve"> </w:t>
            </w:r>
            <w:r>
              <w:rPr>
                <w:rFonts w:ascii="Arial"/>
                <w:i/>
                <w:sz w:val="20"/>
              </w:rPr>
              <w:t>(Basis</w:t>
            </w:r>
            <w:r>
              <w:rPr>
                <w:rFonts w:ascii="Arial"/>
                <w:i/>
                <w:spacing w:val="-10"/>
                <w:sz w:val="20"/>
              </w:rPr>
              <w:t xml:space="preserve"> </w:t>
            </w:r>
            <w:r>
              <w:rPr>
                <w:rFonts w:ascii="Arial"/>
                <w:i/>
                <w:sz w:val="20"/>
              </w:rPr>
              <w:t>of Valuation as per IVS)</w:t>
            </w:r>
          </w:p>
        </w:tc>
        <w:tc>
          <w:tcPr>
            <w:tcW w:w="1750" w:type="dxa"/>
            <w:shd w:val="clear" w:color="auto" w:fill="D9E1F3"/>
          </w:tcPr>
          <w:p w:rsidR="00182B31" w:rsidRDefault="001E0CF4">
            <w:pPr>
              <w:pStyle w:val="TableParagraph"/>
              <w:spacing w:line="229" w:lineRule="exact"/>
              <w:ind w:left="108"/>
              <w:rPr>
                <w:sz w:val="20"/>
              </w:rPr>
            </w:pPr>
            <w:r>
              <w:rPr>
                <w:sz w:val="20"/>
              </w:rPr>
              <w:t>Primary</w:t>
            </w:r>
            <w:r>
              <w:rPr>
                <w:spacing w:val="-9"/>
                <w:sz w:val="20"/>
              </w:rPr>
              <w:t xml:space="preserve"> </w:t>
            </w:r>
            <w:r>
              <w:rPr>
                <w:spacing w:val="-2"/>
                <w:sz w:val="20"/>
              </w:rPr>
              <w:t>Basis</w:t>
            </w:r>
          </w:p>
        </w:tc>
        <w:tc>
          <w:tcPr>
            <w:tcW w:w="5342" w:type="dxa"/>
            <w:gridSpan w:val="3"/>
          </w:tcPr>
          <w:p w:rsidR="00182B31" w:rsidRDefault="001E0CF4">
            <w:pPr>
              <w:pStyle w:val="TableParagraph"/>
              <w:spacing w:line="229" w:lineRule="exact"/>
              <w:ind w:left="108"/>
              <w:rPr>
                <w:sz w:val="20"/>
              </w:rPr>
            </w:pPr>
            <w:r>
              <w:rPr>
                <w:sz w:val="20"/>
              </w:rPr>
              <w:t>Market</w:t>
            </w:r>
            <w:r>
              <w:rPr>
                <w:spacing w:val="-8"/>
                <w:sz w:val="20"/>
              </w:rPr>
              <w:t xml:space="preserve"> </w:t>
            </w:r>
            <w:r>
              <w:rPr>
                <w:sz w:val="20"/>
              </w:rPr>
              <w:t>Value</w:t>
            </w:r>
            <w:r>
              <w:rPr>
                <w:spacing w:val="-5"/>
                <w:sz w:val="20"/>
              </w:rPr>
              <w:t xml:space="preserve"> </w:t>
            </w:r>
            <w:r>
              <w:rPr>
                <w:sz w:val="20"/>
              </w:rPr>
              <w:t>&amp;</w:t>
            </w:r>
            <w:r>
              <w:rPr>
                <w:spacing w:val="-8"/>
                <w:sz w:val="20"/>
              </w:rPr>
              <w:t xml:space="preserve"> </w:t>
            </w:r>
            <w:r>
              <w:rPr>
                <w:sz w:val="20"/>
              </w:rPr>
              <w:t>Govt.</w:t>
            </w:r>
            <w:r>
              <w:rPr>
                <w:spacing w:val="-7"/>
                <w:sz w:val="20"/>
              </w:rPr>
              <w:t xml:space="preserve"> </w:t>
            </w:r>
            <w:r>
              <w:rPr>
                <w:sz w:val="20"/>
              </w:rPr>
              <w:t>Guideline</w:t>
            </w:r>
            <w:r>
              <w:rPr>
                <w:spacing w:val="-6"/>
                <w:sz w:val="20"/>
              </w:rPr>
              <w:t xml:space="preserve"> </w:t>
            </w:r>
            <w:r>
              <w:rPr>
                <w:spacing w:val="-4"/>
                <w:sz w:val="20"/>
              </w:rPr>
              <w:t>Value</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1750" w:type="dxa"/>
            <w:shd w:val="clear" w:color="auto" w:fill="D9E1F3"/>
          </w:tcPr>
          <w:p w:rsidR="00182B31" w:rsidRDefault="001E0CF4">
            <w:pPr>
              <w:pStyle w:val="TableParagraph"/>
              <w:spacing w:line="210" w:lineRule="exact"/>
              <w:ind w:left="108"/>
              <w:rPr>
                <w:sz w:val="20"/>
              </w:rPr>
            </w:pPr>
            <w:r>
              <w:rPr>
                <w:sz w:val="20"/>
              </w:rPr>
              <w:t>Secondary</w:t>
            </w:r>
            <w:r>
              <w:rPr>
                <w:spacing w:val="-13"/>
                <w:sz w:val="20"/>
              </w:rPr>
              <w:t xml:space="preserve"> </w:t>
            </w:r>
            <w:r>
              <w:rPr>
                <w:spacing w:val="-2"/>
                <w:sz w:val="20"/>
              </w:rPr>
              <w:t>Basis</w:t>
            </w:r>
          </w:p>
        </w:tc>
        <w:tc>
          <w:tcPr>
            <w:tcW w:w="5342" w:type="dxa"/>
            <w:gridSpan w:val="3"/>
          </w:tcPr>
          <w:p w:rsidR="00182B31" w:rsidRDefault="001E0CF4">
            <w:pPr>
              <w:pStyle w:val="TableParagraph"/>
              <w:spacing w:line="210" w:lineRule="exact"/>
              <w:ind w:left="108"/>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r w:rsidR="00182B31">
        <w:trPr>
          <w:trHeight w:val="230"/>
        </w:trPr>
        <w:tc>
          <w:tcPr>
            <w:tcW w:w="706" w:type="dxa"/>
            <w:vMerge w:val="restart"/>
            <w:shd w:val="clear" w:color="auto" w:fill="D9E1F3"/>
          </w:tcPr>
          <w:p w:rsidR="00182B31" w:rsidRDefault="001E0CF4">
            <w:pPr>
              <w:pStyle w:val="TableParagraph"/>
              <w:spacing w:line="227" w:lineRule="exact"/>
              <w:ind w:right="25"/>
              <w:jc w:val="right"/>
              <w:rPr>
                <w:sz w:val="20"/>
              </w:rPr>
            </w:pPr>
            <w:r>
              <w:rPr>
                <w:spacing w:val="-5"/>
                <w:sz w:val="20"/>
              </w:rPr>
              <w:t>v.</w:t>
            </w:r>
          </w:p>
        </w:tc>
        <w:tc>
          <w:tcPr>
            <w:tcW w:w="2837" w:type="dxa"/>
            <w:vMerge w:val="restart"/>
            <w:shd w:val="clear" w:color="auto" w:fill="D9E1F3"/>
          </w:tcPr>
          <w:p w:rsidR="00182B31" w:rsidRDefault="001E0CF4">
            <w:pPr>
              <w:pStyle w:val="TableParagraph"/>
              <w:spacing w:line="237" w:lineRule="auto"/>
              <w:ind w:left="107"/>
              <w:rPr>
                <w:rFonts w:ascii="Arial"/>
                <w:i/>
                <w:sz w:val="20"/>
              </w:rPr>
            </w:pPr>
            <w:r>
              <w:rPr>
                <w:sz w:val="20"/>
              </w:rPr>
              <w:t>Present market state of the Asset</w:t>
            </w:r>
            <w:r>
              <w:rPr>
                <w:spacing w:val="-8"/>
                <w:sz w:val="20"/>
              </w:rPr>
              <w:t xml:space="preserve"> </w:t>
            </w:r>
            <w:r>
              <w:rPr>
                <w:sz w:val="20"/>
              </w:rPr>
              <w:t>assumed</w:t>
            </w:r>
            <w:r>
              <w:rPr>
                <w:spacing w:val="-7"/>
                <w:sz w:val="20"/>
              </w:rPr>
              <w:t xml:space="preserve"> </w:t>
            </w:r>
            <w:r>
              <w:rPr>
                <w:rFonts w:ascii="Arial"/>
                <w:i/>
                <w:sz w:val="20"/>
              </w:rPr>
              <w:t>(Premise</w:t>
            </w:r>
            <w:r>
              <w:rPr>
                <w:rFonts w:ascii="Arial"/>
                <w:i/>
                <w:spacing w:val="-6"/>
                <w:sz w:val="20"/>
              </w:rPr>
              <w:t xml:space="preserve"> </w:t>
            </w:r>
            <w:r>
              <w:rPr>
                <w:rFonts w:ascii="Arial"/>
                <w:i/>
                <w:spacing w:val="-5"/>
                <w:sz w:val="20"/>
              </w:rPr>
              <w:t>of</w:t>
            </w:r>
          </w:p>
          <w:p w:rsidR="00182B31" w:rsidRDefault="001E0CF4">
            <w:pPr>
              <w:pStyle w:val="TableParagraph"/>
              <w:spacing w:line="213" w:lineRule="exact"/>
              <w:ind w:left="107"/>
              <w:rPr>
                <w:rFonts w:ascii="Arial"/>
                <w:i/>
                <w:sz w:val="20"/>
              </w:rPr>
            </w:pPr>
            <w:r>
              <w:rPr>
                <w:rFonts w:ascii="Arial"/>
                <w:i/>
                <w:sz w:val="20"/>
              </w:rPr>
              <w:t>Value</w:t>
            </w:r>
            <w:r>
              <w:rPr>
                <w:rFonts w:ascii="Arial"/>
                <w:i/>
                <w:spacing w:val="-4"/>
                <w:sz w:val="20"/>
              </w:rPr>
              <w:t xml:space="preserve"> </w:t>
            </w:r>
            <w:r>
              <w:rPr>
                <w:rFonts w:ascii="Arial"/>
                <w:i/>
                <w:sz w:val="20"/>
              </w:rPr>
              <w:t>as</w:t>
            </w:r>
            <w:r>
              <w:rPr>
                <w:rFonts w:ascii="Arial"/>
                <w:i/>
                <w:spacing w:val="-4"/>
                <w:sz w:val="20"/>
              </w:rPr>
              <w:t xml:space="preserve"> </w:t>
            </w:r>
            <w:r>
              <w:rPr>
                <w:rFonts w:ascii="Arial"/>
                <w:i/>
                <w:sz w:val="20"/>
              </w:rPr>
              <w:t>per</w:t>
            </w:r>
            <w:r>
              <w:rPr>
                <w:rFonts w:ascii="Arial"/>
                <w:i/>
                <w:spacing w:val="-4"/>
                <w:sz w:val="20"/>
              </w:rPr>
              <w:t xml:space="preserve"> IVS)</w:t>
            </w:r>
          </w:p>
        </w:tc>
        <w:tc>
          <w:tcPr>
            <w:tcW w:w="7092" w:type="dxa"/>
            <w:gridSpan w:val="4"/>
          </w:tcPr>
          <w:p w:rsidR="00182B31" w:rsidRDefault="001E0CF4">
            <w:pPr>
              <w:pStyle w:val="TableParagraph"/>
              <w:spacing w:line="210" w:lineRule="exact"/>
              <w:ind w:left="108"/>
              <w:rPr>
                <w:sz w:val="20"/>
              </w:rPr>
            </w:pPr>
            <w:r>
              <w:rPr>
                <w:sz w:val="20"/>
              </w:rPr>
              <w:t>Under</w:t>
            </w:r>
            <w:r>
              <w:rPr>
                <w:spacing w:val="-9"/>
                <w:sz w:val="20"/>
              </w:rPr>
              <w:t xml:space="preserve"> </w:t>
            </w:r>
            <w:r>
              <w:rPr>
                <w:sz w:val="20"/>
              </w:rPr>
              <w:t>Normal</w:t>
            </w:r>
            <w:r>
              <w:rPr>
                <w:spacing w:val="-10"/>
                <w:sz w:val="20"/>
              </w:rPr>
              <w:t xml:space="preserve"> </w:t>
            </w:r>
            <w:r>
              <w:rPr>
                <w:sz w:val="20"/>
              </w:rPr>
              <w:t>Marketable</w:t>
            </w:r>
            <w:r>
              <w:rPr>
                <w:spacing w:val="-8"/>
                <w:sz w:val="20"/>
              </w:rPr>
              <w:t xml:space="preserve"> </w:t>
            </w:r>
            <w:r>
              <w:rPr>
                <w:spacing w:val="-4"/>
                <w:sz w:val="20"/>
              </w:rPr>
              <w:t>State</w:t>
            </w:r>
          </w:p>
        </w:tc>
      </w:tr>
      <w:tr w:rsidR="00182B31">
        <w:trPr>
          <w:trHeight w:val="453"/>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2" w:type="dxa"/>
            <w:gridSpan w:val="4"/>
          </w:tcPr>
          <w:p w:rsidR="00182B31" w:rsidRDefault="001E0CF4">
            <w:pPr>
              <w:pStyle w:val="TableParagraph"/>
              <w:spacing w:line="225" w:lineRule="exact"/>
              <w:ind w:left="108"/>
              <w:rPr>
                <w:sz w:val="20"/>
              </w:rPr>
            </w:pPr>
            <w:r>
              <w:rPr>
                <w:rFonts w:ascii="Arial"/>
                <w:b/>
                <w:sz w:val="20"/>
              </w:rPr>
              <w:t>Reason:</w:t>
            </w:r>
            <w:r>
              <w:rPr>
                <w:rFonts w:ascii="Arial"/>
                <w:b/>
                <w:spacing w:val="-4"/>
                <w:sz w:val="20"/>
              </w:rPr>
              <w:t xml:space="preserve"> </w:t>
            </w:r>
            <w:r>
              <w:rPr>
                <w:sz w:val="20"/>
              </w:rPr>
              <w:t>Asset</w:t>
            </w:r>
            <w:r>
              <w:rPr>
                <w:spacing w:val="-8"/>
                <w:sz w:val="20"/>
              </w:rPr>
              <w:t xml:space="preserve"> </w:t>
            </w:r>
            <w:r>
              <w:rPr>
                <w:sz w:val="20"/>
              </w:rPr>
              <w:t>under</w:t>
            </w:r>
            <w:r>
              <w:rPr>
                <w:spacing w:val="-6"/>
                <w:sz w:val="20"/>
              </w:rPr>
              <w:t xml:space="preserve"> </w:t>
            </w:r>
            <w:r>
              <w:rPr>
                <w:sz w:val="20"/>
              </w:rPr>
              <w:t>free</w:t>
            </w:r>
            <w:r>
              <w:rPr>
                <w:spacing w:val="-7"/>
                <w:sz w:val="20"/>
              </w:rPr>
              <w:t xml:space="preserve"> </w:t>
            </w:r>
            <w:r>
              <w:rPr>
                <w:sz w:val="20"/>
              </w:rPr>
              <w:t>market</w:t>
            </w:r>
            <w:r>
              <w:rPr>
                <w:spacing w:val="-7"/>
                <w:sz w:val="20"/>
              </w:rPr>
              <w:t xml:space="preserve"> </w:t>
            </w:r>
            <w:r>
              <w:rPr>
                <w:sz w:val="20"/>
              </w:rPr>
              <w:t>transaction</w:t>
            </w:r>
            <w:r>
              <w:rPr>
                <w:spacing w:val="-9"/>
                <w:sz w:val="20"/>
              </w:rPr>
              <w:t xml:space="preserve"> </w:t>
            </w:r>
            <w:r>
              <w:rPr>
                <w:spacing w:val="-2"/>
                <w:sz w:val="20"/>
              </w:rPr>
              <w:t>state</w:t>
            </w:r>
          </w:p>
        </w:tc>
      </w:tr>
      <w:tr w:rsidR="00182B31">
        <w:trPr>
          <w:trHeight w:val="690"/>
        </w:trPr>
        <w:tc>
          <w:tcPr>
            <w:tcW w:w="706" w:type="dxa"/>
            <w:shd w:val="clear" w:color="auto" w:fill="D9E1F3"/>
          </w:tcPr>
          <w:p w:rsidR="00182B31" w:rsidRDefault="001E0CF4">
            <w:pPr>
              <w:pStyle w:val="TableParagraph"/>
              <w:spacing w:line="229" w:lineRule="exact"/>
              <w:ind w:right="28"/>
              <w:jc w:val="right"/>
              <w:rPr>
                <w:sz w:val="20"/>
              </w:rPr>
            </w:pPr>
            <w:r>
              <w:rPr>
                <w:spacing w:val="-5"/>
                <w:sz w:val="20"/>
              </w:rPr>
              <w:t>vi.</w:t>
            </w:r>
          </w:p>
        </w:tc>
        <w:tc>
          <w:tcPr>
            <w:tcW w:w="2837" w:type="dxa"/>
            <w:shd w:val="clear" w:color="auto" w:fill="D9E1F3"/>
          </w:tcPr>
          <w:p w:rsidR="00182B31" w:rsidRDefault="001E0CF4">
            <w:pPr>
              <w:pStyle w:val="TableParagraph"/>
              <w:spacing w:line="229" w:lineRule="exact"/>
              <w:ind w:left="107"/>
              <w:rPr>
                <w:sz w:val="20"/>
              </w:rPr>
            </w:pPr>
            <w:r>
              <w:rPr>
                <w:sz w:val="20"/>
              </w:rPr>
              <w:t>Property</w:t>
            </w:r>
            <w:r>
              <w:rPr>
                <w:spacing w:val="-8"/>
                <w:sz w:val="20"/>
              </w:rPr>
              <w:t xml:space="preserve"> </w:t>
            </w:r>
            <w:r>
              <w:rPr>
                <w:sz w:val="20"/>
              </w:rPr>
              <w:t>Use</w:t>
            </w:r>
            <w:r>
              <w:rPr>
                <w:spacing w:val="-6"/>
                <w:sz w:val="20"/>
              </w:rPr>
              <w:t xml:space="preserve"> </w:t>
            </w:r>
            <w:r>
              <w:rPr>
                <w:spacing w:val="-2"/>
                <w:sz w:val="20"/>
              </w:rPr>
              <w:t>factor</w:t>
            </w:r>
          </w:p>
        </w:tc>
        <w:tc>
          <w:tcPr>
            <w:tcW w:w="2290" w:type="dxa"/>
            <w:gridSpan w:val="2"/>
            <w:shd w:val="clear" w:color="auto" w:fill="D9E1F3"/>
          </w:tcPr>
          <w:p w:rsidR="00182B31" w:rsidRDefault="001E0CF4">
            <w:pPr>
              <w:pStyle w:val="TableParagraph"/>
              <w:spacing w:line="227" w:lineRule="exact"/>
              <w:ind w:left="146"/>
              <w:rPr>
                <w:rFonts w:ascii="Arial"/>
                <w:b/>
                <w:sz w:val="20"/>
              </w:rPr>
            </w:pPr>
            <w:r>
              <w:rPr>
                <w:rFonts w:ascii="Arial"/>
                <w:b/>
                <w:sz w:val="20"/>
              </w:rPr>
              <w:t>Current/</w:t>
            </w:r>
            <w:r>
              <w:rPr>
                <w:rFonts w:ascii="Arial"/>
                <w:b/>
                <w:spacing w:val="-8"/>
                <w:sz w:val="20"/>
              </w:rPr>
              <w:t xml:space="preserve"> </w:t>
            </w:r>
            <w:r>
              <w:rPr>
                <w:rFonts w:ascii="Arial"/>
                <w:b/>
                <w:sz w:val="20"/>
              </w:rPr>
              <w:t>Existing</w:t>
            </w:r>
            <w:r>
              <w:rPr>
                <w:rFonts w:ascii="Arial"/>
                <w:b/>
                <w:spacing w:val="-8"/>
                <w:sz w:val="20"/>
              </w:rPr>
              <w:t xml:space="preserve"> </w:t>
            </w:r>
            <w:r>
              <w:rPr>
                <w:rFonts w:ascii="Arial"/>
                <w:b/>
                <w:spacing w:val="-5"/>
                <w:sz w:val="20"/>
              </w:rPr>
              <w:t>Use</w:t>
            </w:r>
          </w:p>
        </w:tc>
        <w:tc>
          <w:tcPr>
            <w:tcW w:w="2389" w:type="dxa"/>
            <w:shd w:val="clear" w:color="auto" w:fill="D9E1F3"/>
          </w:tcPr>
          <w:p w:rsidR="00182B31" w:rsidRDefault="001E0CF4">
            <w:pPr>
              <w:pStyle w:val="TableParagraph"/>
              <w:spacing w:line="226" w:lineRule="exact"/>
              <w:ind w:left="45" w:right="6"/>
              <w:jc w:val="center"/>
              <w:rPr>
                <w:rFonts w:ascii="Arial"/>
                <w:b/>
                <w:sz w:val="20"/>
              </w:rPr>
            </w:pPr>
            <w:r>
              <w:rPr>
                <w:rFonts w:ascii="Arial"/>
                <w:b/>
                <w:sz w:val="20"/>
              </w:rPr>
              <w:t>Highest</w:t>
            </w:r>
            <w:r>
              <w:rPr>
                <w:rFonts w:ascii="Arial"/>
                <w:b/>
                <w:spacing w:val="-5"/>
                <w:sz w:val="20"/>
              </w:rPr>
              <w:t xml:space="preserve"> </w:t>
            </w:r>
            <w:r>
              <w:rPr>
                <w:rFonts w:ascii="Arial"/>
                <w:b/>
                <w:sz w:val="20"/>
              </w:rPr>
              <w:t>&amp;</w:t>
            </w:r>
            <w:r>
              <w:rPr>
                <w:rFonts w:ascii="Arial"/>
                <w:b/>
                <w:spacing w:val="-5"/>
                <w:sz w:val="20"/>
              </w:rPr>
              <w:t xml:space="preserve"> </w:t>
            </w:r>
            <w:r>
              <w:rPr>
                <w:rFonts w:ascii="Arial"/>
                <w:b/>
                <w:sz w:val="20"/>
              </w:rPr>
              <w:t>Best</w:t>
            </w:r>
            <w:r>
              <w:rPr>
                <w:rFonts w:ascii="Arial"/>
                <w:b/>
                <w:spacing w:val="-5"/>
                <w:sz w:val="20"/>
              </w:rPr>
              <w:t xml:space="preserve"> Use</w:t>
            </w:r>
          </w:p>
          <w:p w:rsidR="00182B31" w:rsidRDefault="001E0CF4">
            <w:pPr>
              <w:pStyle w:val="TableParagraph"/>
              <w:spacing w:line="230" w:lineRule="exact"/>
              <w:ind w:left="45"/>
              <w:jc w:val="center"/>
              <w:rPr>
                <w:rFonts w:ascii="Arial"/>
                <w:i/>
                <w:sz w:val="20"/>
              </w:rPr>
            </w:pPr>
            <w:r>
              <w:rPr>
                <w:rFonts w:ascii="Arial"/>
                <w:i/>
                <w:sz w:val="20"/>
              </w:rPr>
              <w:t>(in</w:t>
            </w:r>
            <w:r>
              <w:rPr>
                <w:rFonts w:ascii="Arial"/>
                <w:i/>
                <w:spacing w:val="-14"/>
                <w:sz w:val="20"/>
              </w:rPr>
              <w:t xml:space="preserve"> </w:t>
            </w:r>
            <w:r>
              <w:rPr>
                <w:rFonts w:ascii="Arial"/>
                <w:i/>
                <w:sz w:val="20"/>
              </w:rPr>
              <w:t>consonance</w:t>
            </w:r>
            <w:r>
              <w:rPr>
                <w:rFonts w:ascii="Arial"/>
                <w:i/>
                <w:spacing w:val="-14"/>
                <w:sz w:val="20"/>
              </w:rPr>
              <w:t xml:space="preserve"> </w:t>
            </w:r>
            <w:r>
              <w:rPr>
                <w:rFonts w:ascii="Arial"/>
                <w:i/>
                <w:sz w:val="20"/>
              </w:rPr>
              <w:t>to surrounding use,</w:t>
            </w:r>
          </w:p>
        </w:tc>
        <w:tc>
          <w:tcPr>
            <w:tcW w:w="2413" w:type="dxa"/>
            <w:shd w:val="clear" w:color="auto" w:fill="D9E1F3"/>
          </w:tcPr>
          <w:p w:rsidR="00182B31" w:rsidRDefault="001E0CF4">
            <w:pPr>
              <w:pStyle w:val="TableParagraph"/>
              <w:spacing w:line="237" w:lineRule="auto"/>
              <w:ind w:left="333" w:right="324" w:firstLine="160"/>
              <w:rPr>
                <w:rFonts w:ascii="Arial"/>
                <w:b/>
                <w:sz w:val="20"/>
              </w:rPr>
            </w:pPr>
            <w:r>
              <w:rPr>
                <w:rFonts w:ascii="Arial"/>
                <w:b/>
                <w:sz w:val="20"/>
              </w:rPr>
              <w:t>Considered for Valuation</w:t>
            </w:r>
            <w:r>
              <w:rPr>
                <w:rFonts w:ascii="Arial"/>
                <w:b/>
                <w:spacing w:val="-14"/>
                <w:sz w:val="20"/>
              </w:rPr>
              <w:t xml:space="preserve"> </w:t>
            </w:r>
            <w:r>
              <w:rPr>
                <w:rFonts w:ascii="Arial"/>
                <w:b/>
                <w:sz w:val="20"/>
              </w:rPr>
              <w:t>purpose</w:t>
            </w:r>
          </w:p>
        </w:tc>
      </w:tr>
    </w:tbl>
    <w:p w:rsidR="00182B31" w:rsidRDefault="00182B31">
      <w:pPr>
        <w:spacing w:line="237" w:lineRule="auto"/>
        <w:rPr>
          <w:rFonts w:ascii="Arial"/>
          <w:sz w:val="20"/>
        </w:rPr>
        <w:sectPr w:rsidR="00182B31">
          <w:pgSz w:w="11910" w:h="16840"/>
          <w:pgMar w:top="1560" w:right="180" w:bottom="1294"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1677"/>
        <w:gridCol w:w="678"/>
        <w:gridCol w:w="214"/>
        <w:gridCol w:w="1072"/>
        <w:gridCol w:w="1034"/>
        <w:gridCol w:w="887"/>
        <w:gridCol w:w="1523"/>
      </w:tblGrid>
      <w:tr w:rsidR="00182B31">
        <w:trPr>
          <w:trHeight w:val="460"/>
        </w:trPr>
        <w:tc>
          <w:tcPr>
            <w:tcW w:w="706" w:type="dxa"/>
            <w:vMerge w:val="restart"/>
            <w:shd w:val="clear" w:color="auto" w:fill="D9E1F3"/>
          </w:tcPr>
          <w:p w:rsidR="00182B31" w:rsidRDefault="00182B31">
            <w:pPr>
              <w:pStyle w:val="TableParagraph"/>
              <w:rPr>
                <w:rFonts w:ascii="Times New Roman"/>
                <w:sz w:val="18"/>
              </w:rPr>
            </w:pPr>
          </w:p>
        </w:tc>
        <w:tc>
          <w:tcPr>
            <w:tcW w:w="2837" w:type="dxa"/>
            <w:vMerge w:val="restart"/>
            <w:shd w:val="clear" w:color="auto" w:fill="D9E1F3"/>
          </w:tcPr>
          <w:p w:rsidR="00182B31" w:rsidRDefault="00182B31">
            <w:pPr>
              <w:pStyle w:val="TableParagraph"/>
              <w:rPr>
                <w:rFonts w:ascii="Times New Roman"/>
                <w:sz w:val="18"/>
              </w:rPr>
            </w:pPr>
          </w:p>
        </w:tc>
        <w:tc>
          <w:tcPr>
            <w:tcW w:w="2355" w:type="dxa"/>
            <w:gridSpan w:val="2"/>
            <w:shd w:val="clear" w:color="auto" w:fill="D9E1F3"/>
          </w:tcPr>
          <w:p w:rsidR="00182B31" w:rsidRDefault="00182B31">
            <w:pPr>
              <w:pStyle w:val="TableParagraph"/>
              <w:rPr>
                <w:rFonts w:ascii="Times New Roman"/>
                <w:sz w:val="18"/>
              </w:rPr>
            </w:pPr>
          </w:p>
        </w:tc>
        <w:tc>
          <w:tcPr>
            <w:tcW w:w="2320" w:type="dxa"/>
            <w:gridSpan w:val="3"/>
            <w:shd w:val="clear" w:color="auto" w:fill="D9E1F3"/>
          </w:tcPr>
          <w:p w:rsidR="00182B31" w:rsidRDefault="001E0CF4">
            <w:pPr>
              <w:pStyle w:val="TableParagraph"/>
              <w:spacing w:line="225" w:lineRule="exact"/>
              <w:ind w:left="32" w:right="52"/>
              <w:jc w:val="center"/>
              <w:rPr>
                <w:rFonts w:ascii="Arial"/>
                <w:i/>
                <w:sz w:val="20"/>
              </w:rPr>
            </w:pPr>
            <w:r>
              <w:rPr>
                <w:rFonts w:ascii="Arial"/>
                <w:i/>
                <w:sz w:val="20"/>
              </w:rPr>
              <w:t>zoning</w:t>
            </w:r>
            <w:r>
              <w:rPr>
                <w:rFonts w:ascii="Arial"/>
                <w:i/>
                <w:spacing w:val="-7"/>
                <w:sz w:val="20"/>
              </w:rPr>
              <w:t xml:space="preserve"> </w:t>
            </w:r>
            <w:r>
              <w:rPr>
                <w:rFonts w:ascii="Arial"/>
                <w:i/>
                <w:sz w:val="20"/>
              </w:rPr>
              <w:t>and</w:t>
            </w:r>
            <w:r>
              <w:rPr>
                <w:rFonts w:ascii="Arial"/>
                <w:i/>
                <w:spacing w:val="-6"/>
                <w:sz w:val="20"/>
              </w:rPr>
              <w:t xml:space="preserve"> </w:t>
            </w:r>
            <w:r>
              <w:rPr>
                <w:rFonts w:ascii="Arial"/>
                <w:i/>
                <w:spacing w:val="-2"/>
                <w:sz w:val="20"/>
              </w:rPr>
              <w:t>statutory</w:t>
            </w:r>
          </w:p>
          <w:p w:rsidR="00182B31" w:rsidRDefault="001E0CF4">
            <w:pPr>
              <w:pStyle w:val="TableParagraph"/>
              <w:spacing w:line="215" w:lineRule="exact"/>
              <w:ind w:left="32" w:right="49"/>
              <w:jc w:val="center"/>
              <w:rPr>
                <w:rFonts w:ascii="Arial"/>
                <w:i/>
                <w:sz w:val="20"/>
              </w:rPr>
            </w:pPr>
            <w:r>
              <w:rPr>
                <w:rFonts w:ascii="Arial"/>
                <w:i/>
                <w:spacing w:val="-2"/>
                <w:sz w:val="20"/>
              </w:rPr>
              <w:t>norms)</w:t>
            </w:r>
          </w:p>
        </w:tc>
        <w:tc>
          <w:tcPr>
            <w:tcW w:w="2410" w:type="dxa"/>
            <w:gridSpan w:val="2"/>
            <w:shd w:val="clear" w:color="auto" w:fill="D9E1F3"/>
          </w:tcPr>
          <w:p w:rsidR="00182B31" w:rsidRDefault="00182B31">
            <w:pPr>
              <w:pStyle w:val="TableParagraph"/>
              <w:rPr>
                <w:rFonts w:ascii="Times New Roman"/>
                <w:sz w:val="18"/>
              </w:rPr>
            </w:pP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2355" w:type="dxa"/>
            <w:gridSpan w:val="2"/>
          </w:tcPr>
          <w:p w:rsidR="00182B31" w:rsidRDefault="001E0CF4">
            <w:pPr>
              <w:pStyle w:val="TableParagraph"/>
              <w:spacing w:line="210" w:lineRule="exact"/>
              <w:ind w:left="758"/>
              <w:rPr>
                <w:sz w:val="20"/>
              </w:rPr>
            </w:pPr>
            <w:r>
              <w:rPr>
                <w:spacing w:val="-2"/>
                <w:sz w:val="20"/>
              </w:rPr>
              <w:t>Industrial</w:t>
            </w:r>
          </w:p>
        </w:tc>
        <w:tc>
          <w:tcPr>
            <w:tcW w:w="2320" w:type="dxa"/>
            <w:gridSpan w:val="3"/>
          </w:tcPr>
          <w:p w:rsidR="00182B31" w:rsidRDefault="001E0CF4">
            <w:pPr>
              <w:pStyle w:val="TableParagraph"/>
              <w:spacing w:line="210" w:lineRule="exact"/>
              <w:ind w:left="741"/>
              <w:rPr>
                <w:sz w:val="20"/>
              </w:rPr>
            </w:pPr>
            <w:r>
              <w:rPr>
                <w:spacing w:val="-2"/>
                <w:sz w:val="20"/>
              </w:rPr>
              <w:t>Industrial</w:t>
            </w:r>
          </w:p>
        </w:tc>
        <w:tc>
          <w:tcPr>
            <w:tcW w:w="2410" w:type="dxa"/>
            <w:gridSpan w:val="2"/>
          </w:tcPr>
          <w:p w:rsidR="00182B31" w:rsidRDefault="001E0CF4">
            <w:pPr>
              <w:pStyle w:val="TableParagraph"/>
              <w:spacing w:line="210" w:lineRule="exact"/>
              <w:ind w:left="803"/>
              <w:rPr>
                <w:sz w:val="20"/>
              </w:rPr>
            </w:pPr>
            <w:r>
              <w:rPr>
                <w:spacing w:val="-2"/>
                <w:sz w:val="20"/>
              </w:rPr>
              <w:t>Industrial</w:t>
            </w:r>
          </w:p>
        </w:tc>
      </w:tr>
      <w:tr w:rsidR="00182B31">
        <w:trPr>
          <w:trHeight w:val="1610"/>
        </w:trPr>
        <w:tc>
          <w:tcPr>
            <w:tcW w:w="706" w:type="dxa"/>
            <w:shd w:val="clear" w:color="auto" w:fill="D9E1F3"/>
          </w:tcPr>
          <w:p w:rsidR="00182B31" w:rsidRDefault="001E0CF4">
            <w:pPr>
              <w:pStyle w:val="TableParagraph"/>
              <w:spacing w:line="227" w:lineRule="exact"/>
              <w:ind w:right="24"/>
              <w:jc w:val="right"/>
              <w:rPr>
                <w:sz w:val="20"/>
              </w:rPr>
            </w:pPr>
            <w:r>
              <w:rPr>
                <w:spacing w:val="-4"/>
                <w:sz w:val="20"/>
              </w:rPr>
              <w:t>vii.</w:t>
            </w:r>
          </w:p>
        </w:tc>
        <w:tc>
          <w:tcPr>
            <w:tcW w:w="2837" w:type="dxa"/>
            <w:shd w:val="clear" w:color="auto" w:fill="D9E1F3"/>
          </w:tcPr>
          <w:p w:rsidR="00182B31" w:rsidRDefault="001E0CF4">
            <w:pPr>
              <w:pStyle w:val="TableParagraph"/>
              <w:spacing w:line="227" w:lineRule="exact"/>
              <w:ind w:left="107"/>
              <w:rPr>
                <w:sz w:val="20"/>
              </w:rPr>
            </w:pPr>
            <w:r>
              <w:rPr>
                <w:sz w:val="20"/>
              </w:rPr>
              <w:t>Legality</w:t>
            </w:r>
            <w:r>
              <w:rPr>
                <w:spacing w:val="-12"/>
                <w:sz w:val="20"/>
              </w:rPr>
              <w:t xml:space="preserve"> </w:t>
            </w:r>
            <w:r>
              <w:rPr>
                <w:sz w:val="20"/>
              </w:rPr>
              <w:t>Aspect</w:t>
            </w:r>
            <w:r>
              <w:rPr>
                <w:spacing w:val="-8"/>
                <w:sz w:val="20"/>
              </w:rPr>
              <w:t xml:space="preserve"> </w:t>
            </w:r>
            <w:r>
              <w:rPr>
                <w:spacing w:val="-2"/>
                <w:sz w:val="20"/>
              </w:rPr>
              <w:t>Factor</w:t>
            </w:r>
          </w:p>
        </w:tc>
        <w:tc>
          <w:tcPr>
            <w:tcW w:w="7085" w:type="dxa"/>
            <w:gridSpan w:val="7"/>
          </w:tcPr>
          <w:p w:rsidR="00182B31" w:rsidRDefault="001E0CF4">
            <w:pPr>
              <w:pStyle w:val="TableParagraph"/>
              <w:ind w:left="108" w:right="96"/>
              <w:jc w:val="both"/>
              <w:rPr>
                <w:sz w:val="20"/>
              </w:rPr>
            </w:pPr>
            <w:r>
              <w:rPr>
                <w:sz w:val="20"/>
              </w:rPr>
              <w:t xml:space="preserve">Assumed to be fine as per copy of the documents &amp; information produced to </w:t>
            </w:r>
            <w:r>
              <w:rPr>
                <w:spacing w:val="-4"/>
                <w:sz w:val="20"/>
              </w:rPr>
              <w:t>us.</w:t>
            </w:r>
          </w:p>
          <w:p w:rsidR="00182B31" w:rsidRDefault="001E0CF4">
            <w:pPr>
              <w:pStyle w:val="TableParagraph"/>
              <w:ind w:left="108" w:right="95"/>
              <w:jc w:val="both"/>
              <w:rPr>
                <w:sz w:val="20"/>
              </w:rPr>
            </w:pPr>
            <w:r>
              <w:rPr>
                <w:sz w:val="20"/>
              </w:rPr>
              <w:t>However Legal aspects of the property of any nature are out-of-scope of the Valuation Services. In terms of the legality, we have only gone by the documents provided to us in goo</w:t>
            </w:r>
            <w:r>
              <w:rPr>
                <w:sz w:val="20"/>
              </w:rPr>
              <w:t>d faith.</w:t>
            </w:r>
          </w:p>
          <w:p w:rsidR="00182B31" w:rsidRDefault="001E0CF4">
            <w:pPr>
              <w:pStyle w:val="TableParagraph"/>
              <w:spacing w:line="230" w:lineRule="atLeast"/>
              <w:ind w:left="108" w:right="102"/>
              <w:jc w:val="both"/>
              <w:rPr>
                <w:sz w:val="20"/>
              </w:rPr>
            </w:pPr>
            <w:r>
              <w:rPr>
                <w:sz w:val="20"/>
              </w:rPr>
              <w:t>Verification</w:t>
            </w:r>
            <w:r>
              <w:rPr>
                <w:spacing w:val="-5"/>
                <w:sz w:val="20"/>
              </w:rPr>
              <w:t xml:space="preserve"> </w:t>
            </w:r>
            <w:r>
              <w:rPr>
                <w:sz w:val="20"/>
              </w:rPr>
              <w:t>of</w:t>
            </w:r>
            <w:r>
              <w:rPr>
                <w:spacing w:val="-2"/>
                <w:sz w:val="20"/>
              </w:rPr>
              <w:t xml:space="preserve"> </w:t>
            </w:r>
            <w:r>
              <w:rPr>
                <w:sz w:val="20"/>
              </w:rPr>
              <w:t>authenticity</w:t>
            </w:r>
            <w:r>
              <w:rPr>
                <w:spacing w:val="-7"/>
                <w:sz w:val="20"/>
              </w:rPr>
              <w:t xml:space="preserve"> </w:t>
            </w:r>
            <w:r>
              <w:rPr>
                <w:sz w:val="20"/>
              </w:rPr>
              <w:t>of</w:t>
            </w:r>
            <w:r>
              <w:rPr>
                <w:spacing w:val="-2"/>
                <w:sz w:val="20"/>
              </w:rPr>
              <w:t xml:space="preserve"> </w:t>
            </w:r>
            <w:r>
              <w:rPr>
                <w:sz w:val="20"/>
              </w:rPr>
              <w:t>documents</w:t>
            </w:r>
            <w:r>
              <w:rPr>
                <w:spacing w:val="-3"/>
                <w:sz w:val="20"/>
              </w:rPr>
              <w:t xml:space="preserve"> </w:t>
            </w:r>
            <w:r>
              <w:rPr>
                <w:sz w:val="20"/>
              </w:rPr>
              <w:t>from originals</w:t>
            </w:r>
            <w:r>
              <w:rPr>
                <w:spacing w:val="-3"/>
                <w:sz w:val="20"/>
              </w:rPr>
              <w:t xml:space="preserve"> </w:t>
            </w:r>
            <w:r>
              <w:rPr>
                <w:sz w:val="20"/>
              </w:rPr>
              <w:t>or</w:t>
            </w:r>
            <w:r>
              <w:rPr>
                <w:spacing w:val="-3"/>
                <w:sz w:val="20"/>
              </w:rPr>
              <w:t xml:space="preserve"> </w:t>
            </w:r>
            <w:r>
              <w:rPr>
                <w:sz w:val="20"/>
              </w:rPr>
              <w:t>cross</w:t>
            </w:r>
            <w:r>
              <w:rPr>
                <w:spacing w:val="-5"/>
                <w:sz w:val="20"/>
              </w:rPr>
              <w:t xml:space="preserve"> </w:t>
            </w:r>
            <w:r>
              <w:rPr>
                <w:sz w:val="20"/>
              </w:rPr>
              <w:t>checking</w:t>
            </w:r>
            <w:r>
              <w:rPr>
                <w:spacing w:val="-5"/>
                <w:sz w:val="20"/>
              </w:rPr>
              <w:t xml:space="preserve"> </w:t>
            </w:r>
            <w:r>
              <w:rPr>
                <w:sz w:val="20"/>
              </w:rPr>
              <w:t>from any Govt. deptt. have to be taken care by Legal expert/ Advocate.</w:t>
            </w:r>
          </w:p>
        </w:tc>
      </w:tr>
      <w:tr w:rsidR="00182B31">
        <w:trPr>
          <w:trHeight w:val="527"/>
        </w:trPr>
        <w:tc>
          <w:tcPr>
            <w:tcW w:w="706" w:type="dxa"/>
            <w:shd w:val="clear" w:color="auto" w:fill="D9E1F3"/>
          </w:tcPr>
          <w:p w:rsidR="00182B31" w:rsidRDefault="001E0CF4">
            <w:pPr>
              <w:pStyle w:val="TableParagraph"/>
              <w:spacing w:line="227" w:lineRule="exact"/>
              <w:ind w:right="27"/>
              <w:jc w:val="right"/>
              <w:rPr>
                <w:sz w:val="20"/>
              </w:rPr>
            </w:pPr>
            <w:r>
              <w:rPr>
                <w:spacing w:val="-4"/>
                <w:sz w:val="20"/>
              </w:rPr>
              <w:t>viii.</w:t>
            </w:r>
          </w:p>
        </w:tc>
        <w:tc>
          <w:tcPr>
            <w:tcW w:w="2837" w:type="dxa"/>
            <w:shd w:val="clear" w:color="auto" w:fill="D9E1F3"/>
          </w:tcPr>
          <w:p w:rsidR="00182B31" w:rsidRDefault="001E0CF4">
            <w:pPr>
              <w:pStyle w:val="TableParagraph"/>
              <w:spacing w:line="237" w:lineRule="auto"/>
              <w:ind w:left="107" w:right="209"/>
              <w:rPr>
                <w:sz w:val="20"/>
              </w:rPr>
            </w:pPr>
            <w:r>
              <w:rPr>
                <w:sz w:val="20"/>
              </w:rPr>
              <w:t>Class/</w:t>
            </w:r>
            <w:r>
              <w:rPr>
                <w:spacing w:val="-14"/>
                <w:sz w:val="20"/>
              </w:rPr>
              <w:t xml:space="preserve"> </w:t>
            </w:r>
            <w:r>
              <w:rPr>
                <w:sz w:val="20"/>
              </w:rPr>
              <w:t>Category</w:t>
            </w:r>
            <w:r>
              <w:rPr>
                <w:spacing w:val="-14"/>
                <w:sz w:val="20"/>
              </w:rPr>
              <w:t xml:space="preserve"> </w:t>
            </w:r>
            <w:r>
              <w:rPr>
                <w:sz w:val="20"/>
              </w:rPr>
              <w:t>of</w:t>
            </w:r>
            <w:r>
              <w:rPr>
                <w:spacing w:val="-11"/>
                <w:sz w:val="20"/>
              </w:rPr>
              <w:t xml:space="preserve"> </w:t>
            </w:r>
            <w:r>
              <w:rPr>
                <w:sz w:val="20"/>
              </w:rPr>
              <w:t xml:space="preserve">the </w:t>
            </w:r>
            <w:r>
              <w:rPr>
                <w:spacing w:val="-2"/>
                <w:sz w:val="20"/>
              </w:rPr>
              <w:t>locality</w:t>
            </w:r>
          </w:p>
        </w:tc>
        <w:tc>
          <w:tcPr>
            <w:tcW w:w="7085" w:type="dxa"/>
            <w:gridSpan w:val="7"/>
            <w:shd w:val="clear" w:color="auto" w:fill="D9E1F3"/>
          </w:tcPr>
          <w:p w:rsidR="00182B31" w:rsidRDefault="001E0CF4">
            <w:pPr>
              <w:pStyle w:val="TableParagraph"/>
              <w:spacing w:line="229" w:lineRule="exact"/>
              <w:ind w:left="108"/>
              <w:rPr>
                <w:sz w:val="20"/>
              </w:rPr>
            </w:pPr>
            <w:r>
              <w:rPr>
                <w:spacing w:val="-2"/>
                <w:sz w:val="20"/>
              </w:rPr>
              <w:t>Backward</w:t>
            </w:r>
          </w:p>
        </w:tc>
      </w:tr>
      <w:tr w:rsidR="00182B31">
        <w:trPr>
          <w:trHeight w:val="230"/>
        </w:trPr>
        <w:tc>
          <w:tcPr>
            <w:tcW w:w="706" w:type="dxa"/>
            <w:vMerge w:val="restart"/>
            <w:shd w:val="clear" w:color="auto" w:fill="D9E1F3"/>
          </w:tcPr>
          <w:p w:rsidR="00182B31" w:rsidRDefault="001E0CF4">
            <w:pPr>
              <w:pStyle w:val="TableParagraph"/>
              <w:spacing w:line="227" w:lineRule="exact"/>
              <w:ind w:right="24"/>
              <w:jc w:val="right"/>
              <w:rPr>
                <w:sz w:val="20"/>
              </w:rPr>
            </w:pPr>
            <w:r>
              <w:rPr>
                <w:spacing w:val="-5"/>
                <w:sz w:val="20"/>
              </w:rPr>
              <w:t>ix.</w:t>
            </w:r>
          </w:p>
        </w:tc>
        <w:tc>
          <w:tcPr>
            <w:tcW w:w="2837" w:type="dxa"/>
            <w:vMerge w:val="restart"/>
            <w:shd w:val="clear" w:color="auto" w:fill="D9E1F3"/>
          </w:tcPr>
          <w:p w:rsidR="00182B31" w:rsidRDefault="001E0CF4">
            <w:pPr>
              <w:pStyle w:val="TableParagraph"/>
              <w:spacing w:line="227" w:lineRule="exact"/>
              <w:ind w:left="107"/>
              <w:rPr>
                <w:sz w:val="20"/>
              </w:rPr>
            </w:pPr>
            <w:r>
              <w:rPr>
                <w:sz w:val="20"/>
              </w:rPr>
              <w:t>Property</w:t>
            </w:r>
            <w:r>
              <w:rPr>
                <w:spacing w:val="-12"/>
                <w:sz w:val="20"/>
              </w:rPr>
              <w:t xml:space="preserve"> </w:t>
            </w:r>
            <w:r>
              <w:rPr>
                <w:sz w:val="20"/>
              </w:rPr>
              <w:t>Physical</w:t>
            </w:r>
            <w:r>
              <w:rPr>
                <w:spacing w:val="-7"/>
                <w:sz w:val="20"/>
              </w:rPr>
              <w:t xml:space="preserve"> </w:t>
            </w:r>
            <w:r>
              <w:rPr>
                <w:spacing w:val="-2"/>
                <w:sz w:val="20"/>
              </w:rPr>
              <w:t>Factors</w:t>
            </w:r>
          </w:p>
        </w:tc>
        <w:tc>
          <w:tcPr>
            <w:tcW w:w="2355" w:type="dxa"/>
            <w:gridSpan w:val="2"/>
            <w:shd w:val="clear" w:color="auto" w:fill="D9E1F3"/>
          </w:tcPr>
          <w:p w:rsidR="00182B31" w:rsidRDefault="001E0CF4">
            <w:pPr>
              <w:pStyle w:val="TableParagraph"/>
              <w:spacing w:line="210" w:lineRule="exact"/>
              <w:ind w:left="30" w:right="2"/>
              <w:jc w:val="center"/>
              <w:rPr>
                <w:rFonts w:ascii="Arial"/>
                <w:b/>
                <w:sz w:val="20"/>
              </w:rPr>
            </w:pPr>
            <w:r>
              <w:rPr>
                <w:rFonts w:ascii="Arial"/>
                <w:b/>
                <w:spacing w:val="-2"/>
                <w:sz w:val="20"/>
              </w:rPr>
              <w:t>Shape</w:t>
            </w:r>
          </w:p>
        </w:tc>
        <w:tc>
          <w:tcPr>
            <w:tcW w:w="2320" w:type="dxa"/>
            <w:gridSpan w:val="3"/>
            <w:shd w:val="clear" w:color="auto" w:fill="D9E1F3"/>
          </w:tcPr>
          <w:p w:rsidR="00182B31" w:rsidRDefault="001E0CF4">
            <w:pPr>
              <w:pStyle w:val="TableParagraph"/>
              <w:spacing w:line="210" w:lineRule="exact"/>
              <w:ind w:left="52" w:right="20"/>
              <w:jc w:val="center"/>
              <w:rPr>
                <w:rFonts w:ascii="Arial"/>
                <w:b/>
                <w:sz w:val="20"/>
              </w:rPr>
            </w:pPr>
            <w:r>
              <w:rPr>
                <w:rFonts w:ascii="Arial"/>
                <w:b/>
                <w:spacing w:val="-4"/>
                <w:sz w:val="20"/>
              </w:rPr>
              <w:t>Size</w:t>
            </w:r>
          </w:p>
        </w:tc>
        <w:tc>
          <w:tcPr>
            <w:tcW w:w="2410" w:type="dxa"/>
            <w:gridSpan w:val="2"/>
            <w:shd w:val="clear" w:color="auto" w:fill="D9E1F3"/>
          </w:tcPr>
          <w:p w:rsidR="00182B31" w:rsidRDefault="001E0CF4">
            <w:pPr>
              <w:pStyle w:val="TableParagraph"/>
              <w:spacing w:line="210" w:lineRule="exact"/>
              <w:ind w:left="12"/>
              <w:jc w:val="center"/>
              <w:rPr>
                <w:rFonts w:ascii="Arial"/>
                <w:b/>
                <w:sz w:val="20"/>
              </w:rPr>
            </w:pPr>
            <w:r>
              <w:rPr>
                <w:rFonts w:ascii="Arial"/>
                <w:b/>
                <w:spacing w:val="-2"/>
                <w:sz w:val="20"/>
              </w:rPr>
              <w:t>Layout</w:t>
            </w:r>
          </w:p>
        </w:tc>
      </w:tr>
      <w:tr w:rsidR="00182B31">
        <w:trPr>
          <w:trHeight w:val="263"/>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2355" w:type="dxa"/>
            <w:gridSpan w:val="2"/>
          </w:tcPr>
          <w:p w:rsidR="00182B31" w:rsidRDefault="001E0CF4">
            <w:pPr>
              <w:pStyle w:val="TableParagraph"/>
              <w:spacing w:line="227" w:lineRule="exact"/>
              <w:ind w:left="30"/>
              <w:jc w:val="center"/>
              <w:rPr>
                <w:sz w:val="20"/>
              </w:rPr>
            </w:pPr>
            <w:r>
              <w:rPr>
                <w:spacing w:val="-2"/>
                <w:sz w:val="20"/>
              </w:rPr>
              <w:t>Irregular</w:t>
            </w:r>
          </w:p>
        </w:tc>
        <w:tc>
          <w:tcPr>
            <w:tcW w:w="2320" w:type="dxa"/>
            <w:gridSpan w:val="3"/>
          </w:tcPr>
          <w:p w:rsidR="00182B31" w:rsidRDefault="001E0CF4">
            <w:pPr>
              <w:pStyle w:val="TableParagraph"/>
              <w:spacing w:line="227" w:lineRule="exact"/>
              <w:ind w:left="52" w:right="20"/>
              <w:jc w:val="center"/>
              <w:rPr>
                <w:sz w:val="20"/>
              </w:rPr>
            </w:pPr>
            <w:r>
              <w:rPr>
                <w:spacing w:val="-2"/>
                <w:sz w:val="20"/>
              </w:rPr>
              <w:t>Large</w:t>
            </w:r>
          </w:p>
        </w:tc>
        <w:tc>
          <w:tcPr>
            <w:tcW w:w="2410" w:type="dxa"/>
            <w:gridSpan w:val="2"/>
          </w:tcPr>
          <w:p w:rsidR="00182B31" w:rsidRDefault="001E0CF4">
            <w:pPr>
              <w:pStyle w:val="TableParagraph"/>
              <w:spacing w:line="229" w:lineRule="exact"/>
              <w:ind w:left="558"/>
              <w:rPr>
                <w:sz w:val="20"/>
              </w:rPr>
            </w:pPr>
            <w:r>
              <w:rPr>
                <w:sz w:val="20"/>
              </w:rPr>
              <w:t>Normal</w:t>
            </w:r>
            <w:r>
              <w:rPr>
                <w:spacing w:val="-6"/>
                <w:sz w:val="20"/>
              </w:rPr>
              <w:t xml:space="preserve"> </w:t>
            </w:r>
            <w:r>
              <w:rPr>
                <w:spacing w:val="-2"/>
                <w:sz w:val="20"/>
              </w:rPr>
              <w:t>Layout</w:t>
            </w:r>
          </w:p>
        </w:tc>
      </w:tr>
      <w:tr w:rsidR="00182B31">
        <w:trPr>
          <w:trHeight w:val="461"/>
        </w:trPr>
        <w:tc>
          <w:tcPr>
            <w:tcW w:w="706" w:type="dxa"/>
            <w:vMerge w:val="restart"/>
            <w:shd w:val="clear" w:color="auto" w:fill="D9E1F3"/>
          </w:tcPr>
          <w:p w:rsidR="00182B31" w:rsidRDefault="001E0CF4">
            <w:pPr>
              <w:pStyle w:val="TableParagraph"/>
              <w:spacing w:line="227" w:lineRule="exact"/>
              <w:ind w:right="20"/>
              <w:jc w:val="right"/>
              <w:rPr>
                <w:sz w:val="20"/>
              </w:rPr>
            </w:pPr>
            <w:r>
              <w:rPr>
                <w:spacing w:val="-5"/>
                <w:sz w:val="20"/>
              </w:rPr>
              <w:t>x.</w:t>
            </w:r>
          </w:p>
        </w:tc>
        <w:tc>
          <w:tcPr>
            <w:tcW w:w="2837" w:type="dxa"/>
            <w:vMerge w:val="restart"/>
            <w:shd w:val="clear" w:color="auto" w:fill="D9E1F3"/>
          </w:tcPr>
          <w:p w:rsidR="00182B31" w:rsidRDefault="001E0CF4">
            <w:pPr>
              <w:pStyle w:val="TableParagraph"/>
              <w:ind w:left="107"/>
              <w:rPr>
                <w:sz w:val="20"/>
              </w:rPr>
            </w:pPr>
            <w:r>
              <w:rPr>
                <w:sz w:val="20"/>
              </w:rPr>
              <w:t>Property</w:t>
            </w:r>
            <w:r>
              <w:rPr>
                <w:spacing w:val="-14"/>
                <w:sz w:val="20"/>
              </w:rPr>
              <w:t xml:space="preserve"> </w:t>
            </w:r>
            <w:r>
              <w:rPr>
                <w:sz w:val="20"/>
              </w:rPr>
              <w:t>Location</w:t>
            </w:r>
            <w:r>
              <w:rPr>
                <w:spacing w:val="-14"/>
                <w:sz w:val="20"/>
              </w:rPr>
              <w:t xml:space="preserve"> </w:t>
            </w:r>
            <w:r>
              <w:rPr>
                <w:sz w:val="20"/>
              </w:rPr>
              <w:t xml:space="preserve">Category </w:t>
            </w:r>
            <w:r>
              <w:rPr>
                <w:spacing w:val="-2"/>
                <w:sz w:val="20"/>
              </w:rPr>
              <w:t>Factor</w:t>
            </w:r>
          </w:p>
        </w:tc>
        <w:tc>
          <w:tcPr>
            <w:tcW w:w="1677" w:type="dxa"/>
            <w:shd w:val="clear" w:color="auto" w:fill="D9E1F3"/>
          </w:tcPr>
          <w:p w:rsidR="00182B31" w:rsidRDefault="001E0CF4">
            <w:pPr>
              <w:pStyle w:val="TableParagraph"/>
              <w:spacing w:line="225" w:lineRule="exact"/>
              <w:ind w:left="6"/>
              <w:jc w:val="center"/>
              <w:rPr>
                <w:rFonts w:ascii="Arial"/>
                <w:b/>
                <w:sz w:val="20"/>
              </w:rPr>
            </w:pPr>
            <w:r>
              <w:rPr>
                <w:rFonts w:ascii="Arial"/>
                <w:b/>
                <w:spacing w:val="-4"/>
                <w:sz w:val="20"/>
              </w:rPr>
              <w:t>City</w:t>
            </w:r>
          </w:p>
          <w:p w:rsidR="00182B31" w:rsidRDefault="001E0CF4">
            <w:pPr>
              <w:pStyle w:val="TableParagraph"/>
              <w:spacing w:line="216" w:lineRule="exact"/>
              <w:ind w:left="6" w:right="4"/>
              <w:jc w:val="center"/>
              <w:rPr>
                <w:rFonts w:ascii="Arial"/>
                <w:b/>
                <w:sz w:val="20"/>
              </w:rPr>
            </w:pPr>
            <w:r>
              <w:rPr>
                <w:rFonts w:ascii="Arial"/>
                <w:b/>
                <w:spacing w:val="-2"/>
                <w:sz w:val="20"/>
              </w:rPr>
              <w:t>Categorization</w:t>
            </w:r>
          </w:p>
        </w:tc>
        <w:tc>
          <w:tcPr>
            <w:tcW w:w="1964" w:type="dxa"/>
            <w:gridSpan w:val="3"/>
            <w:shd w:val="clear" w:color="auto" w:fill="D9E1F3"/>
          </w:tcPr>
          <w:p w:rsidR="00182B31" w:rsidRDefault="001E0CF4">
            <w:pPr>
              <w:pStyle w:val="TableParagraph"/>
              <w:spacing w:line="225" w:lineRule="exact"/>
              <w:ind w:left="8"/>
              <w:jc w:val="center"/>
              <w:rPr>
                <w:rFonts w:ascii="Arial"/>
                <w:b/>
                <w:sz w:val="20"/>
              </w:rPr>
            </w:pPr>
            <w:r>
              <w:rPr>
                <w:rFonts w:ascii="Arial"/>
                <w:b/>
                <w:spacing w:val="-2"/>
                <w:sz w:val="20"/>
              </w:rPr>
              <w:t>Locality</w:t>
            </w:r>
          </w:p>
          <w:p w:rsidR="00182B31" w:rsidRDefault="001E0CF4">
            <w:pPr>
              <w:pStyle w:val="TableParagraph"/>
              <w:spacing w:line="216" w:lineRule="exact"/>
              <w:ind w:left="8" w:right="4"/>
              <w:jc w:val="center"/>
              <w:rPr>
                <w:rFonts w:ascii="Arial"/>
                <w:b/>
                <w:sz w:val="20"/>
              </w:rPr>
            </w:pPr>
            <w:r>
              <w:rPr>
                <w:rFonts w:ascii="Arial"/>
                <w:b/>
                <w:spacing w:val="-2"/>
                <w:sz w:val="20"/>
              </w:rPr>
              <w:t>Characteristics</w:t>
            </w:r>
          </w:p>
        </w:tc>
        <w:tc>
          <w:tcPr>
            <w:tcW w:w="1921" w:type="dxa"/>
            <w:gridSpan w:val="2"/>
            <w:shd w:val="clear" w:color="auto" w:fill="D9E1F3"/>
          </w:tcPr>
          <w:p w:rsidR="00182B31" w:rsidRDefault="001E0CF4">
            <w:pPr>
              <w:pStyle w:val="TableParagraph"/>
              <w:spacing w:line="225" w:lineRule="exact"/>
              <w:ind w:left="12" w:right="2"/>
              <w:jc w:val="center"/>
              <w:rPr>
                <w:rFonts w:ascii="Arial"/>
                <w:b/>
                <w:sz w:val="20"/>
              </w:rPr>
            </w:pPr>
            <w:r>
              <w:rPr>
                <w:rFonts w:ascii="Arial"/>
                <w:b/>
                <w:sz w:val="20"/>
              </w:rPr>
              <w:t>Property</w:t>
            </w:r>
            <w:r>
              <w:rPr>
                <w:rFonts w:ascii="Arial"/>
                <w:b/>
                <w:spacing w:val="-12"/>
                <w:sz w:val="20"/>
              </w:rPr>
              <w:t xml:space="preserve"> </w:t>
            </w:r>
            <w:r>
              <w:rPr>
                <w:rFonts w:ascii="Arial"/>
                <w:b/>
                <w:spacing w:val="-2"/>
                <w:sz w:val="20"/>
              </w:rPr>
              <w:t>location</w:t>
            </w:r>
          </w:p>
          <w:p w:rsidR="00182B31" w:rsidRDefault="001E0CF4">
            <w:pPr>
              <w:pStyle w:val="TableParagraph"/>
              <w:spacing w:line="216" w:lineRule="exact"/>
              <w:ind w:left="12"/>
              <w:jc w:val="center"/>
              <w:rPr>
                <w:rFonts w:ascii="Arial"/>
                <w:b/>
                <w:sz w:val="20"/>
              </w:rPr>
            </w:pPr>
            <w:r>
              <w:rPr>
                <w:rFonts w:ascii="Arial"/>
                <w:b/>
                <w:spacing w:val="-2"/>
                <w:sz w:val="20"/>
              </w:rPr>
              <w:t>characteristics</w:t>
            </w:r>
          </w:p>
        </w:tc>
        <w:tc>
          <w:tcPr>
            <w:tcW w:w="1523" w:type="dxa"/>
            <w:shd w:val="clear" w:color="auto" w:fill="D9E1F3"/>
          </w:tcPr>
          <w:p w:rsidR="00182B31" w:rsidRDefault="001E0CF4">
            <w:pPr>
              <w:pStyle w:val="TableParagraph"/>
              <w:spacing w:line="225" w:lineRule="exact"/>
              <w:ind w:left="232"/>
              <w:rPr>
                <w:rFonts w:ascii="Arial"/>
                <w:b/>
                <w:sz w:val="20"/>
              </w:rPr>
            </w:pPr>
            <w:r>
              <w:rPr>
                <w:rFonts w:ascii="Arial"/>
                <w:b/>
                <w:sz w:val="20"/>
              </w:rPr>
              <w:t>Floor</w:t>
            </w:r>
            <w:r>
              <w:rPr>
                <w:rFonts w:ascii="Arial"/>
                <w:b/>
                <w:spacing w:val="-5"/>
                <w:sz w:val="20"/>
              </w:rPr>
              <w:t xml:space="preserve"> </w:t>
            </w:r>
            <w:r>
              <w:rPr>
                <w:rFonts w:ascii="Arial"/>
                <w:b/>
                <w:spacing w:val="-2"/>
                <w:sz w:val="20"/>
              </w:rPr>
              <w:t>Level</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1677" w:type="dxa"/>
          </w:tcPr>
          <w:p w:rsidR="00182B31" w:rsidRDefault="001E0CF4">
            <w:pPr>
              <w:pStyle w:val="TableParagraph"/>
              <w:spacing w:line="210" w:lineRule="exact"/>
              <w:ind w:left="6"/>
              <w:jc w:val="center"/>
              <w:rPr>
                <w:sz w:val="20"/>
              </w:rPr>
            </w:pPr>
            <w:r>
              <w:rPr>
                <w:spacing w:val="-2"/>
                <w:sz w:val="20"/>
              </w:rPr>
              <w:t>Village</w:t>
            </w:r>
          </w:p>
        </w:tc>
        <w:tc>
          <w:tcPr>
            <w:tcW w:w="1964" w:type="dxa"/>
            <w:gridSpan w:val="3"/>
          </w:tcPr>
          <w:p w:rsidR="00182B31" w:rsidRDefault="001E0CF4">
            <w:pPr>
              <w:pStyle w:val="TableParagraph"/>
              <w:spacing w:line="210" w:lineRule="exact"/>
              <w:ind w:left="543"/>
              <w:rPr>
                <w:sz w:val="20"/>
              </w:rPr>
            </w:pPr>
            <w:r>
              <w:rPr>
                <w:spacing w:val="-2"/>
                <w:sz w:val="20"/>
              </w:rPr>
              <w:t>Backward</w:t>
            </w:r>
          </w:p>
        </w:tc>
        <w:tc>
          <w:tcPr>
            <w:tcW w:w="1921" w:type="dxa"/>
            <w:gridSpan w:val="2"/>
          </w:tcPr>
          <w:p w:rsidR="00182B31" w:rsidRDefault="001E0CF4">
            <w:pPr>
              <w:pStyle w:val="TableParagraph"/>
              <w:spacing w:line="210" w:lineRule="exact"/>
              <w:ind w:left="396"/>
              <w:rPr>
                <w:sz w:val="20"/>
              </w:rPr>
            </w:pPr>
            <w:r>
              <w:rPr>
                <w:sz w:val="20"/>
              </w:rPr>
              <w:t>Road</w:t>
            </w:r>
            <w:r>
              <w:rPr>
                <w:spacing w:val="-10"/>
                <w:sz w:val="20"/>
              </w:rPr>
              <w:t xml:space="preserve"> </w:t>
            </w:r>
            <w:r>
              <w:rPr>
                <w:spacing w:val="-2"/>
                <w:sz w:val="20"/>
              </w:rPr>
              <w:t>Facing</w:t>
            </w:r>
          </w:p>
        </w:tc>
        <w:tc>
          <w:tcPr>
            <w:tcW w:w="1523" w:type="dxa"/>
            <w:vMerge w:val="restart"/>
          </w:tcPr>
          <w:p w:rsidR="00182B31" w:rsidRDefault="001E0CF4">
            <w:pPr>
              <w:pStyle w:val="TableParagraph"/>
              <w:ind w:left="127" w:right="114" w:firstLine="1"/>
              <w:jc w:val="center"/>
              <w:rPr>
                <w:sz w:val="20"/>
              </w:rPr>
            </w:pPr>
            <w:r>
              <w:rPr>
                <w:sz w:val="20"/>
              </w:rPr>
              <w:t xml:space="preserve">Different for </w:t>
            </w:r>
            <w:r>
              <w:rPr>
                <w:spacing w:val="-2"/>
                <w:sz w:val="20"/>
              </w:rPr>
              <w:t>different building/sheds</w:t>
            </w:r>
          </w:p>
        </w:tc>
      </w:tr>
      <w:tr w:rsidR="00182B31">
        <w:trPr>
          <w:trHeight w:val="46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1677" w:type="dxa"/>
            <w:vMerge w:val="restart"/>
          </w:tcPr>
          <w:p w:rsidR="00182B31" w:rsidRDefault="001E0CF4">
            <w:pPr>
              <w:pStyle w:val="TableParagraph"/>
              <w:spacing w:line="227" w:lineRule="exact"/>
              <w:ind w:left="6" w:right="2"/>
              <w:jc w:val="center"/>
              <w:rPr>
                <w:sz w:val="20"/>
              </w:rPr>
            </w:pPr>
            <w:r>
              <w:rPr>
                <w:spacing w:val="-2"/>
                <w:sz w:val="20"/>
              </w:rPr>
              <w:t>Rural</w:t>
            </w:r>
          </w:p>
        </w:tc>
        <w:tc>
          <w:tcPr>
            <w:tcW w:w="1964" w:type="dxa"/>
            <w:gridSpan w:val="3"/>
          </w:tcPr>
          <w:p w:rsidR="00182B31" w:rsidRDefault="001E0CF4">
            <w:pPr>
              <w:pStyle w:val="TableParagraph"/>
              <w:spacing w:line="227" w:lineRule="exact"/>
              <w:ind w:left="8" w:right="3"/>
              <w:jc w:val="center"/>
              <w:rPr>
                <w:sz w:val="20"/>
              </w:rPr>
            </w:pPr>
            <w:r>
              <w:rPr>
                <w:spacing w:val="-5"/>
                <w:sz w:val="20"/>
              </w:rPr>
              <w:t>LIG</w:t>
            </w:r>
          </w:p>
        </w:tc>
        <w:tc>
          <w:tcPr>
            <w:tcW w:w="1921" w:type="dxa"/>
            <w:gridSpan w:val="2"/>
          </w:tcPr>
          <w:p w:rsidR="00182B31" w:rsidRDefault="001E0CF4">
            <w:pPr>
              <w:pStyle w:val="TableParagraph"/>
              <w:spacing w:line="230" w:lineRule="exact"/>
              <w:ind w:left="374" w:firstLine="7"/>
              <w:rPr>
                <w:sz w:val="20"/>
              </w:rPr>
            </w:pPr>
            <w:r>
              <w:rPr>
                <w:sz w:val="20"/>
              </w:rPr>
              <w:t>Poor</w:t>
            </w:r>
            <w:r>
              <w:rPr>
                <w:spacing w:val="-14"/>
                <w:sz w:val="20"/>
              </w:rPr>
              <w:t xml:space="preserve"> </w:t>
            </w:r>
            <w:r>
              <w:rPr>
                <w:sz w:val="20"/>
              </w:rPr>
              <w:t>location within</w:t>
            </w:r>
            <w:r>
              <w:rPr>
                <w:spacing w:val="-9"/>
                <w:sz w:val="20"/>
              </w:rPr>
              <w:t xml:space="preserve"> </w:t>
            </w:r>
            <w:r>
              <w:rPr>
                <w:spacing w:val="-2"/>
                <w:sz w:val="20"/>
              </w:rPr>
              <w:t>locality</w:t>
            </w:r>
          </w:p>
        </w:tc>
        <w:tc>
          <w:tcPr>
            <w:tcW w:w="1523" w:type="dxa"/>
            <w:vMerge/>
            <w:tcBorders>
              <w:top w:val="nil"/>
            </w:tcBorders>
          </w:tcPr>
          <w:p w:rsidR="00182B31" w:rsidRDefault="00182B31">
            <w:pPr>
              <w:rPr>
                <w:sz w:val="2"/>
                <w:szCs w:val="2"/>
              </w:rPr>
            </w:pPr>
          </w:p>
        </w:tc>
      </w:tr>
      <w:tr w:rsidR="00182B31">
        <w:trPr>
          <w:trHeight w:val="458"/>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1677" w:type="dxa"/>
            <w:vMerge/>
            <w:tcBorders>
              <w:top w:val="nil"/>
            </w:tcBorders>
          </w:tcPr>
          <w:p w:rsidR="00182B31" w:rsidRDefault="00182B31">
            <w:pPr>
              <w:rPr>
                <w:sz w:val="2"/>
                <w:szCs w:val="2"/>
              </w:rPr>
            </w:pPr>
          </w:p>
        </w:tc>
        <w:tc>
          <w:tcPr>
            <w:tcW w:w="1964" w:type="dxa"/>
            <w:gridSpan w:val="3"/>
          </w:tcPr>
          <w:p w:rsidR="00182B31" w:rsidRDefault="001E0CF4">
            <w:pPr>
              <w:pStyle w:val="TableParagraph"/>
              <w:spacing w:line="230" w:lineRule="exact"/>
              <w:ind w:left="781" w:right="314" w:hanging="454"/>
              <w:rPr>
                <w:sz w:val="20"/>
              </w:rPr>
            </w:pPr>
            <w:r>
              <w:rPr>
                <w:sz w:val="20"/>
              </w:rPr>
              <w:t>Within</w:t>
            </w:r>
            <w:r>
              <w:rPr>
                <w:spacing w:val="-14"/>
                <w:sz w:val="20"/>
              </w:rPr>
              <w:t xml:space="preserve"> </w:t>
            </w:r>
            <w:r>
              <w:rPr>
                <w:sz w:val="20"/>
              </w:rPr>
              <w:t xml:space="preserve">Remote </w:t>
            </w:r>
            <w:r>
              <w:rPr>
                <w:spacing w:val="-4"/>
                <w:sz w:val="20"/>
              </w:rPr>
              <w:t>area</w:t>
            </w:r>
          </w:p>
        </w:tc>
        <w:tc>
          <w:tcPr>
            <w:tcW w:w="1921" w:type="dxa"/>
            <w:gridSpan w:val="2"/>
          </w:tcPr>
          <w:p w:rsidR="00182B31" w:rsidRDefault="001E0CF4">
            <w:pPr>
              <w:pStyle w:val="TableParagraph"/>
              <w:spacing w:line="227" w:lineRule="exact"/>
              <w:ind w:left="374"/>
              <w:rPr>
                <w:sz w:val="20"/>
              </w:rPr>
            </w:pPr>
            <w:r>
              <w:rPr>
                <w:sz w:val="20"/>
              </w:rPr>
              <w:t>South</w:t>
            </w:r>
            <w:r>
              <w:rPr>
                <w:spacing w:val="-8"/>
                <w:sz w:val="20"/>
              </w:rPr>
              <w:t xml:space="preserve"> </w:t>
            </w:r>
            <w:r>
              <w:rPr>
                <w:spacing w:val="-2"/>
                <w:sz w:val="20"/>
              </w:rPr>
              <w:t>Facing</w:t>
            </w:r>
          </w:p>
        </w:tc>
        <w:tc>
          <w:tcPr>
            <w:tcW w:w="1523" w:type="dxa"/>
            <w:vMerge/>
            <w:tcBorders>
              <w:top w:val="nil"/>
            </w:tcBorders>
          </w:tcPr>
          <w:p w:rsidR="00182B31" w:rsidRDefault="00182B31">
            <w:pPr>
              <w:rPr>
                <w:sz w:val="2"/>
                <w:szCs w:val="2"/>
              </w:rPr>
            </w:pPr>
          </w:p>
        </w:tc>
      </w:tr>
      <w:tr w:rsidR="00182B31">
        <w:trPr>
          <w:trHeight w:val="228"/>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85" w:type="dxa"/>
            <w:gridSpan w:val="7"/>
            <w:shd w:val="clear" w:color="auto" w:fill="D9E1F3"/>
          </w:tcPr>
          <w:p w:rsidR="00182B31" w:rsidRDefault="001E0CF4">
            <w:pPr>
              <w:pStyle w:val="TableParagraph"/>
              <w:spacing w:line="208" w:lineRule="exact"/>
              <w:ind w:left="8"/>
              <w:jc w:val="center"/>
              <w:rPr>
                <w:rFonts w:ascii="Arial"/>
                <w:b/>
                <w:sz w:val="20"/>
              </w:rPr>
            </w:pPr>
            <w:r>
              <w:rPr>
                <w:rFonts w:ascii="Arial"/>
                <w:b/>
                <w:sz w:val="20"/>
              </w:rPr>
              <w:t>Property</w:t>
            </w:r>
            <w:r>
              <w:rPr>
                <w:rFonts w:ascii="Arial"/>
                <w:b/>
                <w:spacing w:val="-12"/>
                <w:sz w:val="20"/>
              </w:rPr>
              <w:t xml:space="preserve"> </w:t>
            </w:r>
            <w:r>
              <w:rPr>
                <w:rFonts w:ascii="Arial"/>
                <w:b/>
                <w:spacing w:val="-2"/>
                <w:sz w:val="20"/>
              </w:rPr>
              <w:t>Facing</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85" w:type="dxa"/>
            <w:gridSpan w:val="7"/>
          </w:tcPr>
          <w:p w:rsidR="00182B31" w:rsidRDefault="001E0CF4">
            <w:pPr>
              <w:pStyle w:val="TableParagraph"/>
              <w:spacing w:line="210" w:lineRule="exact"/>
              <w:ind w:left="8" w:right="2"/>
              <w:jc w:val="center"/>
              <w:rPr>
                <w:sz w:val="20"/>
              </w:rPr>
            </w:pPr>
            <w:r>
              <w:rPr>
                <w:sz w:val="20"/>
              </w:rPr>
              <w:t>South</w:t>
            </w:r>
            <w:r>
              <w:rPr>
                <w:spacing w:val="-8"/>
                <w:sz w:val="20"/>
              </w:rPr>
              <w:t xml:space="preserve"> </w:t>
            </w:r>
            <w:r>
              <w:rPr>
                <w:spacing w:val="-2"/>
                <w:sz w:val="20"/>
              </w:rPr>
              <w:t>Facing</w:t>
            </w:r>
          </w:p>
        </w:tc>
      </w:tr>
      <w:tr w:rsidR="00182B31">
        <w:trPr>
          <w:trHeight w:val="1058"/>
        </w:trPr>
        <w:tc>
          <w:tcPr>
            <w:tcW w:w="706" w:type="dxa"/>
            <w:vMerge w:val="restart"/>
            <w:shd w:val="clear" w:color="auto" w:fill="D9E1F3"/>
          </w:tcPr>
          <w:p w:rsidR="00182B31" w:rsidRDefault="001E0CF4">
            <w:pPr>
              <w:pStyle w:val="TableParagraph"/>
              <w:spacing w:line="227" w:lineRule="exact"/>
              <w:ind w:right="24"/>
              <w:jc w:val="right"/>
              <w:rPr>
                <w:sz w:val="20"/>
              </w:rPr>
            </w:pPr>
            <w:r>
              <w:rPr>
                <w:spacing w:val="-5"/>
                <w:sz w:val="20"/>
              </w:rPr>
              <w:t>xi.</w:t>
            </w:r>
          </w:p>
        </w:tc>
        <w:tc>
          <w:tcPr>
            <w:tcW w:w="2837" w:type="dxa"/>
            <w:vMerge w:val="restart"/>
            <w:shd w:val="clear" w:color="auto" w:fill="D9E1F3"/>
          </w:tcPr>
          <w:p w:rsidR="00182B31" w:rsidRDefault="001E0CF4">
            <w:pPr>
              <w:pStyle w:val="TableParagraph"/>
              <w:spacing w:line="276" w:lineRule="auto"/>
              <w:ind w:left="107" w:right="75"/>
              <w:rPr>
                <w:sz w:val="20"/>
              </w:rPr>
            </w:pPr>
            <w:r>
              <w:rPr>
                <w:sz w:val="20"/>
              </w:rPr>
              <w:t>Physical Infrastructure availability</w:t>
            </w:r>
            <w:r>
              <w:rPr>
                <w:spacing w:val="-14"/>
                <w:sz w:val="20"/>
              </w:rPr>
              <w:t xml:space="preserve"> </w:t>
            </w:r>
            <w:r>
              <w:rPr>
                <w:sz w:val="20"/>
              </w:rPr>
              <w:t>factors</w:t>
            </w:r>
            <w:r>
              <w:rPr>
                <w:spacing w:val="-14"/>
                <w:sz w:val="20"/>
              </w:rPr>
              <w:t xml:space="preserve"> </w:t>
            </w:r>
            <w:r>
              <w:rPr>
                <w:sz w:val="20"/>
              </w:rPr>
              <w:t>of</w:t>
            </w:r>
            <w:r>
              <w:rPr>
                <w:spacing w:val="-14"/>
                <w:sz w:val="20"/>
              </w:rPr>
              <w:t xml:space="preserve"> </w:t>
            </w:r>
            <w:r>
              <w:rPr>
                <w:sz w:val="20"/>
              </w:rPr>
              <w:t xml:space="preserve">the </w:t>
            </w:r>
            <w:r>
              <w:rPr>
                <w:spacing w:val="-2"/>
                <w:sz w:val="20"/>
              </w:rPr>
              <w:t>locality</w:t>
            </w:r>
          </w:p>
        </w:tc>
        <w:tc>
          <w:tcPr>
            <w:tcW w:w="1677" w:type="dxa"/>
            <w:shd w:val="clear" w:color="auto" w:fill="D9E1F3"/>
          </w:tcPr>
          <w:p w:rsidR="00182B31" w:rsidRDefault="001E0CF4">
            <w:pPr>
              <w:pStyle w:val="TableParagraph"/>
              <w:spacing w:line="227" w:lineRule="exact"/>
              <w:ind w:left="6" w:right="4"/>
              <w:jc w:val="center"/>
              <w:rPr>
                <w:rFonts w:ascii="Arial"/>
                <w:b/>
                <w:sz w:val="20"/>
              </w:rPr>
            </w:pPr>
            <w:r>
              <w:rPr>
                <w:rFonts w:ascii="Arial"/>
                <w:b/>
                <w:sz w:val="20"/>
              </w:rPr>
              <w:t>Water</w:t>
            </w:r>
            <w:r>
              <w:rPr>
                <w:rFonts w:ascii="Arial"/>
                <w:b/>
                <w:spacing w:val="-6"/>
                <w:sz w:val="20"/>
              </w:rPr>
              <w:t xml:space="preserve"> </w:t>
            </w:r>
            <w:r>
              <w:rPr>
                <w:rFonts w:ascii="Arial"/>
                <w:b/>
                <w:spacing w:val="-2"/>
                <w:sz w:val="20"/>
              </w:rPr>
              <w:t>Supply</w:t>
            </w:r>
          </w:p>
        </w:tc>
        <w:tc>
          <w:tcPr>
            <w:tcW w:w="1964" w:type="dxa"/>
            <w:gridSpan w:val="3"/>
            <w:shd w:val="clear" w:color="auto" w:fill="D9E1F3"/>
          </w:tcPr>
          <w:p w:rsidR="00182B31" w:rsidRDefault="001E0CF4">
            <w:pPr>
              <w:pStyle w:val="TableParagraph"/>
              <w:spacing w:line="276" w:lineRule="auto"/>
              <w:ind w:left="138" w:right="125" w:firstLine="350"/>
              <w:rPr>
                <w:rFonts w:ascii="Arial"/>
                <w:b/>
                <w:sz w:val="20"/>
              </w:rPr>
            </w:pPr>
            <w:r>
              <w:rPr>
                <w:rFonts w:ascii="Arial"/>
                <w:b/>
                <w:spacing w:val="-2"/>
                <w:sz w:val="20"/>
              </w:rPr>
              <w:t xml:space="preserve">Sewerage/ </w:t>
            </w:r>
            <w:r>
              <w:rPr>
                <w:rFonts w:ascii="Arial"/>
                <w:b/>
                <w:sz w:val="20"/>
              </w:rPr>
              <w:t>sanitation</w:t>
            </w:r>
            <w:r>
              <w:rPr>
                <w:rFonts w:ascii="Arial"/>
                <w:b/>
                <w:spacing w:val="-14"/>
                <w:sz w:val="20"/>
              </w:rPr>
              <w:t xml:space="preserve"> </w:t>
            </w:r>
            <w:r>
              <w:rPr>
                <w:rFonts w:ascii="Arial"/>
                <w:b/>
                <w:sz w:val="20"/>
              </w:rPr>
              <w:t>system</w:t>
            </w:r>
          </w:p>
        </w:tc>
        <w:tc>
          <w:tcPr>
            <w:tcW w:w="1921" w:type="dxa"/>
            <w:gridSpan w:val="2"/>
            <w:shd w:val="clear" w:color="auto" w:fill="D9E1F3"/>
          </w:tcPr>
          <w:p w:rsidR="00182B31" w:rsidRDefault="001E0CF4">
            <w:pPr>
              <w:pStyle w:val="TableParagraph"/>
              <w:spacing w:line="227" w:lineRule="exact"/>
              <w:ind w:left="488"/>
              <w:rPr>
                <w:rFonts w:ascii="Arial"/>
                <w:b/>
                <w:sz w:val="20"/>
              </w:rPr>
            </w:pPr>
            <w:r>
              <w:rPr>
                <w:rFonts w:ascii="Arial"/>
                <w:b/>
                <w:spacing w:val="-2"/>
                <w:sz w:val="20"/>
              </w:rPr>
              <w:t>Electricity</w:t>
            </w:r>
          </w:p>
        </w:tc>
        <w:tc>
          <w:tcPr>
            <w:tcW w:w="1523" w:type="dxa"/>
            <w:shd w:val="clear" w:color="auto" w:fill="D9E1F3"/>
          </w:tcPr>
          <w:p w:rsidR="00182B31" w:rsidRDefault="001E0CF4">
            <w:pPr>
              <w:pStyle w:val="TableParagraph"/>
              <w:spacing w:line="276" w:lineRule="auto"/>
              <w:ind w:left="300" w:right="283" w:hanging="1"/>
              <w:jc w:val="center"/>
              <w:rPr>
                <w:rFonts w:ascii="Arial"/>
                <w:b/>
                <w:sz w:val="20"/>
              </w:rPr>
            </w:pPr>
            <w:r>
              <w:rPr>
                <w:rFonts w:ascii="Arial"/>
                <w:b/>
                <w:sz w:val="20"/>
              </w:rPr>
              <w:t>Road</w:t>
            </w:r>
            <w:r>
              <w:rPr>
                <w:rFonts w:ascii="Arial"/>
                <w:b/>
                <w:spacing w:val="-14"/>
                <w:sz w:val="20"/>
              </w:rPr>
              <w:t xml:space="preserve"> </w:t>
            </w:r>
            <w:r>
              <w:rPr>
                <w:rFonts w:ascii="Arial"/>
                <w:b/>
                <w:sz w:val="20"/>
              </w:rPr>
              <w:t xml:space="preserve">and </w:t>
            </w:r>
            <w:r>
              <w:rPr>
                <w:rFonts w:ascii="Arial"/>
                <w:b/>
                <w:spacing w:val="-2"/>
                <w:sz w:val="20"/>
              </w:rPr>
              <w:t>Public Transport</w:t>
            </w:r>
          </w:p>
          <w:p w:rsidR="00182B31" w:rsidRDefault="001E0CF4">
            <w:pPr>
              <w:pStyle w:val="TableParagraph"/>
              <w:ind w:left="18" w:right="6"/>
              <w:jc w:val="center"/>
              <w:rPr>
                <w:rFonts w:ascii="Arial"/>
                <w:b/>
                <w:sz w:val="20"/>
              </w:rPr>
            </w:pPr>
            <w:r>
              <w:rPr>
                <w:rFonts w:ascii="Arial"/>
                <w:b/>
                <w:spacing w:val="-2"/>
                <w:sz w:val="20"/>
              </w:rPr>
              <w:t>connectivity</w:t>
            </w:r>
          </w:p>
        </w:tc>
      </w:tr>
      <w:tr w:rsidR="00182B31">
        <w:trPr>
          <w:trHeight w:val="5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1677" w:type="dxa"/>
          </w:tcPr>
          <w:p w:rsidR="00182B31" w:rsidRDefault="001E0CF4">
            <w:pPr>
              <w:pStyle w:val="TableParagraph"/>
              <w:spacing w:line="229" w:lineRule="exact"/>
              <w:ind w:left="410"/>
              <w:rPr>
                <w:sz w:val="20"/>
              </w:rPr>
            </w:pPr>
            <w:r>
              <w:rPr>
                <w:sz w:val="20"/>
              </w:rPr>
              <w:t>Yes.</w:t>
            </w:r>
            <w:r>
              <w:rPr>
                <w:spacing w:val="-8"/>
                <w:sz w:val="20"/>
              </w:rPr>
              <w:t xml:space="preserve"> </w:t>
            </w:r>
            <w:r>
              <w:rPr>
                <w:spacing w:val="-4"/>
                <w:sz w:val="20"/>
              </w:rPr>
              <w:t>from</w:t>
            </w:r>
          </w:p>
          <w:p w:rsidR="00182B31" w:rsidRDefault="001E0CF4">
            <w:pPr>
              <w:pStyle w:val="TableParagraph"/>
              <w:spacing w:before="34"/>
              <w:ind w:left="451"/>
              <w:rPr>
                <w:sz w:val="20"/>
              </w:rPr>
            </w:pPr>
            <w:r>
              <w:rPr>
                <w:spacing w:val="-2"/>
                <w:sz w:val="20"/>
              </w:rPr>
              <w:t>reservoir</w:t>
            </w:r>
          </w:p>
        </w:tc>
        <w:tc>
          <w:tcPr>
            <w:tcW w:w="1964" w:type="dxa"/>
            <w:gridSpan w:val="3"/>
          </w:tcPr>
          <w:p w:rsidR="00182B31" w:rsidRDefault="001E0CF4">
            <w:pPr>
              <w:pStyle w:val="TableParagraph"/>
              <w:spacing w:line="229" w:lineRule="exact"/>
              <w:ind w:left="399"/>
              <w:rPr>
                <w:sz w:val="20"/>
              </w:rPr>
            </w:pPr>
            <w:r>
              <w:rPr>
                <w:spacing w:val="-2"/>
                <w:sz w:val="20"/>
              </w:rPr>
              <w:t>Underground</w:t>
            </w:r>
          </w:p>
        </w:tc>
        <w:tc>
          <w:tcPr>
            <w:tcW w:w="1921" w:type="dxa"/>
            <w:gridSpan w:val="2"/>
          </w:tcPr>
          <w:p w:rsidR="00182B31" w:rsidRDefault="001E0CF4">
            <w:pPr>
              <w:pStyle w:val="TableParagraph"/>
              <w:spacing w:line="227" w:lineRule="exact"/>
              <w:ind w:left="12"/>
              <w:jc w:val="center"/>
              <w:rPr>
                <w:sz w:val="20"/>
              </w:rPr>
            </w:pPr>
            <w:r>
              <w:rPr>
                <w:spacing w:val="-5"/>
                <w:sz w:val="20"/>
              </w:rPr>
              <w:t>Yes</w:t>
            </w:r>
          </w:p>
        </w:tc>
        <w:tc>
          <w:tcPr>
            <w:tcW w:w="1523" w:type="dxa"/>
          </w:tcPr>
          <w:p w:rsidR="00182B31" w:rsidRDefault="001E0CF4">
            <w:pPr>
              <w:pStyle w:val="TableParagraph"/>
              <w:spacing w:line="229" w:lineRule="exact"/>
              <w:ind w:left="18"/>
              <w:jc w:val="center"/>
              <w:rPr>
                <w:sz w:val="20"/>
              </w:rPr>
            </w:pPr>
            <w:r>
              <w:rPr>
                <w:spacing w:val="-2"/>
                <w:sz w:val="20"/>
              </w:rPr>
              <w:t>Easily</w:t>
            </w:r>
          </w:p>
          <w:p w:rsidR="00182B31" w:rsidRDefault="001E0CF4">
            <w:pPr>
              <w:pStyle w:val="TableParagraph"/>
              <w:spacing w:before="34"/>
              <w:ind w:left="18" w:right="5"/>
              <w:jc w:val="center"/>
              <w:rPr>
                <w:sz w:val="20"/>
              </w:rPr>
            </w:pPr>
            <w:r>
              <w:rPr>
                <w:spacing w:val="-2"/>
                <w:sz w:val="20"/>
              </w:rPr>
              <w:t>available</w:t>
            </w:r>
          </w:p>
        </w:tc>
      </w:tr>
      <w:tr w:rsidR="00182B31">
        <w:trPr>
          <w:trHeight w:val="528"/>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3641" w:type="dxa"/>
            <w:gridSpan w:val="4"/>
            <w:shd w:val="clear" w:color="auto" w:fill="D9E1F3"/>
          </w:tcPr>
          <w:p w:rsidR="00182B31" w:rsidRDefault="001E0CF4">
            <w:pPr>
              <w:pStyle w:val="TableParagraph"/>
              <w:spacing w:line="227" w:lineRule="exact"/>
              <w:ind w:left="5"/>
              <w:jc w:val="center"/>
              <w:rPr>
                <w:rFonts w:ascii="Arial"/>
                <w:b/>
                <w:sz w:val="20"/>
              </w:rPr>
            </w:pPr>
            <w:r>
              <w:rPr>
                <w:rFonts w:ascii="Arial"/>
                <w:b/>
                <w:sz w:val="20"/>
              </w:rPr>
              <w:t>Availability</w:t>
            </w:r>
            <w:r>
              <w:rPr>
                <w:rFonts w:ascii="Arial"/>
                <w:b/>
                <w:spacing w:val="-7"/>
                <w:sz w:val="20"/>
              </w:rPr>
              <w:t xml:space="preserve"> </w:t>
            </w:r>
            <w:r>
              <w:rPr>
                <w:rFonts w:ascii="Arial"/>
                <w:b/>
                <w:sz w:val="20"/>
              </w:rPr>
              <w:t>of</w:t>
            </w:r>
            <w:r>
              <w:rPr>
                <w:rFonts w:ascii="Arial"/>
                <w:b/>
                <w:spacing w:val="-3"/>
                <w:sz w:val="20"/>
              </w:rPr>
              <w:t xml:space="preserve"> </w:t>
            </w:r>
            <w:r>
              <w:rPr>
                <w:rFonts w:ascii="Arial"/>
                <w:b/>
                <w:sz w:val="20"/>
              </w:rPr>
              <w:t>other</w:t>
            </w:r>
            <w:r>
              <w:rPr>
                <w:rFonts w:ascii="Arial"/>
                <w:b/>
                <w:spacing w:val="-6"/>
                <w:sz w:val="20"/>
              </w:rPr>
              <w:t xml:space="preserve"> </w:t>
            </w:r>
            <w:r>
              <w:rPr>
                <w:rFonts w:ascii="Arial"/>
                <w:b/>
                <w:sz w:val="20"/>
              </w:rPr>
              <w:t>public</w:t>
            </w:r>
            <w:r>
              <w:rPr>
                <w:rFonts w:ascii="Arial"/>
                <w:b/>
                <w:spacing w:val="-5"/>
                <w:sz w:val="20"/>
              </w:rPr>
              <w:t xml:space="preserve"> </w:t>
            </w:r>
            <w:r>
              <w:rPr>
                <w:rFonts w:ascii="Arial"/>
                <w:b/>
                <w:spacing w:val="-2"/>
                <w:sz w:val="20"/>
              </w:rPr>
              <w:t>utilities</w:t>
            </w:r>
          </w:p>
          <w:p w:rsidR="00182B31" w:rsidRDefault="001E0CF4">
            <w:pPr>
              <w:pStyle w:val="TableParagraph"/>
              <w:spacing w:before="34"/>
              <w:ind w:left="5"/>
              <w:jc w:val="center"/>
              <w:rPr>
                <w:rFonts w:ascii="Arial"/>
                <w:b/>
                <w:sz w:val="20"/>
              </w:rPr>
            </w:pPr>
            <w:r>
              <w:rPr>
                <w:rFonts w:ascii="Arial"/>
                <w:b/>
                <w:spacing w:val="-2"/>
                <w:sz w:val="20"/>
              </w:rPr>
              <w:t>nearby</w:t>
            </w:r>
          </w:p>
        </w:tc>
        <w:tc>
          <w:tcPr>
            <w:tcW w:w="3444" w:type="dxa"/>
            <w:gridSpan w:val="3"/>
            <w:shd w:val="clear" w:color="auto" w:fill="DEEAF6"/>
          </w:tcPr>
          <w:p w:rsidR="00182B31" w:rsidRDefault="001E0CF4">
            <w:pPr>
              <w:pStyle w:val="TableParagraph"/>
              <w:spacing w:line="227" w:lineRule="exact"/>
              <w:ind w:left="14" w:right="7"/>
              <w:jc w:val="center"/>
              <w:rPr>
                <w:rFonts w:ascii="Arial"/>
                <w:b/>
                <w:sz w:val="20"/>
              </w:rPr>
            </w:pPr>
            <w:r>
              <w:rPr>
                <w:rFonts w:ascii="Arial"/>
                <w:b/>
                <w:sz w:val="20"/>
              </w:rPr>
              <w:t>Availability</w:t>
            </w:r>
            <w:r>
              <w:rPr>
                <w:rFonts w:ascii="Arial"/>
                <w:b/>
                <w:spacing w:val="-9"/>
                <w:sz w:val="20"/>
              </w:rPr>
              <w:t xml:space="preserve"> </w:t>
            </w:r>
            <w:r>
              <w:rPr>
                <w:rFonts w:ascii="Arial"/>
                <w:b/>
                <w:sz w:val="20"/>
              </w:rPr>
              <w:t>of</w:t>
            </w:r>
            <w:r>
              <w:rPr>
                <w:rFonts w:ascii="Arial"/>
                <w:b/>
                <w:spacing w:val="-4"/>
                <w:sz w:val="20"/>
              </w:rPr>
              <w:t xml:space="preserve"> </w:t>
            </w:r>
            <w:r>
              <w:rPr>
                <w:rFonts w:ascii="Arial"/>
                <w:b/>
                <w:spacing w:val="-2"/>
                <w:sz w:val="20"/>
              </w:rPr>
              <w:t>communication</w:t>
            </w:r>
          </w:p>
          <w:p w:rsidR="00182B31" w:rsidRDefault="001E0CF4">
            <w:pPr>
              <w:pStyle w:val="TableParagraph"/>
              <w:spacing w:before="34"/>
              <w:ind w:left="14" w:right="3"/>
              <w:jc w:val="center"/>
              <w:rPr>
                <w:rFonts w:ascii="Arial"/>
                <w:b/>
                <w:sz w:val="20"/>
              </w:rPr>
            </w:pPr>
            <w:r>
              <w:rPr>
                <w:rFonts w:ascii="Arial"/>
                <w:b/>
                <w:spacing w:val="-2"/>
                <w:sz w:val="20"/>
              </w:rPr>
              <w:t>facilities</w:t>
            </w:r>
          </w:p>
        </w:tc>
      </w:tr>
      <w:tr w:rsidR="00182B31">
        <w:trPr>
          <w:trHeight w:val="794"/>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3641" w:type="dxa"/>
            <w:gridSpan w:val="4"/>
          </w:tcPr>
          <w:p w:rsidR="00182B31" w:rsidRDefault="001E0CF4">
            <w:pPr>
              <w:pStyle w:val="TableParagraph"/>
              <w:spacing w:line="276" w:lineRule="auto"/>
              <w:ind w:left="732" w:hanging="478"/>
              <w:rPr>
                <w:sz w:val="20"/>
              </w:rPr>
            </w:pPr>
            <w:r>
              <w:rPr>
                <w:sz w:val="20"/>
              </w:rPr>
              <w:t>Transport,</w:t>
            </w:r>
            <w:r>
              <w:rPr>
                <w:spacing w:val="-11"/>
                <w:sz w:val="20"/>
              </w:rPr>
              <w:t xml:space="preserve"> </w:t>
            </w:r>
            <w:r>
              <w:rPr>
                <w:sz w:val="20"/>
              </w:rPr>
              <w:t>Market,</w:t>
            </w:r>
            <w:r>
              <w:rPr>
                <w:spacing w:val="-11"/>
                <w:sz w:val="20"/>
              </w:rPr>
              <w:t xml:space="preserve"> </w:t>
            </w:r>
            <w:r>
              <w:rPr>
                <w:sz w:val="20"/>
              </w:rPr>
              <w:t>Hospital</w:t>
            </w:r>
            <w:r>
              <w:rPr>
                <w:spacing w:val="-10"/>
                <w:sz w:val="20"/>
              </w:rPr>
              <w:t xml:space="preserve"> </w:t>
            </w:r>
            <w:r>
              <w:rPr>
                <w:sz w:val="20"/>
              </w:rPr>
              <w:t>etc.</w:t>
            </w:r>
            <w:r>
              <w:rPr>
                <w:spacing w:val="-11"/>
                <w:sz w:val="20"/>
              </w:rPr>
              <w:t xml:space="preserve"> </w:t>
            </w:r>
            <w:r>
              <w:rPr>
                <w:sz w:val="20"/>
              </w:rPr>
              <w:t>are available in close vicinity</w:t>
            </w:r>
          </w:p>
        </w:tc>
        <w:tc>
          <w:tcPr>
            <w:tcW w:w="3444" w:type="dxa"/>
            <w:gridSpan w:val="3"/>
          </w:tcPr>
          <w:p w:rsidR="00182B31" w:rsidRDefault="001E0CF4">
            <w:pPr>
              <w:pStyle w:val="TableParagraph"/>
              <w:spacing w:line="276" w:lineRule="auto"/>
              <w:ind w:left="14"/>
              <w:jc w:val="center"/>
              <w:rPr>
                <w:sz w:val="20"/>
              </w:rPr>
            </w:pPr>
            <w:r>
              <w:rPr>
                <w:sz w:val="20"/>
              </w:rPr>
              <w:t>Major</w:t>
            </w:r>
            <w:r>
              <w:rPr>
                <w:spacing w:val="-14"/>
                <w:sz w:val="20"/>
              </w:rPr>
              <w:t xml:space="preserve"> </w:t>
            </w:r>
            <w:r>
              <w:rPr>
                <w:sz w:val="20"/>
              </w:rPr>
              <w:t>Telecommunication</w:t>
            </w:r>
            <w:r>
              <w:rPr>
                <w:spacing w:val="-14"/>
                <w:sz w:val="20"/>
              </w:rPr>
              <w:t xml:space="preserve"> </w:t>
            </w:r>
            <w:r>
              <w:rPr>
                <w:sz w:val="20"/>
              </w:rPr>
              <w:t>Service Provider &amp;</w:t>
            </w:r>
            <w:r>
              <w:rPr>
                <w:sz w:val="20"/>
              </w:rPr>
              <w:t xml:space="preserve"> ISP connections are</w:t>
            </w:r>
          </w:p>
          <w:p w:rsidR="00182B31" w:rsidRDefault="001E0CF4">
            <w:pPr>
              <w:pStyle w:val="TableParagraph"/>
              <w:spacing w:before="1"/>
              <w:ind w:left="14" w:right="6"/>
              <w:jc w:val="center"/>
              <w:rPr>
                <w:sz w:val="20"/>
              </w:rPr>
            </w:pPr>
            <w:r>
              <w:rPr>
                <w:spacing w:val="-2"/>
                <w:sz w:val="20"/>
              </w:rPr>
              <w:t>available</w:t>
            </w:r>
          </w:p>
        </w:tc>
      </w:tr>
      <w:tr w:rsidR="00182B31">
        <w:trPr>
          <w:trHeight w:val="1586"/>
        </w:trPr>
        <w:tc>
          <w:tcPr>
            <w:tcW w:w="706" w:type="dxa"/>
            <w:shd w:val="clear" w:color="auto" w:fill="D9E1F3"/>
          </w:tcPr>
          <w:p w:rsidR="00182B31" w:rsidRDefault="001E0CF4">
            <w:pPr>
              <w:pStyle w:val="TableParagraph"/>
              <w:spacing w:line="227" w:lineRule="exact"/>
              <w:ind w:right="24"/>
              <w:jc w:val="right"/>
              <w:rPr>
                <w:sz w:val="20"/>
              </w:rPr>
            </w:pPr>
            <w:r>
              <w:rPr>
                <w:spacing w:val="-4"/>
                <w:sz w:val="20"/>
              </w:rPr>
              <w:t>xii.</w:t>
            </w:r>
          </w:p>
        </w:tc>
        <w:tc>
          <w:tcPr>
            <w:tcW w:w="2837" w:type="dxa"/>
            <w:shd w:val="clear" w:color="auto" w:fill="D9E1F3"/>
          </w:tcPr>
          <w:p w:rsidR="00182B31" w:rsidRDefault="001E0CF4">
            <w:pPr>
              <w:pStyle w:val="TableParagraph"/>
              <w:spacing w:line="276" w:lineRule="auto"/>
              <w:ind w:left="107" w:right="123"/>
              <w:rPr>
                <w:sz w:val="20"/>
              </w:rPr>
            </w:pPr>
            <w:r>
              <w:rPr>
                <w:sz w:val="20"/>
              </w:rPr>
              <w:t>Social structure of the area (in</w:t>
            </w:r>
            <w:r>
              <w:rPr>
                <w:spacing w:val="-11"/>
                <w:sz w:val="20"/>
              </w:rPr>
              <w:t xml:space="preserve"> </w:t>
            </w:r>
            <w:r>
              <w:rPr>
                <w:sz w:val="20"/>
              </w:rPr>
              <w:t>terms</w:t>
            </w:r>
            <w:r>
              <w:rPr>
                <w:spacing w:val="-10"/>
                <w:sz w:val="20"/>
              </w:rPr>
              <w:t xml:space="preserve"> </w:t>
            </w:r>
            <w:r>
              <w:rPr>
                <w:sz w:val="20"/>
              </w:rPr>
              <w:t>of</w:t>
            </w:r>
            <w:r>
              <w:rPr>
                <w:spacing w:val="-9"/>
                <w:sz w:val="20"/>
              </w:rPr>
              <w:t xml:space="preserve"> </w:t>
            </w:r>
            <w:r>
              <w:rPr>
                <w:sz w:val="20"/>
              </w:rPr>
              <w:t>population,</w:t>
            </w:r>
            <w:r>
              <w:rPr>
                <w:spacing w:val="-11"/>
                <w:sz w:val="20"/>
              </w:rPr>
              <w:t xml:space="preserve"> </w:t>
            </w:r>
            <w:r>
              <w:rPr>
                <w:sz w:val="20"/>
              </w:rPr>
              <w:t>social stratification, regional origin, age</w:t>
            </w:r>
            <w:r>
              <w:rPr>
                <w:spacing w:val="-10"/>
                <w:sz w:val="20"/>
              </w:rPr>
              <w:t xml:space="preserve"> </w:t>
            </w:r>
            <w:r>
              <w:rPr>
                <w:sz w:val="20"/>
              </w:rPr>
              <w:t>groups,</w:t>
            </w:r>
            <w:r>
              <w:rPr>
                <w:spacing w:val="-10"/>
                <w:sz w:val="20"/>
              </w:rPr>
              <w:t xml:space="preserve"> </w:t>
            </w:r>
            <w:r>
              <w:rPr>
                <w:sz w:val="20"/>
              </w:rPr>
              <w:t>economic</w:t>
            </w:r>
            <w:r>
              <w:rPr>
                <w:spacing w:val="-11"/>
                <w:sz w:val="20"/>
              </w:rPr>
              <w:t xml:space="preserve"> </w:t>
            </w:r>
            <w:r>
              <w:rPr>
                <w:sz w:val="20"/>
              </w:rPr>
              <w:t>levels, location of slums/ squatter</w:t>
            </w:r>
          </w:p>
          <w:p w:rsidR="00182B31" w:rsidRDefault="001E0CF4">
            <w:pPr>
              <w:pStyle w:val="TableParagraph"/>
              <w:ind w:left="107"/>
              <w:rPr>
                <w:sz w:val="20"/>
              </w:rPr>
            </w:pPr>
            <w:r>
              <w:rPr>
                <w:sz w:val="20"/>
              </w:rPr>
              <w:t>settlements</w:t>
            </w:r>
            <w:r>
              <w:rPr>
                <w:spacing w:val="-11"/>
                <w:sz w:val="20"/>
              </w:rPr>
              <w:t xml:space="preserve"> </w:t>
            </w:r>
            <w:r>
              <w:rPr>
                <w:sz w:val="20"/>
              </w:rPr>
              <w:t>nearby,</w:t>
            </w:r>
            <w:r>
              <w:rPr>
                <w:spacing w:val="-10"/>
                <w:sz w:val="20"/>
              </w:rPr>
              <w:t xml:space="preserve"> </w:t>
            </w:r>
            <w:r>
              <w:rPr>
                <w:spacing w:val="-2"/>
                <w:sz w:val="20"/>
              </w:rPr>
              <w:t>etc.)</w:t>
            </w:r>
          </w:p>
        </w:tc>
        <w:tc>
          <w:tcPr>
            <w:tcW w:w="7085" w:type="dxa"/>
            <w:gridSpan w:val="7"/>
          </w:tcPr>
          <w:p w:rsidR="00182B31" w:rsidRDefault="001E0CF4">
            <w:pPr>
              <w:pStyle w:val="TableParagraph"/>
              <w:spacing w:line="229" w:lineRule="exact"/>
              <w:ind w:left="108"/>
              <w:rPr>
                <w:sz w:val="20"/>
              </w:rPr>
            </w:pPr>
            <w:r>
              <w:rPr>
                <w:sz w:val="20"/>
              </w:rPr>
              <w:t>Rural</w:t>
            </w:r>
            <w:r>
              <w:rPr>
                <w:spacing w:val="-6"/>
                <w:sz w:val="20"/>
              </w:rPr>
              <w:t xml:space="preserve"> </w:t>
            </w:r>
            <w:r>
              <w:rPr>
                <w:spacing w:val="-4"/>
                <w:sz w:val="20"/>
              </w:rPr>
              <w:t>Area</w:t>
            </w:r>
          </w:p>
        </w:tc>
      </w:tr>
      <w:tr w:rsidR="00182B31">
        <w:trPr>
          <w:trHeight w:val="263"/>
        </w:trPr>
        <w:tc>
          <w:tcPr>
            <w:tcW w:w="706" w:type="dxa"/>
            <w:shd w:val="clear" w:color="auto" w:fill="D9E1F3"/>
          </w:tcPr>
          <w:p w:rsidR="00182B31" w:rsidRDefault="001E0CF4">
            <w:pPr>
              <w:pStyle w:val="TableParagraph"/>
              <w:spacing w:line="227" w:lineRule="exact"/>
              <w:ind w:right="27"/>
              <w:jc w:val="right"/>
              <w:rPr>
                <w:sz w:val="20"/>
              </w:rPr>
            </w:pPr>
            <w:r>
              <w:rPr>
                <w:spacing w:val="-2"/>
                <w:sz w:val="20"/>
              </w:rPr>
              <w:t>xiii.</w:t>
            </w:r>
          </w:p>
        </w:tc>
        <w:tc>
          <w:tcPr>
            <w:tcW w:w="2837" w:type="dxa"/>
            <w:shd w:val="clear" w:color="auto" w:fill="D9E1F3"/>
          </w:tcPr>
          <w:p w:rsidR="00182B31" w:rsidRDefault="001E0CF4">
            <w:pPr>
              <w:pStyle w:val="TableParagraph"/>
              <w:spacing w:line="229" w:lineRule="exact"/>
              <w:ind w:left="107"/>
              <w:rPr>
                <w:sz w:val="20"/>
              </w:rPr>
            </w:pPr>
            <w:r>
              <w:rPr>
                <w:spacing w:val="-2"/>
                <w:sz w:val="20"/>
              </w:rPr>
              <w:t>Neighbourhood</w:t>
            </w:r>
            <w:r>
              <w:rPr>
                <w:spacing w:val="3"/>
                <w:sz w:val="20"/>
              </w:rPr>
              <w:t xml:space="preserve"> </w:t>
            </w:r>
            <w:r>
              <w:rPr>
                <w:spacing w:val="-2"/>
                <w:sz w:val="20"/>
              </w:rPr>
              <w:t>amenities</w:t>
            </w:r>
          </w:p>
        </w:tc>
        <w:tc>
          <w:tcPr>
            <w:tcW w:w="7085" w:type="dxa"/>
            <w:gridSpan w:val="7"/>
          </w:tcPr>
          <w:p w:rsidR="00182B31" w:rsidRDefault="001E0CF4">
            <w:pPr>
              <w:pStyle w:val="TableParagraph"/>
              <w:spacing w:line="229" w:lineRule="exact"/>
              <w:ind w:left="108"/>
              <w:rPr>
                <w:sz w:val="20"/>
              </w:rPr>
            </w:pPr>
            <w:r>
              <w:rPr>
                <w:spacing w:val="-4"/>
                <w:sz w:val="20"/>
              </w:rPr>
              <w:t>Poor</w:t>
            </w:r>
          </w:p>
        </w:tc>
      </w:tr>
      <w:tr w:rsidR="00182B31">
        <w:trPr>
          <w:trHeight w:val="530"/>
        </w:trPr>
        <w:tc>
          <w:tcPr>
            <w:tcW w:w="706" w:type="dxa"/>
            <w:shd w:val="clear" w:color="auto" w:fill="D9E1F3"/>
          </w:tcPr>
          <w:p w:rsidR="00182B31" w:rsidRDefault="001E0CF4">
            <w:pPr>
              <w:pStyle w:val="TableParagraph"/>
              <w:spacing w:line="227" w:lineRule="exact"/>
              <w:ind w:right="24"/>
              <w:jc w:val="right"/>
              <w:rPr>
                <w:sz w:val="20"/>
              </w:rPr>
            </w:pPr>
            <w:r>
              <w:rPr>
                <w:spacing w:val="-4"/>
                <w:sz w:val="20"/>
              </w:rPr>
              <w:t>xiv.</w:t>
            </w:r>
          </w:p>
        </w:tc>
        <w:tc>
          <w:tcPr>
            <w:tcW w:w="2837" w:type="dxa"/>
            <w:shd w:val="clear" w:color="auto" w:fill="D9E1F3"/>
          </w:tcPr>
          <w:p w:rsidR="00182B31" w:rsidRDefault="001E0CF4">
            <w:pPr>
              <w:pStyle w:val="TableParagraph"/>
              <w:spacing w:line="229" w:lineRule="exact"/>
              <w:ind w:left="107"/>
              <w:rPr>
                <w:sz w:val="20"/>
              </w:rPr>
            </w:pPr>
            <w:r>
              <w:rPr>
                <w:sz w:val="20"/>
              </w:rPr>
              <w:t>Any</w:t>
            </w:r>
            <w:r>
              <w:rPr>
                <w:spacing w:val="-11"/>
                <w:sz w:val="20"/>
              </w:rPr>
              <w:t xml:space="preserve"> </w:t>
            </w:r>
            <w:r>
              <w:rPr>
                <w:sz w:val="20"/>
              </w:rPr>
              <w:t>New</w:t>
            </w:r>
            <w:r>
              <w:rPr>
                <w:spacing w:val="-6"/>
                <w:sz w:val="20"/>
              </w:rPr>
              <w:t xml:space="preserve"> </w:t>
            </w:r>
            <w:r>
              <w:rPr>
                <w:sz w:val="20"/>
              </w:rPr>
              <w:t>Development</w:t>
            </w:r>
            <w:r>
              <w:rPr>
                <w:spacing w:val="-8"/>
                <w:sz w:val="20"/>
              </w:rPr>
              <w:t xml:space="preserve"> </w:t>
            </w:r>
            <w:r>
              <w:rPr>
                <w:spacing w:val="-5"/>
                <w:sz w:val="20"/>
              </w:rPr>
              <w:t>in</w:t>
            </w:r>
          </w:p>
          <w:p w:rsidR="00182B31" w:rsidRDefault="001E0CF4">
            <w:pPr>
              <w:pStyle w:val="TableParagraph"/>
              <w:spacing w:before="36"/>
              <w:ind w:left="107"/>
              <w:rPr>
                <w:sz w:val="20"/>
              </w:rPr>
            </w:pPr>
            <w:r>
              <w:rPr>
                <w:spacing w:val="-2"/>
                <w:sz w:val="20"/>
              </w:rPr>
              <w:t>surrounding</w:t>
            </w:r>
            <w:r>
              <w:rPr>
                <w:spacing w:val="7"/>
                <w:sz w:val="20"/>
              </w:rPr>
              <w:t xml:space="preserve"> </w:t>
            </w:r>
            <w:r>
              <w:rPr>
                <w:spacing w:val="-4"/>
                <w:sz w:val="20"/>
              </w:rPr>
              <w:t>area</w:t>
            </w:r>
          </w:p>
        </w:tc>
        <w:tc>
          <w:tcPr>
            <w:tcW w:w="2569" w:type="dxa"/>
            <w:gridSpan w:val="3"/>
          </w:tcPr>
          <w:p w:rsidR="00182B31" w:rsidRDefault="001E0CF4">
            <w:pPr>
              <w:pStyle w:val="TableParagraph"/>
              <w:spacing w:line="227" w:lineRule="exact"/>
              <w:ind w:left="108"/>
              <w:rPr>
                <w:sz w:val="20"/>
              </w:rPr>
            </w:pPr>
            <w:r>
              <w:rPr>
                <w:spacing w:val="-4"/>
                <w:sz w:val="20"/>
              </w:rPr>
              <w:t>None</w:t>
            </w:r>
          </w:p>
        </w:tc>
        <w:tc>
          <w:tcPr>
            <w:tcW w:w="4516" w:type="dxa"/>
            <w:gridSpan w:val="4"/>
          </w:tcPr>
          <w:p w:rsidR="00182B31" w:rsidRDefault="001E0CF4">
            <w:pPr>
              <w:pStyle w:val="TableParagraph"/>
              <w:spacing w:line="229" w:lineRule="exact"/>
              <w:ind w:left="110"/>
              <w:rPr>
                <w:sz w:val="20"/>
              </w:rPr>
            </w:pPr>
            <w:r>
              <w:rPr>
                <w:spacing w:val="-2"/>
                <w:sz w:val="20"/>
              </w:rPr>
              <w:t>--</w:t>
            </w:r>
            <w:r>
              <w:rPr>
                <w:spacing w:val="-12"/>
                <w:sz w:val="20"/>
              </w:rPr>
              <w:t>-</w:t>
            </w:r>
          </w:p>
        </w:tc>
      </w:tr>
      <w:tr w:rsidR="00182B31">
        <w:trPr>
          <w:trHeight w:val="746"/>
        </w:trPr>
        <w:tc>
          <w:tcPr>
            <w:tcW w:w="706" w:type="dxa"/>
            <w:shd w:val="clear" w:color="auto" w:fill="D9E1F3"/>
          </w:tcPr>
          <w:p w:rsidR="00182B31" w:rsidRDefault="001E0CF4">
            <w:pPr>
              <w:pStyle w:val="TableParagraph"/>
              <w:spacing w:line="227" w:lineRule="exact"/>
              <w:ind w:right="24"/>
              <w:jc w:val="right"/>
              <w:rPr>
                <w:sz w:val="20"/>
              </w:rPr>
            </w:pPr>
            <w:r>
              <w:rPr>
                <w:spacing w:val="-5"/>
                <w:sz w:val="20"/>
              </w:rPr>
              <w:t>xv.</w:t>
            </w:r>
          </w:p>
        </w:tc>
        <w:tc>
          <w:tcPr>
            <w:tcW w:w="2837" w:type="dxa"/>
            <w:shd w:val="clear" w:color="auto" w:fill="D9E1F3"/>
          </w:tcPr>
          <w:p w:rsidR="00182B31" w:rsidRDefault="001E0CF4">
            <w:pPr>
              <w:pStyle w:val="TableParagraph"/>
              <w:spacing w:line="276" w:lineRule="auto"/>
              <w:ind w:left="107"/>
              <w:rPr>
                <w:sz w:val="20"/>
              </w:rPr>
            </w:pPr>
            <w:r>
              <w:rPr>
                <w:sz w:val="20"/>
              </w:rPr>
              <w:t>Any</w:t>
            </w:r>
            <w:r>
              <w:rPr>
                <w:spacing w:val="-13"/>
                <w:sz w:val="20"/>
              </w:rPr>
              <w:t xml:space="preserve"> </w:t>
            </w:r>
            <w:r>
              <w:rPr>
                <w:sz w:val="20"/>
              </w:rPr>
              <w:t>specific</w:t>
            </w:r>
            <w:r>
              <w:rPr>
                <w:spacing w:val="-10"/>
                <w:sz w:val="20"/>
              </w:rPr>
              <w:t xml:space="preserve"> </w:t>
            </w:r>
            <w:r>
              <w:rPr>
                <w:sz w:val="20"/>
              </w:rPr>
              <w:t>advantage</w:t>
            </w:r>
            <w:r>
              <w:rPr>
                <w:spacing w:val="-10"/>
                <w:sz w:val="20"/>
              </w:rPr>
              <w:t xml:space="preserve"> </w:t>
            </w:r>
            <w:r>
              <w:rPr>
                <w:sz w:val="20"/>
              </w:rPr>
              <w:t>in</w:t>
            </w:r>
            <w:r>
              <w:rPr>
                <w:spacing w:val="-10"/>
                <w:sz w:val="20"/>
              </w:rPr>
              <w:t xml:space="preserve"> </w:t>
            </w:r>
            <w:r>
              <w:rPr>
                <w:sz w:val="20"/>
              </w:rPr>
              <w:t xml:space="preserve">the </w:t>
            </w:r>
            <w:r>
              <w:rPr>
                <w:spacing w:val="-2"/>
                <w:sz w:val="20"/>
              </w:rPr>
              <w:t>property</w:t>
            </w:r>
          </w:p>
        </w:tc>
        <w:tc>
          <w:tcPr>
            <w:tcW w:w="7085" w:type="dxa"/>
            <w:gridSpan w:val="7"/>
          </w:tcPr>
          <w:p w:rsidR="00182B31" w:rsidRDefault="001E0CF4">
            <w:pPr>
              <w:pStyle w:val="TableParagraph"/>
              <w:spacing w:line="227" w:lineRule="exact"/>
              <w:ind w:left="108"/>
              <w:rPr>
                <w:sz w:val="20"/>
              </w:rPr>
            </w:pPr>
            <w:r>
              <w:rPr>
                <w:spacing w:val="-4"/>
                <w:sz w:val="20"/>
              </w:rPr>
              <w:t>None</w:t>
            </w:r>
          </w:p>
        </w:tc>
      </w:tr>
      <w:tr w:rsidR="00182B31">
        <w:trPr>
          <w:trHeight w:val="460"/>
        </w:trPr>
        <w:tc>
          <w:tcPr>
            <w:tcW w:w="706" w:type="dxa"/>
            <w:shd w:val="clear" w:color="auto" w:fill="D9E1F3"/>
          </w:tcPr>
          <w:p w:rsidR="00182B31" w:rsidRDefault="001E0CF4">
            <w:pPr>
              <w:pStyle w:val="TableParagraph"/>
              <w:spacing w:line="227" w:lineRule="exact"/>
              <w:ind w:right="24"/>
              <w:jc w:val="right"/>
              <w:rPr>
                <w:sz w:val="20"/>
              </w:rPr>
            </w:pPr>
            <w:r>
              <w:rPr>
                <w:spacing w:val="-4"/>
                <w:sz w:val="20"/>
              </w:rPr>
              <w:t>xvi.</w:t>
            </w:r>
          </w:p>
        </w:tc>
        <w:tc>
          <w:tcPr>
            <w:tcW w:w="2837" w:type="dxa"/>
            <w:shd w:val="clear" w:color="auto" w:fill="D9E1F3"/>
          </w:tcPr>
          <w:p w:rsidR="00182B31" w:rsidRDefault="001E0CF4">
            <w:pPr>
              <w:pStyle w:val="TableParagraph"/>
              <w:spacing w:line="230" w:lineRule="exact"/>
              <w:ind w:left="107"/>
              <w:rPr>
                <w:sz w:val="20"/>
              </w:rPr>
            </w:pPr>
            <w:r>
              <w:rPr>
                <w:sz w:val="20"/>
              </w:rPr>
              <w:t>Any</w:t>
            </w:r>
            <w:r>
              <w:rPr>
                <w:spacing w:val="-13"/>
                <w:sz w:val="20"/>
              </w:rPr>
              <w:t xml:space="preserve"> </w:t>
            </w:r>
            <w:r>
              <w:rPr>
                <w:sz w:val="20"/>
              </w:rPr>
              <w:t>specific</w:t>
            </w:r>
            <w:r>
              <w:rPr>
                <w:spacing w:val="-10"/>
                <w:sz w:val="20"/>
              </w:rPr>
              <w:t xml:space="preserve"> </w:t>
            </w:r>
            <w:r>
              <w:rPr>
                <w:sz w:val="20"/>
              </w:rPr>
              <w:t>drawback</w:t>
            </w:r>
            <w:r>
              <w:rPr>
                <w:spacing w:val="-7"/>
                <w:sz w:val="20"/>
              </w:rPr>
              <w:t xml:space="preserve"> </w:t>
            </w:r>
            <w:r>
              <w:rPr>
                <w:sz w:val="20"/>
              </w:rPr>
              <w:t>in</w:t>
            </w:r>
            <w:r>
              <w:rPr>
                <w:spacing w:val="-11"/>
                <w:sz w:val="20"/>
              </w:rPr>
              <w:t xml:space="preserve"> </w:t>
            </w:r>
            <w:r>
              <w:rPr>
                <w:sz w:val="20"/>
              </w:rPr>
              <w:t xml:space="preserve">the </w:t>
            </w:r>
            <w:r>
              <w:rPr>
                <w:spacing w:val="-2"/>
                <w:sz w:val="20"/>
              </w:rPr>
              <w:t>property</w:t>
            </w:r>
          </w:p>
        </w:tc>
        <w:tc>
          <w:tcPr>
            <w:tcW w:w="7085" w:type="dxa"/>
            <w:gridSpan w:val="7"/>
          </w:tcPr>
          <w:p w:rsidR="00182B31" w:rsidRDefault="001E0CF4">
            <w:pPr>
              <w:pStyle w:val="TableParagraph"/>
              <w:spacing w:line="227" w:lineRule="exact"/>
              <w:ind w:left="108"/>
              <w:rPr>
                <w:sz w:val="20"/>
              </w:rPr>
            </w:pPr>
            <w:r>
              <w:rPr>
                <w:color w:val="000000"/>
                <w:sz w:val="20"/>
                <w:highlight w:val="yellow"/>
              </w:rPr>
              <w:t>The</w:t>
            </w:r>
            <w:r>
              <w:rPr>
                <w:color w:val="000000"/>
                <w:spacing w:val="-7"/>
                <w:sz w:val="20"/>
                <w:highlight w:val="yellow"/>
              </w:rPr>
              <w:t xml:space="preserve"> </w:t>
            </w:r>
            <w:r>
              <w:rPr>
                <w:color w:val="000000"/>
                <w:sz w:val="20"/>
                <w:highlight w:val="yellow"/>
              </w:rPr>
              <w:t>property</w:t>
            </w:r>
            <w:r>
              <w:rPr>
                <w:color w:val="000000"/>
                <w:spacing w:val="-7"/>
                <w:sz w:val="20"/>
                <w:highlight w:val="yellow"/>
              </w:rPr>
              <w:t xml:space="preserve"> </w:t>
            </w:r>
            <w:r>
              <w:rPr>
                <w:color w:val="000000"/>
                <w:sz w:val="20"/>
                <w:highlight w:val="yellow"/>
              </w:rPr>
              <w:t>is</w:t>
            </w:r>
            <w:r>
              <w:rPr>
                <w:color w:val="000000"/>
                <w:spacing w:val="-5"/>
                <w:sz w:val="20"/>
                <w:highlight w:val="yellow"/>
              </w:rPr>
              <w:t xml:space="preserve"> </w:t>
            </w:r>
            <w:r>
              <w:rPr>
                <w:color w:val="000000"/>
                <w:sz w:val="20"/>
                <w:highlight w:val="yellow"/>
              </w:rPr>
              <w:t>merged</w:t>
            </w:r>
            <w:r>
              <w:rPr>
                <w:color w:val="000000"/>
                <w:spacing w:val="-4"/>
                <w:sz w:val="20"/>
                <w:highlight w:val="yellow"/>
              </w:rPr>
              <w:t xml:space="preserve"> </w:t>
            </w:r>
            <w:r>
              <w:rPr>
                <w:color w:val="000000"/>
                <w:sz w:val="20"/>
                <w:highlight w:val="yellow"/>
              </w:rPr>
              <w:t>with</w:t>
            </w:r>
            <w:r>
              <w:rPr>
                <w:color w:val="000000"/>
                <w:spacing w:val="-6"/>
                <w:sz w:val="20"/>
                <w:highlight w:val="yellow"/>
              </w:rPr>
              <w:t xml:space="preserve"> </w:t>
            </w:r>
            <w:r>
              <w:rPr>
                <w:color w:val="000000"/>
                <w:sz w:val="20"/>
                <w:highlight w:val="yellow"/>
              </w:rPr>
              <w:t>plot</w:t>
            </w:r>
            <w:r>
              <w:rPr>
                <w:color w:val="000000"/>
                <w:spacing w:val="-6"/>
                <w:sz w:val="20"/>
                <w:highlight w:val="yellow"/>
              </w:rPr>
              <w:t xml:space="preserve"> </w:t>
            </w:r>
            <w:r>
              <w:rPr>
                <w:color w:val="000000"/>
                <w:spacing w:val="-2"/>
                <w:sz w:val="20"/>
                <w:highlight w:val="yellow"/>
              </w:rPr>
              <w:t>no.913</w:t>
            </w:r>
          </w:p>
        </w:tc>
      </w:tr>
      <w:tr w:rsidR="00182B31">
        <w:trPr>
          <w:trHeight w:val="460"/>
        </w:trPr>
        <w:tc>
          <w:tcPr>
            <w:tcW w:w="706" w:type="dxa"/>
            <w:shd w:val="clear" w:color="auto" w:fill="D9E1F3"/>
          </w:tcPr>
          <w:p w:rsidR="00182B31" w:rsidRDefault="001E0CF4">
            <w:pPr>
              <w:pStyle w:val="TableParagraph"/>
              <w:spacing w:line="227" w:lineRule="exact"/>
              <w:ind w:right="24"/>
              <w:jc w:val="right"/>
              <w:rPr>
                <w:sz w:val="20"/>
              </w:rPr>
            </w:pPr>
            <w:r>
              <w:rPr>
                <w:spacing w:val="-2"/>
                <w:sz w:val="20"/>
              </w:rPr>
              <w:t>xvii.</w:t>
            </w:r>
          </w:p>
        </w:tc>
        <w:tc>
          <w:tcPr>
            <w:tcW w:w="2837" w:type="dxa"/>
            <w:shd w:val="clear" w:color="auto" w:fill="D9E1F3"/>
          </w:tcPr>
          <w:p w:rsidR="00182B31" w:rsidRDefault="001E0CF4">
            <w:pPr>
              <w:pStyle w:val="TableParagraph"/>
              <w:spacing w:line="230" w:lineRule="exact"/>
              <w:ind w:left="107" w:right="209"/>
              <w:rPr>
                <w:sz w:val="20"/>
              </w:rPr>
            </w:pPr>
            <w:r>
              <w:rPr>
                <w:sz w:val="20"/>
              </w:rPr>
              <w:t>Property</w:t>
            </w:r>
            <w:r>
              <w:rPr>
                <w:spacing w:val="-14"/>
                <w:sz w:val="20"/>
              </w:rPr>
              <w:t xml:space="preserve"> </w:t>
            </w:r>
            <w:r>
              <w:rPr>
                <w:sz w:val="20"/>
              </w:rPr>
              <w:t>overall</w:t>
            </w:r>
            <w:r>
              <w:rPr>
                <w:spacing w:val="-14"/>
                <w:sz w:val="20"/>
              </w:rPr>
              <w:t xml:space="preserve"> </w:t>
            </w:r>
            <w:r>
              <w:rPr>
                <w:sz w:val="20"/>
              </w:rPr>
              <w:t>usability/ utility Factor</w:t>
            </w:r>
          </w:p>
        </w:tc>
        <w:tc>
          <w:tcPr>
            <w:tcW w:w="7085" w:type="dxa"/>
            <w:gridSpan w:val="7"/>
          </w:tcPr>
          <w:p w:rsidR="00182B31" w:rsidRDefault="001E0CF4">
            <w:pPr>
              <w:pStyle w:val="TableParagraph"/>
              <w:spacing w:line="227" w:lineRule="exact"/>
              <w:ind w:left="108"/>
              <w:rPr>
                <w:sz w:val="20"/>
              </w:rPr>
            </w:pPr>
            <w:r>
              <w:rPr>
                <w:sz w:val="20"/>
              </w:rPr>
              <w:t>Restricted</w:t>
            </w:r>
            <w:r>
              <w:rPr>
                <w:spacing w:val="-11"/>
                <w:sz w:val="20"/>
              </w:rPr>
              <w:t xml:space="preserve"> </w:t>
            </w:r>
            <w:r>
              <w:rPr>
                <w:sz w:val="20"/>
              </w:rPr>
              <w:t>to</w:t>
            </w:r>
            <w:r>
              <w:rPr>
                <w:spacing w:val="-7"/>
                <w:sz w:val="20"/>
              </w:rPr>
              <w:t xml:space="preserve"> </w:t>
            </w:r>
            <w:r>
              <w:rPr>
                <w:sz w:val="20"/>
              </w:rPr>
              <w:t>a</w:t>
            </w:r>
            <w:r>
              <w:rPr>
                <w:spacing w:val="-7"/>
                <w:sz w:val="20"/>
              </w:rPr>
              <w:t xml:space="preserve"> </w:t>
            </w:r>
            <w:r>
              <w:rPr>
                <w:sz w:val="20"/>
              </w:rPr>
              <w:t>particular</w:t>
            </w:r>
            <w:r>
              <w:rPr>
                <w:spacing w:val="-4"/>
                <w:sz w:val="20"/>
              </w:rPr>
              <w:t xml:space="preserve"> </w:t>
            </w:r>
            <w:r>
              <w:rPr>
                <w:spacing w:val="-5"/>
                <w:sz w:val="20"/>
              </w:rPr>
              <w:t>use</w:t>
            </w:r>
          </w:p>
        </w:tc>
      </w:tr>
      <w:tr w:rsidR="00182B31">
        <w:trPr>
          <w:trHeight w:val="458"/>
        </w:trPr>
        <w:tc>
          <w:tcPr>
            <w:tcW w:w="706" w:type="dxa"/>
            <w:shd w:val="clear" w:color="auto" w:fill="D9E1F3"/>
          </w:tcPr>
          <w:p w:rsidR="00182B31" w:rsidRDefault="001E0CF4">
            <w:pPr>
              <w:pStyle w:val="TableParagraph"/>
              <w:spacing w:line="227" w:lineRule="exact"/>
              <w:ind w:right="24"/>
              <w:jc w:val="right"/>
              <w:rPr>
                <w:sz w:val="20"/>
              </w:rPr>
            </w:pPr>
            <w:r>
              <w:rPr>
                <w:spacing w:val="-2"/>
                <w:sz w:val="20"/>
              </w:rPr>
              <w:t>xviii.</w:t>
            </w:r>
          </w:p>
        </w:tc>
        <w:tc>
          <w:tcPr>
            <w:tcW w:w="2837" w:type="dxa"/>
            <w:shd w:val="clear" w:color="auto" w:fill="D9E1F3"/>
          </w:tcPr>
          <w:p w:rsidR="00182B31" w:rsidRDefault="001E0CF4">
            <w:pPr>
              <w:pStyle w:val="TableParagraph"/>
              <w:spacing w:line="228" w:lineRule="exact"/>
              <w:ind w:left="107" w:right="917"/>
              <w:rPr>
                <w:sz w:val="20"/>
              </w:rPr>
            </w:pPr>
            <w:r>
              <w:rPr>
                <w:sz w:val="20"/>
              </w:rPr>
              <w:t>Do</w:t>
            </w:r>
            <w:r>
              <w:rPr>
                <w:spacing w:val="-13"/>
                <w:sz w:val="20"/>
              </w:rPr>
              <w:t xml:space="preserve"> </w:t>
            </w:r>
            <w:r>
              <w:rPr>
                <w:sz w:val="20"/>
              </w:rPr>
              <w:t>property</w:t>
            </w:r>
            <w:r>
              <w:rPr>
                <w:spacing w:val="-14"/>
                <w:sz w:val="20"/>
              </w:rPr>
              <w:t xml:space="preserve"> </w:t>
            </w:r>
            <w:r>
              <w:rPr>
                <w:sz w:val="20"/>
              </w:rPr>
              <w:t>has</w:t>
            </w:r>
            <w:r>
              <w:rPr>
                <w:spacing w:val="-12"/>
                <w:sz w:val="20"/>
              </w:rPr>
              <w:t xml:space="preserve"> </w:t>
            </w:r>
            <w:r>
              <w:rPr>
                <w:sz w:val="20"/>
              </w:rPr>
              <w:t>any alternate use?</w:t>
            </w:r>
          </w:p>
        </w:tc>
        <w:tc>
          <w:tcPr>
            <w:tcW w:w="7085" w:type="dxa"/>
            <w:gridSpan w:val="7"/>
          </w:tcPr>
          <w:p w:rsidR="00182B31" w:rsidRDefault="001E0CF4">
            <w:pPr>
              <w:pStyle w:val="TableParagraph"/>
              <w:spacing w:line="227" w:lineRule="exact"/>
              <w:ind w:left="108"/>
              <w:rPr>
                <w:sz w:val="20"/>
              </w:rPr>
            </w:pPr>
            <w:r>
              <w:rPr>
                <w:spacing w:val="-5"/>
                <w:sz w:val="20"/>
              </w:rPr>
              <w:t>No</w:t>
            </w:r>
          </w:p>
        </w:tc>
      </w:tr>
      <w:tr w:rsidR="00182B31">
        <w:trPr>
          <w:trHeight w:val="690"/>
        </w:trPr>
        <w:tc>
          <w:tcPr>
            <w:tcW w:w="706" w:type="dxa"/>
            <w:shd w:val="clear" w:color="auto" w:fill="D9E1F3"/>
          </w:tcPr>
          <w:p w:rsidR="00182B31" w:rsidRDefault="001E0CF4">
            <w:pPr>
              <w:pStyle w:val="TableParagraph"/>
              <w:spacing w:line="227" w:lineRule="exact"/>
              <w:ind w:right="22"/>
              <w:jc w:val="right"/>
              <w:rPr>
                <w:sz w:val="20"/>
              </w:rPr>
            </w:pPr>
            <w:r>
              <w:rPr>
                <w:spacing w:val="-4"/>
                <w:sz w:val="20"/>
              </w:rPr>
              <w:t>xix.</w:t>
            </w:r>
          </w:p>
        </w:tc>
        <w:tc>
          <w:tcPr>
            <w:tcW w:w="2837" w:type="dxa"/>
            <w:shd w:val="clear" w:color="auto" w:fill="D9E1F3"/>
          </w:tcPr>
          <w:p w:rsidR="00182B31" w:rsidRDefault="001E0CF4">
            <w:pPr>
              <w:pStyle w:val="TableParagraph"/>
              <w:spacing w:line="230" w:lineRule="exact"/>
              <w:ind w:left="107" w:right="209"/>
              <w:rPr>
                <w:sz w:val="20"/>
              </w:rPr>
            </w:pPr>
            <w:r>
              <w:rPr>
                <w:sz w:val="20"/>
              </w:rPr>
              <w:t>Is property clearly demarcated by permanent/ temporary</w:t>
            </w:r>
            <w:r>
              <w:rPr>
                <w:spacing w:val="-14"/>
                <w:sz w:val="20"/>
              </w:rPr>
              <w:t xml:space="preserve"> </w:t>
            </w:r>
            <w:r>
              <w:rPr>
                <w:sz w:val="20"/>
              </w:rPr>
              <w:t>boundary</w:t>
            </w:r>
            <w:r>
              <w:rPr>
                <w:spacing w:val="-14"/>
                <w:sz w:val="20"/>
              </w:rPr>
              <w:t xml:space="preserve"> </w:t>
            </w:r>
            <w:r>
              <w:rPr>
                <w:sz w:val="20"/>
              </w:rPr>
              <w:t>on</w:t>
            </w:r>
            <w:r>
              <w:rPr>
                <w:spacing w:val="-12"/>
                <w:sz w:val="20"/>
              </w:rPr>
              <w:t xml:space="preserve"> </w:t>
            </w:r>
            <w:r>
              <w:rPr>
                <w:sz w:val="20"/>
              </w:rPr>
              <w:t>site</w:t>
            </w:r>
          </w:p>
        </w:tc>
        <w:tc>
          <w:tcPr>
            <w:tcW w:w="7085" w:type="dxa"/>
            <w:gridSpan w:val="7"/>
          </w:tcPr>
          <w:p w:rsidR="00182B31" w:rsidRDefault="001E0CF4">
            <w:pPr>
              <w:pStyle w:val="TableParagraph"/>
              <w:spacing w:line="227" w:lineRule="exact"/>
              <w:ind w:left="108"/>
              <w:rPr>
                <w:sz w:val="20"/>
              </w:rPr>
            </w:pPr>
            <w:r>
              <w:rPr>
                <w:sz w:val="20"/>
              </w:rPr>
              <w:t>Partly</w:t>
            </w:r>
            <w:r>
              <w:rPr>
                <w:spacing w:val="-11"/>
                <w:sz w:val="20"/>
              </w:rPr>
              <w:t xml:space="preserve"> </w:t>
            </w:r>
            <w:r>
              <w:rPr>
                <w:sz w:val="20"/>
              </w:rPr>
              <w:t>demarcated</w:t>
            </w:r>
            <w:r>
              <w:rPr>
                <w:spacing w:val="-9"/>
                <w:sz w:val="20"/>
              </w:rPr>
              <w:t xml:space="preserve"> </w:t>
            </w:r>
            <w:r>
              <w:rPr>
                <w:spacing w:val="-4"/>
                <w:sz w:val="20"/>
              </w:rPr>
              <w:t>only</w:t>
            </w:r>
          </w:p>
        </w:tc>
      </w:tr>
    </w:tbl>
    <w:p w:rsidR="00182B31" w:rsidRDefault="00182B31">
      <w:pPr>
        <w:spacing w:line="227" w:lineRule="exact"/>
        <w:rPr>
          <w:sz w:val="20"/>
        </w:rPr>
        <w:sectPr w:rsidR="00182B31">
          <w:type w:val="continuous"/>
          <w:pgSz w:w="11910" w:h="16840"/>
          <w:pgMar w:top="1600" w:right="180" w:bottom="1376"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8"/>
        <w:gridCol w:w="424"/>
        <w:gridCol w:w="139"/>
        <w:gridCol w:w="3079"/>
        <w:gridCol w:w="131"/>
        <w:gridCol w:w="3314"/>
      </w:tblGrid>
      <w:tr w:rsidR="00182B31">
        <w:trPr>
          <w:trHeight w:val="492"/>
        </w:trPr>
        <w:tc>
          <w:tcPr>
            <w:tcW w:w="706" w:type="dxa"/>
            <w:vMerge w:val="restart"/>
            <w:shd w:val="clear" w:color="auto" w:fill="D9E1F3"/>
          </w:tcPr>
          <w:p w:rsidR="00182B31" w:rsidRDefault="001E0CF4">
            <w:pPr>
              <w:pStyle w:val="TableParagraph"/>
              <w:spacing w:line="227" w:lineRule="exact"/>
              <w:ind w:left="419"/>
              <w:rPr>
                <w:sz w:val="20"/>
              </w:rPr>
            </w:pPr>
            <w:r>
              <w:rPr>
                <w:spacing w:val="-5"/>
                <w:sz w:val="20"/>
              </w:rPr>
              <w:t>xx.</w:t>
            </w:r>
          </w:p>
        </w:tc>
        <w:tc>
          <w:tcPr>
            <w:tcW w:w="2838" w:type="dxa"/>
            <w:vMerge w:val="restart"/>
            <w:shd w:val="clear" w:color="auto" w:fill="D9E1F3"/>
          </w:tcPr>
          <w:p w:rsidR="00182B31" w:rsidRDefault="001E0CF4">
            <w:pPr>
              <w:pStyle w:val="TableParagraph"/>
              <w:ind w:left="107" w:right="122"/>
              <w:rPr>
                <w:sz w:val="20"/>
              </w:rPr>
            </w:pPr>
            <w:r>
              <w:rPr>
                <w:sz w:val="20"/>
              </w:rPr>
              <w:t>Is</w:t>
            </w:r>
            <w:r>
              <w:rPr>
                <w:spacing w:val="-9"/>
                <w:sz w:val="20"/>
              </w:rPr>
              <w:t xml:space="preserve"> </w:t>
            </w:r>
            <w:r>
              <w:rPr>
                <w:sz w:val="20"/>
              </w:rPr>
              <w:t>the</w:t>
            </w:r>
            <w:r>
              <w:rPr>
                <w:spacing w:val="-10"/>
                <w:sz w:val="20"/>
              </w:rPr>
              <w:t xml:space="preserve"> </w:t>
            </w:r>
            <w:r>
              <w:rPr>
                <w:sz w:val="20"/>
              </w:rPr>
              <w:t>property</w:t>
            </w:r>
            <w:r>
              <w:rPr>
                <w:spacing w:val="-13"/>
                <w:sz w:val="20"/>
              </w:rPr>
              <w:t xml:space="preserve"> </w:t>
            </w:r>
            <w:r>
              <w:rPr>
                <w:sz w:val="20"/>
              </w:rPr>
              <w:t>merged</w:t>
            </w:r>
            <w:r>
              <w:rPr>
                <w:spacing w:val="-11"/>
                <w:sz w:val="20"/>
              </w:rPr>
              <w:t xml:space="preserve"> </w:t>
            </w:r>
            <w:r>
              <w:rPr>
                <w:sz w:val="20"/>
              </w:rPr>
              <w:t xml:space="preserve">or colluded with any other </w:t>
            </w:r>
            <w:r>
              <w:rPr>
                <w:spacing w:val="-2"/>
                <w:sz w:val="20"/>
              </w:rPr>
              <w:t>property</w:t>
            </w:r>
          </w:p>
        </w:tc>
        <w:tc>
          <w:tcPr>
            <w:tcW w:w="7087" w:type="dxa"/>
            <w:gridSpan w:val="5"/>
          </w:tcPr>
          <w:p w:rsidR="00182B31" w:rsidRDefault="001E0CF4">
            <w:pPr>
              <w:pStyle w:val="TableParagraph"/>
              <w:spacing w:line="227" w:lineRule="exact"/>
              <w:ind w:left="107"/>
              <w:rPr>
                <w:sz w:val="20"/>
              </w:rPr>
            </w:pPr>
            <w:r>
              <w:rPr>
                <w:sz w:val="20"/>
              </w:rPr>
              <w:t>Cannot</w:t>
            </w:r>
            <w:r>
              <w:rPr>
                <w:spacing w:val="-6"/>
                <w:sz w:val="20"/>
              </w:rPr>
              <w:t xml:space="preserve"> </w:t>
            </w:r>
            <w:r>
              <w:rPr>
                <w:sz w:val="20"/>
              </w:rPr>
              <w:t>be</w:t>
            </w:r>
            <w:r>
              <w:rPr>
                <w:spacing w:val="-6"/>
                <w:sz w:val="20"/>
              </w:rPr>
              <w:t xml:space="preserve"> </w:t>
            </w:r>
            <w:r>
              <w:rPr>
                <w:spacing w:val="-2"/>
                <w:sz w:val="20"/>
              </w:rPr>
              <w:t>ascertained</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tcBorders>
            <w:shd w:val="clear" w:color="auto" w:fill="D9E1F3"/>
          </w:tcPr>
          <w:p w:rsidR="00182B31" w:rsidRDefault="00182B31">
            <w:pPr>
              <w:rPr>
                <w:sz w:val="2"/>
                <w:szCs w:val="2"/>
              </w:rPr>
            </w:pPr>
          </w:p>
        </w:tc>
        <w:tc>
          <w:tcPr>
            <w:tcW w:w="7087" w:type="dxa"/>
            <w:gridSpan w:val="5"/>
          </w:tcPr>
          <w:p w:rsidR="00182B31" w:rsidRDefault="001E0CF4">
            <w:pPr>
              <w:pStyle w:val="TableParagraph"/>
              <w:spacing w:line="210" w:lineRule="exact"/>
              <w:ind w:left="107"/>
              <w:rPr>
                <w:sz w:val="20"/>
              </w:rPr>
            </w:pPr>
            <w:r>
              <w:rPr>
                <w:sz w:val="20"/>
              </w:rPr>
              <w:t>Comments:</w:t>
            </w:r>
            <w:r>
              <w:rPr>
                <w:spacing w:val="-11"/>
                <w:sz w:val="20"/>
              </w:rPr>
              <w:t xml:space="preserve"> </w:t>
            </w:r>
            <w:r>
              <w:rPr>
                <w:sz w:val="20"/>
              </w:rPr>
              <w:t>--</w:t>
            </w:r>
            <w:r>
              <w:rPr>
                <w:spacing w:val="-10"/>
                <w:sz w:val="20"/>
              </w:rPr>
              <w:t>-</w:t>
            </w:r>
          </w:p>
        </w:tc>
      </w:tr>
      <w:tr w:rsidR="00182B31">
        <w:trPr>
          <w:trHeight w:val="460"/>
        </w:trPr>
        <w:tc>
          <w:tcPr>
            <w:tcW w:w="706" w:type="dxa"/>
            <w:shd w:val="clear" w:color="auto" w:fill="D9E1F3"/>
          </w:tcPr>
          <w:p w:rsidR="00182B31" w:rsidRDefault="001E0CF4">
            <w:pPr>
              <w:pStyle w:val="TableParagraph"/>
              <w:spacing w:line="227" w:lineRule="exact"/>
              <w:ind w:right="22"/>
              <w:jc w:val="right"/>
              <w:rPr>
                <w:sz w:val="20"/>
              </w:rPr>
            </w:pPr>
            <w:r>
              <w:rPr>
                <w:spacing w:val="-4"/>
                <w:sz w:val="20"/>
              </w:rPr>
              <w:t>xxi.</w:t>
            </w:r>
          </w:p>
        </w:tc>
        <w:tc>
          <w:tcPr>
            <w:tcW w:w="2838" w:type="dxa"/>
            <w:shd w:val="clear" w:color="auto" w:fill="D9E1F3"/>
          </w:tcPr>
          <w:p w:rsidR="00182B31" w:rsidRDefault="001E0CF4">
            <w:pPr>
              <w:pStyle w:val="TableParagraph"/>
              <w:spacing w:line="230" w:lineRule="exact"/>
              <w:ind w:left="107" w:right="229"/>
              <w:rPr>
                <w:sz w:val="20"/>
              </w:rPr>
            </w:pPr>
            <w:r>
              <w:rPr>
                <w:sz w:val="20"/>
              </w:rPr>
              <w:t>Is independent access available</w:t>
            </w:r>
            <w:r>
              <w:rPr>
                <w:spacing w:val="-13"/>
                <w:sz w:val="20"/>
              </w:rPr>
              <w:t xml:space="preserve"> </w:t>
            </w:r>
            <w:r>
              <w:rPr>
                <w:sz w:val="20"/>
              </w:rPr>
              <w:t>to</w:t>
            </w:r>
            <w:r>
              <w:rPr>
                <w:spacing w:val="-12"/>
                <w:sz w:val="20"/>
              </w:rPr>
              <w:t xml:space="preserve"> </w:t>
            </w:r>
            <w:r>
              <w:rPr>
                <w:sz w:val="20"/>
              </w:rPr>
              <w:t>the</w:t>
            </w:r>
            <w:r>
              <w:rPr>
                <w:spacing w:val="-13"/>
                <w:sz w:val="20"/>
              </w:rPr>
              <w:t xml:space="preserve"> </w:t>
            </w:r>
            <w:r>
              <w:rPr>
                <w:sz w:val="20"/>
              </w:rPr>
              <w:t>property</w:t>
            </w:r>
          </w:p>
        </w:tc>
        <w:tc>
          <w:tcPr>
            <w:tcW w:w="7087" w:type="dxa"/>
            <w:gridSpan w:val="5"/>
          </w:tcPr>
          <w:p w:rsidR="00182B31" w:rsidRDefault="001E0CF4">
            <w:pPr>
              <w:pStyle w:val="TableParagraph"/>
              <w:spacing w:line="227" w:lineRule="exact"/>
              <w:ind w:left="107"/>
              <w:rPr>
                <w:sz w:val="20"/>
              </w:rPr>
            </w:pPr>
            <w:r>
              <w:rPr>
                <w:sz w:val="20"/>
              </w:rPr>
              <w:t>Clear</w:t>
            </w:r>
            <w:r>
              <w:rPr>
                <w:spacing w:val="-7"/>
                <w:sz w:val="20"/>
              </w:rPr>
              <w:t xml:space="preserve"> </w:t>
            </w:r>
            <w:r>
              <w:rPr>
                <w:sz w:val="20"/>
              </w:rPr>
              <w:t>independent</w:t>
            </w:r>
            <w:r>
              <w:rPr>
                <w:spacing w:val="-7"/>
                <w:sz w:val="20"/>
              </w:rPr>
              <w:t xml:space="preserve"> </w:t>
            </w:r>
            <w:r>
              <w:rPr>
                <w:sz w:val="20"/>
              </w:rPr>
              <w:t>access</w:t>
            </w:r>
            <w:r>
              <w:rPr>
                <w:spacing w:val="-9"/>
                <w:sz w:val="20"/>
              </w:rPr>
              <w:t xml:space="preserve"> </w:t>
            </w:r>
            <w:r>
              <w:rPr>
                <w:sz w:val="20"/>
              </w:rPr>
              <w:t>is</w:t>
            </w:r>
            <w:r>
              <w:rPr>
                <w:spacing w:val="-8"/>
                <w:sz w:val="20"/>
              </w:rPr>
              <w:t xml:space="preserve"> </w:t>
            </w:r>
            <w:r>
              <w:rPr>
                <w:spacing w:val="-2"/>
                <w:sz w:val="20"/>
              </w:rPr>
              <w:t>available</w:t>
            </w:r>
          </w:p>
        </w:tc>
      </w:tr>
      <w:tr w:rsidR="00182B31">
        <w:trPr>
          <w:trHeight w:val="460"/>
        </w:trPr>
        <w:tc>
          <w:tcPr>
            <w:tcW w:w="706" w:type="dxa"/>
            <w:shd w:val="clear" w:color="auto" w:fill="D9E1F3"/>
          </w:tcPr>
          <w:p w:rsidR="00182B31" w:rsidRDefault="001E0CF4">
            <w:pPr>
              <w:pStyle w:val="TableParagraph"/>
              <w:spacing w:line="227" w:lineRule="exact"/>
              <w:ind w:right="24"/>
              <w:jc w:val="right"/>
              <w:rPr>
                <w:sz w:val="20"/>
              </w:rPr>
            </w:pPr>
            <w:r>
              <w:rPr>
                <w:spacing w:val="-2"/>
                <w:sz w:val="20"/>
              </w:rPr>
              <w:t>xxii.</w:t>
            </w:r>
          </w:p>
        </w:tc>
        <w:tc>
          <w:tcPr>
            <w:tcW w:w="2838" w:type="dxa"/>
            <w:shd w:val="clear" w:color="auto" w:fill="D9E1F3"/>
          </w:tcPr>
          <w:p w:rsidR="00182B31" w:rsidRDefault="001E0CF4">
            <w:pPr>
              <w:pStyle w:val="TableParagraph"/>
              <w:spacing w:line="230" w:lineRule="exact"/>
              <w:ind w:left="107" w:right="229"/>
              <w:rPr>
                <w:sz w:val="20"/>
              </w:rPr>
            </w:pPr>
            <w:r>
              <w:rPr>
                <w:sz w:val="20"/>
              </w:rPr>
              <w:t>Is property clearly possessable</w:t>
            </w:r>
            <w:r>
              <w:rPr>
                <w:spacing w:val="-14"/>
                <w:sz w:val="20"/>
              </w:rPr>
              <w:t xml:space="preserve"> </w:t>
            </w:r>
            <w:r>
              <w:rPr>
                <w:sz w:val="20"/>
              </w:rPr>
              <w:t>upon</w:t>
            </w:r>
            <w:r>
              <w:rPr>
                <w:spacing w:val="-14"/>
                <w:sz w:val="20"/>
              </w:rPr>
              <w:t xml:space="preserve"> </w:t>
            </w:r>
            <w:r>
              <w:rPr>
                <w:sz w:val="20"/>
              </w:rPr>
              <w:t>sale</w:t>
            </w:r>
          </w:p>
        </w:tc>
        <w:tc>
          <w:tcPr>
            <w:tcW w:w="7087" w:type="dxa"/>
            <w:gridSpan w:val="5"/>
          </w:tcPr>
          <w:p w:rsidR="00182B31" w:rsidRDefault="001E0CF4">
            <w:pPr>
              <w:pStyle w:val="TableParagraph"/>
              <w:spacing w:line="227" w:lineRule="exact"/>
              <w:ind w:left="107"/>
              <w:rPr>
                <w:sz w:val="20"/>
              </w:rPr>
            </w:pPr>
            <w:r>
              <w:rPr>
                <w:spacing w:val="-5"/>
                <w:sz w:val="20"/>
              </w:rPr>
              <w:t>Yes</w:t>
            </w:r>
          </w:p>
        </w:tc>
      </w:tr>
      <w:tr w:rsidR="00182B31">
        <w:trPr>
          <w:trHeight w:val="227"/>
        </w:trPr>
        <w:tc>
          <w:tcPr>
            <w:tcW w:w="706" w:type="dxa"/>
            <w:vMerge w:val="restart"/>
            <w:shd w:val="clear" w:color="auto" w:fill="D9E1F3"/>
          </w:tcPr>
          <w:p w:rsidR="00182B31" w:rsidRDefault="001E0CF4">
            <w:pPr>
              <w:pStyle w:val="TableParagraph"/>
              <w:spacing w:line="227" w:lineRule="exact"/>
              <w:ind w:left="287"/>
              <w:rPr>
                <w:sz w:val="20"/>
              </w:rPr>
            </w:pPr>
            <w:r>
              <w:rPr>
                <w:spacing w:val="-2"/>
                <w:sz w:val="20"/>
              </w:rPr>
              <w:t>xxiii.</w:t>
            </w:r>
          </w:p>
        </w:tc>
        <w:tc>
          <w:tcPr>
            <w:tcW w:w="2838" w:type="dxa"/>
            <w:vMerge w:val="restart"/>
            <w:shd w:val="clear" w:color="auto" w:fill="D9E1F3"/>
          </w:tcPr>
          <w:p w:rsidR="00182B31" w:rsidRDefault="001E0CF4">
            <w:pPr>
              <w:pStyle w:val="TableParagraph"/>
              <w:spacing w:line="237" w:lineRule="auto"/>
              <w:ind w:left="107" w:right="122"/>
              <w:rPr>
                <w:rFonts w:ascii="Arial"/>
                <w:i/>
                <w:sz w:val="20"/>
              </w:rPr>
            </w:pPr>
            <w:r>
              <w:rPr>
                <w:sz w:val="20"/>
              </w:rPr>
              <w:t xml:space="preserve">Best Sale procedure to realize maximum Value </w:t>
            </w:r>
            <w:r>
              <w:rPr>
                <w:rFonts w:ascii="Arial"/>
                <w:i/>
                <w:sz w:val="20"/>
              </w:rPr>
              <w:t>(in respect to Present market state</w:t>
            </w:r>
            <w:r>
              <w:rPr>
                <w:rFonts w:ascii="Arial"/>
                <w:i/>
                <w:spacing w:val="-9"/>
                <w:sz w:val="20"/>
              </w:rPr>
              <w:t xml:space="preserve"> </w:t>
            </w:r>
            <w:r>
              <w:rPr>
                <w:rFonts w:ascii="Arial"/>
                <w:i/>
                <w:sz w:val="20"/>
              </w:rPr>
              <w:t>or</w:t>
            </w:r>
            <w:r>
              <w:rPr>
                <w:rFonts w:ascii="Arial"/>
                <w:i/>
                <w:spacing w:val="-8"/>
                <w:sz w:val="20"/>
              </w:rPr>
              <w:t xml:space="preserve"> </w:t>
            </w:r>
            <w:r>
              <w:rPr>
                <w:rFonts w:ascii="Arial"/>
                <w:i/>
                <w:sz w:val="20"/>
              </w:rPr>
              <w:t>premise</w:t>
            </w:r>
            <w:r>
              <w:rPr>
                <w:rFonts w:ascii="Arial"/>
                <w:i/>
                <w:spacing w:val="-8"/>
                <w:sz w:val="20"/>
              </w:rPr>
              <w:t xml:space="preserve"> </w:t>
            </w:r>
            <w:r>
              <w:rPr>
                <w:rFonts w:ascii="Arial"/>
                <w:i/>
                <w:sz w:val="20"/>
              </w:rPr>
              <w:t>of</w:t>
            </w:r>
            <w:r>
              <w:rPr>
                <w:rFonts w:ascii="Arial"/>
                <w:i/>
                <w:spacing w:val="-9"/>
                <w:sz w:val="20"/>
              </w:rPr>
              <w:t xml:space="preserve"> </w:t>
            </w:r>
            <w:r>
              <w:rPr>
                <w:rFonts w:ascii="Arial"/>
                <w:i/>
                <w:sz w:val="20"/>
              </w:rPr>
              <w:t>the</w:t>
            </w:r>
            <w:r>
              <w:rPr>
                <w:rFonts w:ascii="Arial"/>
                <w:i/>
                <w:spacing w:val="-8"/>
                <w:sz w:val="20"/>
              </w:rPr>
              <w:t xml:space="preserve"> </w:t>
            </w:r>
            <w:r>
              <w:rPr>
                <w:rFonts w:ascii="Arial"/>
                <w:i/>
                <w:sz w:val="20"/>
              </w:rPr>
              <w:t>Asset</w:t>
            </w:r>
          </w:p>
          <w:p w:rsidR="00182B31" w:rsidRDefault="001E0CF4">
            <w:pPr>
              <w:pStyle w:val="TableParagraph"/>
              <w:spacing w:before="3" w:line="215" w:lineRule="exact"/>
              <w:ind w:left="107"/>
              <w:rPr>
                <w:rFonts w:ascii="Arial"/>
                <w:i/>
                <w:sz w:val="20"/>
              </w:rPr>
            </w:pPr>
            <w:r>
              <w:rPr>
                <w:rFonts w:ascii="Arial"/>
                <w:i/>
                <w:sz w:val="20"/>
              </w:rPr>
              <w:t>as</w:t>
            </w:r>
            <w:r>
              <w:rPr>
                <w:rFonts w:ascii="Arial"/>
                <w:i/>
                <w:spacing w:val="-4"/>
                <w:sz w:val="20"/>
              </w:rPr>
              <w:t xml:space="preserve"> </w:t>
            </w:r>
            <w:r>
              <w:rPr>
                <w:rFonts w:ascii="Arial"/>
                <w:i/>
                <w:sz w:val="20"/>
              </w:rPr>
              <w:t>per</w:t>
            </w:r>
            <w:r>
              <w:rPr>
                <w:rFonts w:ascii="Arial"/>
                <w:i/>
                <w:spacing w:val="-3"/>
                <w:sz w:val="20"/>
              </w:rPr>
              <w:t xml:space="preserve"> </w:t>
            </w:r>
            <w:r>
              <w:rPr>
                <w:rFonts w:ascii="Arial"/>
                <w:i/>
                <w:sz w:val="20"/>
              </w:rPr>
              <w:t>point</w:t>
            </w:r>
            <w:r>
              <w:rPr>
                <w:rFonts w:ascii="Arial"/>
                <w:i/>
                <w:spacing w:val="-2"/>
                <w:sz w:val="20"/>
              </w:rPr>
              <w:t xml:space="preserve"> </w:t>
            </w:r>
            <w:r>
              <w:rPr>
                <w:rFonts w:ascii="Arial"/>
                <w:i/>
                <w:sz w:val="20"/>
              </w:rPr>
              <w:t>(iv)</w:t>
            </w:r>
            <w:r>
              <w:rPr>
                <w:rFonts w:ascii="Arial"/>
                <w:i/>
                <w:spacing w:val="-4"/>
                <w:sz w:val="20"/>
              </w:rPr>
              <w:t xml:space="preserve"> </w:t>
            </w:r>
            <w:r>
              <w:rPr>
                <w:rFonts w:ascii="Arial"/>
                <w:i/>
                <w:spacing w:val="-2"/>
                <w:sz w:val="20"/>
              </w:rPr>
              <w:t>above)</w:t>
            </w:r>
          </w:p>
        </w:tc>
        <w:tc>
          <w:tcPr>
            <w:tcW w:w="7087" w:type="dxa"/>
            <w:gridSpan w:val="5"/>
            <w:shd w:val="clear" w:color="auto" w:fill="D9E1F3"/>
          </w:tcPr>
          <w:p w:rsidR="00182B31" w:rsidRDefault="001E0CF4">
            <w:pPr>
              <w:pStyle w:val="TableParagraph"/>
              <w:spacing w:line="208" w:lineRule="exact"/>
              <w:ind w:left="3"/>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trPr>
          <w:trHeight w:val="916"/>
        </w:trPr>
        <w:tc>
          <w:tcPr>
            <w:tcW w:w="706" w:type="dxa"/>
            <w:vMerge/>
            <w:tcBorders>
              <w:top w:val="nil"/>
            </w:tcBorders>
            <w:shd w:val="clear" w:color="auto" w:fill="D9E1F3"/>
          </w:tcPr>
          <w:p w:rsidR="00182B31" w:rsidRDefault="00182B31">
            <w:pPr>
              <w:rPr>
                <w:sz w:val="2"/>
                <w:szCs w:val="2"/>
              </w:rPr>
            </w:pPr>
          </w:p>
        </w:tc>
        <w:tc>
          <w:tcPr>
            <w:tcW w:w="2838" w:type="dxa"/>
            <w:vMerge/>
            <w:tcBorders>
              <w:top w:val="nil"/>
            </w:tcBorders>
            <w:shd w:val="clear" w:color="auto" w:fill="D9E1F3"/>
          </w:tcPr>
          <w:p w:rsidR="00182B31" w:rsidRDefault="00182B31">
            <w:pPr>
              <w:rPr>
                <w:sz w:val="2"/>
                <w:szCs w:val="2"/>
              </w:rPr>
            </w:pPr>
          </w:p>
        </w:tc>
        <w:tc>
          <w:tcPr>
            <w:tcW w:w="7087" w:type="dxa"/>
            <w:gridSpan w:val="5"/>
          </w:tcPr>
          <w:p w:rsidR="00182B31" w:rsidRDefault="001E0CF4">
            <w:pPr>
              <w:pStyle w:val="TableParagraph"/>
              <w:ind w:left="284" w:hanging="96"/>
              <w:rPr>
                <w:sz w:val="20"/>
              </w:rPr>
            </w:pPr>
            <w:r>
              <w:rPr>
                <w:sz w:val="20"/>
              </w:rPr>
              <w:t>Free</w:t>
            </w:r>
            <w:r>
              <w:rPr>
                <w:spacing w:val="-6"/>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6"/>
                <w:sz w:val="20"/>
              </w:rPr>
              <w:t xml:space="preserve"> </w:t>
            </w:r>
            <w:r>
              <w:rPr>
                <w:sz w:val="20"/>
              </w:rPr>
              <w:t>market survey each acted knowledgeably, prudently and without any compulsion.</w:t>
            </w:r>
          </w:p>
        </w:tc>
      </w:tr>
      <w:tr w:rsidR="00182B31">
        <w:trPr>
          <w:trHeight w:val="230"/>
        </w:trPr>
        <w:tc>
          <w:tcPr>
            <w:tcW w:w="706" w:type="dxa"/>
            <w:vMerge w:val="restart"/>
            <w:shd w:val="clear" w:color="auto" w:fill="D9E1F3"/>
          </w:tcPr>
          <w:p w:rsidR="00182B31" w:rsidRDefault="001E0CF4">
            <w:pPr>
              <w:pStyle w:val="TableParagraph"/>
              <w:spacing w:line="227" w:lineRule="exact"/>
              <w:ind w:left="275"/>
              <w:rPr>
                <w:sz w:val="20"/>
              </w:rPr>
            </w:pPr>
            <w:r>
              <w:rPr>
                <w:spacing w:val="-2"/>
                <w:sz w:val="20"/>
              </w:rPr>
              <w:t>xxiv.</w:t>
            </w:r>
          </w:p>
        </w:tc>
        <w:tc>
          <w:tcPr>
            <w:tcW w:w="2838" w:type="dxa"/>
            <w:vMerge w:val="restart"/>
            <w:shd w:val="clear" w:color="auto" w:fill="D9E1F3"/>
          </w:tcPr>
          <w:p w:rsidR="00182B31" w:rsidRDefault="001E0CF4">
            <w:pPr>
              <w:pStyle w:val="TableParagraph"/>
              <w:spacing w:line="227" w:lineRule="exact"/>
              <w:ind w:left="107"/>
              <w:rPr>
                <w:sz w:val="20"/>
              </w:rPr>
            </w:pPr>
            <w:r>
              <w:rPr>
                <w:sz w:val="20"/>
              </w:rPr>
              <w:t>Hypothetical</w:t>
            </w:r>
            <w:r>
              <w:rPr>
                <w:spacing w:val="-14"/>
                <w:sz w:val="20"/>
              </w:rPr>
              <w:t xml:space="preserve"> </w:t>
            </w:r>
            <w:r>
              <w:rPr>
                <w:sz w:val="20"/>
              </w:rPr>
              <w:t>Sale</w:t>
            </w:r>
            <w:r>
              <w:rPr>
                <w:spacing w:val="-10"/>
                <w:sz w:val="20"/>
              </w:rPr>
              <w:t xml:space="preserve"> </w:t>
            </w:r>
            <w:r>
              <w:rPr>
                <w:spacing w:val="-2"/>
                <w:sz w:val="20"/>
              </w:rPr>
              <w:t>transaction</w:t>
            </w:r>
          </w:p>
          <w:p w:rsidR="00182B31" w:rsidRDefault="001E0CF4">
            <w:pPr>
              <w:pStyle w:val="TableParagraph"/>
              <w:spacing w:line="228" w:lineRule="exact"/>
              <w:ind w:left="107" w:right="122"/>
              <w:rPr>
                <w:sz w:val="20"/>
              </w:rPr>
            </w:pPr>
            <w:r>
              <w:rPr>
                <w:sz w:val="20"/>
              </w:rPr>
              <w:t>method</w:t>
            </w:r>
            <w:r>
              <w:rPr>
                <w:spacing w:val="-11"/>
                <w:sz w:val="20"/>
              </w:rPr>
              <w:t xml:space="preserve"> </w:t>
            </w:r>
            <w:r>
              <w:rPr>
                <w:sz w:val="20"/>
              </w:rPr>
              <w:t>assumed</w:t>
            </w:r>
            <w:r>
              <w:rPr>
                <w:spacing w:val="-11"/>
                <w:sz w:val="20"/>
              </w:rPr>
              <w:t xml:space="preserve"> </w:t>
            </w:r>
            <w:r>
              <w:rPr>
                <w:sz w:val="20"/>
              </w:rPr>
              <w:t>for</w:t>
            </w:r>
            <w:r>
              <w:rPr>
                <w:spacing w:val="-10"/>
                <w:sz w:val="20"/>
              </w:rPr>
              <w:t xml:space="preserve"> </w:t>
            </w:r>
            <w:r>
              <w:rPr>
                <w:sz w:val="20"/>
              </w:rPr>
              <w:t>the computation</w:t>
            </w:r>
            <w:r>
              <w:rPr>
                <w:spacing w:val="-7"/>
                <w:sz w:val="20"/>
              </w:rPr>
              <w:t xml:space="preserve"> </w:t>
            </w:r>
            <w:r>
              <w:rPr>
                <w:sz w:val="20"/>
              </w:rPr>
              <w:t>of</w:t>
            </w:r>
            <w:r>
              <w:rPr>
                <w:spacing w:val="-6"/>
                <w:sz w:val="20"/>
              </w:rPr>
              <w:t xml:space="preserve"> </w:t>
            </w:r>
            <w:r>
              <w:rPr>
                <w:spacing w:val="-2"/>
                <w:sz w:val="20"/>
              </w:rPr>
              <w:t>valuation</w:t>
            </w:r>
          </w:p>
        </w:tc>
        <w:tc>
          <w:tcPr>
            <w:tcW w:w="7087" w:type="dxa"/>
            <w:gridSpan w:val="5"/>
            <w:shd w:val="clear" w:color="auto" w:fill="D9E1F3"/>
          </w:tcPr>
          <w:p w:rsidR="00182B31" w:rsidRDefault="001E0CF4">
            <w:pPr>
              <w:pStyle w:val="TableParagraph"/>
              <w:spacing w:line="210" w:lineRule="exact"/>
              <w:ind w:left="3"/>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trPr>
          <w:trHeight w:val="458"/>
        </w:trPr>
        <w:tc>
          <w:tcPr>
            <w:tcW w:w="706" w:type="dxa"/>
            <w:vMerge/>
            <w:tcBorders>
              <w:top w:val="nil"/>
            </w:tcBorders>
            <w:shd w:val="clear" w:color="auto" w:fill="D9E1F3"/>
          </w:tcPr>
          <w:p w:rsidR="00182B31" w:rsidRDefault="00182B31">
            <w:pPr>
              <w:rPr>
                <w:sz w:val="2"/>
                <w:szCs w:val="2"/>
              </w:rPr>
            </w:pPr>
          </w:p>
        </w:tc>
        <w:tc>
          <w:tcPr>
            <w:tcW w:w="2838" w:type="dxa"/>
            <w:vMerge/>
            <w:tcBorders>
              <w:top w:val="nil"/>
            </w:tcBorders>
            <w:shd w:val="clear" w:color="auto" w:fill="D9E1F3"/>
          </w:tcPr>
          <w:p w:rsidR="00182B31" w:rsidRDefault="00182B31">
            <w:pPr>
              <w:rPr>
                <w:sz w:val="2"/>
                <w:szCs w:val="2"/>
              </w:rPr>
            </w:pPr>
          </w:p>
        </w:tc>
        <w:tc>
          <w:tcPr>
            <w:tcW w:w="7087" w:type="dxa"/>
            <w:gridSpan w:val="5"/>
          </w:tcPr>
          <w:p w:rsidR="00182B31" w:rsidRDefault="001E0CF4">
            <w:pPr>
              <w:pStyle w:val="TableParagraph"/>
              <w:spacing w:line="230" w:lineRule="exact"/>
              <w:ind w:left="284" w:hanging="96"/>
              <w:rPr>
                <w:sz w:val="20"/>
              </w:rPr>
            </w:pPr>
            <w:r>
              <w:rPr>
                <w:sz w:val="20"/>
              </w:rPr>
              <w:t>Free</w:t>
            </w:r>
            <w:r>
              <w:rPr>
                <w:spacing w:val="-6"/>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6"/>
                <w:sz w:val="20"/>
              </w:rPr>
              <w:t xml:space="preserve"> </w:t>
            </w:r>
            <w:r>
              <w:rPr>
                <w:sz w:val="20"/>
              </w:rPr>
              <w:t>market survey each acted knowledgeably, prudently and without any compulsion.</w:t>
            </w:r>
          </w:p>
        </w:tc>
      </w:tr>
      <w:tr w:rsidR="00182B31">
        <w:trPr>
          <w:trHeight w:val="334"/>
        </w:trPr>
        <w:tc>
          <w:tcPr>
            <w:tcW w:w="706" w:type="dxa"/>
            <w:vMerge w:val="restart"/>
            <w:shd w:val="clear" w:color="auto" w:fill="D9E1F3"/>
          </w:tcPr>
          <w:p w:rsidR="00182B31" w:rsidRDefault="001E0CF4">
            <w:pPr>
              <w:pStyle w:val="TableParagraph"/>
              <w:spacing w:line="225" w:lineRule="exact"/>
              <w:ind w:left="321"/>
              <w:rPr>
                <w:sz w:val="20"/>
              </w:rPr>
            </w:pPr>
            <w:r>
              <w:rPr>
                <w:spacing w:val="-4"/>
                <w:sz w:val="20"/>
              </w:rPr>
              <w:t>xxv.</w:t>
            </w:r>
          </w:p>
        </w:tc>
        <w:tc>
          <w:tcPr>
            <w:tcW w:w="2838" w:type="dxa"/>
            <w:vMerge w:val="restart"/>
            <w:shd w:val="clear" w:color="auto" w:fill="D9E1F3"/>
          </w:tcPr>
          <w:p w:rsidR="00182B31" w:rsidRDefault="001E0CF4">
            <w:pPr>
              <w:pStyle w:val="TableParagraph"/>
              <w:ind w:left="107" w:right="122"/>
              <w:rPr>
                <w:sz w:val="20"/>
              </w:rPr>
            </w:pPr>
            <w:r>
              <w:rPr>
                <w:sz w:val="20"/>
              </w:rPr>
              <w:t>Approach</w:t>
            </w:r>
            <w:r>
              <w:rPr>
                <w:spacing w:val="-14"/>
                <w:sz w:val="20"/>
              </w:rPr>
              <w:t xml:space="preserve"> </w:t>
            </w:r>
            <w:r>
              <w:rPr>
                <w:sz w:val="20"/>
              </w:rPr>
              <w:t>&amp;</w:t>
            </w:r>
            <w:r>
              <w:rPr>
                <w:spacing w:val="-13"/>
                <w:sz w:val="20"/>
              </w:rPr>
              <w:t xml:space="preserve"> </w:t>
            </w:r>
            <w:r>
              <w:rPr>
                <w:sz w:val="20"/>
              </w:rPr>
              <w:t>Method</w:t>
            </w:r>
            <w:r>
              <w:rPr>
                <w:spacing w:val="-14"/>
                <w:sz w:val="20"/>
              </w:rPr>
              <w:t xml:space="preserve"> </w:t>
            </w:r>
            <w:r>
              <w:rPr>
                <w:sz w:val="20"/>
              </w:rPr>
              <w:t>of Valuation Used</w:t>
            </w:r>
          </w:p>
        </w:tc>
        <w:tc>
          <w:tcPr>
            <w:tcW w:w="563" w:type="dxa"/>
            <w:gridSpan w:val="2"/>
            <w:vMerge w:val="restart"/>
            <w:shd w:val="clear" w:color="auto" w:fill="D9E1F3"/>
            <w:textDirection w:val="btLr"/>
          </w:tcPr>
          <w:p w:rsidR="00182B31" w:rsidRDefault="001E0CF4">
            <w:pPr>
              <w:pStyle w:val="TableParagraph"/>
              <w:spacing w:before="164"/>
              <w:ind w:left="242"/>
              <w:rPr>
                <w:rFonts w:ascii="Arial"/>
                <w:b/>
                <w:sz w:val="20"/>
              </w:rPr>
            </w:pPr>
            <w:r>
              <w:rPr>
                <w:rFonts w:ascii="Arial"/>
                <w:b/>
                <w:spacing w:val="-4"/>
                <w:sz w:val="20"/>
              </w:rPr>
              <w:t>Land</w:t>
            </w:r>
          </w:p>
        </w:tc>
        <w:tc>
          <w:tcPr>
            <w:tcW w:w="3079" w:type="dxa"/>
            <w:shd w:val="clear" w:color="auto" w:fill="D9E1F3"/>
          </w:tcPr>
          <w:p w:rsidR="00182B31" w:rsidRDefault="001E0CF4">
            <w:pPr>
              <w:pStyle w:val="TableParagraph"/>
              <w:spacing w:line="223" w:lineRule="exact"/>
              <w:ind w:left="2" w:right="2"/>
              <w:jc w:val="center"/>
              <w:rPr>
                <w:rFonts w:ascii="Arial"/>
                <w:b/>
                <w:sz w:val="20"/>
              </w:rPr>
            </w:pPr>
            <w:r>
              <w:rPr>
                <w:rFonts w:ascii="Arial"/>
                <w:b/>
                <w:sz w:val="20"/>
              </w:rPr>
              <w:t>Approach</w:t>
            </w:r>
            <w:r>
              <w:rPr>
                <w:rFonts w:ascii="Arial"/>
                <w:b/>
                <w:spacing w:val="-7"/>
                <w:sz w:val="20"/>
              </w:rPr>
              <w:t xml:space="preserve"> </w:t>
            </w:r>
            <w:r>
              <w:rPr>
                <w:rFonts w:ascii="Arial"/>
                <w:b/>
                <w:sz w:val="20"/>
              </w:rPr>
              <w:t>of</w:t>
            </w:r>
            <w:r>
              <w:rPr>
                <w:rFonts w:ascii="Arial"/>
                <w:b/>
                <w:spacing w:val="-5"/>
                <w:sz w:val="20"/>
              </w:rPr>
              <w:t xml:space="preserve"> </w:t>
            </w:r>
            <w:r>
              <w:rPr>
                <w:rFonts w:ascii="Arial"/>
                <w:b/>
                <w:spacing w:val="-2"/>
                <w:sz w:val="20"/>
              </w:rPr>
              <w:t>Valuation</w:t>
            </w:r>
          </w:p>
        </w:tc>
        <w:tc>
          <w:tcPr>
            <w:tcW w:w="3445" w:type="dxa"/>
            <w:gridSpan w:val="2"/>
            <w:shd w:val="clear" w:color="auto" w:fill="D9E1F3"/>
          </w:tcPr>
          <w:p w:rsidR="00182B31" w:rsidRDefault="001E0CF4">
            <w:pPr>
              <w:pStyle w:val="TableParagraph"/>
              <w:spacing w:line="223" w:lineRule="exact"/>
              <w:ind w:left="769"/>
              <w:rPr>
                <w:rFonts w:ascii="Arial"/>
                <w:b/>
                <w:sz w:val="20"/>
              </w:rPr>
            </w:pPr>
            <w:r>
              <w:rPr>
                <w:rFonts w:ascii="Arial"/>
                <w:b/>
                <w:sz w:val="20"/>
              </w:rPr>
              <w:t>Method</w:t>
            </w:r>
            <w:r>
              <w:rPr>
                <w:rFonts w:ascii="Arial"/>
                <w:b/>
                <w:spacing w:val="-4"/>
                <w:sz w:val="20"/>
              </w:rPr>
              <w:t xml:space="preserve"> </w:t>
            </w:r>
            <w:r>
              <w:rPr>
                <w:rFonts w:ascii="Arial"/>
                <w:b/>
                <w:sz w:val="20"/>
              </w:rPr>
              <w:t>of</w:t>
            </w:r>
            <w:r>
              <w:rPr>
                <w:rFonts w:ascii="Arial"/>
                <w:b/>
                <w:spacing w:val="-2"/>
                <w:sz w:val="20"/>
              </w:rPr>
              <w:t xml:space="preserve"> Valuation</w:t>
            </w:r>
          </w:p>
        </w:tc>
      </w:tr>
      <w:tr w:rsidR="00182B31">
        <w:trPr>
          <w:trHeight w:val="626"/>
        </w:trPr>
        <w:tc>
          <w:tcPr>
            <w:tcW w:w="706" w:type="dxa"/>
            <w:vMerge/>
            <w:tcBorders>
              <w:top w:val="nil"/>
            </w:tcBorders>
            <w:shd w:val="clear" w:color="auto" w:fill="D9E1F3"/>
          </w:tcPr>
          <w:p w:rsidR="00182B31" w:rsidRDefault="00182B31">
            <w:pPr>
              <w:rPr>
                <w:sz w:val="2"/>
                <w:szCs w:val="2"/>
              </w:rPr>
            </w:pPr>
          </w:p>
        </w:tc>
        <w:tc>
          <w:tcPr>
            <w:tcW w:w="2838" w:type="dxa"/>
            <w:vMerge/>
            <w:tcBorders>
              <w:top w:val="nil"/>
            </w:tcBorders>
            <w:shd w:val="clear" w:color="auto" w:fill="D9E1F3"/>
          </w:tcPr>
          <w:p w:rsidR="00182B31" w:rsidRDefault="00182B31">
            <w:pPr>
              <w:rPr>
                <w:sz w:val="2"/>
                <w:szCs w:val="2"/>
              </w:rPr>
            </w:pPr>
          </w:p>
        </w:tc>
        <w:tc>
          <w:tcPr>
            <w:tcW w:w="563" w:type="dxa"/>
            <w:gridSpan w:val="2"/>
            <w:vMerge/>
            <w:tcBorders>
              <w:top w:val="nil"/>
            </w:tcBorders>
            <w:shd w:val="clear" w:color="auto" w:fill="D9E1F3"/>
            <w:textDirection w:val="btLr"/>
          </w:tcPr>
          <w:p w:rsidR="00182B31" w:rsidRDefault="00182B31">
            <w:pPr>
              <w:rPr>
                <w:sz w:val="2"/>
                <w:szCs w:val="2"/>
              </w:rPr>
            </w:pPr>
          </w:p>
        </w:tc>
        <w:tc>
          <w:tcPr>
            <w:tcW w:w="3079" w:type="dxa"/>
          </w:tcPr>
          <w:p w:rsidR="00182B31" w:rsidRDefault="001E0CF4">
            <w:pPr>
              <w:pStyle w:val="TableParagraph"/>
              <w:spacing w:line="227" w:lineRule="exact"/>
              <w:ind w:left="2"/>
              <w:jc w:val="center"/>
              <w:rPr>
                <w:rFonts w:ascii="Arial"/>
                <w:b/>
                <w:sz w:val="20"/>
              </w:rPr>
            </w:pPr>
            <w:r>
              <w:rPr>
                <w:rFonts w:ascii="Arial"/>
                <w:b/>
                <w:sz w:val="20"/>
              </w:rPr>
              <w:t>Market</w:t>
            </w:r>
            <w:r>
              <w:rPr>
                <w:rFonts w:ascii="Arial"/>
                <w:b/>
                <w:spacing w:val="-3"/>
                <w:sz w:val="20"/>
              </w:rPr>
              <w:t xml:space="preserve"> </w:t>
            </w:r>
            <w:r>
              <w:rPr>
                <w:rFonts w:ascii="Arial"/>
                <w:b/>
                <w:spacing w:val="-2"/>
                <w:sz w:val="20"/>
              </w:rPr>
              <w:t>Approach</w:t>
            </w:r>
          </w:p>
        </w:tc>
        <w:tc>
          <w:tcPr>
            <w:tcW w:w="3445" w:type="dxa"/>
            <w:gridSpan w:val="2"/>
          </w:tcPr>
          <w:p w:rsidR="00182B31" w:rsidRDefault="001E0CF4">
            <w:pPr>
              <w:pStyle w:val="TableParagraph"/>
              <w:spacing w:line="227" w:lineRule="exact"/>
              <w:ind w:left="123"/>
              <w:rPr>
                <w:rFonts w:ascii="Arial"/>
                <w:b/>
                <w:sz w:val="20"/>
              </w:rPr>
            </w:pPr>
            <w:r>
              <w:rPr>
                <w:rFonts w:ascii="Arial"/>
                <w:b/>
                <w:sz w:val="20"/>
              </w:rPr>
              <w:t>Market</w:t>
            </w:r>
            <w:r>
              <w:rPr>
                <w:rFonts w:ascii="Arial"/>
                <w:b/>
                <w:spacing w:val="-7"/>
                <w:sz w:val="20"/>
              </w:rPr>
              <w:t xml:space="preserve"> </w:t>
            </w:r>
            <w:r>
              <w:rPr>
                <w:rFonts w:ascii="Arial"/>
                <w:b/>
                <w:sz w:val="20"/>
              </w:rPr>
              <w:t>Comparable</w:t>
            </w:r>
            <w:r>
              <w:rPr>
                <w:rFonts w:ascii="Arial"/>
                <w:b/>
                <w:spacing w:val="-7"/>
                <w:sz w:val="20"/>
              </w:rPr>
              <w:t xml:space="preserve"> </w:t>
            </w:r>
            <w:r>
              <w:rPr>
                <w:rFonts w:ascii="Arial"/>
                <w:b/>
                <w:sz w:val="20"/>
              </w:rPr>
              <w:t>Sales</w:t>
            </w:r>
            <w:r>
              <w:rPr>
                <w:rFonts w:ascii="Arial"/>
                <w:b/>
                <w:spacing w:val="-6"/>
                <w:sz w:val="20"/>
              </w:rPr>
              <w:t xml:space="preserve"> </w:t>
            </w:r>
            <w:r>
              <w:rPr>
                <w:rFonts w:ascii="Arial"/>
                <w:b/>
                <w:spacing w:val="-2"/>
                <w:sz w:val="20"/>
              </w:rPr>
              <w:t>Method</w:t>
            </w:r>
          </w:p>
        </w:tc>
      </w:tr>
      <w:tr w:rsidR="00182B31">
        <w:trPr>
          <w:trHeight w:val="1055"/>
        </w:trPr>
        <w:tc>
          <w:tcPr>
            <w:tcW w:w="706" w:type="dxa"/>
            <w:vMerge/>
            <w:tcBorders>
              <w:top w:val="nil"/>
            </w:tcBorders>
            <w:shd w:val="clear" w:color="auto" w:fill="D9E1F3"/>
          </w:tcPr>
          <w:p w:rsidR="00182B31" w:rsidRDefault="00182B31">
            <w:pPr>
              <w:rPr>
                <w:sz w:val="2"/>
                <w:szCs w:val="2"/>
              </w:rPr>
            </w:pPr>
          </w:p>
        </w:tc>
        <w:tc>
          <w:tcPr>
            <w:tcW w:w="2838" w:type="dxa"/>
            <w:vMerge/>
            <w:tcBorders>
              <w:top w:val="nil"/>
            </w:tcBorders>
            <w:shd w:val="clear" w:color="auto" w:fill="D9E1F3"/>
          </w:tcPr>
          <w:p w:rsidR="00182B31" w:rsidRDefault="00182B31">
            <w:pPr>
              <w:rPr>
                <w:sz w:val="2"/>
                <w:szCs w:val="2"/>
              </w:rPr>
            </w:pPr>
          </w:p>
        </w:tc>
        <w:tc>
          <w:tcPr>
            <w:tcW w:w="563" w:type="dxa"/>
            <w:gridSpan w:val="2"/>
            <w:shd w:val="clear" w:color="auto" w:fill="D9E1F3"/>
            <w:textDirection w:val="btLr"/>
          </w:tcPr>
          <w:p w:rsidR="00182B31" w:rsidRDefault="001E0CF4">
            <w:pPr>
              <w:pStyle w:val="TableParagraph"/>
              <w:spacing w:before="164"/>
              <w:ind w:left="127"/>
              <w:rPr>
                <w:rFonts w:ascii="Arial"/>
                <w:b/>
                <w:sz w:val="20"/>
              </w:rPr>
            </w:pPr>
            <w:r>
              <w:rPr>
                <w:rFonts w:ascii="Arial"/>
                <w:b/>
                <w:spacing w:val="-2"/>
                <w:sz w:val="20"/>
              </w:rPr>
              <w:t>Building</w:t>
            </w:r>
          </w:p>
        </w:tc>
        <w:tc>
          <w:tcPr>
            <w:tcW w:w="3079" w:type="dxa"/>
          </w:tcPr>
          <w:p w:rsidR="00182B31" w:rsidRDefault="001E0CF4">
            <w:pPr>
              <w:pStyle w:val="TableParagraph"/>
              <w:spacing w:line="225" w:lineRule="exact"/>
              <w:ind w:left="2" w:right="1"/>
              <w:jc w:val="center"/>
              <w:rPr>
                <w:rFonts w:ascii="Arial"/>
                <w:b/>
                <w:sz w:val="20"/>
              </w:rPr>
            </w:pPr>
            <w:r>
              <w:rPr>
                <w:rFonts w:ascii="Arial"/>
                <w:b/>
                <w:sz w:val="20"/>
              </w:rPr>
              <w:t>Cost</w:t>
            </w:r>
            <w:r>
              <w:rPr>
                <w:rFonts w:ascii="Arial"/>
                <w:b/>
                <w:spacing w:val="-1"/>
                <w:sz w:val="20"/>
              </w:rPr>
              <w:t xml:space="preserve"> </w:t>
            </w:r>
            <w:r>
              <w:rPr>
                <w:rFonts w:ascii="Arial"/>
                <w:b/>
                <w:spacing w:val="-2"/>
                <w:sz w:val="20"/>
              </w:rPr>
              <w:t>Approach</w:t>
            </w:r>
          </w:p>
        </w:tc>
        <w:tc>
          <w:tcPr>
            <w:tcW w:w="3445" w:type="dxa"/>
            <w:gridSpan w:val="2"/>
          </w:tcPr>
          <w:p w:rsidR="00182B31" w:rsidRDefault="001E0CF4">
            <w:pPr>
              <w:pStyle w:val="TableParagraph"/>
              <w:ind w:left="1369" w:hanging="1119"/>
              <w:rPr>
                <w:rFonts w:ascii="Arial"/>
                <w:b/>
                <w:sz w:val="20"/>
              </w:rPr>
            </w:pPr>
            <w:r>
              <w:rPr>
                <w:rFonts w:ascii="Arial"/>
                <w:b/>
                <w:sz w:val="20"/>
              </w:rPr>
              <w:t>Depreciated</w:t>
            </w:r>
            <w:r>
              <w:rPr>
                <w:rFonts w:ascii="Arial"/>
                <w:b/>
                <w:spacing w:val="-14"/>
                <w:sz w:val="20"/>
              </w:rPr>
              <w:t xml:space="preserve"> </w:t>
            </w:r>
            <w:r>
              <w:rPr>
                <w:rFonts w:ascii="Arial"/>
                <w:b/>
                <w:sz w:val="20"/>
              </w:rPr>
              <w:t>Replacement</w:t>
            </w:r>
            <w:r>
              <w:rPr>
                <w:rFonts w:ascii="Arial"/>
                <w:b/>
                <w:spacing w:val="-14"/>
                <w:sz w:val="20"/>
              </w:rPr>
              <w:t xml:space="preserve"> </w:t>
            </w:r>
            <w:r>
              <w:rPr>
                <w:rFonts w:ascii="Arial"/>
                <w:b/>
                <w:sz w:val="20"/>
              </w:rPr>
              <w:t xml:space="preserve">Cost </w:t>
            </w:r>
            <w:r>
              <w:rPr>
                <w:rFonts w:ascii="Arial"/>
                <w:b/>
                <w:spacing w:val="-2"/>
                <w:sz w:val="20"/>
              </w:rPr>
              <w:t>Method</w:t>
            </w:r>
          </w:p>
        </w:tc>
      </w:tr>
      <w:tr w:rsidR="00182B31">
        <w:trPr>
          <w:trHeight w:val="460"/>
        </w:trPr>
        <w:tc>
          <w:tcPr>
            <w:tcW w:w="706" w:type="dxa"/>
            <w:shd w:val="clear" w:color="auto" w:fill="D9E1F3"/>
          </w:tcPr>
          <w:p w:rsidR="00182B31" w:rsidRDefault="001E0CF4">
            <w:pPr>
              <w:pStyle w:val="TableParagraph"/>
              <w:spacing w:line="227" w:lineRule="exact"/>
              <w:ind w:right="24"/>
              <w:jc w:val="right"/>
              <w:rPr>
                <w:sz w:val="20"/>
              </w:rPr>
            </w:pPr>
            <w:r>
              <w:rPr>
                <w:spacing w:val="-2"/>
                <w:sz w:val="20"/>
              </w:rPr>
              <w:t>xxvi.</w:t>
            </w:r>
          </w:p>
        </w:tc>
        <w:tc>
          <w:tcPr>
            <w:tcW w:w="2838" w:type="dxa"/>
            <w:shd w:val="clear" w:color="auto" w:fill="D9E1F3"/>
          </w:tcPr>
          <w:p w:rsidR="00182B31" w:rsidRDefault="001E0CF4">
            <w:pPr>
              <w:pStyle w:val="TableParagraph"/>
              <w:spacing w:line="230" w:lineRule="exact"/>
              <w:ind w:left="107" w:right="229"/>
              <w:rPr>
                <w:sz w:val="20"/>
              </w:rPr>
            </w:pPr>
            <w:r>
              <w:rPr>
                <w:sz w:val="20"/>
              </w:rPr>
              <w:t>Type</w:t>
            </w:r>
            <w:r>
              <w:rPr>
                <w:spacing w:val="-14"/>
                <w:sz w:val="20"/>
              </w:rPr>
              <w:t xml:space="preserve"> </w:t>
            </w:r>
            <w:r>
              <w:rPr>
                <w:sz w:val="20"/>
              </w:rPr>
              <w:t>of</w:t>
            </w:r>
            <w:r>
              <w:rPr>
                <w:spacing w:val="-13"/>
                <w:sz w:val="20"/>
              </w:rPr>
              <w:t xml:space="preserve"> </w:t>
            </w:r>
            <w:r>
              <w:rPr>
                <w:sz w:val="20"/>
              </w:rPr>
              <w:t>Source</w:t>
            </w:r>
            <w:r>
              <w:rPr>
                <w:spacing w:val="-14"/>
                <w:sz w:val="20"/>
              </w:rPr>
              <w:t xml:space="preserve"> </w:t>
            </w:r>
            <w:r>
              <w:rPr>
                <w:sz w:val="20"/>
              </w:rPr>
              <w:t xml:space="preserve">of </w:t>
            </w:r>
            <w:r>
              <w:rPr>
                <w:spacing w:val="-2"/>
                <w:sz w:val="20"/>
              </w:rPr>
              <w:t>Information</w:t>
            </w:r>
          </w:p>
        </w:tc>
        <w:tc>
          <w:tcPr>
            <w:tcW w:w="7087" w:type="dxa"/>
            <w:gridSpan w:val="5"/>
          </w:tcPr>
          <w:p w:rsidR="00182B31" w:rsidRDefault="001E0CF4">
            <w:pPr>
              <w:pStyle w:val="TableParagraph"/>
              <w:spacing w:line="227" w:lineRule="exact"/>
              <w:ind w:left="107"/>
              <w:rPr>
                <w:sz w:val="20"/>
              </w:rPr>
            </w:pPr>
            <w:r>
              <w:rPr>
                <w:sz w:val="20"/>
              </w:rPr>
              <w:t>Level</w:t>
            </w:r>
            <w:r>
              <w:rPr>
                <w:spacing w:val="-5"/>
                <w:sz w:val="20"/>
              </w:rPr>
              <w:t xml:space="preserve"> </w:t>
            </w:r>
            <w:r>
              <w:rPr>
                <w:sz w:val="20"/>
              </w:rPr>
              <w:t>3</w:t>
            </w:r>
            <w:r>
              <w:rPr>
                <w:spacing w:val="-6"/>
                <w:sz w:val="20"/>
              </w:rPr>
              <w:t xml:space="preserve"> </w:t>
            </w:r>
            <w:r>
              <w:rPr>
                <w:sz w:val="20"/>
              </w:rPr>
              <w:t>Input</w:t>
            </w:r>
            <w:r>
              <w:rPr>
                <w:spacing w:val="-6"/>
                <w:sz w:val="20"/>
              </w:rPr>
              <w:t xml:space="preserve"> </w:t>
            </w:r>
            <w:r>
              <w:rPr>
                <w:spacing w:val="-2"/>
                <w:sz w:val="20"/>
              </w:rPr>
              <w:t>(Tertiary)</w:t>
            </w:r>
          </w:p>
        </w:tc>
      </w:tr>
      <w:tr w:rsidR="00182B31">
        <w:trPr>
          <w:trHeight w:val="230"/>
        </w:trPr>
        <w:tc>
          <w:tcPr>
            <w:tcW w:w="706" w:type="dxa"/>
            <w:vMerge w:val="restart"/>
            <w:shd w:val="clear" w:color="auto" w:fill="D9E1F3"/>
          </w:tcPr>
          <w:p w:rsidR="00182B31" w:rsidRDefault="001E0CF4">
            <w:pPr>
              <w:pStyle w:val="TableParagraph"/>
              <w:spacing w:line="227" w:lineRule="exact"/>
              <w:ind w:left="230"/>
              <w:rPr>
                <w:sz w:val="20"/>
              </w:rPr>
            </w:pPr>
            <w:r>
              <w:rPr>
                <w:spacing w:val="-2"/>
                <w:sz w:val="20"/>
              </w:rPr>
              <w:t>xxvii.</w:t>
            </w:r>
          </w:p>
        </w:tc>
        <w:tc>
          <w:tcPr>
            <w:tcW w:w="9925" w:type="dxa"/>
            <w:gridSpan w:val="6"/>
            <w:tcBorders>
              <w:bottom w:val="single" w:sz="4" w:space="0" w:color="000000"/>
            </w:tcBorders>
            <w:shd w:val="clear" w:color="auto" w:fill="D9E1F3"/>
          </w:tcPr>
          <w:p w:rsidR="00182B31" w:rsidRDefault="001E0CF4">
            <w:pPr>
              <w:pStyle w:val="TableParagraph"/>
              <w:spacing w:line="210" w:lineRule="exact"/>
              <w:ind w:left="107"/>
              <w:rPr>
                <w:rFonts w:ascii="Arial"/>
                <w:b/>
                <w:sz w:val="20"/>
              </w:rPr>
            </w:pPr>
            <w:r>
              <w:rPr>
                <w:rFonts w:ascii="Arial"/>
                <w:b/>
                <w:sz w:val="20"/>
              </w:rPr>
              <w:t>Market</w:t>
            </w:r>
            <w:r>
              <w:rPr>
                <w:rFonts w:ascii="Arial"/>
                <w:b/>
                <w:spacing w:val="-5"/>
                <w:sz w:val="20"/>
              </w:rPr>
              <w:t xml:space="preserve"> </w:t>
            </w:r>
            <w:r>
              <w:rPr>
                <w:rFonts w:ascii="Arial"/>
                <w:b/>
                <w:spacing w:val="-2"/>
                <w:sz w:val="20"/>
              </w:rPr>
              <w:t>Comparable</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val="restart"/>
            <w:tcBorders>
              <w:top w:val="single" w:sz="4" w:space="0" w:color="000000"/>
              <w:right w:val="single" w:sz="4" w:space="0" w:color="000000"/>
            </w:tcBorders>
            <w:shd w:val="clear" w:color="auto" w:fill="D9E1F3"/>
          </w:tcPr>
          <w:p w:rsidR="00182B31" w:rsidRDefault="001E0CF4">
            <w:pPr>
              <w:pStyle w:val="TableParagraph"/>
              <w:ind w:left="107" w:right="164"/>
              <w:rPr>
                <w:rFonts w:ascii="Arial"/>
                <w:i/>
                <w:sz w:val="20"/>
              </w:rPr>
            </w:pPr>
            <w:r>
              <w:rPr>
                <w:sz w:val="20"/>
              </w:rPr>
              <w:t>References on prevailing market Rate/ Price trend of the property and Details of the sources from where the information</w:t>
            </w:r>
            <w:r>
              <w:rPr>
                <w:spacing w:val="-14"/>
                <w:sz w:val="20"/>
              </w:rPr>
              <w:t xml:space="preserve"> </w:t>
            </w:r>
            <w:r>
              <w:rPr>
                <w:sz w:val="20"/>
              </w:rPr>
              <w:t>is</w:t>
            </w:r>
            <w:r>
              <w:rPr>
                <w:spacing w:val="-13"/>
                <w:sz w:val="20"/>
              </w:rPr>
              <w:t xml:space="preserve"> </w:t>
            </w:r>
            <w:r>
              <w:rPr>
                <w:sz w:val="20"/>
              </w:rPr>
              <w:t>gathered</w:t>
            </w:r>
            <w:r>
              <w:rPr>
                <w:spacing w:val="-12"/>
                <w:sz w:val="20"/>
              </w:rPr>
              <w:t xml:space="preserve"> </w:t>
            </w:r>
            <w:r>
              <w:rPr>
                <w:rFonts w:ascii="Arial"/>
                <w:i/>
                <w:sz w:val="20"/>
              </w:rPr>
              <w:t xml:space="preserve">(from property search sites &amp; local </w:t>
            </w:r>
            <w:r>
              <w:rPr>
                <w:rFonts w:ascii="Arial"/>
                <w:i/>
                <w:spacing w:val="-2"/>
                <w:sz w:val="20"/>
              </w:rPr>
              <w:t>information)</w:t>
            </w:r>
          </w:p>
        </w:tc>
        <w:tc>
          <w:tcPr>
            <w:tcW w:w="424" w:type="dxa"/>
            <w:vMerge w:val="restart"/>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104"/>
              <w:rPr>
                <w:rFonts w:ascii="Arial"/>
                <w:b/>
                <w:sz w:val="20"/>
              </w:rPr>
            </w:pPr>
            <w:r>
              <w:rPr>
                <w:rFonts w:ascii="Arial"/>
                <w:b/>
                <w:spacing w:val="-5"/>
                <w:sz w:val="20"/>
              </w:rPr>
              <w:t>1.</w:t>
            </w: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pacing w:val="-4"/>
                <w:sz w:val="20"/>
              </w:rPr>
              <w:t>Name:</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Mr.</w:t>
            </w:r>
            <w:r>
              <w:rPr>
                <w:spacing w:val="-3"/>
                <w:sz w:val="20"/>
              </w:rPr>
              <w:t xml:space="preserve"> </w:t>
            </w:r>
            <w:r>
              <w:rPr>
                <w:sz w:val="20"/>
              </w:rPr>
              <w:t>Jai</w:t>
            </w:r>
            <w:r>
              <w:rPr>
                <w:spacing w:val="-3"/>
                <w:sz w:val="20"/>
              </w:rPr>
              <w:t xml:space="preserve"> </w:t>
            </w:r>
            <w:r>
              <w:rPr>
                <w:spacing w:val="-2"/>
                <w:sz w:val="20"/>
              </w:rPr>
              <w:t>Kujur</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z w:val="20"/>
              </w:rPr>
              <w:t>Contact</w:t>
            </w:r>
            <w:r>
              <w:rPr>
                <w:spacing w:val="-7"/>
                <w:sz w:val="20"/>
              </w:rPr>
              <w:t xml:space="preserve"> </w:t>
            </w:r>
            <w:r>
              <w:rPr>
                <w:spacing w:val="-4"/>
                <w:sz w:val="20"/>
              </w:rPr>
              <w:t>No.:</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pacing w:val="-2"/>
                <w:sz w:val="20"/>
              </w:rPr>
              <w:t>+91-9301232414</w:t>
            </w:r>
          </w:p>
        </w:tc>
      </w:tr>
      <w:tr w:rsidR="00182B31">
        <w:trPr>
          <w:trHeight w:val="239"/>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0" w:lineRule="exact"/>
              <w:ind w:left="105"/>
              <w:rPr>
                <w:sz w:val="20"/>
              </w:rPr>
            </w:pPr>
            <w:r>
              <w:rPr>
                <w:sz w:val="20"/>
              </w:rPr>
              <w:t>Nature</w:t>
            </w:r>
            <w:r>
              <w:rPr>
                <w:spacing w:val="-5"/>
                <w:sz w:val="20"/>
              </w:rPr>
              <w:t xml:space="preserve"> </w:t>
            </w:r>
            <w:r>
              <w:rPr>
                <w:sz w:val="20"/>
              </w:rPr>
              <w:t>of</w:t>
            </w:r>
            <w:r>
              <w:rPr>
                <w:spacing w:val="-5"/>
                <w:sz w:val="20"/>
              </w:rPr>
              <w:t xml:space="preserve"> </w:t>
            </w:r>
            <w:r>
              <w:rPr>
                <w:spacing w:val="-2"/>
                <w:sz w:val="20"/>
              </w:rPr>
              <w:t>reference:</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20" w:lineRule="exact"/>
              <w:ind w:left="107"/>
              <w:rPr>
                <w:sz w:val="20"/>
              </w:rPr>
            </w:pPr>
            <w:r>
              <w:rPr>
                <w:sz w:val="20"/>
              </w:rPr>
              <w:t>Property</w:t>
            </w:r>
            <w:r>
              <w:rPr>
                <w:spacing w:val="-10"/>
                <w:sz w:val="20"/>
              </w:rPr>
              <w:t xml:space="preserve"> </w:t>
            </w:r>
            <w:r>
              <w:rPr>
                <w:spacing w:val="-2"/>
                <w:sz w:val="20"/>
              </w:rPr>
              <w:t>Consultant</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Property:</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Didn’t</w:t>
            </w:r>
            <w:r>
              <w:rPr>
                <w:spacing w:val="-11"/>
                <w:sz w:val="20"/>
              </w:rPr>
              <w:t xml:space="preserve"> </w:t>
            </w:r>
            <w:r>
              <w:rPr>
                <w:spacing w:val="-2"/>
                <w:sz w:val="20"/>
              </w:rPr>
              <w:t>mentioned</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pacing w:val="-2"/>
                <w:sz w:val="20"/>
              </w:rPr>
              <w:t>Location:</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Subject</w:t>
            </w:r>
            <w:r>
              <w:rPr>
                <w:spacing w:val="-10"/>
                <w:sz w:val="20"/>
              </w:rPr>
              <w:t xml:space="preserve"> </w:t>
            </w:r>
            <w:r>
              <w:rPr>
                <w:spacing w:val="-2"/>
                <w:sz w:val="20"/>
              </w:rPr>
              <w:t>Locality</w:t>
            </w:r>
          </w:p>
        </w:tc>
      </w:tr>
      <w:tr w:rsidR="00182B31">
        <w:trPr>
          <w:trHeight w:val="46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7" w:lineRule="exact"/>
              <w:ind w:left="105"/>
              <w:rPr>
                <w:sz w:val="20"/>
              </w:rPr>
            </w:pPr>
            <w:r>
              <w:rPr>
                <w:sz w:val="20"/>
              </w:rPr>
              <w:t>Rates/</w:t>
            </w:r>
            <w:r>
              <w:rPr>
                <w:spacing w:val="-7"/>
                <w:sz w:val="20"/>
              </w:rPr>
              <w:t xml:space="preserve"> </w:t>
            </w:r>
            <w:r>
              <w:rPr>
                <w:sz w:val="20"/>
              </w:rPr>
              <w:t>Price</w:t>
            </w:r>
            <w:r>
              <w:rPr>
                <w:spacing w:val="-7"/>
                <w:sz w:val="20"/>
              </w:rPr>
              <w:t xml:space="preserve"> </w:t>
            </w:r>
            <w:r>
              <w:rPr>
                <w:spacing w:val="-2"/>
                <w:sz w:val="20"/>
              </w:rPr>
              <w:t>informed:</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30" w:lineRule="exact"/>
              <w:ind w:left="107" w:right="1074"/>
              <w:rPr>
                <w:sz w:val="20"/>
              </w:rPr>
            </w:pPr>
            <w:r>
              <w:rPr>
                <w:sz w:val="20"/>
              </w:rPr>
              <w:t>Around</w:t>
            </w:r>
            <w:r>
              <w:rPr>
                <w:spacing w:val="-14"/>
                <w:sz w:val="20"/>
              </w:rPr>
              <w:t xml:space="preserve"> </w:t>
            </w:r>
            <w:r>
              <w:rPr>
                <w:sz w:val="20"/>
              </w:rPr>
              <w:t>Rs.8,00,000/-</w:t>
            </w:r>
            <w:r>
              <w:rPr>
                <w:spacing w:val="-14"/>
                <w:sz w:val="20"/>
              </w:rPr>
              <w:t xml:space="preserve"> </w:t>
            </w:r>
            <w:r>
              <w:rPr>
                <w:sz w:val="20"/>
              </w:rPr>
              <w:t>to Rs.10,00,000/-</w:t>
            </w:r>
            <w:r>
              <w:rPr>
                <w:spacing w:val="-10"/>
                <w:sz w:val="20"/>
              </w:rPr>
              <w:t xml:space="preserve"> </w:t>
            </w:r>
            <w:r>
              <w:rPr>
                <w:sz w:val="20"/>
              </w:rPr>
              <w:t>per</w:t>
            </w:r>
            <w:r>
              <w:rPr>
                <w:spacing w:val="-7"/>
                <w:sz w:val="20"/>
              </w:rPr>
              <w:t xml:space="preserve"> </w:t>
            </w:r>
            <w:r>
              <w:rPr>
                <w:spacing w:val="-4"/>
                <w:sz w:val="20"/>
              </w:rPr>
              <w:t>Acre</w:t>
            </w:r>
          </w:p>
        </w:tc>
      </w:tr>
      <w:tr w:rsidR="00182B31">
        <w:trPr>
          <w:trHeight w:val="1609"/>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7" w:lineRule="exact"/>
              <w:ind w:left="105"/>
              <w:rPr>
                <w:sz w:val="20"/>
              </w:rPr>
            </w:pPr>
            <w:r>
              <w:rPr>
                <w:sz w:val="20"/>
              </w:rPr>
              <w:t>Any</w:t>
            </w:r>
            <w:r>
              <w:rPr>
                <w:spacing w:val="-10"/>
                <w:sz w:val="20"/>
              </w:rPr>
              <w:t xml:space="preserve"> </w:t>
            </w:r>
            <w:r>
              <w:rPr>
                <w:sz w:val="20"/>
              </w:rPr>
              <w:t>other</w:t>
            </w:r>
            <w:r>
              <w:rPr>
                <w:spacing w:val="-7"/>
                <w:sz w:val="20"/>
              </w:rPr>
              <w:t xml:space="preserve"> </w:t>
            </w:r>
            <w:r>
              <w:rPr>
                <w:sz w:val="20"/>
              </w:rPr>
              <w:t>details/</w:t>
            </w:r>
            <w:r>
              <w:rPr>
                <w:spacing w:val="-7"/>
                <w:sz w:val="20"/>
              </w:rPr>
              <w:t xml:space="preserve"> </w:t>
            </w:r>
            <w:r>
              <w:rPr>
                <w:sz w:val="20"/>
              </w:rPr>
              <w:t>Discussion</w:t>
            </w:r>
            <w:r>
              <w:rPr>
                <w:spacing w:val="-9"/>
                <w:sz w:val="20"/>
              </w:rPr>
              <w:t xml:space="preserve"> </w:t>
            </w:r>
            <w:r>
              <w:rPr>
                <w:spacing w:val="-4"/>
                <w:sz w:val="20"/>
              </w:rPr>
              <w:t>held:</w:t>
            </w:r>
          </w:p>
        </w:tc>
        <w:tc>
          <w:tcPr>
            <w:tcW w:w="3314" w:type="dxa"/>
            <w:tcBorders>
              <w:top w:val="single" w:sz="4" w:space="0" w:color="000000"/>
              <w:left w:val="single" w:sz="4" w:space="0" w:color="000000"/>
              <w:bottom w:val="single" w:sz="4" w:space="0" w:color="000000"/>
            </w:tcBorders>
          </w:tcPr>
          <w:p w:rsidR="00182B31" w:rsidRDefault="001E0CF4">
            <w:pPr>
              <w:pStyle w:val="TableParagraph"/>
              <w:ind w:left="107" w:right="195"/>
              <w:rPr>
                <w:sz w:val="20"/>
              </w:rPr>
            </w:pPr>
            <w:r>
              <w:rPr>
                <w:sz w:val="20"/>
              </w:rPr>
              <w:t>As per the discussion with the property dealer of the subject locality we came to know that there is adequate availability of land on subject locality. The land rate</w:t>
            </w:r>
            <w:r>
              <w:rPr>
                <w:spacing w:val="-8"/>
                <w:sz w:val="20"/>
              </w:rPr>
              <w:t xml:space="preserve"> </w:t>
            </w:r>
            <w:r>
              <w:rPr>
                <w:sz w:val="20"/>
              </w:rPr>
              <w:t>will</w:t>
            </w:r>
            <w:r>
              <w:rPr>
                <w:spacing w:val="-8"/>
                <w:sz w:val="20"/>
              </w:rPr>
              <w:t xml:space="preserve"> </w:t>
            </w:r>
            <w:r>
              <w:rPr>
                <w:sz w:val="20"/>
              </w:rPr>
              <w:t>be</w:t>
            </w:r>
            <w:r>
              <w:rPr>
                <w:spacing w:val="-6"/>
                <w:sz w:val="20"/>
              </w:rPr>
              <w:t xml:space="preserve"> </w:t>
            </w:r>
            <w:r>
              <w:rPr>
                <w:sz w:val="20"/>
              </w:rPr>
              <w:t>round</w:t>
            </w:r>
            <w:r>
              <w:rPr>
                <w:spacing w:val="-9"/>
                <w:sz w:val="20"/>
              </w:rPr>
              <w:t xml:space="preserve"> </w:t>
            </w:r>
            <w:r>
              <w:rPr>
                <w:sz w:val="20"/>
              </w:rPr>
              <w:t>Rs.8,00,000/-</w:t>
            </w:r>
            <w:r>
              <w:rPr>
                <w:spacing w:val="-8"/>
                <w:sz w:val="20"/>
              </w:rPr>
              <w:t xml:space="preserve"> </w:t>
            </w:r>
            <w:r>
              <w:rPr>
                <w:sz w:val="20"/>
              </w:rPr>
              <w:t>to</w:t>
            </w:r>
          </w:p>
          <w:p w:rsidR="00182B31" w:rsidRDefault="001E0CF4">
            <w:pPr>
              <w:pStyle w:val="TableParagraph"/>
              <w:spacing w:line="213" w:lineRule="exact"/>
              <w:ind w:left="107"/>
              <w:rPr>
                <w:sz w:val="20"/>
              </w:rPr>
            </w:pPr>
            <w:r>
              <w:rPr>
                <w:sz w:val="20"/>
              </w:rPr>
              <w:t>Rs.10,00,000/-</w:t>
            </w:r>
            <w:r>
              <w:rPr>
                <w:spacing w:val="-10"/>
                <w:sz w:val="20"/>
              </w:rPr>
              <w:t xml:space="preserve"> </w:t>
            </w:r>
            <w:r>
              <w:rPr>
                <w:sz w:val="20"/>
              </w:rPr>
              <w:t>per</w:t>
            </w:r>
            <w:r>
              <w:rPr>
                <w:spacing w:val="-7"/>
                <w:sz w:val="20"/>
              </w:rPr>
              <w:t xml:space="preserve"> </w:t>
            </w:r>
            <w:r>
              <w:rPr>
                <w:spacing w:val="-4"/>
                <w:sz w:val="20"/>
              </w:rPr>
              <w:t>Acre</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val="restart"/>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5" w:lineRule="exact"/>
              <w:ind w:left="104"/>
              <w:rPr>
                <w:rFonts w:ascii="Arial"/>
                <w:b/>
                <w:sz w:val="20"/>
              </w:rPr>
            </w:pPr>
            <w:r>
              <w:rPr>
                <w:rFonts w:ascii="Arial"/>
                <w:b/>
                <w:spacing w:val="-5"/>
                <w:sz w:val="20"/>
              </w:rPr>
              <w:t>2.</w:t>
            </w: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pacing w:val="-4"/>
                <w:sz w:val="20"/>
              </w:rPr>
              <w:t>Name:</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M/s.</w:t>
            </w:r>
            <w:r>
              <w:rPr>
                <w:spacing w:val="-4"/>
                <w:sz w:val="20"/>
              </w:rPr>
              <w:t xml:space="preserve"> </w:t>
            </w:r>
            <w:r>
              <w:rPr>
                <w:spacing w:val="-2"/>
                <w:sz w:val="20"/>
              </w:rPr>
              <w:t>Deepak</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z w:val="20"/>
              </w:rPr>
              <w:t>Contact</w:t>
            </w:r>
            <w:r>
              <w:rPr>
                <w:spacing w:val="-7"/>
                <w:sz w:val="20"/>
              </w:rPr>
              <w:t xml:space="preserve"> </w:t>
            </w:r>
            <w:r>
              <w:rPr>
                <w:spacing w:val="-4"/>
                <w:sz w:val="20"/>
              </w:rPr>
              <w:t>No.:</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pacing w:val="-2"/>
                <w:sz w:val="20"/>
              </w:rPr>
              <w:t>+91-8105077855</w:t>
            </w:r>
          </w:p>
        </w:tc>
      </w:tr>
      <w:tr w:rsidR="00182B31">
        <w:trPr>
          <w:trHeight w:val="282"/>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7" w:lineRule="exact"/>
              <w:ind w:left="105"/>
              <w:rPr>
                <w:sz w:val="20"/>
              </w:rPr>
            </w:pPr>
            <w:r>
              <w:rPr>
                <w:sz w:val="20"/>
              </w:rPr>
              <w:t>Nature</w:t>
            </w:r>
            <w:r>
              <w:rPr>
                <w:spacing w:val="-5"/>
                <w:sz w:val="20"/>
              </w:rPr>
              <w:t xml:space="preserve"> </w:t>
            </w:r>
            <w:r>
              <w:rPr>
                <w:sz w:val="20"/>
              </w:rPr>
              <w:t>of</w:t>
            </w:r>
            <w:r>
              <w:rPr>
                <w:spacing w:val="-5"/>
                <w:sz w:val="20"/>
              </w:rPr>
              <w:t xml:space="preserve"> </w:t>
            </w:r>
            <w:r>
              <w:rPr>
                <w:spacing w:val="-2"/>
                <w:sz w:val="20"/>
              </w:rPr>
              <w:t>reference:</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27" w:lineRule="exact"/>
              <w:ind w:left="107"/>
              <w:rPr>
                <w:sz w:val="20"/>
              </w:rPr>
            </w:pPr>
            <w:r>
              <w:rPr>
                <w:sz w:val="20"/>
              </w:rPr>
              <w:t>Property</w:t>
            </w:r>
            <w:r>
              <w:rPr>
                <w:spacing w:val="-10"/>
                <w:sz w:val="20"/>
              </w:rPr>
              <w:t xml:space="preserve"> </w:t>
            </w:r>
            <w:r>
              <w:rPr>
                <w:spacing w:val="-2"/>
                <w:sz w:val="20"/>
              </w:rPr>
              <w:t>Consultant</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Property:</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Didn’t</w:t>
            </w:r>
            <w:r>
              <w:rPr>
                <w:spacing w:val="-11"/>
                <w:sz w:val="20"/>
              </w:rPr>
              <w:t xml:space="preserve"> </w:t>
            </w:r>
            <w:r>
              <w:rPr>
                <w:spacing w:val="-2"/>
                <w:sz w:val="20"/>
              </w:rPr>
              <w:t>mentioned</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10" w:lineRule="exact"/>
              <w:ind w:left="105"/>
              <w:rPr>
                <w:sz w:val="20"/>
              </w:rPr>
            </w:pPr>
            <w:r>
              <w:rPr>
                <w:spacing w:val="-2"/>
                <w:sz w:val="20"/>
              </w:rPr>
              <w:t>Location:</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10" w:lineRule="exact"/>
              <w:ind w:left="107"/>
              <w:rPr>
                <w:sz w:val="20"/>
              </w:rPr>
            </w:pPr>
            <w:r>
              <w:rPr>
                <w:sz w:val="20"/>
              </w:rPr>
              <w:t>Subject</w:t>
            </w:r>
            <w:r>
              <w:rPr>
                <w:spacing w:val="-10"/>
                <w:sz w:val="20"/>
              </w:rPr>
              <w:t xml:space="preserve"> </w:t>
            </w:r>
            <w:r>
              <w:rPr>
                <w:spacing w:val="-2"/>
                <w:sz w:val="20"/>
              </w:rPr>
              <w:t>Locality</w:t>
            </w:r>
          </w:p>
        </w:tc>
      </w:tr>
      <w:tr w:rsidR="00182B31">
        <w:trPr>
          <w:trHeight w:val="461"/>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9" w:lineRule="exact"/>
              <w:ind w:left="105"/>
              <w:rPr>
                <w:sz w:val="20"/>
              </w:rPr>
            </w:pPr>
            <w:r>
              <w:rPr>
                <w:sz w:val="20"/>
              </w:rPr>
              <w:t>Rates/</w:t>
            </w:r>
            <w:r>
              <w:rPr>
                <w:spacing w:val="-7"/>
                <w:sz w:val="20"/>
              </w:rPr>
              <w:t xml:space="preserve"> </w:t>
            </w:r>
            <w:r>
              <w:rPr>
                <w:sz w:val="20"/>
              </w:rPr>
              <w:t>Price</w:t>
            </w:r>
            <w:r>
              <w:rPr>
                <w:spacing w:val="-7"/>
                <w:sz w:val="20"/>
              </w:rPr>
              <w:t xml:space="preserve"> </w:t>
            </w:r>
            <w:r>
              <w:rPr>
                <w:spacing w:val="-2"/>
                <w:sz w:val="20"/>
              </w:rPr>
              <w:t>informed:</w:t>
            </w:r>
          </w:p>
        </w:tc>
        <w:tc>
          <w:tcPr>
            <w:tcW w:w="3314" w:type="dxa"/>
            <w:tcBorders>
              <w:top w:val="single" w:sz="4" w:space="0" w:color="000000"/>
              <w:left w:val="single" w:sz="4" w:space="0" w:color="000000"/>
              <w:bottom w:val="single" w:sz="4" w:space="0" w:color="000000"/>
            </w:tcBorders>
          </w:tcPr>
          <w:p w:rsidR="00182B31" w:rsidRDefault="001E0CF4">
            <w:pPr>
              <w:pStyle w:val="TableParagraph"/>
              <w:spacing w:line="228" w:lineRule="exact"/>
              <w:ind w:left="107" w:right="1074"/>
              <w:rPr>
                <w:sz w:val="20"/>
              </w:rPr>
            </w:pPr>
            <w:r>
              <w:rPr>
                <w:sz w:val="20"/>
              </w:rPr>
              <w:t>Around</w:t>
            </w:r>
            <w:r>
              <w:rPr>
                <w:spacing w:val="-14"/>
                <w:sz w:val="20"/>
              </w:rPr>
              <w:t xml:space="preserve"> </w:t>
            </w:r>
            <w:r>
              <w:rPr>
                <w:sz w:val="20"/>
              </w:rPr>
              <w:t>Rs.9,00,000/-</w:t>
            </w:r>
            <w:r>
              <w:rPr>
                <w:spacing w:val="-14"/>
                <w:sz w:val="20"/>
              </w:rPr>
              <w:t xml:space="preserve"> </w:t>
            </w:r>
            <w:r>
              <w:rPr>
                <w:sz w:val="20"/>
              </w:rPr>
              <w:t>to Rs.10,00,000/-</w:t>
            </w:r>
            <w:r>
              <w:rPr>
                <w:spacing w:val="-10"/>
                <w:sz w:val="20"/>
              </w:rPr>
              <w:t xml:space="preserve"> </w:t>
            </w:r>
            <w:r>
              <w:rPr>
                <w:sz w:val="20"/>
              </w:rPr>
              <w:t>per</w:t>
            </w:r>
            <w:r>
              <w:rPr>
                <w:spacing w:val="-7"/>
                <w:sz w:val="20"/>
              </w:rPr>
              <w:t xml:space="preserve"> </w:t>
            </w:r>
            <w:r>
              <w:rPr>
                <w:spacing w:val="-4"/>
                <w:sz w:val="20"/>
              </w:rPr>
              <w:t>Acre</w:t>
            </w:r>
          </w:p>
        </w:tc>
      </w:tr>
      <w:tr w:rsidR="00182B31">
        <w:trPr>
          <w:trHeight w:val="161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424" w:type="dxa"/>
            <w:vMerge/>
            <w:tcBorders>
              <w:top w:val="nil"/>
              <w:left w:val="single" w:sz="4" w:space="0" w:color="000000"/>
              <w:bottom w:val="single" w:sz="4" w:space="0" w:color="000000"/>
              <w:right w:val="single" w:sz="4" w:space="0" w:color="000000"/>
            </w:tcBorders>
          </w:tcPr>
          <w:p w:rsidR="00182B31" w:rsidRDefault="00182B31">
            <w:pPr>
              <w:rPr>
                <w:sz w:val="2"/>
                <w:szCs w:val="2"/>
              </w:rPr>
            </w:pPr>
          </w:p>
        </w:tc>
        <w:tc>
          <w:tcPr>
            <w:tcW w:w="3349" w:type="dxa"/>
            <w:gridSpan w:val="3"/>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27" w:lineRule="exact"/>
              <w:ind w:left="105"/>
              <w:rPr>
                <w:sz w:val="20"/>
              </w:rPr>
            </w:pPr>
            <w:r>
              <w:rPr>
                <w:sz w:val="20"/>
              </w:rPr>
              <w:t>Any</w:t>
            </w:r>
            <w:r>
              <w:rPr>
                <w:spacing w:val="-10"/>
                <w:sz w:val="20"/>
              </w:rPr>
              <w:t xml:space="preserve"> </w:t>
            </w:r>
            <w:r>
              <w:rPr>
                <w:sz w:val="20"/>
              </w:rPr>
              <w:t>other</w:t>
            </w:r>
            <w:r>
              <w:rPr>
                <w:spacing w:val="-7"/>
                <w:sz w:val="20"/>
              </w:rPr>
              <w:t xml:space="preserve"> </w:t>
            </w:r>
            <w:r>
              <w:rPr>
                <w:sz w:val="20"/>
              </w:rPr>
              <w:t>details/</w:t>
            </w:r>
            <w:r>
              <w:rPr>
                <w:spacing w:val="-7"/>
                <w:sz w:val="20"/>
              </w:rPr>
              <w:t xml:space="preserve"> </w:t>
            </w:r>
            <w:r>
              <w:rPr>
                <w:sz w:val="20"/>
              </w:rPr>
              <w:t>Discussion</w:t>
            </w:r>
            <w:r>
              <w:rPr>
                <w:spacing w:val="-9"/>
                <w:sz w:val="20"/>
              </w:rPr>
              <w:t xml:space="preserve"> </w:t>
            </w:r>
            <w:r>
              <w:rPr>
                <w:spacing w:val="-4"/>
                <w:sz w:val="20"/>
              </w:rPr>
              <w:t>held:</w:t>
            </w:r>
          </w:p>
        </w:tc>
        <w:tc>
          <w:tcPr>
            <w:tcW w:w="3314" w:type="dxa"/>
            <w:tcBorders>
              <w:top w:val="single" w:sz="4" w:space="0" w:color="000000"/>
              <w:left w:val="single" w:sz="4" w:space="0" w:color="000000"/>
              <w:bottom w:val="single" w:sz="4" w:space="0" w:color="000000"/>
            </w:tcBorders>
          </w:tcPr>
          <w:p w:rsidR="00182B31" w:rsidRDefault="001E0CF4">
            <w:pPr>
              <w:pStyle w:val="TableParagraph"/>
              <w:ind w:left="107" w:right="195"/>
              <w:rPr>
                <w:sz w:val="20"/>
              </w:rPr>
            </w:pPr>
            <w:r>
              <w:rPr>
                <w:sz w:val="20"/>
              </w:rPr>
              <w:t>As per the discussion with the property dealer of the subject locality we came to know that there is adequate availability of land on subject locality. The land</w:t>
            </w:r>
          </w:p>
          <w:p w:rsidR="00182B31" w:rsidRDefault="001E0CF4">
            <w:pPr>
              <w:pStyle w:val="TableParagraph"/>
              <w:spacing w:line="228" w:lineRule="exact"/>
              <w:ind w:left="107" w:right="195"/>
              <w:rPr>
                <w:sz w:val="20"/>
              </w:rPr>
            </w:pPr>
            <w:r>
              <w:rPr>
                <w:sz w:val="20"/>
              </w:rPr>
              <w:t>rate</w:t>
            </w:r>
            <w:r>
              <w:rPr>
                <w:spacing w:val="-8"/>
                <w:sz w:val="20"/>
              </w:rPr>
              <w:t xml:space="preserve"> </w:t>
            </w:r>
            <w:r>
              <w:rPr>
                <w:sz w:val="20"/>
              </w:rPr>
              <w:t>will</w:t>
            </w:r>
            <w:r>
              <w:rPr>
                <w:spacing w:val="-8"/>
                <w:sz w:val="20"/>
              </w:rPr>
              <w:t xml:space="preserve"> </w:t>
            </w:r>
            <w:r>
              <w:rPr>
                <w:sz w:val="20"/>
              </w:rPr>
              <w:t>be</w:t>
            </w:r>
            <w:r>
              <w:rPr>
                <w:spacing w:val="-6"/>
                <w:sz w:val="20"/>
              </w:rPr>
              <w:t xml:space="preserve"> </w:t>
            </w:r>
            <w:r>
              <w:rPr>
                <w:sz w:val="20"/>
              </w:rPr>
              <w:t>round</w:t>
            </w:r>
            <w:r>
              <w:rPr>
                <w:spacing w:val="-9"/>
                <w:sz w:val="20"/>
              </w:rPr>
              <w:t xml:space="preserve"> </w:t>
            </w:r>
            <w:r>
              <w:rPr>
                <w:sz w:val="20"/>
              </w:rPr>
              <w:t>Rs.9,00,000/-</w:t>
            </w:r>
            <w:r>
              <w:rPr>
                <w:spacing w:val="-8"/>
                <w:sz w:val="20"/>
              </w:rPr>
              <w:t xml:space="preserve"> </w:t>
            </w:r>
            <w:r>
              <w:rPr>
                <w:sz w:val="20"/>
              </w:rPr>
              <w:t>to Rs.10,00,000/- per Acre</w:t>
            </w:r>
          </w:p>
        </w:tc>
      </w:tr>
      <w:tr w:rsidR="00182B31">
        <w:trPr>
          <w:trHeight w:val="460"/>
        </w:trPr>
        <w:tc>
          <w:tcPr>
            <w:tcW w:w="706" w:type="dxa"/>
            <w:vMerge/>
            <w:tcBorders>
              <w:top w:val="nil"/>
            </w:tcBorders>
            <w:shd w:val="clear" w:color="auto" w:fill="D9E1F3"/>
          </w:tcPr>
          <w:p w:rsidR="00182B31" w:rsidRDefault="00182B31">
            <w:pPr>
              <w:rPr>
                <w:sz w:val="2"/>
                <w:szCs w:val="2"/>
              </w:rPr>
            </w:pPr>
          </w:p>
        </w:tc>
        <w:tc>
          <w:tcPr>
            <w:tcW w:w="2838" w:type="dxa"/>
            <w:vMerge/>
            <w:tcBorders>
              <w:top w:val="nil"/>
              <w:right w:val="single" w:sz="4" w:space="0" w:color="000000"/>
            </w:tcBorders>
            <w:shd w:val="clear" w:color="auto" w:fill="D9E1F3"/>
          </w:tcPr>
          <w:p w:rsidR="00182B31" w:rsidRDefault="00182B31">
            <w:pPr>
              <w:rPr>
                <w:sz w:val="2"/>
                <w:szCs w:val="2"/>
              </w:rPr>
            </w:pPr>
          </w:p>
        </w:tc>
        <w:tc>
          <w:tcPr>
            <w:tcW w:w="7087" w:type="dxa"/>
            <w:gridSpan w:val="5"/>
            <w:tcBorders>
              <w:top w:val="single" w:sz="4" w:space="0" w:color="000000"/>
              <w:left w:val="single" w:sz="4" w:space="0" w:color="000000"/>
            </w:tcBorders>
            <w:shd w:val="clear" w:color="auto" w:fill="D9E1F3"/>
          </w:tcPr>
          <w:p w:rsidR="00182B31" w:rsidRDefault="001E0CF4">
            <w:pPr>
              <w:pStyle w:val="TableParagraph"/>
              <w:spacing w:line="225" w:lineRule="exact"/>
              <w:ind w:left="104"/>
              <w:rPr>
                <w:rFonts w:ascii="Arial"/>
                <w:i/>
                <w:sz w:val="20"/>
              </w:rPr>
            </w:pPr>
            <w:r>
              <w:rPr>
                <w:rFonts w:ascii="Arial"/>
                <w:i/>
                <w:sz w:val="20"/>
              </w:rPr>
              <w:t>NOTE:</w:t>
            </w:r>
            <w:r>
              <w:rPr>
                <w:rFonts w:ascii="Arial"/>
                <w:i/>
                <w:spacing w:val="-7"/>
                <w:sz w:val="20"/>
              </w:rPr>
              <w:t xml:space="preserve"> </w:t>
            </w:r>
            <w:r>
              <w:rPr>
                <w:rFonts w:ascii="Arial"/>
                <w:i/>
                <w:sz w:val="20"/>
              </w:rPr>
              <w:t>The</w:t>
            </w:r>
            <w:r>
              <w:rPr>
                <w:rFonts w:ascii="Arial"/>
                <w:i/>
                <w:spacing w:val="-4"/>
                <w:sz w:val="20"/>
              </w:rPr>
              <w:t xml:space="preserve"> </w:t>
            </w:r>
            <w:r>
              <w:rPr>
                <w:rFonts w:ascii="Arial"/>
                <w:i/>
                <w:sz w:val="20"/>
              </w:rPr>
              <w:t>given</w:t>
            </w:r>
            <w:r>
              <w:rPr>
                <w:rFonts w:ascii="Arial"/>
                <w:i/>
                <w:spacing w:val="-6"/>
                <w:sz w:val="20"/>
              </w:rPr>
              <w:t xml:space="preserve"> </w:t>
            </w:r>
            <w:r>
              <w:rPr>
                <w:rFonts w:ascii="Arial"/>
                <w:i/>
                <w:sz w:val="20"/>
              </w:rPr>
              <w:t>information</w:t>
            </w:r>
            <w:r>
              <w:rPr>
                <w:rFonts w:ascii="Arial"/>
                <w:i/>
                <w:spacing w:val="-6"/>
                <w:sz w:val="20"/>
              </w:rPr>
              <w:t xml:space="preserve"> </w:t>
            </w:r>
            <w:r>
              <w:rPr>
                <w:rFonts w:ascii="Arial"/>
                <w:i/>
                <w:sz w:val="20"/>
              </w:rPr>
              <w:t>above</w:t>
            </w:r>
            <w:r>
              <w:rPr>
                <w:rFonts w:ascii="Arial"/>
                <w:i/>
                <w:spacing w:val="-6"/>
                <w:sz w:val="20"/>
              </w:rPr>
              <w:t xml:space="preserve"> </w:t>
            </w:r>
            <w:r>
              <w:rPr>
                <w:rFonts w:ascii="Arial"/>
                <w:i/>
                <w:sz w:val="20"/>
              </w:rPr>
              <w:t>can</w:t>
            </w:r>
            <w:r>
              <w:rPr>
                <w:rFonts w:ascii="Arial"/>
                <w:i/>
                <w:spacing w:val="-5"/>
                <w:sz w:val="20"/>
              </w:rPr>
              <w:t xml:space="preserve"> </w:t>
            </w:r>
            <w:r>
              <w:rPr>
                <w:rFonts w:ascii="Arial"/>
                <w:i/>
                <w:sz w:val="20"/>
              </w:rPr>
              <w:t>be</w:t>
            </w:r>
            <w:r>
              <w:rPr>
                <w:rFonts w:ascii="Arial"/>
                <w:i/>
                <w:spacing w:val="-4"/>
                <w:sz w:val="20"/>
              </w:rPr>
              <w:t xml:space="preserve"> </w:t>
            </w:r>
            <w:r>
              <w:rPr>
                <w:rFonts w:ascii="Arial"/>
                <w:i/>
                <w:sz w:val="20"/>
              </w:rPr>
              <w:t>independently</w:t>
            </w:r>
            <w:r>
              <w:rPr>
                <w:rFonts w:ascii="Arial"/>
                <w:i/>
                <w:spacing w:val="-5"/>
                <w:sz w:val="20"/>
              </w:rPr>
              <w:t xml:space="preserve"> </w:t>
            </w:r>
            <w:r>
              <w:rPr>
                <w:rFonts w:ascii="Arial"/>
                <w:i/>
                <w:sz w:val="20"/>
              </w:rPr>
              <w:t>verified</w:t>
            </w:r>
            <w:r>
              <w:rPr>
                <w:rFonts w:ascii="Arial"/>
                <w:i/>
                <w:spacing w:val="-6"/>
                <w:sz w:val="20"/>
              </w:rPr>
              <w:t xml:space="preserve"> </w:t>
            </w:r>
            <w:r>
              <w:rPr>
                <w:rFonts w:ascii="Arial"/>
                <w:i/>
                <w:sz w:val="20"/>
              </w:rPr>
              <w:t>to</w:t>
            </w:r>
            <w:r>
              <w:rPr>
                <w:rFonts w:ascii="Arial"/>
                <w:i/>
                <w:spacing w:val="-6"/>
                <w:sz w:val="20"/>
              </w:rPr>
              <w:t xml:space="preserve"> </w:t>
            </w:r>
            <w:r>
              <w:rPr>
                <w:rFonts w:ascii="Arial"/>
                <w:i/>
                <w:sz w:val="20"/>
              </w:rPr>
              <w:t>know</w:t>
            </w:r>
            <w:r>
              <w:rPr>
                <w:rFonts w:ascii="Arial"/>
                <w:i/>
                <w:spacing w:val="-4"/>
                <w:sz w:val="20"/>
              </w:rPr>
              <w:t xml:space="preserve"> </w:t>
            </w:r>
            <w:r>
              <w:rPr>
                <w:rFonts w:ascii="Arial"/>
                <w:i/>
                <w:spacing w:val="-5"/>
                <w:sz w:val="20"/>
              </w:rPr>
              <w:t>its</w:t>
            </w:r>
          </w:p>
          <w:p w:rsidR="00182B31" w:rsidRDefault="001E0CF4">
            <w:pPr>
              <w:pStyle w:val="TableParagraph"/>
              <w:spacing w:line="215" w:lineRule="exact"/>
              <w:ind w:left="104"/>
              <w:rPr>
                <w:rFonts w:ascii="Arial"/>
                <w:i/>
                <w:sz w:val="20"/>
              </w:rPr>
            </w:pPr>
            <w:r>
              <w:rPr>
                <w:rFonts w:ascii="Arial"/>
                <w:i/>
                <w:spacing w:val="-2"/>
                <w:sz w:val="20"/>
              </w:rPr>
              <w:t>authenticity.</w:t>
            </w:r>
          </w:p>
        </w:tc>
      </w:tr>
      <w:tr w:rsidR="00182B31">
        <w:trPr>
          <w:trHeight w:val="707"/>
        </w:trPr>
        <w:tc>
          <w:tcPr>
            <w:tcW w:w="706" w:type="dxa"/>
            <w:shd w:val="clear" w:color="auto" w:fill="D9E1F3"/>
          </w:tcPr>
          <w:p w:rsidR="00182B31" w:rsidRDefault="001E0CF4">
            <w:pPr>
              <w:pStyle w:val="TableParagraph"/>
              <w:spacing w:line="227" w:lineRule="exact"/>
              <w:ind w:right="25"/>
              <w:jc w:val="right"/>
              <w:rPr>
                <w:sz w:val="20"/>
              </w:rPr>
            </w:pPr>
            <w:r>
              <w:rPr>
                <w:spacing w:val="-2"/>
                <w:sz w:val="20"/>
              </w:rPr>
              <w:t>xxviii.</w:t>
            </w:r>
          </w:p>
        </w:tc>
        <w:tc>
          <w:tcPr>
            <w:tcW w:w="2838" w:type="dxa"/>
            <w:tcBorders>
              <w:right w:val="single" w:sz="4" w:space="0" w:color="000000"/>
            </w:tcBorders>
            <w:shd w:val="clear" w:color="auto" w:fill="D9E1F3"/>
          </w:tcPr>
          <w:p w:rsidR="00182B31" w:rsidRDefault="001E0CF4">
            <w:pPr>
              <w:pStyle w:val="TableParagraph"/>
              <w:spacing w:line="227" w:lineRule="exact"/>
              <w:ind w:left="107"/>
              <w:rPr>
                <w:sz w:val="20"/>
              </w:rPr>
            </w:pPr>
            <w:r>
              <w:rPr>
                <w:sz w:val="20"/>
              </w:rPr>
              <w:t>Adopted</w:t>
            </w:r>
            <w:r>
              <w:rPr>
                <w:spacing w:val="-7"/>
                <w:sz w:val="20"/>
              </w:rPr>
              <w:t xml:space="preserve"> </w:t>
            </w:r>
            <w:r>
              <w:rPr>
                <w:sz w:val="20"/>
              </w:rPr>
              <w:t>Rates</w:t>
            </w:r>
            <w:r>
              <w:rPr>
                <w:spacing w:val="-8"/>
                <w:sz w:val="20"/>
              </w:rPr>
              <w:t xml:space="preserve"> </w:t>
            </w:r>
            <w:r>
              <w:rPr>
                <w:spacing w:val="-2"/>
                <w:sz w:val="20"/>
              </w:rPr>
              <w:t>Justification</w:t>
            </w:r>
          </w:p>
        </w:tc>
        <w:tc>
          <w:tcPr>
            <w:tcW w:w="7087" w:type="dxa"/>
            <w:gridSpan w:val="5"/>
            <w:tcBorders>
              <w:left w:val="single" w:sz="4" w:space="0" w:color="000000"/>
            </w:tcBorders>
          </w:tcPr>
          <w:p w:rsidR="00182B31" w:rsidRDefault="001E0CF4">
            <w:pPr>
              <w:pStyle w:val="TableParagraph"/>
              <w:ind w:left="104"/>
              <w:rPr>
                <w:sz w:val="20"/>
              </w:rPr>
            </w:pPr>
            <w:r>
              <w:rPr>
                <w:sz w:val="20"/>
              </w:rPr>
              <w:t>As per our discussion with the property dealers and habitants of the subject location we have gathered the following information:-</w:t>
            </w:r>
          </w:p>
          <w:p w:rsidR="00182B31" w:rsidRDefault="001E0CF4">
            <w:pPr>
              <w:pStyle w:val="TableParagraph"/>
              <w:ind w:left="464"/>
              <w:rPr>
                <w:sz w:val="20"/>
              </w:rPr>
            </w:pPr>
            <w:r>
              <w:rPr>
                <w:sz w:val="20"/>
              </w:rPr>
              <w:t>1.</w:t>
            </w:r>
            <w:r>
              <w:rPr>
                <w:spacing w:val="34"/>
                <w:sz w:val="20"/>
              </w:rPr>
              <w:t xml:space="preserve">  </w:t>
            </w:r>
            <w:r>
              <w:rPr>
                <w:sz w:val="20"/>
              </w:rPr>
              <w:t>There</w:t>
            </w:r>
            <w:r>
              <w:rPr>
                <w:spacing w:val="-4"/>
                <w:sz w:val="20"/>
              </w:rPr>
              <w:t xml:space="preserve"> </w:t>
            </w:r>
            <w:r>
              <w:rPr>
                <w:sz w:val="20"/>
              </w:rPr>
              <w:t>is</w:t>
            </w:r>
            <w:r>
              <w:rPr>
                <w:spacing w:val="-3"/>
                <w:sz w:val="20"/>
              </w:rPr>
              <w:t xml:space="preserve"> </w:t>
            </w:r>
            <w:r>
              <w:rPr>
                <w:sz w:val="20"/>
              </w:rPr>
              <w:t>adequate</w:t>
            </w:r>
            <w:r>
              <w:rPr>
                <w:spacing w:val="-4"/>
                <w:sz w:val="20"/>
              </w:rPr>
              <w:t xml:space="preserve"> </w:t>
            </w:r>
            <w:r>
              <w:rPr>
                <w:sz w:val="20"/>
              </w:rPr>
              <w:t>availability</w:t>
            </w:r>
            <w:r>
              <w:rPr>
                <w:spacing w:val="-7"/>
                <w:sz w:val="20"/>
              </w:rPr>
              <w:t xml:space="preserve"> </w:t>
            </w:r>
            <w:r>
              <w:rPr>
                <w:sz w:val="20"/>
              </w:rPr>
              <w:t>of</w:t>
            </w:r>
            <w:r>
              <w:rPr>
                <w:spacing w:val="-2"/>
                <w:sz w:val="20"/>
              </w:rPr>
              <w:t xml:space="preserve"> </w:t>
            </w:r>
            <w:r>
              <w:rPr>
                <w:sz w:val="20"/>
              </w:rPr>
              <w:t>plots</w:t>
            </w:r>
            <w:r>
              <w:rPr>
                <w:spacing w:val="-4"/>
                <w:sz w:val="20"/>
              </w:rPr>
              <w:t xml:space="preserve"> </w:t>
            </w:r>
            <w:r>
              <w:rPr>
                <w:sz w:val="20"/>
              </w:rPr>
              <w:t>in</w:t>
            </w:r>
            <w:r>
              <w:rPr>
                <w:spacing w:val="-5"/>
                <w:sz w:val="20"/>
              </w:rPr>
              <w:t xml:space="preserve"> </w:t>
            </w:r>
            <w:r>
              <w:rPr>
                <w:sz w:val="20"/>
              </w:rPr>
              <w:t>the</w:t>
            </w:r>
            <w:r>
              <w:rPr>
                <w:spacing w:val="-5"/>
                <w:sz w:val="20"/>
              </w:rPr>
              <w:t xml:space="preserve"> </w:t>
            </w:r>
            <w:r>
              <w:rPr>
                <w:sz w:val="20"/>
              </w:rPr>
              <w:t>subject</w:t>
            </w:r>
            <w:r>
              <w:rPr>
                <w:spacing w:val="-3"/>
                <w:sz w:val="20"/>
              </w:rPr>
              <w:t xml:space="preserve"> </w:t>
            </w:r>
            <w:r>
              <w:rPr>
                <w:spacing w:val="-2"/>
                <w:sz w:val="20"/>
              </w:rPr>
              <w:t>locality.</w:t>
            </w:r>
          </w:p>
        </w:tc>
      </w:tr>
    </w:tbl>
    <w:p w:rsidR="00182B31" w:rsidRDefault="00182B31">
      <w:pPr>
        <w:rPr>
          <w:sz w:val="20"/>
        </w:rPr>
        <w:sectPr w:rsidR="00182B31">
          <w:type w:val="continuous"/>
          <w:pgSz w:w="11910" w:h="16840"/>
          <w:pgMar w:top="1600" w:right="180" w:bottom="980" w:left="180" w:header="216" w:footer="782" w:gutter="0"/>
          <w:cols w:space="720"/>
        </w:sect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2837"/>
        <w:gridCol w:w="3283"/>
        <w:gridCol w:w="3807"/>
      </w:tblGrid>
      <w:tr w:rsidR="00182B31">
        <w:trPr>
          <w:trHeight w:val="2340"/>
        </w:trPr>
        <w:tc>
          <w:tcPr>
            <w:tcW w:w="706" w:type="dxa"/>
            <w:vMerge w:val="restart"/>
            <w:shd w:val="clear" w:color="auto" w:fill="D9E1F3"/>
          </w:tcPr>
          <w:p w:rsidR="00182B31" w:rsidRDefault="00182B31">
            <w:pPr>
              <w:pStyle w:val="TableParagraph"/>
              <w:rPr>
                <w:rFonts w:ascii="Times New Roman"/>
                <w:sz w:val="18"/>
              </w:rPr>
            </w:pPr>
          </w:p>
        </w:tc>
        <w:tc>
          <w:tcPr>
            <w:tcW w:w="2837" w:type="dxa"/>
            <w:tcBorders>
              <w:right w:val="single" w:sz="4" w:space="0" w:color="000000"/>
            </w:tcBorders>
            <w:shd w:val="clear" w:color="auto" w:fill="D9E1F3"/>
          </w:tcPr>
          <w:p w:rsidR="00182B31" w:rsidRDefault="00182B31">
            <w:pPr>
              <w:pStyle w:val="TableParagraph"/>
              <w:rPr>
                <w:rFonts w:ascii="Times New Roman"/>
                <w:sz w:val="18"/>
              </w:rPr>
            </w:pPr>
          </w:p>
        </w:tc>
        <w:tc>
          <w:tcPr>
            <w:tcW w:w="7090" w:type="dxa"/>
            <w:gridSpan w:val="2"/>
            <w:tcBorders>
              <w:left w:val="single" w:sz="4" w:space="0" w:color="000000"/>
            </w:tcBorders>
          </w:tcPr>
          <w:p w:rsidR="00182B31" w:rsidRDefault="001E0CF4">
            <w:pPr>
              <w:pStyle w:val="TableParagraph"/>
              <w:numPr>
                <w:ilvl w:val="0"/>
                <w:numId w:val="14"/>
              </w:numPr>
              <w:tabs>
                <w:tab w:val="left" w:pos="823"/>
                <w:tab w:val="left" w:pos="825"/>
              </w:tabs>
              <w:spacing w:line="261" w:lineRule="auto"/>
              <w:ind w:right="106"/>
              <w:jc w:val="both"/>
              <w:rPr>
                <w:sz w:val="20"/>
              </w:rPr>
            </w:pPr>
            <w:r>
              <w:rPr>
                <w:sz w:val="20"/>
              </w:rPr>
              <w:t>Rates</w:t>
            </w:r>
            <w:r>
              <w:rPr>
                <w:spacing w:val="-2"/>
                <w:sz w:val="20"/>
              </w:rPr>
              <w:t xml:space="preserve"> </w:t>
            </w:r>
            <w:r>
              <w:rPr>
                <w:sz w:val="20"/>
              </w:rPr>
              <w:t>for</w:t>
            </w:r>
            <w:r>
              <w:rPr>
                <w:spacing w:val="-1"/>
                <w:sz w:val="20"/>
              </w:rPr>
              <w:t xml:space="preserve"> </w:t>
            </w:r>
            <w:r>
              <w:rPr>
                <w:sz w:val="20"/>
              </w:rPr>
              <w:t>plots</w:t>
            </w:r>
            <w:r>
              <w:rPr>
                <w:spacing w:val="-1"/>
                <w:sz w:val="20"/>
              </w:rPr>
              <w:t xml:space="preserve"> </w:t>
            </w:r>
            <w:r>
              <w:rPr>
                <w:sz w:val="20"/>
              </w:rPr>
              <w:t>available</w:t>
            </w:r>
            <w:r>
              <w:rPr>
                <w:spacing w:val="-3"/>
                <w:sz w:val="20"/>
              </w:rPr>
              <w:t xml:space="preserve"> </w:t>
            </w:r>
            <w:r>
              <w:rPr>
                <w:sz w:val="20"/>
              </w:rPr>
              <w:t>on</w:t>
            </w:r>
            <w:r>
              <w:rPr>
                <w:spacing w:val="-1"/>
                <w:sz w:val="20"/>
              </w:rPr>
              <w:t xml:space="preserve"> </w:t>
            </w:r>
            <w:r>
              <w:rPr>
                <w:sz w:val="20"/>
              </w:rPr>
              <w:t>subject</w:t>
            </w:r>
            <w:r>
              <w:rPr>
                <w:spacing w:val="-3"/>
                <w:sz w:val="20"/>
              </w:rPr>
              <w:t xml:space="preserve"> </w:t>
            </w:r>
            <w:r>
              <w:rPr>
                <w:sz w:val="20"/>
              </w:rPr>
              <w:t>locality</w:t>
            </w:r>
            <w:r>
              <w:rPr>
                <w:spacing w:val="-4"/>
                <w:sz w:val="20"/>
              </w:rPr>
              <w:t xml:space="preserve"> </w:t>
            </w:r>
            <w:r>
              <w:rPr>
                <w:sz w:val="20"/>
              </w:rPr>
              <w:t>will</w:t>
            </w:r>
            <w:r>
              <w:rPr>
                <w:spacing w:val="-1"/>
                <w:sz w:val="20"/>
              </w:rPr>
              <w:t xml:space="preserve"> </w:t>
            </w:r>
            <w:r>
              <w:rPr>
                <w:sz w:val="20"/>
              </w:rPr>
              <w:t>be</w:t>
            </w:r>
            <w:r>
              <w:rPr>
                <w:spacing w:val="-1"/>
                <w:sz w:val="20"/>
              </w:rPr>
              <w:t xml:space="preserve"> </w:t>
            </w:r>
            <w:r>
              <w:rPr>
                <w:sz w:val="20"/>
              </w:rPr>
              <w:t>available</w:t>
            </w:r>
            <w:r>
              <w:rPr>
                <w:spacing w:val="-1"/>
                <w:sz w:val="20"/>
              </w:rPr>
              <w:t xml:space="preserve"> </w:t>
            </w:r>
            <w:r>
              <w:rPr>
                <w:sz w:val="20"/>
              </w:rPr>
              <w:t>within</w:t>
            </w:r>
            <w:r>
              <w:rPr>
                <w:spacing w:val="-3"/>
                <w:sz w:val="20"/>
              </w:rPr>
              <w:t xml:space="preserve"> </w:t>
            </w:r>
            <w:r>
              <w:rPr>
                <w:sz w:val="20"/>
              </w:rPr>
              <w:t>the range of Rs.8,00,000/ to Rs.10,00,000/- per acre.</w:t>
            </w:r>
          </w:p>
          <w:p w:rsidR="00182B31" w:rsidRDefault="001E0CF4">
            <w:pPr>
              <w:pStyle w:val="TableParagraph"/>
              <w:numPr>
                <w:ilvl w:val="0"/>
                <w:numId w:val="14"/>
              </w:numPr>
              <w:tabs>
                <w:tab w:val="left" w:pos="823"/>
                <w:tab w:val="left" w:pos="825"/>
              </w:tabs>
              <w:spacing w:line="259" w:lineRule="auto"/>
              <w:ind w:right="106"/>
              <w:jc w:val="both"/>
              <w:rPr>
                <w:sz w:val="20"/>
              </w:rPr>
            </w:pPr>
            <w:r>
              <w:rPr>
                <w:sz w:val="20"/>
              </w:rPr>
              <w:t>The government guideline value of the said property cannot be mentioned in report, as the server of the guideline rate is down. The screen shot of the same is attached below.</w:t>
            </w:r>
          </w:p>
          <w:p w:rsidR="00182B31" w:rsidRDefault="00182B31">
            <w:pPr>
              <w:pStyle w:val="TableParagraph"/>
              <w:spacing w:before="169"/>
              <w:rPr>
                <w:rFonts w:ascii="Arial"/>
                <w:i/>
                <w:sz w:val="20"/>
              </w:rPr>
            </w:pPr>
          </w:p>
          <w:p w:rsidR="00182B31" w:rsidRDefault="001E0CF4">
            <w:pPr>
              <w:pStyle w:val="TableParagraph"/>
              <w:spacing w:before="1"/>
              <w:ind w:left="105"/>
              <w:rPr>
                <w:rFonts w:ascii="Arial"/>
                <w:b/>
                <w:sz w:val="20"/>
              </w:rPr>
            </w:pPr>
            <w:r>
              <w:rPr>
                <w:sz w:val="20"/>
              </w:rPr>
              <w:t>Based</w:t>
            </w:r>
            <w:r>
              <w:rPr>
                <w:spacing w:val="-3"/>
                <w:sz w:val="20"/>
              </w:rPr>
              <w:t xml:space="preserve"> </w:t>
            </w:r>
            <w:r>
              <w:rPr>
                <w:sz w:val="20"/>
              </w:rPr>
              <w:t>on</w:t>
            </w:r>
            <w:r>
              <w:rPr>
                <w:spacing w:val="-5"/>
                <w:sz w:val="20"/>
              </w:rPr>
              <w:t xml:space="preserve"> </w:t>
            </w:r>
            <w:r>
              <w:rPr>
                <w:sz w:val="20"/>
              </w:rPr>
              <w:t>the</w:t>
            </w:r>
            <w:r>
              <w:rPr>
                <w:spacing w:val="-3"/>
                <w:sz w:val="20"/>
              </w:rPr>
              <w:t xml:space="preserve"> </w:t>
            </w:r>
            <w:r>
              <w:rPr>
                <w:sz w:val="20"/>
              </w:rPr>
              <w:t>above</w:t>
            </w:r>
            <w:r>
              <w:rPr>
                <w:spacing w:val="-2"/>
                <w:sz w:val="20"/>
              </w:rPr>
              <w:t xml:space="preserve"> </w:t>
            </w:r>
            <w:r>
              <w:rPr>
                <w:sz w:val="20"/>
              </w:rPr>
              <w:t>information</w:t>
            </w:r>
            <w:r>
              <w:rPr>
                <w:spacing w:val="-4"/>
                <w:sz w:val="20"/>
              </w:rPr>
              <w:t xml:space="preserve"> </w:t>
            </w:r>
            <w:r>
              <w:rPr>
                <w:sz w:val="20"/>
              </w:rPr>
              <w:t>and</w:t>
            </w:r>
            <w:r>
              <w:rPr>
                <w:spacing w:val="-5"/>
                <w:sz w:val="20"/>
              </w:rPr>
              <w:t xml:space="preserve"> </w:t>
            </w:r>
            <w:r>
              <w:rPr>
                <w:sz w:val="20"/>
              </w:rPr>
              <w:t>keeping</w:t>
            </w:r>
            <w:r>
              <w:rPr>
                <w:spacing w:val="-3"/>
                <w:sz w:val="20"/>
              </w:rPr>
              <w:t xml:space="preserve"> </w:t>
            </w:r>
            <w:r>
              <w:rPr>
                <w:sz w:val="20"/>
              </w:rPr>
              <w:t>in</w:t>
            </w:r>
            <w:r>
              <w:rPr>
                <w:spacing w:val="-4"/>
                <w:sz w:val="20"/>
              </w:rPr>
              <w:t xml:space="preserve"> </w:t>
            </w:r>
            <w:r>
              <w:rPr>
                <w:sz w:val="20"/>
              </w:rPr>
              <w:t>mind</w:t>
            </w:r>
            <w:r>
              <w:rPr>
                <w:spacing w:val="-5"/>
                <w:sz w:val="20"/>
              </w:rPr>
              <w:t xml:space="preserve"> </w:t>
            </w:r>
            <w:r>
              <w:rPr>
                <w:sz w:val="20"/>
              </w:rPr>
              <w:t>the</w:t>
            </w:r>
            <w:r>
              <w:rPr>
                <w:spacing w:val="-2"/>
                <w:sz w:val="20"/>
              </w:rPr>
              <w:t xml:space="preserve"> </w:t>
            </w:r>
            <w:r>
              <w:rPr>
                <w:sz w:val="20"/>
              </w:rPr>
              <w:t>adequate</w:t>
            </w:r>
            <w:r>
              <w:rPr>
                <w:spacing w:val="-2"/>
                <w:sz w:val="20"/>
              </w:rPr>
              <w:t xml:space="preserve"> </w:t>
            </w:r>
            <w:r>
              <w:rPr>
                <w:sz w:val="20"/>
              </w:rPr>
              <w:t xml:space="preserve">availability of plots in subject locality we are of the view to adopt a rate of </w:t>
            </w:r>
            <w:r>
              <w:rPr>
                <w:rFonts w:ascii="Arial"/>
                <w:b/>
                <w:sz w:val="20"/>
              </w:rPr>
              <w:t>Rs.9,00,000/-</w:t>
            </w:r>
          </w:p>
          <w:p w:rsidR="00182B31" w:rsidRDefault="001E0CF4">
            <w:pPr>
              <w:pStyle w:val="TableParagraph"/>
              <w:spacing w:line="214" w:lineRule="exact"/>
              <w:ind w:left="105"/>
              <w:rPr>
                <w:sz w:val="20"/>
              </w:rPr>
            </w:pPr>
            <w:r>
              <w:rPr>
                <w:rFonts w:ascii="Arial"/>
                <w:b/>
                <w:sz w:val="20"/>
              </w:rPr>
              <w:t>per</w:t>
            </w:r>
            <w:r>
              <w:rPr>
                <w:rFonts w:ascii="Arial"/>
                <w:b/>
                <w:spacing w:val="-3"/>
                <w:sz w:val="20"/>
              </w:rPr>
              <w:t xml:space="preserve"> </w:t>
            </w:r>
            <w:r>
              <w:rPr>
                <w:rFonts w:ascii="Arial"/>
                <w:b/>
                <w:sz w:val="20"/>
              </w:rPr>
              <w:t>Acre</w:t>
            </w:r>
            <w:r>
              <w:rPr>
                <w:rFonts w:ascii="Arial"/>
                <w:b/>
                <w:spacing w:val="-7"/>
                <w:sz w:val="20"/>
              </w:rPr>
              <w:t xml:space="preserve"> </w:t>
            </w:r>
            <w:r>
              <w:rPr>
                <w:sz w:val="20"/>
              </w:rPr>
              <w:t>for</w:t>
            </w:r>
            <w:r>
              <w:rPr>
                <w:spacing w:val="-6"/>
                <w:sz w:val="20"/>
              </w:rPr>
              <w:t xml:space="preserve"> </w:t>
            </w:r>
            <w:r>
              <w:rPr>
                <w:sz w:val="20"/>
              </w:rPr>
              <w:t>the</w:t>
            </w:r>
            <w:r>
              <w:rPr>
                <w:spacing w:val="-7"/>
                <w:sz w:val="20"/>
              </w:rPr>
              <w:t xml:space="preserve"> </w:t>
            </w:r>
            <w:r>
              <w:rPr>
                <w:sz w:val="20"/>
              </w:rPr>
              <w:t>purpose</w:t>
            </w:r>
            <w:r>
              <w:rPr>
                <w:spacing w:val="-6"/>
                <w:sz w:val="20"/>
              </w:rPr>
              <w:t xml:space="preserve"> </w:t>
            </w:r>
            <w:r>
              <w:rPr>
                <w:sz w:val="20"/>
              </w:rPr>
              <w:t>of</w:t>
            </w:r>
            <w:r>
              <w:rPr>
                <w:spacing w:val="-2"/>
                <w:sz w:val="20"/>
              </w:rPr>
              <w:t xml:space="preserve"> </w:t>
            </w:r>
            <w:r>
              <w:rPr>
                <w:sz w:val="20"/>
              </w:rPr>
              <w:t>this</w:t>
            </w:r>
            <w:r>
              <w:rPr>
                <w:spacing w:val="-4"/>
                <w:sz w:val="20"/>
              </w:rPr>
              <w:t xml:space="preserve"> </w:t>
            </w:r>
            <w:r>
              <w:rPr>
                <w:sz w:val="20"/>
              </w:rPr>
              <w:t>valuation</w:t>
            </w:r>
            <w:r>
              <w:rPr>
                <w:spacing w:val="-6"/>
                <w:sz w:val="20"/>
              </w:rPr>
              <w:t xml:space="preserve"> </w:t>
            </w:r>
            <w:r>
              <w:rPr>
                <w:spacing w:val="-2"/>
                <w:sz w:val="20"/>
              </w:rPr>
              <w:t>assessment.</w:t>
            </w:r>
          </w:p>
        </w:tc>
      </w:tr>
      <w:tr w:rsidR="00182B31">
        <w:trPr>
          <w:trHeight w:val="1322"/>
        </w:trPr>
        <w:tc>
          <w:tcPr>
            <w:tcW w:w="706" w:type="dxa"/>
            <w:vMerge/>
            <w:tcBorders>
              <w:top w:val="nil"/>
            </w:tcBorders>
            <w:shd w:val="clear" w:color="auto" w:fill="D9E1F3"/>
          </w:tcPr>
          <w:p w:rsidR="00182B31" w:rsidRDefault="00182B31">
            <w:pPr>
              <w:rPr>
                <w:sz w:val="2"/>
                <w:szCs w:val="2"/>
              </w:rPr>
            </w:pPr>
          </w:p>
        </w:tc>
        <w:tc>
          <w:tcPr>
            <w:tcW w:w="9927" w:type="dxa"/>
            <w:gridSpan w:val="3"/>
          </w:tcPr>
          <w:p w:rsidR="00182B31" w:rsidRDefault="001E0CF4">
            <w:pPr>
              <w:pStyle w:val="TableParagraph"/>
              <w:spacing w:line="276" w:lineRule="auto"/>
              <w:ind w:left="107" w:right="99"/>
              <w:jc w:val="both"/>
              <w:rPr>
                <w:rFonts w:ascii="Arial"/>
                <w:i/>
                <w:sz w:val="20"/>
              </w:rPr>
            </w:pPr>
            <w:r>
              <w:rPr>
                <w:rFonts w:ascii="Arial"/>
                <w:b/>
                <w:i/>
                <w:sz w:val="20"/>
              </w:rPr>
              <w:t>NOTE:</w:t>
            </w:r>
            <w:r>
              <w:rPr>
                <w:rFonts w:ascii="Arial"/>
                <w:b/>
                <w:i/>
                <w:spacing w:val="-7"/>
                <w:sz w:val="20"/>
              </w:rPr>
              <w:t xml:space="preserve"> </w:t>
            </w:r>
            <w:r>
              <w:rPr>
                <w:rFonts w:ascii="Arial"/>
                <w:i/>
                <w:sz w:val="20"/>
              </w:rPr>
              <w:t>We</w:t>
            </w:r>
            <w:r>
              <w:rPr>
                <w:rFonts w:ascii="Arial"/>
                <w:i/>
                <w:spacing w:val="-9"/>
                <w:sz w:val="20"/>
              </w:rPr>
              <w:t xml:space="preserve"> </w:t>
            </w:r>
            <w:r>
              <w:rPr>
                <w:rFonts w:ascii="Arial"/>
                <w:i/>
                <w:sz w:val="20"/>
              </w:rPr>
              <w:t>have</w:t>
            </w:r>
            <w:r>
              <w:rPr>
                <w:rFonts w:ascii="Arial"/>
                <w:i/>
                <w:spacing w:val="-9"/>
                <w:sz w:val="20"/>
              </w:rPr>
              <w:t xml:space="preserve"> </w:t>
            </w:r>
            <w:r>
              <w:rPr>
                <w:rFonts w:ascii="Arial"/>
                <w:i/>
                <w:sz w:val="20"/>
              </w:rPr>
              <w:t>taken</w:t>
            </w:r>
            <w:r>
              <w:rPr>
                <w:rFonts w:ascii="Arial"/>
                <w:i/>
                <w:spacing w:val="-9"/>
                <w:sz w:val="20"/>
              </w:rPr>
              <w:t xml:space="preserve"> </w:t>
            </w:r>
            <w:r>
              <w:rPr>
                <w:rFonts w:ascii="Arial"/>
                <w:i/>
                <w:sz w:val="20"/>
              </w:rPr>
              <w:t>due</w:t>
            </w:r>
            <w:r>
              <w:rPr>
                <w:rFonts w:ascii="Arial"/>
                <w:i/>
                <w:spacing w:val="-7"/>
                <w:sz w:val="20"/>
              </w:rPr>
              <w:t xml:space="preserve"> </w:t>
            </w:r>
            <w:r>
              <w:rPr>
                <w:rFonts w:ascii="Arial"/>
                <w:i/>
                <w:sz w:val="20"/>
              </w:rPr>
              <w:t>care</w:t>
            </w:r>
            <w:r>
              <w:rPr>
                <w:rFonts w:ascii="Arial"/>
                <w:i/>
                <w:spacing w:val="-8"/>
                <w:sz w:val="20"/>
              </w:rPr>
              <w:t xml:space="preserve"> </w:t>
            </w:r>
            <w:r>
              <w:rPr>
                <w:rFonts w:ascii="Arial"/>
                <w:i/>
                <w:sz w:val="20"/>
              </w:rPr>
              <w:t>to</w:t>
            </w:r>
            <w:r>
              <w:rPr>
                <w:rFonts w:ascii="Arial"/>
                <w:i/>
                <w:spacing w:val="-9"/>
                <w:sz w:val="20"/>
              </w:rPr>
              <w:t xml:space="preserve"> </w:t>
            </w:r>
            <w:r>
              <w:rPr>
                <w:rFonts w:ascii="Arial"/>
                <w:i/>
                <w:sz w:val="20"/>
              </w:rPr>
              <w:t>take</w:t>
            </w:r>
            <w:r>
              <w:rPr>
                <w:rFonts w:ascii="Arial"/>
                <w:i/>
                <w:spacing w:val="-9"/>
                <w:sz w:val="20"/>
              </w:rPr>
              <w:t xml:space="preserve"> </w:t>
            </w:r>
            <w:r>
              <w:rPr>
                <w:rFonts w:ascii="Arial"/>
                <w:i/>
                <w:sz w:val="20"/>
              </w:rPr>
              <w:t>the</w:t>
            </w:r>
            <w:r>
              <w:rPr>
                <w:rFonts w:ascii="Arial"/>
                <w:i/>
                <w:spacing w:val="-7"/>
                <w:sz w:val="20"/>
              </w:rPr>
              <w:t xml:space="preserve"> </w:t>
            </w:r>
            <w:r>
              <w:rPr>
                <w:rFonts w:ascii="Arial"/>
                <w:i/>
                <w:sz w:val="20"/>
              </w:rPr>
              <w:t>information</w:t>
            </w:r>
            <w:r>
              <w:rPr>
                <w:rFonts w:ascii="Arial"/>
                <w:i/>
                <w:spacing w:val="-9"/>
                <w:sz w:val="20"/>
              </w:rPr>
              <w:t xml:space="preserve"> </w:t>
            </w:r>
            <w:r>
              <w:rPr>
                <w:rFonts w:ascii="Arial"/>
                <w:i/>
                <w:sz w:val="20"/>
              </w:rPr>
              <w:t>from</w:t>
            </w:r>
            <w:r>
              <w:rPr>
                <w:rFonts w:ascii="Arial"/>
                <w:i/>
                <w:spacing w:val="-9"/>
                <w:sz w:val="20"/>
              </w:rPr>
              <w:t xml:space="preserve"> </w:t>
            </w:r>
            <w:r>
              <w:rPr>
                <w:rFonts w:ascii="Arial"/>
                <w:i/>
                <w:sz w:val="20"/>
              </w:rPr>
              <w:t>reliable</w:t>
            </w:r>
            <w:r>
              <w:rPr>
                <w:rFonts w:ascii="Arial"/>
                <w:i/>
                <w:spacing w:val="-9"/>
                <w:sz w:val="20"/>
              </w:rPr>
              <w:t xml:space="preserve"> </w:t>
            </w:r>
            <w:r>
              <w:rPr>
                <w:rFonts w:ascii="Arial"/>
                <w:i/>
                <w:sz w:val="20"/>
              </w:rPr>
              <w:t>sources.</w:t>
            </w:r>
            <w:r>
              <w:rPr>
                <w:rFonts w:ascii="Arial"/>
                <w:i/>
                <w:spacing w:val="-9"/>
                <w:sz w:val="20"/>
              </w:rPr>
              <w:t xml:space="preserve"> </w:t>
            </w:r>
            <w:r>
              <w:rPr>
                <w:rFonts w:ascii="Arial"/>
                <w:i/>
                <w:sz w:val="20"/>
              </w:rPr>
              <w:t>The</w:t>
            </w:r>
            <w:r>
              <w:rPr>
                <w:rFonts w:ascii="Arial"/>
                <w:i/>
                <w:spacing w:val="-7"/>
                <w:sz w:val="20"/>
              </w:rPr>
              <w:t xml:space="preserve"> </w:t>
            </w:r>
            <w:r>
              <w:rPr>
                <w:rFonts w:ascii="Arial"/>
                <w:i/>
                <w:sz w:val="20"/>
              </w:rPr>
              <w:t>given</w:t>
            </w:r>
            <w:r>
              <w:rPr>
                <w:rFonts w:ascii="Arial"/>
                <w:i/>
                <w:spacing w:val="-7"/>
                <w:sz w:val="20"/>
              </w:rPr>
              <w:t xml:space="preserve"> </w:t>
            </w:r>
            <w:r>
              <w:rPr>
                <w:rFonts w:ascii="Arial"/>
                <w:i/>
                <w:sz w:val="20"/>
              </w:rPr>
              <w:t>information</w:t>
            </w:r>
            <w:r>
              <w:rPr>
                <w:rFonts w:ascii="Arial"/>
                <w:i/>
                <w:spacing w:val="-7"/>
                <w:sz w:val="20"/>
              </w:rPr>
              <w:t xml:space="preserve"> </w:t>
            </w:r>
            <w:r>
              <w:rPr>
                <w:rFonts w:ascii="Arial"/>
                <w:i/>
                <w:sz w:val="20"/>
              </w:rPr>
              <w:t>above</w:t>
            </w:r>
            <w:r>
              <w:rPr>
                <w:rFonts w:ascii="Arial"/>
                <w:i/>
                <w:spacing w:val="-9"/>
                <w:sz w:val="20"/>
              </w:rPr>
              <w:t xml:space="preserve"> </w:t>
            </w:r>
            <w:r>
              <w:rPr>
                <w:rFonts w:ascii="Arial"/>
                <w:i/>
                <w:sz w:val="20"/>
              </w:rPr>
              <w:t>can be</w:t>
            </w:r>
            <w:r>
              <w:rPr>
                <w:rFonts w:ascii="Arial"/>
                <w:i/>
                <w:spacing w:val="-6"/>
                <w:sz w:val="20"/>
              </w:rPr>
              <w:t xml:space="preserve"> </w:t>
            </w:r>
            <w:r>
              <w:rPr>
                <w:rFonts w:ascii="Arial"/>
                <w:i/>
                <w:sz w:val="20"/>
              </w:rPr>
              <w:t>independently</w:t>
            </w:r>
            <w:r>
              <w:rPr>
                <w:rFonts w:ascii="Arial"/>
                <w:i/>
                <w:spacing w:val="-4"/>
                <w:sz w:val="20"/>
              </w:rPr>
              <w:t xml:space="preserve"> </w:t>
            </w:r>
            <w:r>
              <w:rPr>
                <w:rFonts w:ascii="Arial"/>
                <w:i/>
                <w:sz w:val="20"/>
              </w:rPr>
              <w:t>verified</w:t>
            </w:r>
            <w:r>
              <w:rPr>
                <w:rFonts w:ascii="Arial"/>
                <w:i/>
                <w:spacing w:val="-6"/>
                <w:sz w:val="20"/>
              </w:rPr>
              <w:t xml:space="preserve"> </w:t>
            </w:r>
            <w:r>
              <w:rPr>
                <w:rFonts w:ascii="Arial"/>
                <w:i/>
                <w:sz w:val="20"/>
              </w:rPr>
              <w:t>from</w:t>
            </w:r>
            <w:r>
              <w:rPr>
                <w:rFonts w:ascii="Arial"/>
                <w:i/>
                <w:spacing w:val="-6"/>
                <w:sz w:val="20"/>
              </w:rPr>
              <w:t xml:space="preserve"> </w:t>
            </w:r>
            <w:r>
              <w:rPr>
                <w:rFonts w:ascii="Arial"/>
                <w:i/>
                <w:sz w:val="20"/>
              </w:rPr>
              <w:t>the</w:t>
            </w:r>
            <w:r>
              <w:rPr>
                <w:rFonts w:ascii="Arial"/>
                <w:i/>
                <w:spacing w:val="-6"/>
                <w:sz w:val="20"/>
              </w:rPr>
              <w:t xml:space="preserve"> </w:t>
            </w:r>
            <w:r>
              <w:rPr>
                <w:rFonts w:ascii="Arial"/>
                <w:i/>
                <w:sz w:val="20"/>
              </w:rPr>
              <w:t>provided</w:t>
            </w:r>
            <w:r>
              <w:rPr>
                <w:rFonts w:ascii="Arial"/>
                <w:i/>
                <w:spacing w:val="-6"/>
                <w:sz w:val="20"/>
              </w:rPr>
              <w:t xml:space="preserve"> </w:t>
            </w:r>
            <w:r>
              <w:rPr>
                <w:rFonts w:ascii="Arial"/>
                <w:i/>
                <w:sz w:val="20"/>
              </w:rPr>
              <w:t>numbers</w:t>
            </w:r>
            <w:r>
              <w:rPr>
                <w:rFonts w:ascii="Arial"/>
                <w:i/>
                <w:spacing w:val="-4"/>
                <w:sz w:val="20"/>
              </w:rPr>
              <w:t xml:space="preserve"> </w:t>
            </w:r>
            <w:r>
              <w:rPr>
                <w:rFonts w:ascii="Arial"/>
                <w:i/>
                <w:sz w:val="20"/>
              </w:rPr>
              <w:t>to</w:t>
            </w:r>
            <w:r>
              <w:rPr>
                <w:rFonts w:ascii="Arial"/>
                <w:i/>
                <w:spacing w:val="-6"/>
                <w:sz w:val="20"/>
              </w:rPr>
              <w:t xml:space="preserve"> </w:t>
            </w:r>
            <w:r>
              <w:rPr>
                <w:rFonts w:ascii="Arial"/>
                <w:i/>
                <w:sz w:val="20"/>
              </w:rPr>
              <w:t>know</w:t>
            </w:r>
            <w:r>
              <w:rPr>
                <w:rFonts w:ascii="Arial"/>
                <w:i/>
                <w:spacing w:val="-5"/>
                <w:sz w:val="20"/>
              </w:rPr>
              <w:t xml:space="preserve"> </w:t>
            </w:r>
            <w:r>
              <w:rPr>
                <w:rFonts w:ascii="Arial"/>
                <w:i/>
                <w:sz w:val="20"/>
              </w:rPr>
              <w:t>its</w:t>
            </w:r>
            <w:r>
              <w:rPr>
                <w:rFonts w:ascii="Arial"/>
                <w:i/>
                <w:spacing w:val="-4"/>
                <w:sz w:val="20"/>
              </w:rPr>
              <w:t xml:space="preserve"> </w:t>
            </w:r>
            <w:r>
              <w:rPr>
                <w:rFonts w:ascii="Arial"/>
                <w:i/>
                <w:sz w:val="20"/>
              </w:rPr>
              <w:t>authenticity.</w:t>
            </w:r>
            <w:r>
              <w:rPr>
                <w:rFonts w:ascii="Arial"/>
                <w:i/>
                <w:spacing w:val="-5"/>
                <w:sz w:val="20"/>
              </w:rPr>
              <w:t xml:space="preserve"> </w:t>
            </w:r>
            <w:r>
              <w:rPr>
                <w:rFonts w:ascii="Arial"/>
                <w:i/>
                <w:sz w:val="20"/>
              </w:rPr>
              <w:t>However</w:t>
            </w:r>
            <w:r>
              <w:rPr>
                <w:rFonts w:ascii="Arial"/>
                <w:i/>
                <w:spacing w:val="-5"/>
                <w:sz w:val="20"/>
              </w:rPr>
              <w:t xml:space="preserve"> </w:t>
            </w:r>
            <w:r>
              <w:rPr>
                <w:rFonts w:ascii="Arial"/>
                <w:i/>
                <w:sz w:val="20"/>
              </w:rPr>
              <w:t>due</w:t>
            </w:r>
            <w:r>
              <w:rPr>
                <w:rFonts w:ascii="Arial"/>
                <w:i/>
                <w:spacing w:val="-6"/>
                <w:sz w:val="20"/>
              </w:rPr>
              <w:t xml:space="preserve"> </w:t>
            </w:r>
            <w:r>
              <w:rPr>
                <w:rFonts w:ascii="Arial"/>
                <w:i/>
                <w:sz w:val="20"/>
              </w:rPr>
              <w:t>to</w:t>
            </w:r>
            <w:r>
              <w:rPr>
                <w:rFonts w:ascii="Arial"/>
                <w:i/>
                <w:spacing w:val="-4"/>
                <w:sz w:val="20"/>
              </w:rPr>
              <w:t xml:space="preserve"> </w:t>
            </w:r>
            <w:r>
              <w:rPr>
                <w:rFonts w:ascii="Arial"/>
                <w:i/>
                <w:sz w:val="20"/>
              </w:rPr>
              <w:t>the</w:t>
            </w:r>
            <w:r>
              <w:rPr>
                <w:rFonts w:ascii="Arial"/>
                <w:i/>
                <w:spacing w:val="-6"/>
                <w:sz w:val="20"/>
              </w:rPr>
              <w:t xml:space="preserve"> </w:t>
            </w:r>
            <w:r>
              <w:rPr>
                <w:rFonts w:ascii="Arial"/>
                <w:i/>
                <w:sz w:val="20"/>
              </w:rPr>
              <w:t>nature</w:t>
            </w:r>
            <w:r>
              <w:rPr>
                <w:rFonts w:ascii="Arial"/>
                <w:i/>
                <w:spacing w:val="-4"/>
                <w:sz w:val="20"/>
              </w:rPr>
              <w:t xml:space="preserve"> </w:t>
            </w:r>
            <w:r>
              <w:rPr>
                <w:rFonts w:ascii="Arial"/>
                <w:i/>
                <w:sz w:val="20"/>
              </w:rPr>
              <w:t>of</w:t>
            </w:r>
            <w:r>
              <w:rPr>
                <w:rFonts w:ascii="Arial"/>
                <w:i/>
                <w:spacing w:val="-5"/>
                <w:sz w:val="20"/>
              </w:rPr>
              <w:t xml:space="preserve"> </w:t>
            </w:r>
            <w:r>
              <w:rPr>
                <w:rFonts w:ascii="Arial"/>
                <w:i/>
                <w:sz w:val="20"/>
              </w:rPr>
              <w:t>the information most of the market information came to knowledge is only through verbal discussion with market participants which we have to rely</w:t>
            </w:r>
            <w:r>
              <w:rPr>
                <w:rFonts w:ascii="Arial"/>
                <w:i/>
                <w:sz w:val="20"/>
              </w:rPr>
              <w:t xml:space="preserve"> upon where generally there is no written record.</w:t>
            </w:r>
          </w:p>
          <w:p w:rsidR="00182B31" w:rsidRDefault="001E0CF4">
            <w:pPr>
              <w:pStyle w:val="TableParagraph"/>
              <w:ind w:left="107"/>
              <w:jc w:val="both"/>
              <w:rPr>
                <w:rFonts w:ascii="Arial"/>
                <w:i/>
                <w:sz w:val="20"/>
              </w:rPr>
            </w:pPr>
            <w:r>
              <w:rPr>
                <w:rFonts w:ascii="Arial"/>
                <w:i/>
                <w:sz w:val="20"/>
              </w:rPr>
              <w:t>Related</w:t>
            </w:r>
            <w:r>
              <w:rPr>
                <w:rFonts w:ascii="Arial"/>
                <w:i/>
                <w:spacing w:val="-5"/>
                <w:sz w:val="20"/>
              </w:rPr>
              <w:t xml:space="preserve"> </w:t>
            </w:r>
            <w:r>
              <w:rPr>
                <w:rFonts w:ascii="Arial"/>
                <w:i/>
                <w:sz w:val="20"/>
              </w:rPr>
              <w:t>postings</w:t>
            </w:r>
            <w:r>
              <w:rPr>
                <w:rFonts w:ascii="Arial"/>
                <w:i/>
                <w:spacing w:val="-5"/>
                <w:sz w:val="20"/>
              </w:rPr>
              <w:t xml:space="preserve"> </w:t>
            </w:r>
            <w:r>
              <w:rPr>
                <w:rFonts w:ascii="Arial"/>
                <w:i/>
                <w:sz w:val="20"/>
              </w:rPr>
              <w:t>for</w:t>
            </w:r>
            <w:r>
              <w:rPr>
                <w:rFonts w:ascii="Arial"/>
                <w:i/>
                <w:spacing w:val="-5"/>
                <w:sz w:val="20"/>
              </w:rPr>
              <w:t xml:space="preserve"> </w:t>
            </w:r>
            <w:r>
              <w:rPr>
                <w:rFonts w:ascii="Arial"/>
                <w:i/>
                <w:sz w:val="20"/>
              </w:rPr>
              <w:t>similar</w:t>
            </w:r>
            <w:r>
              <w:rPr>
                <w:rFonts w:ascii="Arial"/>
                <w:i/>
                <w:spacing w:val="-3"/>
                <w:sz w:val="20"/>
              </w:rPr>
              <w:t xml:space="preserve"> </w:t>
            </w:r>
            <w:r>
              <w:rPr>
                <w:rFonts w:ascii="Arial"/>
                <w:i/>
                <w:sz w:val="20"/>
              </w:rPr>
              <w:t>properties</w:t>
            </w:r>
            <w:r>
              <w:rPr>
                <w:rFonts w:ascii="Arial"/>
                <w:i/>
                <w:spacing w:val="-5"/>
                <w:sz w:val="20"/>
              </w:rPr>
              <w:t xml:space="preserve"> </w:t>
            </w:r>
            <w:r>
              <w:rPr>
                <w:rFonts w:ascii="Arial"/>
                <w:i/>
                <w:sz w:val="20"/>
              </w:rPr>
              <w:t>on</w:t>
            </w:r>
            <w:r>
              <w:rPr>
                <w:rFonts w:ascii="Arial"/>
                <w:i/>
                <w:spacing w:val="-6"/>
                <w:sz w:val="20"/>
              </w:rPr>
              <w:t xml:space="preserve"> </w:t>
            </w:r>
            <w:r>
              <w:rPr>
                <w:rFonts w:ascii="Arial"/>
                <w:i/>
                <w:sz w:val="20"/>
              </w:rPr>
              <w:t>sale</w:t>
            </w:r>
            <w:r>
              <w:rPr>
                <w:rFonts w:ascii="Arial"/>
                <w:i/>
                <w:spacing w:val="-6"/>
                <w:sz w:val="20"/>
              </w:rPr>
              <w:t xml:space="preserve"> </w:t>
            </w:r>
            <w:r>
              <w:rPr>
                <w:rFonts w:ascii="Arial"/>
                <w:i/>
                <w:sz w:val="20"/>
              </w:rPr>
              <w:t>are</w:t>
            </w:r>
            <w:r>
              <w:rPr>
                <w:rFonts w:ascii="Arial"/>
                <w:i/>
                <w:spacing w:val="-4"/>
                <w:sz w:val="20"/>
              </w:rPr>
              <w:t xml:space="preserve"> </w:t>
            </w:r>
            <w:r>
              <w:rPr>
                <w:rFonts w:ascii="Arial"/>
                <w:i/>
                <w:sz w:val="20"/>
              </w:rPr>
              <w:t>also</w:t>
            </w:r>
            <w:r>
              <w:rPr>
                <w:rFonts w:ascii="Arial"/>
                <w:i/>
                <w:spacing w:val="-4"/>
                <w:sz w:val="20"/>
              </w:rPr>
              <w:t xml:space="preserve"> </w:t>
            </w:r>
            <w:r>
              <w:rPr>
                <w:rFonts w:ascii="Arial"/>
                <w:i/>
                <w:sz w:val="20"/>
              </w:rPr>
              <w:t>annexed</w:t>
            </w:r>
            <w:r>
              <w:rPr>
                <w:rFonts w:ascii="Arial"/>
                <w:i/>
                <w:spacing w:val="-6"/>
                <w:sz w:val="20"/>
              </w:rPr>
              <w:t xml:space="preserve"> </w:t>
            </w:r>
            <w:r>
              <w:rPr>
                <w:rFonts w:ascii="Arial"/>
                <w:i/>
                <w:sz w:val="20"/>
              </w:rPr>
              <w:t>with</w:t>
            </w:r>
            <w:r>
              <w:rPr>
                <w:rFonts w:ascii="Arial"/>
                <w:i/>
                <w:spacing w:val="-4"/>
                <w:sz w:val="20"/>
              </w:rPr>
              <w:t xml:space="preserve"> </w:t>
            </w:r>
            <w:r>
              <w:rPr>
                <w:rFonts w:ascii="Arial"/>
                <w:i/>
                <w:sz w:val="20"/>
              </w:rPr>
              <w:t>the</w:t>
            </w:r>
            <w:r>
              <w:rPr>
                <w:rFonts w:ascii="Arial"/>
                <w:i/>
                <w:spacing w:val="-5"/>
                <w:sz w:val="20"/>
              </w:rPr>
              <w:t xml:space="preserve"> </w:t>
            </w:r>
            <w:r>
              <w:rPr>
                <w:rFonts w:ascii="Arial"/>
                <w:i/>
                <w:sz w:val="20"/>
              </w:rPr>
              <w:t>Report</w:t>
            </w:r>
            <w:r>
              <w:rPr>
                <w:rFonts w:ascii="Arial"/>
                <w:i/>
                <w:spacing w:val="-6"/>
                <w:sz w:val="20"/>
              </w:rPr>
              <w:t xml:space="preserve"> </w:t>
            </w:r>
            <w:r>
              <w:rPr>
                <w:rFonts w:ascii="Arial"/>
                <w:i/>
                <w:sz w:val="20"/>
              </w:rPr>
              <w:t>wherever</w:t>
            </w:r>
            <w:r>
              <w:rPr>
                <w:rFonts w:ascii="Arial"/>
                <w:i/>
                <w:spacing w:val="-6"/>
                <w:sz w:val="20"/>
              </w:rPr>
              <w:t xml:space="preserve"> </w:t>
            </w:r>
            <w:r>
              <w:rPr>
                <w:rFonts w:ascii="Arial"/>
                <w:i/>
                <w:spacing w:val="-2"/>
                <w:sz w:val="20"/>
              </w:rPr>
              <w:t>available.</w:t>
            </w:r>
          </w:p>
        </w:tc>
      </w:tr>
      <w:tr w:rsidR="00182B31">
        <w:trPr>
          <w:trHeight w:val="230"/>
        </w:trPr>
        <w:tc>
          <w:tcPr>
            <w:tcW w:w="706" w:type="dxa"/>
            <w:vMerge w:val="restart"/>
            <w:shd w:val="clear" w:color="auto" w:fill="D9E1F3"/>
          </w:tcPr>
          <w:p w:rsidR="00182B31" w:rsidRDefault="001E0CF4">
            <w:pPr>
              <w:pStyle w:val="TableParagraph"/>
              <w:spacing w:line="225" w:lineRule="exact"/>
              <w:ind w:left="275"/>
              <w:rPr>
                <w:sz w:val="20"/>
              </w:rPr>
            </w:pPr>
            <w:r>
              <w:rPr>
                <w:spacing w:val="-2"/>
                <w:sz w:val="20"/>
              </w:rPr>
              <w:t>xxix.</w:t>
            </w:r>
          </w:p>
        </w:tc>
        <w:tc>
          <w:tcPr>
            <w:tcW w:w="9927" w:type="dxa"/>
            <w:gridSpan w:val="3"/>
            <w:shd w:val="clear" w:color="auto" w:fill="D9E1F3"/>
          </w:tcPr>
          <w:p w:rsidR="00182B31" w:rsidRDefault="001E0CF4">
            <w:pPr>
              <w:pStyle w:val="TableParagraph"/>
              <w:spacing w:line="211" w:lineRule="exact"/>
              <w:ind w:left="107"/>
              <w:rPr>
                <w:rFonts w:ascii="Arial"/>
                <w:b/>
                <w:sz w:val="20"/>
              </w:rPr>
            </w:pPr>
            <w:r>
              <w:rPr>
                <w:rFonts w:ascii="Arial"/>
                <w:b/>
                <w:sz w:val="20"/>
              </w:rPr>
              <w:t>Other</w:t>
            </w:r>
            <w:r>
              <w:rPr>
                <w:rFonts w:ascii="Arial"/>
                <w:b/>
                <w:spacing w:val="-7"/>
                <w:sz w:val="20"/>
              </w:rPr>
              <w:t xml:space="preserve"> </w:t>
            </w:r>
            <w:r>
              <w:rPr>
                <w:rFonts w:ascii="Arial"/>
                <w:b/>
                <w:sz w:val="20"/>
              </w:rPr>
              <w:t>Market</w:t>
            </w:r>
            <w:r>
              <w:rPr>
                <w:rFonts w:ascii="Arial"/>
                <w:b/>
                <w:spacing w:val="-5"/>
                <w:sz w:val="20"/>
              </w:rPr>
              <w:t xml:space="preserve"> </w:t>
            </w:r>
            <w:r>
              <w:rPr>
                <w:rFonts w:ascii="Arial"/>
                <w:b/>
                <w:spacing w:val="-2"/>
                <w:sz w:val="20"/>
              </w:rPr>
              <w:t>Factors</w:t>
            </w:r>
          </w:p>
        </w:tc>
      </w:tr>
      <w:tr w:rsidR="00182B31">
        <w:trPr>
          <w:trHeight w:val="235"/>
        </w:trPr>
        <w:tc>
          <w:tcPr>
            <w:tcW w:w="706" w:type="dxa"/>
            <w:vMerge/>
            <w:tcBorders>
              <w:top w:val="nil"/>
            </w:tcBorders>
            <w:shd w:val="clear" w:color="auto" w:fill="D9E1F3"/>
          </w:tcPr>
          <w:p w:rsidR="00182B31" w:rsidRDefault="00182B31">
            <w:pPr>
              <w:rPr>
                <w:sz w:val="2"/>
                <w:szCs w:val="2"/>
              </w:rPr>
            </w:pPr>
          </w:p>
        </w:tc>
        <w:tc>
          <w:tcPr>
            <w:tcW w:w="2837" w:type="dxa"/>
            <w:vMerge w:val="restart"/>
            <w:shd w:val="clear" w:color="auto" w:fill="D9E1F3"/>
          </w:tcPr>
          <w:p w:rsidR="00182B31" w:rsidRDefault="001E0CF4">
            <w:pPr>
              <w:pStyle w:val="TableParagraph"/>
              <w:spacing w:line="227" w:lineRule="exact"/>
              <w:ind w:left="107"/>
              <w:rPr>
                <w:sz w:val="20"/>
              </w:rPr>
            </w:pPr>
            <w:r>
              <w:rPr>
                <w:sz w:val="20"/>
              </w:rPr>
              <w:t>Current</w:t>
            </w:r>
            <w:r>
              <w:rPr>
                <w:spacing w:val="-7"/>
                <w:sz w:val="20"/>
              </w:rPr>
              <w:t xml:space="preserve"> </w:t>
            </w:r>
            <w:r>
              <w:rPr>
                <w:sz w:val="20"/>
              </w:rPr>
              <w:t>Market</w:t>
            </w:r>
            <w:r>
              <w:rPr>
                <w:spacing w:val="-6"/>
                <w:sz w:val="20"/>
              </w:rPr>
              <w:t xml:space="preserve"> </w:t>
            </w:r>
            <w:r>
              <w:rPr>
                <w:spacing w:val="-2"/>
                <w:sz w:val="20"/>
              </w:rPr>
              <w:t>condition</w:t>
            </w:r>
          </w:p>
        </w:tc>
        <w:tc>
          <w:tcPr>
            <w:tcW w:w="7090" w:type="dxa"/>
            <w:gridSpan w:val="2"/>
          </w:tcPr>
          <w:p w:rsidR="00182B31" w:rsidRDefault="001E0CF4">
            <w:pPr>
              <w:pStyle w:val="TableParagraph"/>
              <w:spacing w:line="215" w:lineRule="exact"/>
              <w:ind w:left="108"/>
              <w:rPr>
                <w:sz w:val="20"/>
              </w:rPr>
            </w:pPr>
            <w:r>
              <w:rPr>
                <w:spacing w:val="-2"/>
                <w:sz w:val="20"/>
              </w:rPr>
              <w:t>Normal</w:t>
            </w:r>
          </w:p>
        </w:tc>
      </w:tr>
      <w:tr w:rsidR="00182B31">
        <w:trPr>
          <w:trHeight w:val="237"/>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17" w:lineRule="exact"/>
              <w:ind w:left="108"/>
              <w:rPr>
                <w:sz w:val="20"/>
              </w:rPr>
            </w:pPr>
            <w:r>
              <w:rPr>
                <w:rFonts w:ascii="Arial"/>
                <w:b/>
                <w:sz w:val="20"/>
              </w:rPr>
              <w:t>Remarks:</w:t>
            </w:r>
            <w:r>
              <w:rPr>
                <w:rFonts w:ascii="Arial"/>
                <w:b/>
                <w:spacing w:val="-12"/>
                <w:sz w:val="20"/>
              </w:rPr>
              <w:t xml:space="preserve"> </w:t>
            </w:r>
            <w:r>
              <w:rPr>
                <w:sz w:val="20"/>
              </w:rPr>
              <w:t>--</w:t>
            </w:r>
            <w:r>
              <w:rPr>
                <w:spacing w:val="-10"/>
                <w:sz w:val="20"/>
              </w:rPr>
              <w:t>-</w:t>
            </w:r>
          </w:p>
        </w:tc>
      </w:tr>
      <w:tr w:rsidR="00182B31">
        <w:trPr>
          <w:trHeight w:val="235"/>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15"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trPr>
          <w:trHeight w:val="491"/>
        </w:trPr>
        <w:tc>
          <w:tcPr>
            <w:tcW w:w="706" w:type="dxa"/>
            <w:vMerge/>
            <w:tcBorders>
              <w:top w:val="nil"/>
            </w:tcBorders>
            <w:shd w:val="clear" w:color="auto" w:fill="D9E1F3"/>
          </w:tcPr>
          <w:p w:rsidR="00182B31" w:rsidRDefault="00182B31">
            <w:pPr>
              <w:rPr>
                <w:sz w:val="2"/>
                <w:szCs w:val="2"/>
              </w:rPr>
            </w:pPr>
          </w:p>
        </w:tc>
        <w:tc>
          <w:tcPr>
            <w:tcW w:w="2837" w:type="dxa"/>
            <w:vMerge w:val="restart"/>
            <w:shd w:val="clear" w:color="auto" w:fill="D9E1F3"/>
          </w:tcPr>
          <w:p w:rsidR="00182B31" w:rsidRDefault="001E0CF4">
            <w:pPr>
              <w:pStyle w:val="TableParagraph"/>
              <w:ind w:left="107" w:right="75"/>
              <w:rPr>
                <w:sz w:val="20"/>
              </w:rPr>
            </w:pPr>
            <w:r>
              <w:rPr>
                <w:sz w:val="20"/>
              </w:rPr>
              <w:t>Comment</w:t>
            </w:r>
            <w:r>
              <w:rPr>
                <w:spacing w:val="-14"/>
                <w:sz w:val="20"/>
              </w:rPr>
              <w:t xml:space="preserve"> </w:t>
            </w:r>
            <w:r>
              <w:rPr>
                <w:sz w:val="20"/>
              </w:rPr>
              <w:t>on</w:t>
            </w:r>
            <w:r>
              <w:rPr>
                <w:spacing w:val="-14"/>
                <w:sz w:val="20"/>
              </w:rPr>
              <w:t xml:space="preserve"> </w:t>
            </w:r>
            <w:r>
              <w:rPr>
                <w:sz w:val="20"/>
              </w:rPr>
              <w:t>Property Salability Outlook</w:t>
            </w:r>
          </w:p>
        </w:tc>
        <w:tc>
          <w:tcPr>
            <w:tcW w:w="7090" w:type="dxa"/>
            <w:gridSpan w:val="2"/>
          </w:tcPr>
          <w:p w:rsidR="00182B31" w:rsidRDefault="001E0CF4">
            <w:pPr>
              <w:pStyle w:val="TableParagraph"/>
              <w:ind w:left="108"/>
              <w:rPr>
                <w:sz w:val="20"/>
              </w:rPr>
            </w:pPr>
            <w:r>
              <w:rPr>
                <w:sz w:val="20"/>
              </w:rPr>
              <w:t>Sellability</w:t>
            </w:r>
            <w:r>
              <w:rPr>
                <w:spacing w:val="-10"/>
                <w:sz w:val="20"/>
              </w:rPr>
              <w:t xml:space="preserve"> </w:t>
            </w:r>
            <w:r>
              <w:rPr>
                <w:sz w:val="20"/>
              </w:rPr>
              <w:t>of</w:t>
            </w:r>
            <w:r>
              <w:rPr>
                <w:spacing w:val="-8"/>
                <w:sz w:val="20"/>
              </w:rPr>
              <w:t xml:space="preserve"> </w:t>
            </w:r>
            <w:r>
              <w:rPr>
                <w:sz w:val="20"/>
              </w:rPr>
              <w:t>this</w:t>
            </w:r>
            <w:r>
              <w:rPr>
                <w:spacing w:val="-8"/>
                <w:sz w:val="20"/>
              </w:rPr>
              <w:t xml:space="preserve"> </w:t>
            </w:r>
            <w:r>
              <w:rPr>
                <w:sz w:val="20"/>
              </w:rPr>
              <w:t>property</w:t>
            </w:r>
            <w:r>
              <w:rPr>
                <w:spacing w:val="-10"/>
                <w:sz w:val="20"/>
              </w:rPr>
              <w:t xml:space="preserve"> </w:t>
            </w:r>
            <w:r>
              <w:rPr>
                <w:sz w:val="20"/>
              </w:rPr>
              <w:t>is</w:t>
            </w:r>
            <w:r>
              <w:rPr>
                <w:spacing w:val="-6"/>
                <w:sz w:val="20"/>
              </w:rPr>
              <w:t xml:space="preserve"> </w:t>
            </w:r>
            <w:r>
              <w:rPr>
                <w:sz w:val="20"/>
              </w:rPr>
              <w:t>related</w:t>
            </w:r>
            <w:r>
              <w:rPr>
                <w:spacing w:val="-8"/>
                <w:sz w:val="20"/>
              </w:rPr>
              <w:t xml:space="preserve"> </w:t>
            </w:r>
            <w:r>
              <w:rPr>
                <w:sz w:val="20"/>
              </w:rPr>
              <w:t>to</w:t>
            </w:r>
            <w:r>
              <w:rPr>
                <w:spacing w:val="-8"/>
                <w:sz w:val="20"/>
              </w:rPr>
              <w:t xml:space="preserve"> </w:t>
            </w:r>
            <w:r>
              <w:rPr>
                <w:sz w:val="20"/>
              </w:rPr>
              <w:t>its</w:t>
            </w:r>
            <w:r>
              <w:rPr>
                <w:spacing w:val="-6"/>
                <w:sz w:val="20"/>
              </w:rPr>
              <w:t xml:space="preserve"> </w:t>
            </w:r>
            <w:r>
              <w:rPr>
                <w:sz w:val="20"/>
              </w:rPr>
              <w:t>current</w:t>
            </w:r>
            <w:r>
              <w:rPr>
                <w:spacing w:val="-8"/>
                <w:sz w:val="20"/>
              </w:rPr>
              <w:t xml:space="preserve"> </w:t>
            </w:r>
            <w:r>
              <w:rPr>
                <w:sz w:val="20"/>
              </w:rPr>
              <w:t>use</w:t>
            </w:r>
            <w:r>
              <w:rPr>
                <w:spacing w:val="-8"/>
                <w:sz w:val="20"/>
              </w:rPr>
              <w:t xml:space="preserve"> </w:t>
            </w:r>
            <w:r>
              <w:rPr>
                <w:sz w:val="20"/>
              </w:rPr>
              <w:t>only</w:t>
            </w:r>
            <w:r>
              <w:rPr>
                <w:spacing w:val="-10"/>
                <w:sz w:val="20"/>
              </w:rPr>
              <w:t xml:space="preserve"> </w:t>
            </w:r>
            <w:r>
              <w:rPr>
                <w:sz w:val="20"/>
              </w:rPr>
              <w:t>and</w:t>
            </w:r>
            <w:r>
              <w:rPr>
                <w:spacing w:val="-9"/>
                <w:sz w:val="20"/>
              </w:rPr>
              <w:t xml:space="preserve"> </w:t>
            </w:r>
            <w:r>
              <w:rPr>
                <w:sz w:val="20"/>
              </w:rPr>
              <w:t>therefore</w:t>
            </w:r>
            <w:r>
              <w:rPr>
                <w:spacing w:val="-7"/>
                <w:sz w:val="20"/>
              </w:rPr>
              <w:t xml:space="preserve"> </w:t>
            </w:r>
            <w:r>
              <w:rPr>
                <w:sz w:val="20"/>
              </w:rPr>
              <w:t>limited only to the selected type of buyers involved in such kind of activities.</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10"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9"/>
                <w:sz w:val="20"/>
              </w:rPr>
              <w:t xml:space="preserve"> </w:t>
            </w:r>
            <w:r>
              <w:rPr>
                <w:spacing w:val="-5"/>
                <w:sz w:val="20"/>
              </w:rPr>
              <w:t>0%</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val="restart"/>
            <w:shd w:val="clear" w:color="auto" w:fill="D9E1F3"/>
          </w:tcPr>
          <w:p w:rsidR="00182B31" w:rsidRDefault="001E0CF4">
            <w:pPr>
              <w:pStyle w:val="TableParagraph"/>
              <w:ind w:left="107" w:right="75"/>
              <w:rPr>
                <w:sz w:val="20"/>
              </w:rPr>
            </w:pPr>
            <w:r>
              <w:rPr>
                <w:sz w:val="20"/>
              </w:rPr>
              <w:t>Comment</w:t>
            </w:r>
            <w:r>
              <w:rPr>
                <w:spacing w:val="-13"/>
                <w:sz w:val="20"/>
              </w:rPr>
              <w:t xml:space="preserve"> </w:t>
            </w:r>
            <w:r>
              <w:rPr>
                <w:sz w:val="20"/>
              </w:rPr>
              <w:t>on</w:t>
            </w:r>
            <w:r>
              <w:rPr>
                <w:spacing w:val="-13"/>
                <w:sz w:val="20"/>
              </w:rPr>
              <w:t xml:space="preserve"> </w:t>
            </w:r>
            <w:r>
              <w:rPr>
                <w:sz w:val="20"/>
              </w:rPr>
              <w:t>Demand</w:t>
            </w:r>
            <w:r>
              <w:rPr>
                <w:spacing w:val="-13"/>
                <w:sz w:val="20"/>
              </w:rPr>
              <w:t xml:space="preserve"> </w:t>
            </w:r>
            <w:r>
              <w:rPr>
                <w:sz w:val="20"/>
              </w:rPr>
              <w:t>&amp;</w:t>
            </w:r>
            <w:r>
              <w:rPr>
                <w:sz w:val="20"/>
              </w:rPr>
              <w:t xml:space="preserve"> Supply in the Market</w:t>
            </w:r>
          </w:p>
        </w:tc>
        <w:tc>
          <w:tcPr>
            <w:tcW w:w="3283" w:type="dxa"/>
            <w:shd w:val="clear" w:color="auto" w:fill="D9E1F3"/>
          </w:tcPr>
          <w:p w:rsidR="00182B31" w:rsidRDefault="001E0CF4">
            <w:pPr>
              <w:pStyle w:val="TableParagraph"/>
              <w:spacing w:line="210" w:lineRule="exact"/>
              <w:ind w:left="3" w:right="3"/>
              <w:jc w:val="center"/>
              <w:rPr>
                <w:rFonts w:ascii="Arial"/>
                <w:b/>
                <w:sz w:val="20"/>
              </w:rPr>
            </w:pPr>
            <w:r>
              <w:rPr>
                <w:rFonts w:ascii="Arial"/>
                <w:b/>
                <w:spacing w:val="-2"/>
                <w:sz w:val="20"/>
              </w:rPr>
              <w:t>Demand</w:t>
            </w:r>
          </w:p>
        </w:tc>
        <w:tc>
          <w:tcPr>
            <w:tcW w:w="3807" w:type="dxa"/>
            <w:shd w:val="clear" w:color="auto" w:fill="D9E1F3"/>
          </w:tcPr>
          <w:p w:rsidR="00182B31" w:rsidRDefault="001E0CF4">
            <w:pPr>
              <w:pStyle w:val="TableParagraph"/>
              <w:spacing w:line="210" w:lineRule="exact"/>
              <w:ind w:left="8" w:right="2"/>
              <w:jc w:val="center"/>
              <w:rPr>
                <w:rFonts w:ascii="Arial"/>
                <w:b/>
                <w:sz w:val="20"/>
              </w:rPr>
            </w:pPr>
            <w:r>
              <w:rPr>
                <w:rFonts w:ascii="Arial"/>
                <w:b/>
                <w:spacing w:val="-2"/>
                <w:sz w:val="20"/>
              </w:rPr>
              <w:t>Supply</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3283" w:type="dxa"/>
          </w:tcPr>
          <w:p w:rsidR="00182B31" w:rsidRDefault="001E0CF4">
            <w:pPr>
              <w:pStyle w:val="TableParagraph"/>
              <w:spacing w:line="210" w:lineRule="exact"/>
              <w:ind w:left="3"/>
              <w:jc w:val="center"/>
              <w:rPr>
                <w:sz w:val="20"/>
              </w:rPr>
            </w:pPr>
            <w:r>
              <w:rPr>
                <w:spacing w:val="-4"/>
                <w:sz w:val="20"/>
              </w:rPr>
              <w:t>Good</w:t>
            </w:r>
          </w:p>
        </w:tc>
        <w:tc>
          <w:tcPr>
            <w:tcW w:w="3807" w:type="dxa"/>
          </w:tcPr>
          <w:p w:rsidR="00182B31" w:rsidRDefault="001E0CF4">
            <w:pPr>
              <w:pStyle w:val="TableParagraph"/>
              <w:spacing w:line="210" w:lineRule="exact"/>
              <w:ind w:left="8" w:right="7"/>
              <w:jc w:val="center"/>
              <w:rPr>
                <w:sz w:val="20"/>
              </w:rPr>
            </w:pPr>
            <w:r>
              <w:rPr>
                <w:sz w:val="20"/>
              </w:rPr>
              <w:t>Adequately</w:t>
            </w:r>
            <w:r>
              <w:rPr>
                <w:spacing w:val="-14"/>
                <w:sz w:val="20"/>
              </w:rPr>
              <w:t xml:space="preserve"> </w:t>
            </w:r>
            <w:r>
              <w:rPr>
                <w:spacing w:val="-2"/>
                <w:sz w:val="20"/>
              </w:rPr>
              <w:t>available</w:t>
            </w:r>
          </w:p>
        </w:tc>
      </w:tr>
      <w:tr w:rsidR="00182B31">
        <w:trPr>
          <w:trHeight w:val="46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25" w:lineRule="exact"/>
              <w:ind w:left="108"/>
              <w:rPr>
                <w:sz w:val="20"/>
              </w:rPr>
            </w:pPr>
            <w:r>
              <w:rPr>
                <w:rFonts w:ascii="Arial"/>
                <w:b/>
                <w:sz w:val="20"/>
              </w:rPr>
              <w:t>Remarks:</w:t>
            </w:r>
            <w:r>
              <w:rPr>
                <w:rFonts w:ascii="Arial"/>
                <w:b/>
                <w:spacing w:val="-5"/>
                <w:sz w:val="20"/>
              </w:rPr>
              <w:t xml:space="preserve"> </w:t>
            </w:r>
            <w:r>
              <w:rPr>
                <w:sz w:val="20"/>
              </w:rPr>
              <w:t>Demand</w:t>
            </w:r>
            <w:r>
              <w:rPr>
                <w:spacing w:val="-5"/>
                <w:sz w:val="20"/>
              </w:rPr>
              <w:t xml:space="preserve"> </w:t>
            </w:r>
            <w:r>
              <w:rPr>
                <w:sz w:val="20"/>
              </w:rPr>
              <w:t>is</w:t>
            </w:r>
            <w:r>
              <w:rPr>
                <w:spacing w:val="-4"/>
                <w:sz w:val="20"/>
              </w:rPr>
              <w:t xml:space="preserve"> </w:t>
            </w:r>
            <w:r>
              <w:rPr>
                <w:sz w:val="20"/>
              </w:rPr>
              <w:t>related</w:t>
            </w:r>
            <w:r>
              <w:rPr>
                <w:spacing w:val="-7"/>
                <w:sz w:val="20"/>
              </w:rPr>
              <w:t xml:space="preserve"> </w:t>
            </w:r>
            <w:r>
              <w:rPr>
                <w:sz w:val="20"/>
              </w:rPr>
              <w:t>to</w:t>
            </w:r>
            <w:r>
              <w:rPr>
                <w:spacing w:val="-3"/>
                <w:sz w:val="20"/>
              </w:rPr>
              <w:t xml:space="preserve"> </w:t>
            </w:r>
            <w:r>
              <w:rPr>
                <w:sz w:val="20"/>
              </w:rPr>
              <w:t>the</w:t>
            </w:r>
            <w:r>
              <w:rPr>
                <w:spacing w:val="-4"/>
                <w:sz w:val="20"/>
              </w:rPr>
              <w:t xml:space="preserve"> </w:t>
            </w:r>
            <w:r>
              <w:rPr>
                <w:sz w:val="20"/>
              </w:rPr>
              <w:t>current</w:t>
            </w:r>
            <w:r>
              <w:rPr>
                <w:spacing w:val="-5"/>
                <w:sz w:val="20"/>
              </w:rPr>
              <w:t xml:space="preserve"> </w:t>
            </w:r>
            <w:r>
              <w:rPr>
                <w:sz w:val="20"/>
              </w:rPr>
              <w:t>use</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property</w:t>
            </w:r>
            <w:r>
              <w:rPr>
                <w:spacing w:val="-8"/>
                <w:sz w:val="20"/>
              </w:rPr>
              <w:t xml:space="preserve"> </w:t>
            </w:r>
            <w:r>
              <w:rPr>
                <w:sz w:val="20"/>
              </w:rPr>
              <w:t>only</w:t>
            </w:r>
            <w:r>
              <w:rPr>
                <w:spacing w:val="-8"/>
                <w:sz w:val="20"/>
              </w:rPr>
              <w:t xml:space="preserve"> </w:t>
            </w:r>
            <w:r>
              <w:rPr>
                <w:sz w:val="20"/>
              </w:rPr>
              <w:t>and</w:t>
            </w:r>
            <w:r>
              <w:rPr>
                <w:spacing w:val="-6"/>
                <w:sz w:val="20"/>
              </w:rPr>
              <w:t xml:space="preserve"> </w:t>
            </w:r>
            <w:r>
              <w:rPr>
                <w:spacing w:val="-4"/>
                <w:sz w:val="20"/>
              </w:rPr>
              <w:t>only</w:t>
            </w:r>
          </w:p>
          <w:p w:rsidR="00182B31" w:rsidRDefault="001E0CF4">
            <w:pPr>
              <w:pStyle w:val="TableParagraph"/>
              <w:spacing w:before="3" w:line="213" w:lineRule="exact"/>
              <w:ind w:left="108"/>
              <w:rPr>
                <w:sz w:val="20"/>
              </w:rPr>
            </w:pPr>
            <w:r>
              <w:rPr>
                <w:sz w:val="20"/>
              </w:rPr>
              <w:t>limited</w:t>
            </w:r>
            <w:r>
              <w:rPr>
                <w:spacing w:val="-8"/>
                <w:sz w:val="20"/>
              </w:rPr>
              <w:t xml:space="preserve"> </w:t>
            </w:r>
            <w:r>
              <w:rPr>
                <w:sz w:val="20"/>
              </w:rPr>
              <w:t>to</w:t>
            </w:r>
            <w:r>
              <w:rPr>
                <w:spacing w:val="-4"/>
                <w:sz w:val="20"/>
              </w:rPr>
              <w:t xml:space="preserve"> </w:t>
            </w:r>
            <w:r>
              <w:rPr>
                <w:sz w:val="20"/>
              </w:rPr>
              <w:t>the</w:t>
            </w:r>
            <w:r>
              <w:rPr>
                <w:spacing w:val="-5"/>
                <w:sz w:val="20"/>
              </w:rPr>
              <w:t xml:space="preserve"> </w:t>
            </w:r>
            <w:r>
              <w:rPr>
                <w:sz w:val="20"/>
              </w:rPr>
              <w:t>selected</w:t>
            </w:r>
            <w:r>
              <w:rPr>
                <w:spacing w:val="-7"/>
                <w:sz w:val="20"/>
              </w:rPr>
              <w:t xml:space="preserve"> </w:t>
            </w:r>
            <w:r>
              <w:rPr>
                <w:sz w:val="20"/>
              </w:rPr>
              <w:t>type</w:t>
            </w:r>
            <w:r>
              <w:rPr>
                <w:spacing w:val="-4"/>
                <w:sz w:val="20"/>
              </w:rPr>
              <w:t xml:space="preserve"> </w:t>
            </w:r>
            <w:r>
              <w:rPr>
                <w:sz w:val="20"/>
              </w:rPr>
              <w:t>of</w:t>
            </w:r>
            <w:r>
              <w:rPr>
                <w:spacing w:val="-5"/>
                <w:sz w:val="20"/>
              </w:rPr>
              <w:t xml:space="preserve"> </w:t>
            </w:r>
            <w:r>
              <w:rPr>
                <w:spacing w:val="-2"/>
                <w:sz w:val="20"/>
              </w:rPr>
              <w:t>buyers</w:t>
            </w:r>
          </w:p>
        </w:tc>
      </w:tr>
      <w:tr w:rsidR="00182B31">
        <w:trPr>
          <w:trHeight w:val="227"/>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08"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trPr>
          <w:trHeight w:val="230"/>
        </w:trPr>
        <w:tc>
          <w:tcPr>
            <w:tcW w:w="706" w:type="dxa"/>
            <w:vMerge w:val="restart"/>
            <w:shd w:val="clear" w:color="auto" w:fill="D9E1F3"/>
          </w:tcPr>
          <w:p w:rsidR="00182B31" w:rsidRDefault="001E0CF4">
            <w:pPr>
              <w:pStyle w:val="TableParagraph"/>
              <w:spacing w:line="227" w:lineRule="exact"/>
              <w:ind w:left="321"/>
              <w:rPr>
                <w:sz w:val="20"/>
              </w:rPr>
            </w:pPr>
            <w:r>
              <w:rPr>
                <w:spacing w:val="-4"/>
                <w:sz w:val="20"/>
              </w:rPr>
              <w:t>xxx.</w:t>
            </w:r>
          </w:p>
        </w:tc>
        <w:tc>
          <w:tcPr>
            <w:tcW w:w="2837" w:type="dxa"/>
            <w:vMerge w:val="restart"/>
            <w:shd w:val="clear" w:color="auto" w:fill="D9E1F3"/>
          </w:tcPr>
          <w:p w:rsidR="00182B31" w:rsidRDefault="001E0CF4">
            <w:pPr>
              <w:pStyle w:val="TableParagraph"/>
              <w:spacing w:line="228" w:lineRule="exact"/>
              <w:ind w:left="107" w:right="75"/>
              <w:rPr>
                <w:sz w:val="20"/>
              </w:rPr>
            </w:pPr>
            <w:r>
              <w:rPr>
                <w:sz w:val="20"/>
              </w:rPr>
              <w:t>Any</w:t>
            </w:r>
            <w:r>
              <w:rPr>
                <w:spacing w:val="-14"/>
                <w:sz w:val="20"/>
              </w:rPr>
              <w:t xml:space="preserve"> </w:t>
            </w:r>
            <w:r>
              <w:rPr>
                <w:sz w:val="20"/>
              </w:rPr>
              <w:t>other</w:t>
            </w:r>
            <w:r>
              <w:rPr>
                <w:spacing w:val="-14"/>
                <w:sz w:val="20"/>
              </w:rPr>
              <w:t xml:space="preserve"> </w:t>
            </w:r>
            <w:r>
              <w:rPr>
                <w:sz w:val="20"/>
              </w:rPr>
              <w:t xml:space="preserve">special </w:t>
            </w:r>
            <w:r>
              <w:rPr>
                <w:spacing w:val="-2"/>
                <w:sz w:val="20"/>
              </w:rPr>
              <w:t>consideration</w:t>
            </w:r>
          </w:p>
        </w:tc>
        <w:tc>
          <w:tcPr>
            <w:tcW w:w="7090" w:type="dxa"/>
            <w:gridSpan w:val="2"/>
          </w:tcPr>
          <w:p w:rsidR="00182B31" w:rsidRDefault="001E0CF4">
            <w:pPr>
              <w:pStyle w:val="TableParagraph"/>
              <w:spacing w:line="210" w:lineRule="exact"/>
              <w:ind w:left="108"/>
              <w:rPr>
                <w:rFonts w:ascii="Arial"/>
                <w:b/>
                <w:sz w:val="20"/>
              </w:rPr>
            </w:pPr>
            <w:r>
              <w:rPr>
                <w:rFonts w:ascii="Arial"/>
                <w:b/>
                <w:sz w:val="20"/>
              </w:rPr>
              <w:t>Reason</w:t>
            </w:r>
            <w:r>
              <w:rPr>
                <w:rFonts w:ascii="Arial"/>
                <w:b/>
                <w:spacing w:val="-11"/>
                <w:sz w:val="20"/>
              </w:rPr>
              <w:t xml:space="preserve"> </w:t>
            </w:r>
            <w:r>
              <w:rPr>
                <w:rFonts w:ascii="Arial"/>
                <w:b/>
                <w:sz w:val="20"/>
              </w:rPr>
              <w:t>---</w:t>
            </w:r>
            <w:r>
              <w:rPr>
                <w:rFonts w:ascii="Arial"/>
                <w:b/>
                <w:spacing w:val="-10"/>
                <w:sz w:val="20"/>
              </w:rPr>
              <w:t>:</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10" w:lineRule="exact"/>
              <w:ind w:left="108"/>
              <w:rPr>
                <w:rFonts w:ascii="Arial"/>
                <w:b/>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rFonts w:ascii="Arial"/>
                <w:b/>
                <w:spacing w:val="-5"/>
                <w:sz w:val="20"/>
              </w:rPr>
              <w:t>0%</w:t>
            </w:r>
          </w:p>
        </w:tc>
      </w:tr>
      <w:tr w:rsidR="00182B31">
        <w:trPr>
          <w:trHeight w:val="5062"/>
        </w:trPr>
        <w:tc>
          <w:tcPr>
            <w:tcW w:w="706" w:type="dxa"/>
            <w:vMerge w:val="restart"/>
            <w:shd w:val="clear" w:color="auto" w:fill="D9E1F3"/>
          </w:tcPr>
          <w:p w:rsidR="00182B31" w:rsidRDefault="001E0CF4">
            <w:pPr>
              <w:pStyle w:val="TableParagraph"/>
              <w:spacing w:line="225" w:lineRule="exact"/>
              <w:ind w:left="275"/>
              <w:rPr>
                <w:sz w:val="20"/>
              </w:rPr>
            </w:pPr>
            <w:r>
              <w:rPr>
                <w:spacing w:val="-2"/>
                <w:sz w:val="20"/>
              </w:rPr>
              <w:t>xxxi.</w:t>
            </w:r>
          </w:p>
        </w:tc>
        <w:tc>
          <w:tcPr>
            <w:tcW w:w="2837" w:type="dxa"/>
            <w:vMerge w:val="restart"/>
            <w:shd w:val="clear" w:color="auto" w:fill="D9E1F3"/>
          </w:tcPr>
          <w:p w:rsidR="00182B31" w:rsidRDefault="001E0CF4">
            <w:pPr>
              <w:pStyle w:val="TableParagraph"/>
              <w:ind w:left="107"/>
              <w:rPr>
                <w:sz w:val="20"/>
              </w:rPr>
            </w:pPr>
            <w:r>
              <w:rPr>
                <w:sz w:val="20"/>
              </w:rPr>
              <w:t>Any</w:t>
            </w:r>
            <w:r>
              <w:rPr>
                <w:spacing w:val="-7"/>
                <w:sz w:val="20"/>
              </w:rPr>
              <w:t xml:space="preserve"> </w:t>
            </w:r>
            <w:r>
              <w:rPr>
                <w:sz w:val="20"/>
              </w:rPr>
              <w:t>other</w:t>
            </w:r>
            <w:r>
              <w:rPr>
                <w:spacing w:val="-4"/>
                <w:sz w:val="20"/>
              </w:rPr>
              <w:t xml:space="preserve"> </w:t>
            </w:r>
            <w:r>
              <w:rPr>
                <w:sz w:val="20"/>
              </w:rPr>
              <w:t>aspect</w:t>
            </w:r>
            <w:r>
              <w:rPr>
                <w:spacing w:val="-3"/>
                <w:sz w:val="20"/>
              </w:rPr>
              <w:t xml:space="preserve"> </w:t>
            </w:r>
            <w:r>
              <w:rPr>
                <w:sz w:val="20"/>
              </w:rPr>
              <w:t>which</w:t>
            </w:r>
            <w:r>
              <w:rPr>
                <w:spacing w:val="-4"/>
                <w:sz w:val="20"/>
              </w:rPr>
              <w:t xml:space="preserve"> </w:t>
            </w:r>
            <w:r>
              <w:rPr>
                <w:sz w:val="20"/>
              </w:rPr>
              <w:t>has relevance on the value or marketability</w:t>
            </w:r>
            <w:r>
              <w:rPr>
                <w:spacing w:val="-14"/>
                <w:sz w:val="20"/>
              </w:rPr>
              <w:t xml:space="preserve"> </w:t>
            </w:r>
            <w:r>
              <w:rPr>
                <w:sz w:val="20"/>
              </w:rPr>
              <w:t>of</w:t>
            </w:r>
            <w:r>
              <w:rPr>
                <w:spacing w:val="-13"/>
                <w:sz w:val="20"/>
              </w:rPr>
              <w:t xml:space="preserve"> </w:t>
            </w:r>
            <w:r>
              <w:rPr>
                <w:sz w:val="20"/>
              </w:rPr>
              <w:t>the</w:t>
            </w:r>
            <w:r>
              <w:rPr>
                <w:spacing w:val="-11"/>
                <w:sz w:val="20"/>
              </w:rPr>
              <w:t xml:space="preserve"> </w:t>
            </w:r>
            <w:r>
              <w:rPr>
                <w:sz w:val="20"/>
              </w:rPr>
              <w:t>property</w:t>
            </w:r>
          </w:p>
        </w:tc>
        <w:tc>
          <w:tcPr>
            <w:tcW w:w="7090" w:type="dxa"/>
            <w:gridSpan w:val="2"/>
          </w:tcPr>
          <w:p w:rsidR="00182B31" w:rsidRDefault="001E0CF4">
            <w:pPr>
              <w:pStyle w:val="TableParagraph"/>
              <w:spacing w:line="227" w:lineRule="exact"/>
              <w:ind w:left="108"/>
              <w:rPr>
                <w:sz w:val="20"/>
              </w:rPr>
            </w:pPr>
            <w:r>
              <w:rPr>
                <w:spacing w:val="-5"/>
                <w:sz w:val="20"/>
              </w:rPr>
              <w:t>NA</w:t>
            </w:r>
          </w:p>
          <w:p w:rsidR="00182B31" w:rsidRDefault="001E0CF4">
            <w:pPr>
              <w:pStyle w:val="TableParagraph"/>
              <w:spacing w:before="118" w:line="276" w:lineRule="auto"/>
              <w:ind w:left="108" w:right="101"/>
              <w:jc w:val="both"/>
              <w:rPr>
                <w:sz w:val="20"/>
              </w:rPr>
            </w:pPr>
            <w:r>
              <w:rPr>
                <w:sz w:val="20"/>
              </w:rPr>
              <w:t>Valuation</w:t>
            </w:r>
            <w:r>
              <w:rPr>
                <w:spacing w:val="-10"/>
                <w:sz w:val="20"/>
              </w:rPr>
              <w:t xml:space="preserve"> </w:t>
            </w:r>
            <w:r>
              <w:rPr>
                <w:sz w:val="20"/>
              </w:rPr>
              <w:t>of</w:t>
            </w:r>
            <w:r>
              <w:rPr>
                <w:spacing w:val="-8"/>
                <w:sz w:val="20"/>
              </w:rPr>
              <w:t xml:space="preserve"> </w:t>
            </w:r>
            <w:r>
              <w:rPr>
                <w:sz w:val="20"/>
              </w:rPr>
              <w:t>the</w:t>
            </w:r>
            <w:r>
              <w:rPr>
                <w:spacing w:val="-10"/>
                <w:sz w:val="20"/>
              </w:rPr>
              <w:t xml:space="preserve"> </w:t>
            </w:r>
            <w:r>
              <w:rPr>
                <w:sz w:val="20"/>
              </w:rPr>
              <w:t>same</w:t>
            </w:r>
            <w:r>
              <w:rPr>
                <w:spacing w:val="-10"/>
                <w:sz w:val="20"/>
              </w:rPr>
              <w:t xml:space="preserve"> </w:t>
            </w:r>
            <w:r>
              <w:rPr>
                <w:sz w:val="20"/>
              </w:rPr>
              <w:t>asset/</w:t>
            </w:r>
            <w:r>
              <w:rPr>
                <w:spacing w:val="-10"/>
                <w:sz w:val="20"/>
              </w:rPr>
              <w:t xml:space="preserve"> </w:t>
            </w:r>
            <w:r>
              <w:rPr>
                <w:sz w:val="20"/>
              </w:rPr>
              <w:t>property</w:t>
            </w:r>
            <w:r>
              <w:rPr>
                <w:spacing w:val="-14"/>
                <w:sz w:val="20"/>
              </w:rPr>
              <w:t xml:space="preserve"> </w:t>
            </w:r>
            <w:r>
              <w:rPr>
                <w:sz w:val="20"/>
              </w:rPr>
              <w:t>can</w:t>
            </w:r>
            <w:r>
              <w:rPr>
                <w:spacing w:val="-9"/>
                <w:sz w:val="20"/>
              </w:rPr>
              <w:t xml:space="preserve"> </w:t>
            </w:r>
            <w:r>
              <w:rPr>
                <w:sz w:val="20"/>
              </w:rPr>
              <w:t>fetch</w:t>
            </w:r>
            <w:r>
              <w:rPr>
                <w:spacing w:val="-10"/>
                <w:sz w:val="20"/>
              </w:rPr>
              <w:t xml:space="preserve"> </w:t>
            </w:r>
            <w:r>
              <w:rPr>
                <w:sz w:val="20"/>
              </w:rPr>
              <w:t>different</w:t>
            </w:r>
            <w:r>
              <w:rPr>
                <w:spacing w:val="-10"/>
                <w:sz w:val="20"/>
              </w:rPr>
              <w:t xml:space="preserve"> </w:t>
            </w:r>
            <w:r>
              <w:rPr>
                <w:sz w:val="20"/>
              </w:rPr>
              <w:t>values</w:t>
            </w:r>
            <w:r>
              <w:rPr>
                <w:spacing w:val="-9"/>
                <w:sz w:val="20"/>
              </w:rPr>
              <w:t xml:space="preserve"> </w:t>
            </w:r>
            <w:r>
              <w:rPr>
                <w:sz w:val="20"/>
              </w:rPr>
              <w:t>under</w:t>
            </w:r>
            <w:r>
              <w:rPr>
                <w:spacing w:val="-9"/>
                <w:sz w:val="20"/>
              </w:rPr>
              <w:t xml:space="preserve"> </w:t>
            </w:r>
            <w:r>
              <w:rPr>
                <w:sz w:val="20"/>
              </w:rPr>
              <w:t>different circumstances &amp;</w:t>
            </w:r>
            <w:r>
              <w:rPr>
                <w:sz w:val="20"/>
              </w:rPr>
              <w:t xml:space="preserve"> situations. For eg. Valuation of a running/ operational shop/ hotel/</w:t>
            </w:r>
            <w:r>
              <w:rPr>
                <w:spacing w:val="-5"/>
                <w:sz w:val="20"/>
              </w:rPr>
              <w:t xml:space="preserve"> </w:t>
            </w:r>
            <w:r>
              <w:rPr>
                <w:sz w:val="20"/>
              </w:rPr>
              <w:t>factory</w:t>
            </w:r>
            <w:r>
              <w:rPr>
                <w:spacing w:val="-6"/>
                <w:sz w:val="20"/>
              </w:rPr>
              <w:t xml:space="preserve"> </w:t>
            </w:r>
            <w:r>
              <w:rPr>
                <w:sz w:val="20"/>
              </w:rPr>
              <w:t>will</w:t>
            </w:r>
            <w:r>
              <w:rPr>
                <w:spacing w:val="-4"/>
                <w:sz w:val="20"/>
              </w:rPr>
              <w:t xml:space="preserve"> </w:t>
            </w:r>
            <w:r>
              <w:rPr>
                <w:sz w:val="20"/>
              </w:rPr>
              <w:t>fetch</w:t>
            </w:r>
            <w:r>
              <w:rPr>
                <w:spacing w:val="-6"/>
                <w:sz w:val="20"/>
              </w:rPr>
              <w:t xml:space="preserve"> </w:t>
            </w:r>
            <w:r>
              <w:rPr>
                <w:sz w:val="20"/>
              </w:rPr>
              <w:t>better</w:t>
            </w:r>
            <w:r>
              <w:rPr>
                <w:spacing w:val="-5"/>
                <w:sz w:val="20"/>
              </w:rPr>
              <w:t xml:space="preserve"> </w:t>
            </w:r>
            <w:r>
              <w:rPr>
                <w:sz w:val="20"/>
              </w:rPr>
              <w:t>value</w:t>
            </w:r>
            <w:r>
              <w:rPr>
                <w:spacing w:val="-6"/>
                <w:sz w:val="20"/>
              </w:rPr>
              <w:t xml:space="preserve"> </w:t>
            </w:r>
            <w:r>
              <w:rPr>
                <w:sz w:val="20"/>
              </w:rPr>
              <w:t>and</w:t>
            </w:r>
            <w:r>
              <w:rPr>
                <w:spacing w:val="-4"/>
                <w:sz w:val="20"/>
              </w:rPr>
              <w:t xml:space="preserve"> </w:t>
            </w:r>
            <w:r>
              <w:rPr>
                <w:sz w:val="20"/>
              </w:rPr>
              <w:t>in</w:t>
            </w:r>
            <w:r>
              <w:rPr>
                <w:spacing w:val="-6"/>
                <w:sz w:val="20"/>
              </w:rPr>
              <w:t xml:space="preserve"> </w:t>
            </w:r>
            <w:r>
              <w:rPr>
                <w:sz w:val="20"/>
              </w:rPr>
              <w:t>case</w:t>
            </w:r>
            <w:r>
              <w:rPr>
                <w:spacing w:val="-4"/>
                <w:sz w:val="20"/>
              </w:rPr>
              <w:t xml:space="preserve"> </w:t>
            </w:r>
            <w:r>
              <w:rPr>
                <w:sz w:val="20"/>
              </w:rPr>
              <w:t>of</w:t>
            </w:r>
            <w:r>
              <w:rPr>
                <w:spacing w:val="-4"/>
                <w:sz w:val="20"/>
              </w:rPr>
              <w:t xml:space="preserve"> </w:t>
            </w:r>
            <w:r>
              <w:rPr>
                <w:sz w:val="20"/>
              </w:rPr>
              <w:t>closed</w:t>
            </w:r>
            <w:r>
              <w:rPr>
                <w:spacing w:val="-6"/>
                <w:sz w:val="20"/>
              </w:rPr>
              <w:t xml:space="preserve"> </w:t>
            </w:r>
            <w:r>
              <w:rPr>
                <w:sz w:val="20"/>
              </w:rPr>
              <w:t>shop/</w:t>
            </w:r>
            <w:r>
              <w:rPr>
                <w:spacing w:val="-6"/>
                <w:sz w:val="20"/>
              </w:rPr>
              <w:t xml:space="preserve"> </w:t>
            </w:r>
            <w:r>
              <w:rPr>
                <w:sz w:val="20"/>
              </w:rPr>
              <w:t>hotel/</w:t>
            </w:r>
            <w:r>
              <w:rPr>
                <w:spacing w:val="-5"/>
                <w:sz w:val="20"/>
              </w:rPr>
              <w:t xml:space="preserve"> </w:t>
            </w:r>
            <w:r>
              <w:rPr>
                <w:sz w:val="20"/>
              </w:rPr>
              <w:t>factory</w:t>
            </w:r>
            <w:r>
              <w:rPr>
                <w:spacing w:val="-6"/>
                <w:sz w:val="20"/>
              </w:rPr>
              <w:t xml:space="preserve"> </w:t>
            </w:r>
            <w:r>
              <w:rPr>
                <w:sz w:val="20"/>
              </w:rPr>
              <w:t>it will</w:t>
            </w:r>
            <w:r>
              <w:rPr>
                <w:spacing w:val="-14"/>
                <w:sz w:val="20"/>
              </w:rPr>
              <w:t xml:space="preserve"> </w:t>
            </w:r>
            <w:r>
              <w:rPr>
                <w:sz w:val="20"/>
              </w:rPr>
              <w:t>fetch</w:t>
            </w:r>
            <w:r>
              <w:rPr>
                <w:spacing w:val="-14"/>
                <w:sz w:val="20"/>
              </w:rPr>
              <w:t xml:space="preserve"> </w:t>
            </w:r>
            <w:r>
              <w:rPr>
                <w:sz w:val="20"/>
              </w:rPr>
              <w:t>considerably</w:t>
            </w:r>
            <w:r>
              <w:rPr>
                <w:spacing w:val="-14"/>
                <w:sz w:val="20"/>
              </w:rPr>
              <w:t xml:space="preserve"> </w:t>
            </w:r>
            <w:r>
              <w:rPr>
                <w:sz w:val="20"/>
              </w:rPr>
              <w:t>lower</w:t>
            </w:r>
            <w:r>
              <w:rPr>
                <w:spacing w:val="-14"/>
                <w:sz w:val="20"/>
              </w:rPr>
              <w:t xml:space="preserve"> </w:t>
            </w:r>
            <w:r>
              <w:rPr>
                <w:sz w:val="20"/>
              </w:rPr>
              <w:t>value.</w:t>
            </w:r>
            <w:r>
              <w:rPr>
                <w:spacing w:val="-14"/>
                <w:sz w:val="20"/>
              </w:rPr>
              <w:t xml:space="preserve"> </w:t>
            </w:r>
            <w:r>
              <w:rPr>
                <w:sz w:val="20"/>
              </w:rPr>
              <w:t>Similarly,</w:t>
            </w:r>
            <w:r>
              <w:rPr>
                <w:spacing w:val="-14"/>
                <w:sz w:val="20"/>
              </w:rPr>
              <w:t xml:space="preserve"> </w:t>
            </w:r>
            <w:r>
              <w:rPr>
                <w:sz w:val="20"/>
              </w:rPr>
              <w:t>an</w:t>
            </w:r>
            <w:r>
              <w:rPr>
                <w:spacing w:val="-14"/>
                <w:sz w:val="20"/>
              </w:rPr>
              <w:t xml:space="preserve"> </w:t>
            </w:r>
            <w:r>
              <w:rPr>
                <w:sz w:val="20"/>
              </w:rPr>
              <w:t>asset</w:t>
            </w:r>
            <w:r>
              <w:rPr>
                <w:spacing w:val="-14"/>
                <w:sz w:val="20"/>
              </w:rPr>
              <w:t xml:space="preserve"> </w:t>
            </w:r>
            <w:r>
              <w:rPr>
                <w:sz w:val="20"/>
              </w:rPr>
              <w:t>sold</w:t>
            </w:r>
            <w:r>
              <w:rPr>
                <w:spacing w:val="-14"/>
                <w:sz w:val="20"/>
              </w:rPr>
              <w:t xml:space="preserve"> </w:t>
            </w:r>
            <w:r>
              <w:rPr>
                <w:sz w:val="20"/>
              </w:rPr>
              <w:t>directly</w:t>
            </w:r>
            <w:r>
              <w:rPr>
                <w:spacing w:val="-13"/>
                <w:sz w:val="20"/>
              </w:rPr>
              <w:t xml:space="preserve"> </w:t>
            </w:r>
            <w:r>
              <w:rPr>
                <w:sz w:val="20"/>
              </w:rPr>
              <w:t>by</w:t>
            </w:r>
            <w:r>
              <w:rPr>
                <w:spacing w:val="-14"/>
                <w:sz w:val="20"/>
              </w:rPr>
              <w:t xml:space="preserve"> </w:t>
            </w:r>
            <w:r>
              <w:rPr>
                <w:sz w:val="20"/>
              </w:rPr>
              <w:t>an</w:t>
            </w:r>
            <w:r>
              <w:rPr>
                <w:spacing w:val="-14"/>
                <w:sz w:val="20"/>
              </w:rPr>
              <w:t xml:space="preserve"> </w:t>
            </w:r>
            <w:r>
              <w:rPr>
                <w:sz w:val="20"/>
              </w:rPr>
              <w:t>owner in the open market throug</w:t>
            </w:r>
            <w:r>
              <w:rPr>
                <w:sz w:val="20"/>
              </w:rPr>
              <w:t>h free market arm’s length transaction then it will fetch better value and if the same asset/ property is sold by any financer or court</w:t>
            </w:r>
            <w:r>
              <w:rPr>
                <w:spacing w:val="-9"/>
                <w:sz w:val="20"/>
              </w:rPr>
              <w:t xml:space="preserve"> </w:t>
            </w:r>
            <w:r>
              <w:rPr>
                <w:sz w:val="20"/>
              </w:rPr>
              <w:t>decree</w:t>
            </w:r>
            <w:r>
              <w:rPr>
                <w:spacing w:val="-7"/>
                <w:sz w:val="20"/>
              </w:rPr>
              <w:t xml:space="preserve"> </w:t>
            </w:r>
            <w:r>
              <w:rPr>
                <w:sz w:val="20"/>
              </w:rPr>
              <w:t>or</w:t>
            </w:r>
            <w:r>
              <w:rPr>
                <w:spacing w:val="-8"/>
                <w:sz w:val="20"/>
              </w:rPr>
              <w:t xml:space="preserve"> </w:t>
            </w:r>
            <w:r>
              <w:rPr>
                <w:sz w:val="20"/>
              </w:rPr>
              <w:t>Govt.</w:t>
            </w:r>
            <w:r>
              <w:rPr>
                <w:spacing w:val="-7"/>
                <w:sz w:val="20"/>
              </w:rPr>
              <w:t xml:space="preserve"> </w:t>
            </w:r>
            <w:r>
              <w:rPr>
                <w:sz w:val="20"/>
              </w:rPr>
              <w:t>enforcement</w:t>
            </w:r>
            <w:r>
              <w:rPr>
                <w:spacing w:val="-9"/>
                <w:sz w:val="20"/>
              </w:rPr>
              <w:t xml:space="preserve"> </w:t>
            </w:r>
            <w:r>
              <w:rPr>
                <w:sz w:val="20"/>
              </w:rPr>
              <w:t>agency</w:t>
            </w:r>
            <w:r>
              <w:rPr>
                <w:spacing w:val="-10"/>
                <w:sz w:val="20"/>
              </w:rPr>
              <w:t xml:space="preserve"> </w:t>
            </w:r>
            <w:r>
              <w:rPr>
                <w:sz w:val="20"/>
              </w:rPr>
              <w:t>due</w:t>
            </w:r>
            <w:r>
              <w:rPr>
                <w:spacing w:val="-9"/>
                <w:sz w:val="20"/>
              </w:rPr>
              <w:t xml:space="preserve"> </w:t>
            </w:r>
            <w:r>
              <w:rPr>
                <w:sz w:val="20"/>
              </w:rPr>
              <w:t>to</w:t>
            </w:r>
            <w:r>
              <w:rPr>
                <w:spacing w:val="-9"/>
                <w:sz w:val="20"/>
              </w:rPr>
              <w:t xml:space="preserve"> </w:t>
            </w:r>
            <w:r>
              <w:rPr>
                <w:sz w:val="20"/>
              </w:rPr>
              <w:t>any</w:t>
            </w:r>
            <w:r>
              <w:rPr>
                <w:spacing w:val="-7"/>
                <w:sz w:val="20"/>
              </w:rPr>
              <w:t xml:space="preserve"> </w:t>
            </w:r>
            <w:r>
              <w:rPr>
                <w:sz w:val="20"/>
              </w:rPr>
              <w:t>kind</w:t>
            </w:r>
            <w:r>
              <w:rPr>
                <w:spacing w:val="-9"/>
                <w:sz w:val="20"/>
              </w:rPr>
              <w:t xml:space="preserve"> </w:t>
            </w:r>
            <w:r>
              <w:rPr>
                <w:sz w:val="20"/>
              </w:rPr>
              <w:t>of</w:t>
            </w:r>
            <w:r>
              <w:rPr>
                <w:spacing w:val="-7"/>
                <w:sz w:val="20"/>
              </w:rPr>
              <w:t xml:space="preserve"> </w:t>
            </w:r>
            <w:r>
              <w:rPr>
                <w:sz w:val="20"/>
              </w:rPr>
              <w:t>encumbrance</w:t>
            </w:r>
            <w:r>
              <w:rPr>
                <w:spacing w:val="-9"/>
                <w:sz w:val="20"/>
              </w:rPr>
              <w:t xml:space="preserve"> </w:t>
            </w:r>
            <w:r>
              <w:rPr>
                <w:sz w:val="20"/>
              </w:rPr>
              <w:t>on it</w:t>
            </w:r>
            <w:r>
              <w:rPr>
                <w:spacing w:val="-4"/>
                <w:sz w:val="20"/>
              </w:rPr>
              <w:t xml:space="preserve"> </w:t>
            </w:r>
            <w:r>
              <w:rPr>
                <w:sz w:val="20"/>
              </w:rPr>
              <w:t>then</w:t>
            </w:r>
            <w:r>
              <w:rPr>
                <w:spacing w:val="-1"/>
                <w:sz w:val="20"/>
              </w:rPr>
              <w:t xml:space="preserve"> </w:t>
            </w:r>
            <w:r>
              <w:rPr>
                <w:sz w:val="20"/>
              </w:rPr>
              <w:t>it</w:t>
            </w:r>
            <w:r>
              <w:rPr>
                <w:spacing w:val="-2"/>
                <w:sz w:val="20"/>
              </w:rPr>
              <w:t xml:space="preserve"> </w:t>
            </w:r>
            <w:r>
              <w:rPr>
                <w:sz w:val="20"/>
              </w:rPr>
              <w:t>will</w:t>
            </w:r>
            <w:r>
              <w:rPr>
                <w:spacing w:val="-3"/>
                <w:sz w:val="20"/>
              </w:rPr>
              <w:t xml:space="preserve"> </w:t>
            </w:r>
            <w:r>
              <w:rPr>
                <w:sz w:val="20"/>
              </w:rPr>
              <w:t>fetch</w:t>
            </w:r>
            <w:r>
              <w:rPr>
                <w:spacing w:val="-2"/>
                <w:sz w:val="20"/>
              </w:rPr>
              <w:t xml:space="preserve"> </w:t>
            </w:r>
            <w:r>
              <w:rPr>
                <w:sz w:val="20"/>
              </w:rPr>
              <w:t>lower value.</w:t>
            </w:r>
            <w:r>
              <w:rPr>
                <w:spacing w:val="-2"/>
                <w:sz w:val="20"/>
              </w:rPr>
              <w:t xml:space="preserve"> </w:t>
            </w:r>
            <w:r>
              <w:rPr>
                <w:sz w:val="20"/>
              </w:rPr>
              <w:t>Hence</w:t>
            </w:r>
            <w:r>
              <w:rPr>
                <w:spacing w:val="-2"/>
                <w:sz w:val="20"/>
              </w:rPr>
              <w:t xml:space="preserve"> </w:t>
            </w:r>
            <w:r>
              <w:rPr>
                <w:sz w:val="20"/>
              </w:rPr>
              <w:t>before</w:t>
            </w:r>
            <w:r>
              <w:rPr>
                <w:spacing w:val="-4"/>
                <w:sz w:val="20"/>
              </w:rPr>
              <w:t xml:space="preserve"> </w:t>
            </w:r>
            <w:r>
              <w:rPr>
                <w:sz w:val="20"/>
              </w:rPr>
              <w:t>financing,</w:t>
            </w:r>
            <w:r>
              <w:rPr>
                <w:spacing w:val="-2"/>
                <w:sz w:val="20"/>
              </w:rPr>
              <w:t xml:space="preserve"> </w:t>
            </w:r>
            <w:r>
              <w:rPr>
                <w:sz w:val="20"/>
              </w:rPr>
              <w:t>Lender/</w:t>
            </w:r>
            <w:r>
              <w:rPr>
                <w:spacing w:val="-2"/>
                <w:sz w:val="20"/>
              </w:rPr>
              <w:t xml:space="preserve"> </w:t>
            </w:r>
            <w:r>
              <w:rPr>
                <w:sz w:val="20"/>
              </w:rPr>
              <w:t>FI</w:t>
            </w:r>
            <w:r>
              <w:rPr>
                <w:spacing w:val="-2"/>
                <w:sz w:val="20"/>
              </w:rPr>
              <w:t xml:space="preserve"> </w:t>
            </w:r>
            <w:r>
              <w:rPr>
                <w:sz w:val="20"/>
              </w:rPr>
              <w:t>should</w:t>
            </w:r>
            <w:r>
              <w:rPr>
                <w:spacing w:val="-2"/>
                <w:sz w:val="20"/>
              </w:rPr>
              <w:t xml:space="preserve"> </w:t>
            </w:r>
            <w:r>
              <w:rPr>
                <w:sz w:val="20"/>
              </w:rPr>
              <w:t>take into consideration all such future risks while financing.</w:t>
            </w:r>
          </w:p>
          <w:p w:rsidR="00182B31" w:rsidRDefault="00182B31">
            <w:pPr>
              <w:pStyle w:val="TableParagraph"/>
              <w:spacing w:before="32"/>
              <w:rPr>
                <w:rFonts w:ascii="Arial"/>
                <w:i/>
                <w:sz w:val="20"/>
              </w:rPr>
            </w:pPr>
          </w:p>
          <w:p w:rsidR="00182B31" w:rsidRDefault="001E0CF4">
            <w:pPr>
              <w:pStyle w:val="TableParagraph"/>
              <w:ind w:left="108" w:right="102"/>
              <w:jc w:val="both"/>
              <w:rPr>
                <w:sz w:val="20"/>
              </w:rPr>
            </w:pPr>
            <w:r>
              <w:rPr>
                <w:sz w:val="20"/>
              </w:rPr>
              <w:t>This Valuation report is prepared based on the facts of the property &amp; market situation</w:t>
            </w:r>
            <w:r>
              <w:rPr>
                <w:spacing w:val="-7"/>
                <w:sz w:val="20"/>
              </w:rPr>
              <w:t xml:space="preserve"> </w:t>
            </w:r>
            <w:r>
              <w:rPr>
                <w:sz w:val="20"/>
              </w:rPr>
              <w:t>on</w:t>
            </w:r>
            <w:r>
              <w:rPr>
                <w:spacing w:val="-9"/>
                <w:sz w:val="20"/>
              </w:rPr>
              <w:t xml:space="preserve"> </w:t>
            </w:r>
            <w:r>
              <w:rPr>
                <w:sz w:val="20"/>
              </w:rPr>
              <w:t>the</w:t>
            </w:r>
            <w:r>
              <w:rPr>
                <w:spacing w:val="-7"/>
                <w:sz w:val="20"/>
              </w:rPr>
              <w:t xml:space="preserve"> </w:t>
            </w:r>
            <w:r>
              <w:rPr>
                <w:sz w:val="20"/>
              </w:rPr>
              <w:t>date</w:t>
            </w:r>
            <w:r>
              <w:rPr>
                <w:spacing w:val="-7"/>
                <w:sz w:val="20"/>
              </w:rPr>
              <w:t xml:space="preserve"> </w:t>
            </w:r>
            <w:r>
              <w:rPr>
                <w:sz w:val="20"/>
              </w:rPr>
              <w:t>of</w:t>
            </w:r>
            <w:r>
              <w:rPr>
                <w:spacing w:val="-7"/>
                <w:sz w:val="20"/>
              </w:rPr>
              <w:t xml:space="preserve"> </w:t>
            </w:r>
            <w:r>
              <w:rPr>
                <w:sz w:val="20"/>
              </w:rPr>
              <w:t>the</w:t>
            </w:r>
            <w:r>
              <w:rPr>
                <w:spacing w:val="-7"/>
                <w:sz w:val="20"/>
              </w:rPr>
              <w:t xml:space="preserve"> </w:t>
            </w:r>
            <w:r>
              <w:rPr>
                <w:sz w:val="20"/>
              </w:rPr>
              <w:t>survey.</w:t>
            </w:r>
            <w:r>
              <w:rPr>
                <w:spacing w:val="-7"/>
                <w:sz w:val="20"/>
              </w:rPr>
              <w:t xml:space="preserve"> </w:t>
            </w:r>
            <w:r>
              <w:rPr>
                <w:sz w:val="20"/>
              </w:rPr>
              <w:t>It</w:t>
            </w:r>
            <w:r>
              <w:rPr>
                <w:spacing w:val="-7"/>
                <w:sz w:val="20"/>
              </w:rPr>
              <w:t xml:space="preserve"> </w:t>
            </w:r>
            <w:r>
              <w:rPr>
                <w:sz w:val="20"/>
              </w:rPr>
              <w:t>is</w:t>
            </w:r>
            <w:r>
              <w:rPr>
                <w:spacing w:val="-5"/>
                <w:sz w:val="20"/>
              </w:rPr>
              <w:t xml:space="preserve"> </w:t>
            </w:r>
            <w:r>
              <w:rPr>
                <w:sz w:val="20"/>
              </w:rPr>
              <w:t>a</w:t>
            </w:r>
            <w:r>
              <w:rPr>
                <w:spacing w:val="-7"/>
                <w:sz w:val="20"/>
              </w:rPr>
              <w:t xml:space="preserve"> </w:t>
            </w:r>
            <w:r>
              <w:rPr>
                <w:sz w:val="20"/>
              </w:rPr>
              <w:t>well-known</w:t>
            </w:r>
            <w:r>
              <w:rPr>
                <w:spacing w:val="-7"/>
                <w:sz w:val="20"/>
              </w:rPr>
              <w:t xml:space="preserve"> </w:t>
            </w:r>
            <w:r>
              <w:rPr>
                <w:sz w:val="20"/>
              </w:rPr>
              <w:t>fact</w:t>
            </w:r>
            <w:r>
              <w:rPr>
                <w:spacing w:val="-9"/>
                <w:sz w:val="20"/>
              </w:rPr>
              <w:t xml:space="preserve"> </w:t>
            </w:r>
            <w:r>
              <w:rPr>
                <w:sz w:val="20"/>
              </w:rPr>
              <w:t>that</w:t>
            </w:r>
            <w:r>
              <w:rPr>
                <w:spacing w:val="-7"/>
                <w:sz w:val="20"/>
              </w:rPr>
              <w:t xml:space="preserve"> </w:t>
            </w:r>
            <w:r>
              <w:rPr>
                <w:sz w:val="20"/>
              </w:rPr>
              <w:t>the</w:t>
            </w:r>
            <w:r>
              <w:rPr>
                <w:spacing w:val="-7"/>
                <w:sz w:val="20"/>
              </w:rPr>
              <w:t xml:space="preserve"> </w:t>
            </w:r>
            <w:r>
              <w:rPr>
                <w:sz w:val="20"/>
              </w:rPr>
              <w:t>market</w:t>
            </w:r>
            <w:r>
              <w:rPr>
                <w:spacing w:val="-9"/>
                <w:sz w:val="20"/>
              </w:rPr>
              <w:t xml:space="preserve"> </w:t>
            </w:r>
            <w:r>
              <w:rPr>
                <w:sz w:val="20"/>
              </w:rPr>
              <w:t>value of any asset varies with time &amp; socio-economic conditions prevailing in the region/ country. In future property market may go down, property conditions may</w:t>
            </w:r>
            <w:r>
              <w:rPr>
                <w:spacing w:val="-4"/>
                <w:sz w:val="20"/>
              </w:rPr>
              <w:t xml:space="preserve"> </w:t>
            </w:r>
            <w:r>
              <w:rPr>
                <w:sz w:val="20"/>
              </w:rPr>
              <w:t>change or may</w:t>
            </w:r>
            <w:r>
              <w:rPr>
                <w:spacing w:val="-6"/>
                <w:sz w:val="20"/>
              </w:rPr>
              <w:t xml:space="preserve"> </w:t>
            </w:r>
            <w:r>
              <w:rPr>
                <w:sz w:val="20"/>
              </w:rPr>
              <w:t>go worse,</w:t>
            </w:r>
            <w:r>
              <w:rPr>
                <w:spacing w:val="-1"/>
                <w:sz w:val="20"/>
              </w:rPr>
              <w:t xml:space="preserve"> </w:t>
            </w:r>
            <w:r>
              <w:rPr>
                <w:sz w:val="20"/>
              </w:rPr>
              <w:t>property</w:t>
            </w:r>
            <w:r>
              <w:rPr>
                <w:spacing w:val="-4"/>
                <w:sz w:val="20"/>
              </w:rPr>
              <w:t xml:space="preserve"> </w:t>
            </w:r>
            <w:r>
              <w:rPr>
                <w:sz w:val="20"/>
              </w:rPr>
              <w:t>reputation</w:t>
            </w:r>
            <w:r>
              <w:rPr>
                <w:spacing w:val="-2"/>
                <w:sz w:val="20"/>
              </w:rPr>
              <w:t xml:space="preserve"> </w:t>
            </w:r>
            <w:r>
              <w:rPr>
                <w:sz w:val="20"/>
              </w:rPr>
              <w:t>may</w:t>
            </w:r>
            <w:r>
              <w:rPr>
                <w:spacing w:val="-4"/>
                <w:sz w:val="20"/>
              </w:rPr>
              <w:t xml:space="preserve"> </w:t>
            </w:r>
            <w:r>
              <w:rPr>
                <w:sz w:val="20"/>
              </w:rPr>
              <w:t>differ, property</w:t>
            </w:r>
            <w:r>
              <w:rPr>
                <w:spacing w:val="-2"/>
                <w:sz w:val="20"/>
              </w:rPr>
              <w:t xml:space="preserve"> </w:t>
            </w:r>
            <w:r>
              <w:rPr>
                <w:sz w:val="20"/>
              </w:rPr>
              <w:t>vicinity conditions may go down or become worse, property market may change due to impact of Govt. policies or effect of domestic/ world economy, usability prospects</w:t>
            </w:r>
            <w:r>
              <w:rPr>
                <w:spacing w:val="-13"/>
                <w:sz w:val="20"/>
              </w:rPr>
              <w:t xml:space="preserve"> </w:t>
            </w:r>
            <w:r>
              <w:rPr>
                <w:sz w:val="20"/>
              </w:rPr>
              <w:t>of</w:t>
            </w:r>
            <w:r>
              <w:rPr>
                <w:spacing w:val="-10"/>
                <w:sz w:val="20"/>
              </w:rPr>
              <w:t xml:space="preserve"> </w:t>
            </w:r>
            <w:r>
              <w:rPr>
                <w:sz w:val="20"/>
              </w:rPr>
              <w:t>the</w:t>
            </w:r>
            <w:r>
              <w:rPr>
                <w:spacing w:val="-11"/>
                <w:sz w:val="20"/>
              </w:rPr>
              <w:t xml:space="preserve"> </w:t>
            </w:r>
            <w:r>
              <w:rPr>
                <w:sz w:val="20"/>
              </w:rPr>
              <w:t>property</w:t>
            </w:r>
            <w:r>
              <w:rPr>
                <w:spacing w:val="-14"/>
                <w:sz w:val="20"/>
              </w:rPr>
              <w:t xml:space="preserve"> </w:t>
            </w:r>
            <w:r>
              <w:rPr>
                <w:sz w:val="20"/>
              </w:rPr>
              <w:t>may</w:t>
            </w:r>
            <w:r>
              <w:rPr>
                <w:spacing w:val="-14"/>
                <w:sz w:val="20"/>
              </w:rPr>
              <w:t xml:space="preserve"> </w:t>
            </w:r>
            <w:r>
              <w:rPr>
                <w:sz w:val="20"/>
              </w:rPr>
              <w:t>change,</w:t>
            </w:r>
            <w:r>
              <w:rPr>
                <w:spacing w:val="-11"/>
                <w:sz w:val="20"/>
              </w:rPr>
              <w:t xml:space="preserve"> </w:t>
            </w:r>
            <w:r>
              <w:rPr>
                <w:sz w:val="20"/>
              </w:rPr>
              <w:t>etc.</w:t>
            </w:r>
            <w:r>
              <w:rPr>
                <w:spacing w:val="-11"/>
                <w:sz w:val="20"/>
              </w:rPr>
              <w:t xml:space="preserve"> </w:t>
            </w:r>
            <w:r>
              <w:rPr>
                <w:sz w:val="20"/>
              </w:rPr>
              <w:t>Hence</w:t>
            </w:r>
            <w:r>
              <w:rPr>
                <w:spacing w:val="-11"/>
                <w:sz w:val="20"/>
              </w:rPr>
              <w:t xml:space="preserve"> </w:t>
            </w:r>
            <w:r>
              <w:rPr>
                <w:sz w:val="20"/>
              </w:rPr>
              <w:t>before</w:t>
            </w:r>
            <w:r>
              <w:rPr>
                <w:spacing w:val="-11"/>
                <w:sz w:val="20"/>
              </w:rPr>
              <w:t xml:space="preserve"> </w:t>
            </w:r>
            <w:r>
              <w:rPr>
                <w:sz w:val="20"/>
              </w:rPr>
              <w:t>financing,</w:t>
            </w:r>
            <w:r>
              <w:rPr>
                <w:spacing w:val="-11"/>
                <w:sz w:val="20"/>
              </w:rPr>
              <w:t xml:space="preserve"> </w:t>
            </w:r>
            <w:r>
              <w:rPr>
                <w:sz w:val="20"/>
              </w:rPr>
              <w:t>Banker/</w:t>
            </w:r>
            <w:r>
              <w:rPr>
                <w:spacing w:val="-10"/>
                <w:sz w:val="20"/>
              </w:rPr>
              <w:t xml:space="preserve"> </w:t>
            </w:r>
            <w:r>
              <w:rPr>
                <w:spacing w:val="-5"/>
                <w:sz w:val="20"/>
              </w:rPr>
              <w:t>FI</w:t>
            </w:r>
          </w:p>
          <w:p w:rsidR="00182B31" w:rsidRDefault="001E0CF4">
            <w:pPr>
              <w:pStyle w:val="TableParagraph"/>
              <w:spacing w:before="2" w:line="213" w:lineRule="exact"/>
              <w:ind w:left="108"/>
              <w:jc w:val="both"/>
              <w:rPr>
                <w:sz w:val="20"/>
              </w:rPr>
            </w:pPr>
            <w:r>
              <w:rPr>
                <w:sz w:val="20"/>
              </w:rPr>
              <w:t>should</w:t>
            </w:r>
            <w:r>
              <w:rPr>
                <w:spacing w:val="-7"/>
                <w:sz w:val="20"/>
              </w:rPr>
              <w:t xml:space="preserve"> </w:t>
            </w:r>
            <w:r>
              <w:rPr>
                <w:sz w:val="20"/>
              </w:rPr>
              <w:t>take</w:t>
            </w:r>
            <w:r>
              <w:rPr>
                <w:spacing w:val="-7"/>
                <w:sz w:val="20"/>
              </w:rPr>
              <w:t xml:space="preserve"> </w:t>
            </w:r>
            <w:r>
              <w:rPr>
                <w:sz w:val="20"/>
              </w:rPr>
              <w:t>into</w:t>
            </w:r>
            <w:r>
              <w:rPr>
                <w:spacing w:val="-7"/>
                <w:sz w:val="20"/>
              </w:rPr>
              <w:t xml:space="preserve"> </w:t>
            </w:r>
            <w:r>
              <w:rPr>
                <w:sz w:val="20"/>
              </w:rPr>
              <w:t>consi</w:t>
            </w:r>
            <w:r>
              <w:rPr>
                <w:sz w:val="20"/>
              </w:rPr>
              <w:t>deration</w:t>
            </w:r>
            <w:r>
              <w:rPr>
                <w:spacing w:val="-8"/>
                <w:sz w:val="20"/>
              </w:rPr>
              <w:t xml:space="preserve"> </w:t>
            </w:r>
            <w:r>
              <w:rPr>
                <w:sz w:val="20"/>
              </w:rPr>
              <w:t>all</w:t>
            </w:r>
            <w:r>
              <w:rPr>
                <w:spacing w:val="-8"/>
                <w:sz w:val="20"/>
              </w:rPr>
              <w:t xml:space="preserve"> </w:t>
            </w:r>
            <w:r>
              <w:rPr>
                <w:sz w:val="20"/>
              </w:rPr>
              <w:t>such</w:t>
            </w:r>
            <w:r>
              <w:rPr>
                <w:spacing w:val="-5"/>
                <w:sz w:val="20"/>
              </w:rPr>
              <w:t xml:space="preserve"> </w:t>
            </w:r>
            <w:r>
              <w:rPr>
                <w:sz w:val="20"/>
              </w:rPr>
              <w:t>future</w:t>
            </w:r>
            <w:r>
              <w:rPr>
                <w:spacing w:val="-7"/>
                <w:sz w:val="20"/>
              </w:rPr>
              <w:t xml:space="preserve"> </w:t>
            </w:r>
            <w:r>
              <w:rPr>
                <w:sz w:val="20"/>
              </w:rPr>
              <w:t>risk</w:t>
            </w:r>
            <w:r>
              <w:rPr>
                <w:spacing w:val="-3"/>
                <w:sz w:val="20"/>
              </w:rPr>
              <w:t xml:space="preserve"> </w:t>
            </w:r>
            <w:r>
              <w:rPr>
                <w:sz w:val="20"/>
              </w:rPr>
              <w:t>while</w:t>
            </w:r>
            <w:r>
              <w:rPr>
                <w:spacing w:val="-5"/>
                <w:sz w:val="20"/>
              </w:rPr>
              <w:t xml:space="preserve"> </w:t>
            </w:r>
            <w:r>
              <w:rPr>
                <w:spacing w:val="-2"/>
                <w:sz w:val="20"/>
              </w:rPr>
              <w:t>financing.</w:t>
            </w:r>
          </w:p>
        </w:tc>
      </w:tr>
      <w:tr w:rsidR="00182B31">
        <w:trPr>
          <w:trHeight w:val="227"/>
        </w:trPr>
        <w:tc>
          <w:tcPr>
            <w:tcW w:w="706" w:type="dxa"/>
            <w:vMerge/>
            <w:tcBorders>
              <w:top w:val="nil"/>
            </w:tcBorders>
            <w:shd w:val="clear" w:color="auto" w:fill="D9E1F3"/>
          </w:tcPr>
          <w:p w:rsidR="00182B31" w:rsidRDefault="00182B31">
            <w:pPr>
              <w:rPr>
                <w:sz w:val="2"/>
                <w:szCs w:val="2"/>
              </w:rPr>
            </w:pPr>
          </w:p>
        </w:tc>
        <w:tc>
          <w:tcPr>
            <w:tcW w:w="2837" w:type="dxa"/>
            <w:vMerge/>
            <w:tcBorders>
              <w:top w:val="nil"/>
            </w:tcBorders>
            <w:shd w:val="clear" w:color="auto" w:fill="D9E1F3"/>
          </w:tcPr>
          <w:p w:rsidR="00182B31" w:rsidRDefault="00182B31">
            <w:pPr>
              <w:rPr>
                <w:sz w:val="2"/>
                <w:szCs w:val="2"/>
              </w:rPr>
            </w:pPr>
          </w:p>
        </w:tc>
        <w:tc>
          <w:tcPr>
            <w:tcW w:w="7090" w:type="dxa"/>
            <w:gridSpan w:val="2"/>
          </w:tcPr>
          <w:p w:rsidR="00182B31" w:rsidRDefault="001E0CF4">
            <w:pPr>
              <w:pStyle w:val="TableParagraph"/>
              <w:spacing w:line="208" w:lineRule="exact"/>
              <w:ind w:left="108"/>
              <w:rPr>
                <w:sz w:val="20"/>
              </w:rPr>
            </w:pPr>
            <w:r>
              <w:rPr>
                <w:rFonts w:ascii="Arial"/>
                <w:b/>
                <w:sz w:val="20"/>
              </w:rPr>
              <w:t>Adjustments</w:t>
            </w:r>
            <w:r>
              <w:rPr>
                <w:rFonts w:ascii="Arial"/>
                <w:b/>
                <w:spacing w:val="-11"/>
                <w:sz w:val="20"/>
              </w:rPr>
              <w:t xml:space="preserve"> </w:t>
            </w:r>
            <w:r>
              <w:rPr>
                <w:rFonts w:ascii="Arial"/>
                <w:b/>
                <w:sz w:val="20"/>
              </w:rPr>
              <w:t>(-/+):</w:t>
            </w:r>
            <w:r>
              <w:rPr>
                <w:rFonts w:ascii="Arial"/>
                <w:b/>
                <w:spacing w:val="-8"/>
                <w:sz w:val="20"/>
              </w:rPr>
              <w:t xml:space="preserve"> </w:t>
            </w:r>
            <w:r>
              <w:rPr>
                <w:spacing w:val="-5"/>
                <w:sz w:val="20"/>
              </w:rPr>
              <w:t>0%</w:t>
            </w:r>
          </w:p>
        </w:tc>
      </w:tr>
      <w:tr w:rsidR="00182B31">
        <w:trPr>
          <w:trHeight w:val="691"/>
        </w:trPr>
        <w:tc>
          <w:tcPr>
            <w:tcW w:w="706" w:type="dxa"/>
            <w:shd w:val="clear" w:color="auto" w:fill="2D74B5"/>
          </w:tcPr>
          <w:p w:rsidR="00182B31" w:rsidRDefault="001E0CF4">
            <w:pPr>
              <w:pStyle w:val="TableParagraph"/>
              <w:spacing w:line="227" w:lineRule="exact"/>
              <w:ind w:left="210" w:right="7"/>
              <w:jc w:val="center"/>
              <w:rPr>
                <w:sz w:val="20"/>
              </w:rPr>
            </w:pPr>
            <w:r>
              <w:rPr>
                <w:color w:val="FFFFFF"/>
                <w:spacing w:val="-2"/>
                <w:sz w:val="20"/>
              </w:rPr>
              <w:t>xxxii.</w:t>
            </w:r>
          </w:p>
        </w:tc>
        <w:tc>
          <w:tcPr>
            <w:tcW w:w="2837" w:type="dxa"/>
            <w:shd w:val="clear" w:color="auto" w:fill="2D74B5"/>
          </w:tcPr>
          <w:p w:rsidR="00182B31" w:rsidRDefault="001E0CF4">
            <w:pPr>
              <w:pStyle w:val="TableParagraph"/>
              <w:spacing w:line="237" w:lineRule="auto"/>
              <w:ind w:left="107"/>
              <w:rPr>
                <w:rFonts w:ascii="Arial"/>
                <w:b/>
                <w:sz w:val="20"/>
              </w:rPr>
            </w:pPr>
            <w:r>
              <w:rPr>
                <w:rFonts w:ascii="Arial"/>
                <w:b/>
                <w:color w:val="FFFFFF"/>
                <w:sz w:val="20"/>
              </w:rPr>
              <w:t>Final</w:t>
            </w:r>
            <w:r>
              <w:rPr>
                <w:rFonts w:ascii="Arial"/>
                <w:b/>
                <w:color w:val="FFFFFF"/>
                <w:spacing w:val="-14"/>
                <w:sz w:val="20"/>
              </w:rPr>
              <w:t xml:space="preserve"> </w:t>
            </w:r>
            <w:r>
              <w:rPr>
                <w:rFonts w:ascii="Arial"/>
                <w:b/>
                <w:color w:val="FFFFFF"/>
                <w:sz w:val="20"/>
              </w:rPr>
              <w:t>adjusted</w:t>
            </w:r>
            <w:r>
              <w:rPr>
                <w:rFonts w:ascii="Arial"/>
                <w:b/>
                <w:color w:val="FFFFFF"/>
                <w:spacing w:val="-12"/>
                <w:sz w:val="20"/>
              </w:rPr>
              <w:t xml:space="preserve"> </w:t>
            </w:r>
            <w:r>
              <w:rPr>
                <w:rFonts w:ascii="Arial"/>
                <w:b/>
                <w:color w:val="FFFFFF"/>
                <w:sz w:val="20"/>
              </w:rPr>
              <w:t>&amp;</w:t>
            </w:r>
            <w:r>
              <w:rPr>
                <w:rFonts w:ascii="Arial"/>
                <w:b/>
                <w:color w:val="FFFFFF"/>
                <w:spacing w:val="-14"/>
                <w:sz w:val="20"/>
              </w:rPr>
              <w:t xml:space="preserve"> </w:t>
            </w:r>
            <w:r>
              <w:rPr>
                <w:rFonts w:ascii="Arial"/>
                <w:b/>
                <w:color w:val="FFFFFF"/>
                <w:sz w:val="20"/>
              </w:rPr>
              <w:t>weighted Rates considered for the</w:t>
            </w:r>
          </w:p>
          <w:p w:rsidR="00182B31" w:rsidRDefault="001E0CF4">
            <w:pPr>
              <w:pStyle w:val="TableParagraph"/>
              <w:spacing w:line="215" w:lineRule="exact"/>
              <w:ind w:left="107"/>
              <w:rPr>
                <w:rFonts w:ascii="Arial"/>
                <w:b/>
                <w:sz w:val="20"/>
              </w:rPr>
            </w:pPr>
            <w:r>
              <w:rPr>
                <w:rFonts w:ascii="Arial"/>
                <w:b/>
                <w:color w:val="FFFFFF"/>
                <w:sz w:val="20"/>
              </w:rPr>
              <w:t>subject</w:t>
            </w:r>
            <w:r>
              <w:rPr>
                <w:rFonts w:ascii="Arial"/>
                <w:b/>
                <w:color w:val="FFFFFF"/>
                <w:spacing w:val="-10"/>
                <w:sz w:val="20"/>
              </w:rPr>
              <w:t xml:space="preserve"> </w:t>
            </w:r>
            <w:r>
              <w:rPr>
                <w:rFonts w:ascii="Arial"/>
                <w:b/>
                <w:color w:val="FFFFFF"/>
                <w:spacing w:val="-2"/>
                <w:sz w:val="20"/>
              </w:rPr>
              <w:t>property</w:t>
            </w:r>
          </w:p>
        </w:tc>
        <w:tc>
          <w:tcPr>
            <w:tcW w:w="7090" w:type="dxa"/>
            <w:gridSpan w:val="2"/>
            <w:shd w:val="clear" w:color="auto" w:fill="2D74B5"/>
          </w:tcPr>
          <w:p w:rsidR="00182B31" w:rsidRDefault="001E0CF4">
            <w:pPr>
              <w:pStyle w:val="TableParagraph"/>
              <w:spacing w:before="225"/>
              <w:ind w:left="3"/>
              <w:jc w:val="center"/>
              <w:rPr>
                <w:rFonts w:ascii="Arial"/>
                <w:b/>
                <w:sz w:val="20"/>
              </w:rPr>
            </w:pPr>
            <w:r>
              <w:rPr>
                <w:rFonts w:ascii="Arial"/>
                <w:b/>
                <w:color w:val="FFFFFF"/>
                <w:sz w:val="20"/>
              </w:rPr>
              <w:t>Rs.9,00,000/-</w:t>
            </w:r>
            <w:r>
              <w:rPr>
                <w:rFonts w:ascii="Arial"/>
                <w:b/>
                <w:color w:val="FFFFFF"/>
                <w:spacing w:val="-10"/>
                <w:sz w:val="20"/>
              </w:rPr>
              <w:t xml:space="preserve"> </w:t>
            </w:r>
            <w:r>
              <w:rPr>
                <w:rFonts w:ascii="Arial"/>
                <w:b/>
                <w:color w:val="FFFFFF"/>
                <w:sz w:val="20"/>
              </w:rPr>
              <w:t>per</w:t>
            </w:r>
            <w:r>
              <w:rPr>
                <w:rFonts w:ascii="Arial"/>
                <w:b/>
                <w:color w:val="FFFFFF"/>
                <w:spacing w:val="-10"/>
                <w:sz w:val="20"/>
              </w:rPr>
              <w:t xml:space="preserve"> </w:t>
            </w:r>
            <w:r>
              <w:rPr>
                <w:rFonts w:ascii="Arial"/>
                <w:b/>
                <w:color w:val="FFFFFF"/>
                <w:spacing w:val="-4"/>
                <w:sz w:val="20"/>
              </w:rPr>
              <w:t>acre</w:t>
            </w:r>
          </w:p>
        </w:tc>
      </w:tr>
      <w:tr w:rsidR="00182B31">
        <w:trPr>
          <w:trHeight w:val="690"/>
        </w:trPr>
        <w:tc>
          <w:tcPr>
            <w:tcW w:w="706" w:type="dxa"/>
            <w:shd w:val="clear" w:color="auto" w:fill="DEEAF6"/>
          </w:tcPr>
          <w:p w:rsidR="00182B31" w:rsidRDefault="001E0CF4">
            <w:pPr>
              <w:pStyle w:val="TableParagraph"/>
              <w:spacing w:line="225" w:lineRule="exact"/>
              <w:ind w:left="160"/>
              <w:jc w:val="center"/>
              <w:rPr>
                <w:sz w:val="20"/>
              </w:rPr>
            </w:pPr>
            <w:r>
              <w:rPr>
                <w:spacing w:val="-2"/>
                <w:sz w:val="20"/>
              </w:rPr>
              <w:t>xxxiii.</w:t>
            </w:r>
          </w:p>
        </w:tc>
        <w:tc>
          <w:tcPr>
            <w:tcW w:w="2837" w:type="dxa"/>
            <w:shd w:val="clear" w:color="auto" w:fill="D9E1F3"/>
          </w:tcPr>
          <w:p w:rsidR="00182B31" w:rsidRDefault="001E0CF4">
            <w:pPr>
              <w:pStyle w:val="TableParagraph"/>
              <w:spacing w:line="276" w:lineRule="auto"/>
              <w:ind w:left="107" w:right="1118"/>
              <w:rPr>
                <w:sz w:val="20"/>
              </w:rPr>
            </w:pPr>
            <w:r>
              <w:rPr>
                <w:sz w:val="20"/>
              </w:rPr>
              <w:t>Considered</w:t>
            </w:r>
            <w:r>
              <w:rPr>
                <w:spacing w:val="-14"/>
                <w:sz w:val="20"/>
              </w:rPr>
              <w:t xml:space="preserve"> </w:t>
            </w:r>
            <w:r>
              <w:rPr>
                <w:sz w:val="20"/>
              </w:rPr>
              <w:t xml:space="preserve">Rates </w:t>
            </w:r>
            <w:r>
              <w:rPr>
                <w:spacing w:val="-2"/>
                <w:sz w:val="20"/>
              </w:rPr>
              <w:t>Justification</w:t>
            </w:r>
          </w:p>
        </w:tc>
        <w:tc>
          <w:tcPr>
            <w:tcW w:w="7090" w:type="dxa"/>
            <w:gridSpan w:val="2"/>
          </w:tcPr>
          <w:p w:rsidR="00182B31" w:rsidRDefault="001E0CF4">
            <w:pPr>
              <w:pStyle w:val="TableParagraph"/>
              <w:spacing w:line="230" w:lineRule="exact"/>
              <w:ind w:left="108" w:right="106"/>
              <w:jc w:val="both"/>
              <w:rPr>
                <w:sz w:val="20"/>
              </w:rPr>
            </w:pPr>
            <w:r>
              <w:rPr>
                <w:sz w:val="20"/>
              </w:rPr>
              <w:t>As per the thorough property &amp;</w:t>
            </w:r>
            <w:r>
              <w:rPr>
                <w:sz w:val="20"/>
              </w:rPr>
              <w:t xml:space="preserve"> market factors analysis as described above, the considered estimated market rates appears to be reasonable in our </w:t>
            </w:r>
            <w:r>
              <w:rPr>
                <w:spacing w:val="-2"/>
                <w:sz w:val="20"/>
              </w:rPr>
              <w:t>opinion.</w:t>
            </w:r>
          </w:p>
        </w:tc>
      </w:tr>
      <w:tr w:rsidR="00182B31">
        <w:trPr>
          <w:trHeight w:val="230"/>
        </w:trPr>
        <w:tc>
          <w:tcPr>
            <w:tcW w:w="706" w:type="dxa"/>
            <w:shd w:val="clear" w:color="auto" w:fill="D9E1F3"/>
          </w:tcPr>
          <w:p w:rsidR="00182B31" w:rsidRDefault="001E0CF4">
            <w:pPr>
              <w:pStyle w:val="TableParagraph"/>
              <w:spacing w:line="210" w:lineRule="exact"/>
              <w:ind w:left="147"/>
              <w:jc w:val="center"/>
              <w:rPr>
                <w:sz w:val="20"/>
              </w:rPr>
            </w:pPr>
            <w:r>
              <w:rPr>
                <w:spacing w:val="-2"/>
                <w:sz w:val="20"/>
              </w:rPr>
              <w:t>xxxiv.</w:t>
            </w:r>
          </w:p>
        </w:tc>
        <w:tc>
          <w:tcPr>
            <w:tcW w:w="9927" w:type="dxa"/>
            <w:gridSpan w:val="3"/>
            <w:shd w:val="clear" w:color="auto" w:fill="D9E1F3"/>
          </w:tcPr>
          <w:p w:rsidR="00182B31" w:rsidRDefault="001E0CF4">
            <w:pPr>
              <w:pStyle w:val="TableParagraph"/>
              <w:spacing w:line="210" w:lineRule="exact"/>
              <w:ind w:left="107"/>
              <w:rPr>
                <w:rFonts w:ascii="Arial"/>
                <w:b/>
                <w:sz w:val="20"/>
              </w:rPr>
            </w:pPr>
            <w:r>
              <w:rPr>
                <w:rFonts w:ascii="Arial"/>
                <w:b/>
                <w:sz w:val="20"/>
              </w:rPr>
              <w:t>Basis</w:t>
            </w:r>
            <w:r>
              <w:rPr>
                <w:rFonts w:ascii="Arial"/>
                <w:b/>
                <w:spacing w:val="-5"/>
                <w:sz w:val="20"/>
              </w:rPr>
              <w:t xml:space="preserve"> </w:t>
            </w:r>
            <w:r>
              <w:rPr>
                <w:rFonts w:ascii="Arial"/>
                <w:b/>
                <w:sz w:val="20"/>
              </w:rPr>
              <w:t>of</w:t>
            </w:r>
            <w:r>
              <w:rPr>
                <w:rFonts w:ascii="Arial"/>
                <w:b/>
                <w:spacing w:val="-4"/>
                <w:sz w:val="20"/>
              </w:rPr>
              <w:t xml:space="preserve"> </w:t>
            </w:r>
            <w:r>
              <w:rPr>
                <w:rFonts w:ascii="Arial"/>
                <w:b/>
                <w:sz w:val="20"/>
              </w:rPr>
              <w:t>computation</w:t>
            </w:r>
            <w:r>
              <w:rPr>
                <w:rFonts w:ascii="Arial"/>
                <w:b/>
                <w:spacing w:val="-6"/>
                <w:sz w:val="20"/>
              </w:rPr>
              <w:t xml:space="preserve"> </w:t>
            </w:r>
            <w:r>
              <w:rPr>
                <w:rFonts w:ascii="Arial"/>
                <w:b/>
                <w:sz w:val="20"/>
              </w:rPr>
              <w:t>&amp;</w:t>
            </w:r>
            <w:r>
              <w:rPr>
                <w:rFonts w:ascii="Arial"/>
                <w:b/>
                <w:spacing w:val="-6"/>
                <w:sz w:val="20"/>
              </w:rPr>
              <w:t xml:space="preserve"> </w:t>
            </w:r>
            <w:r>
              <w:rPr>
                <w:rFonts w:ascii="Arial"/>
                <w:b/>
                <w:spacing w:val="-2"/>
                <w:sz w:val="20"/>
              </w:rPr>
              <w:t>working</w:t>
            </w:r>
          </w:p>
        </w:tc>
      </w:tr>
    </w:tbl>
    <w:p w:rsidR="00182B31" w:rsidRDefault="00182B31">
      <w:pPr>
        <w:spacing w:line="210" w:lineRule="exact"/>
        <w:rPr>
          <w:rFonts w:ascii="Arial"/>
          <w:sz w:val="20"/>
        </w:rPr>
        <w:sectPr w:rsidR="00182B31">
          <w:type w:val="continuous"/>
          <w:pgSz w:w="11910" w:h="16840"/>
          <w:pgMar w:top="1600" w:right="180" w:bottom="980" w:left="180" w:header="216" w:footer="782" w:gutter="0"/>
          <w:cols w:space="720"/>
        </w:sectPr>
      </w:pPr>
    </w:p>
    <w:p w:rsidR="00182B31" w:rsidRDefault="00182B31">
      <w:pPr>
        <w:pStyle w:val="BodyText"/>
        <w:spacing w:before="10"/>
        <w:rPr>
          <w:rFonts w:ascii="Arial"/>
          <w:i/>
          <w:sz w:val="2"/>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9928"/>
      </w:tblGrid>
      <w:tr w:rsidR="00182B31">
        <w:trPr>
          <w:trHeight w:val="13880"/>
        </w:trPr>
        <w:tc>
          <w:tcPr>
            <w:tcW w:w="706" w:type="dxa"/>
            <w:shd w:val="clear" w:color="auto" w:fill="D9E1F3"/>
          </w:tcPr>
          <w:p w:rsidR="00182B31" w:rsidRDefault="00182B31">
            <w:pPr>
              <w:pStyle w:val="TableParagraph"/>
              <w:rPr>
                <w:rFonts w:ascii="Times New Roman"/>
                <w:sz w:val="18"/>
              </w:rPr>
            </w:pPr>
          </w:p>
        </w:tc>
        <w:tc>
          <w:tcPr>
            <w:tcW w:w="9928" w:type="dxa"/>
          </w:tcPr>
          <w:p w:rsidR="00182B31" w:rsidRDefault="001E0CF4">
            <w:pPr>
              <w:pStyle w:val="TableParagraph"/>
              <w:numPr>
                <w:ilvl w:val="0"/>
                <w:numId w:val="13"/>
              </w:numPr>
              <w:tabs>
                <w:tab w:val="left" w:pos="443"/>
              </w:tabs>
              <w:spacing w:line="254" w:lineRule="auto"/>
              <w:ind w:right="107"/>
              <w:jc w:val="both"/>
              <w:rPr>
                <w:rFonts w:ascii="Arial" w:hAnsi="Arial"/>
                <w:i/>
                <w:sz w:val="20"/>
              </w:rPr>
            </w:pPr>
            <w:r>
              <w:rPr>
                <w:rFonts w:ascii="Arial" w:hAnsi="Arial"/>
                <w:i/>
                <w:sz w:val="20"/>
              </w:rPr>
              <w:t>Valuation</w:t>
            </w:r>
            <w:r>
              <w:rPr>
                <w:rFonts w:ascii="Arial" w:hAnsi="Arial"/>
                <w:i/>
                <w:spacing w:val="-6"/>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asset</w:t>
            </w:r>
            <w:r>
              <w:rPr>
                <w:rFonts w:ascii="Arial" w:hAnsi="Arial"/>
                <w:i/>
                <w:spacing w:val="-4"/>
                <w:sz w:val="20"/>
              </w:rPr>
              <w:t xml:space="preserve"> </w:t>
            </w:r>
            <w:r>
              <w:rPr>
                <w:rFonts w:ascii="Arial" w:hAnsi="Arial"/>
                <w:i/>
                <w:sz w:val="20"/>
              </w:rPr>
              <w:t>is</w:t>
            </w:r>
            <w:r>
              <w:rPr>
                <w:rFonts w:ascii="Arial" w:hAnsi="Arial"/>
                <w:i/>
                <w:spacing w:val="-5"/>
                <w:sz w:val="20"/>
              </w:rPr>
              <w:t xml:space="preserve"> </w:t>
            </w:r>
            <w:r>
              <w:rPr>
                <w:rFonts w:ascii="Arial" w:hAnsi="Arial"/>
                <w:i/>
                <w:sz w:val="20"/>
              </w:rPr>
              <w:t>done</w:t>
            </w:r>
            <w:r>
              <w:rPr>
                <w:rFonts w:ascii="Arial" w:hAnsi="Arial"/>
                <w:i/>
                <w:spacing w:val="-6"/>
                <w:sz w:val="20"/>
              </w:rPr>
              <w:t xml:space="preserve"> </w:t>
            </w:r>
            <w:r>
              <w:rPr>
                <w:rFonts w:ascii="Arial" w:hAnsi="Arial"/>
                <w:i/>
                <w:sz w:val="20"/>
              </w:rPr>
              <w:t>as</w:t>
            </w:r>
            <w:r>
              <w:rPr>
                <w:rFonts w:ascii="Arial" w:hAnsi="Arial"/>
                <w:i/>
                <w:spacing w:val="-6"/>
                <w:sz w:val="20"/>
              </w:rPr>
              <w:t xml:space="preserve"> </w:t>
            </w:r>
            <w:r>
              <w:rPr>
                <w:rFonts w:ascii="Arial" w:hAnsi="Arial"/>
                <w:i/>
                <w:sz w:val="20"/>
              </w:rPr>
              <w:t>found</w:t>
            </w:r>
            <w:r>
              <w:rPr>
                <w:rFonts w:ascii="Arial" w:hAnsi="Arial"/>
                <w:i/>
                <w:spacing w:val="-4"/>
                <w:sz w:val="20"/>
              </w:rPr>
              <w:t xml:space="preserve"> </w:t>
            </w:r>
            <w:r>
              <w:rPr>
                <w:rFonts w:ascii="Arial" w:hAnsi="Arial"/>
                <w:i/>
                <w:sz w:val="20"/>
              </w:rPr>
              <w:t>on</w:t>
            </w:r>
            <w:r>
              <w:rPr>
                <w:rFonts w:ascii="Arial" w:hAnsi="Arial"/>
                <w:i/>
                <w:spacing w:val="-4"/>
                <w:sz w:val="20"/>
              </w:rPr>
              <w:t xml:space="preserve"> </w:t>
            </w:r>
            <w:r>
              <w:rPr>
                <w:rFonts w:ascii="Arial" w:hAnsi="Arial"/>
                <w:i/>
                <w:sz w:val="20"/>
              </w:rPr>
              <w:t>as-is-where</w:t>
            </w:r>
            <w:r>
              <w:rPr>
                <w:rFonts w:ascii="Arial" w:hAnsi="Arial"/>
                <w:i/>
                <w:spacing w:val="-4"/>
                <w:sz w:val="20"/>
              </w:rPr>
              <w:t xml:space="preserve"> </w:t>
            </w:r>
            <w:r>
              <w:rPr>
                <w:rFonts w:ascii="Arial" w:hAnsi="Arial"/>
                <w:i/>
                <w:sz w:val="20"/>
              </w:rPr>
              <w:t>basis</w:t>
            </w:r>
            <w:r>
              <w:rPr>
                <w:rFonts w:ascii="Arial" w:hAnsi="Arial"/>
                <w:i/>
                <w:spacing w:val="-5"/>
                <w:sz w:val="20"/>
              </w:rPr>
              <w:t xml:space="preserve"> </w:t>
            </w:r>
            <w:r>
              <w:rPr>
                <w:rFonts w:ascii="Arial" w:hAnsi="Arial"/>
                <w:i/>
                <w:sz w:val="20"/>
              </w:rPr>
              <w:t>on</w:t>
            </w:r>
            <w:r>
              <w:rPr>
                <w:rFonts w:ascii="Arial" w:hAnsi="Arial"/>
                <w:i/>
                <w:spacing w:val="-4"/>
                <w:sz w:val="20"/>
              </w:rPr>
              <w:t xml:space="preserve"> </w:t>
            </w:r>
            <w:r>
              <w:rPr>
                <w:rFonts w:ascii="Arial" w:hAnsi="Arial"/>
                <w:i/>
                <w:sz w:val="20"/>
              </w:rPr>
              <w:t>the</w:t>
            </w:r>
            <w:r>
              <w:rPr>
                <w:rFonts w:ascii="Arial" w:hAnsi="Arial"/>
                <w:i/>
                <w:spacing w:val="-6"/>
                <w:sz w:val="20"/>
              </w:rPr>
              <w:t xml:space="preserve"> </w:t>
            </w:r>
            <w:r>
              <w:rPr>
                <w:rFonts w:ascii="Arial" w:hAnsi="Arial"/>
                <w:i/>
                <w:sz w:val="20"/>
              </w:rPr>
              <w:t>site</w:t>
            </w:r>
            <w:r>
              <w:rPr>
                <w:rFonts w:ascii="Arial" w:hAnsi="Arial"/>
                <w:i/>
                <w:spacing w:val="-6"/>
                <w:sz w:val="20"/>
              </w:rPr>
              <w:t xml:space="preserve"> </w:t>
            </w:r>
            <w:r>
              <w:rPr>
                <w:rFonts w:ascii="Arial" w:hAnsi="Arial"/>
                <w:i/>
                <w:sz w:val="20"/>
              </w:rPr>
              <w:t>as</w:t>
            </w:r>
            <w:r>
              <w:rPr>
                <w:rFonts w:ascii="Arial" w:hAnsi="Arial"/>
                <w:i/>
                <w:spacing w:val="-3"/>
                <w:sz w:val="20"/>
              </w:rPr>
              <w:t xml:space="preserve"> </w:t>
            </w:r>
            <w:r>
              <w:rPr>
                <w:rFonts w:ascii="Arial" w:hAnsi="Arial"/>
                <w:i/>
                <w:sz w:val="20"/>
              </w:rPr>
              <w:t>identified</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us</w:t>
            </w:r>
            <w:r>
              <w:rPr>
                <w:rFonts w:ascii="Arial" w:hAnsi="Arial"/>
                <w:i/>
                <w:spacing w:val="-6"/>
                <w:sz w:val="20"/>
              </w:rPr>
              <w:t xml:space="preserve"> </w:t>
            </w:r>
            <w:r>
              <w:rPr>
                <w:rFonts w:ascii="Arial" w:hAnsi="Arial"/>
                <w:i/>
                <w:sz w:val="20"/>
              </w:rPr>
              <w:t>by</w:t>
            </w:r>
            <w:r>
              <w:rPr>
                <w:rFonts w:ascii="Arial" w:hAnsi="Arial"/>
                <w:i/>
                <w:spacing w:val="-6"/>
                <w:sz w:val="20"/>
              </w:rPr>
              <w:t xml:space="preserve"> </w:t>
            </w:r>
            <w:r>
              <w:rPr>
                <w:rFonts w:ascii="Arial" w:hAnsi="Arial"/>
                <w:i/>
                <w:sz w:val="20"/>
              </w:rPr>
              <w:t>client/</w:t>
            </w:r>
            <w:r>
              <w:rPr>
                <w:rFonts w:ascii="Arial" w:hAnsi="Arial"/>
                <w:i/>
                <w:spacing w:val="-6"/>
                <w:sz w:val="20"/>
              </w:rPr>
              <w:t xml:space="preserve"> </w:t>
            </w:r>
            <w:r>
              <w:rPr>
                <w:rFonts w:ascii="Arial" w:hAnsi="Arial"/>
                <w:i/>
                <w:sz w:val="20"/>
              </w:rPr>
              <w:t>owner/ owner representative during site inspection by our engineer/s unless otherwise mentioned in the report.</w:t>
            </w:r>
          </w:p>
          <w:p w:rsidR="00182B31" w:rsidRDefault="001E0CF4">
            <w:pPr>
              <w:pStyle w:val="TableParagraph"/>
              <w:numPr>
                <w:ilvl w:val="0"/>
                <w:numId w:val="13"/>
              </w:numPr>
              <w:tabs>
                <w:tab w:val="left" w:pos="443"/>
              </w:tabs>
              <w:spacing w:before="3" w:line="256" w:lineRule="auto"/>
              <w:ind w:right="111"/>
              <w:jc w:val="both"/>
              <w:rPr>
                <w:rFonts w:ascii="Arial" w:hAnsi="Arial"/>
                <w:i/>
                <w:sz w:val="20"/>
              </w:rPr>
            </w:pPr>
            <w:r>
              <w:rPr>
                <w:rFonts w:ascii="Arial" w:hAnsi="Arial"/>
                <w:i/>
                <w:sz w:val="20"/>
              </w:rPr>
              <w:t>Analysis and conclusions adopted in the report are limited to the reported assumptions, conditions and inform</w:t>
            </w:r>
            <w:r>
              <w:rPr>
                <w:rFonts w:ascii="Arial" w:hAnsi="Arial"/>
                <w:i/>
                <w:sz w:val="20"/>
              </w:rPr>
              <w:t>ation came to our knowledge during the course of the work and based on the Standard Operating Procedures, Best Practices, Caveats, Limitations, Conditions, Remarks, Important Notes, Valuation TOR and definition of different nature of values.</w:t>
            </w:r>
          </w:p>
          <w:p w:rsidR="00182B31" w:rsidRDefault="001E0CF4">
            <w:pPr>
              <w:pStyle w:val="TableParagraph"/>
              <w:numPr>
                <w:ilvl w:val="0"/>
                <w:numId w:val="13"/>
              </w:numPr>
              <w:tabs>
                <w:tab w:val="left" w:pos="443"/>
              </w:tabs>
              <w:spacing w:before="6" w:line="256" w:lineRule="auto"/>
              <w:ind w:right="107"/>
              <w:jc w:val="both"/>
              <w:rPr>
                <w:rFonts w:ascii="Arial" w:hAnsi="Arial"/>
                <w:i/>
                <w:sz w:val="20"/>
              </w:rPr>
            </w:pPr>
            <w:r>
              <w:rPr>
                <w:rFonts w:ascii="Arial" w:hAnsi="Arial"/>
                <w:i/>
                <w:sz w:val="20"/>
              </w:rPr>
              <w:t>For knowing co</w:t>
            </w:r>
            <w:r>
              <w:rPr>
                <w:rFonts w:ascii="Arial" w:hAnsi="Arial"/>
                <w:i/>
                <w:sz w:val="20"/>
              </w:rPr>
              <w:t>mparable market rates, significant discreet local enquiries have been made from our side based on the hypothetical/ virtual representation of ourselves as both buyer and seller for the similar type of properties in the subject location and thereafter based</w:t>
            </w:r>
            <w:r>
              <w:rPr>
                <w:rFonts w:ascii="Arial" w:hAnsi="Arial"/>
                <w:i/>
                <w:sz w:val="20"/>
              </w:rPr>
              <w:t xml:space="preserve"> on this information and various factors of the property, rate has been judiciously taken considering the factors of the subject property, market scenario and weighted adjusted comparison with the comparable properties unless otherwise stated.</w:t>
            </w:r>
          </w:p>
          <w:p w:rsidR="00182B31" w:rsidRDefault="001E0CF4">
            <w:pPr>
              <w:pStyle w:val="TableParagraph"/>
              <w:numPr>
                <w:ilvl w:val="0"/>
                <w:numId w:val="13"/>
              </w:numPr>
              <w:tabs>
                <w:tab w:val="left" w:pos="443"/>
              </w:tabs>
              <w:spacing w:before="8" w:line="259" w:lineRule="auto"/>
              <w:ind w:right="105"/>
              <w:jc w:val="both"/>
              <w:rPr>
                <w:rFonts w:ascii="Arial" w:hAnsi="Arial"/>
                <w:i/>
                <w:sz w:val="20"/>
              </w:rPr>
            </w:pPr>
            <w:r>
              <w:rPr>
                <w:rFonts w:ascii="Arial" w:hAnsi="Arial"/>
                <w:i/>
                <w:sz w:val="20"/>
              </w:rPr>
              <w:t>References r</w:t>
            </w:r>
            <w:r>
              <w:rPr>
                <w:rFonts w:ascii="Arial" w:hAnsi="Arial"/>
                <w:i/>
                <w:sz w:val="20"/>
              </w:rPr>
              <w:t>egarding the prevailing market rates and comparable are based on the verbal/ informal/ secondary/</w:t>
            </w:r>
            <w:r>
              <w:rPr>
                <w:rFonts w:ascii="Arial" w:hAnsi="Arial"/>
                <w:i/>
                <w:spacing w:val="-9"/>
                <w:sz w:val="20"/>
              </w:rPr>
              <w:t xml:space="preserve"> </w:t>
            </w:r>
            <w:r>
              <w:rPr>
                <w:rFonts w:ascii="Arial" w:hAnsi="Arial"/>
                <w:i/>
                <w:sz w:val="20"/>
              </w:rPr>
              <w:t>tertiary</w:t>
            </w:r>
            <w:r>
              <w:rPr>
                <w:rFonts w:ascii="Arial" w:hAnsi="Arial"/>
                <w:i/>
                <w:spacing w:val="-7"/>
                <w:sz w:val="20"/>
              </w:rPr>
              <w:t xml:space="preserve"> </w:t>
            </w:r>
            <w:r>
              <w:rPr>
                <w:rFonts w:ascii="Arial" w:hAnsi="Arial"/>
                <w:i/>
                <w:sz w:val="20"/>
              </w:rPr>
              <w:t>information</w:t>
            </w:r>
            <w:r>
              <w:rPr>
                <w:rFonts w:ascii="Arial" w:hAnsi="Arial"/>
                <w:i/>
                <w:spacing w:val="-7"/>
                <w:sz w:val="20"/>
              </w:rPr>
              <w:t xml:space="preserve"> </w:t>
            </w:r>
            <w:r>
              <w:rPr>
                <w:rFonts w:ascii="Arial" w:hAnsi="Arial"/>
                <w:i/>
                <w:sz w:val="20"/>
              </w:rPr>
              <w:t>which</w:t>
            </w:r>
            <w:r>
              <w:rPr>
                <w:rFonts w:ascii="Arial" w:hAnsi="Arial"/>
                <w:i/>
                <w:spacing w:val="-9"/>
                <w:sz w:val="20"/>
              </w:rPr>
              <w:t xml:space="preserve"> </w:t>
            </w:r>
            <w:r>
              <w:rPr>
                <w:rFonts w:ascii="Arial" w:hAnsi="Arial"/>
                <w:i/>
                <w:sz w:val="20"/>
              </w:rPr>
              <w:t>are</w:t>
            </w:r>
            <w:r>
              <w:rPr>
                <w:rFonts w:ascii="Arial" w:hAnsi="Arial"/>
                <w:i/>
                <w:spacing w:val="-6"/>
                <w:sz w:val="20"/>
              </w:rPr>
              <w:t xml:space="preserve"> </w:t>
            </w:r>
            <w:r>
              <w:rPr>
                <w:rFonts w:ascii="Arial" w:hAnsi="Arial"/>
                <w:i/>
                <w:sz w:val="20"/>
              </w:rPr>
              <w:t>collected</w:t>
            </w:r>
            <w:r>
              <w:rPr>
                <w:rFonts w:ascii="Arial" w:hAnsi="Arial"/>
                <w:i/>
                <w:spacing w:val="-7"/>
                <w:sz w:val="20"/>
              </w:rPr>
              <w:t xml:space="preserve"> </w:t>
            </w:r>
            <w:r>
              <w:rPr>
                <w:rFonts w:ascii="Arial" w:hAnsi="Arial"/>
                <w:i/>
                <w:sz w:val="20"/>
              </w:rPr>
              <w:t>by</w:t>
            </w:r>
            <w:r>
              <w:rPr>
                <w:rFonts w:ascii="Arial" w:hAnsi="Arial"/>
                <w:i/>
                <w:spacing w:val="-8"/>
                <w:sz w:val="20"/>
              </w:rPr>
              <w:t xml:space="preserve"> </w:t>
            </w:r>
            <w:r>
              <w:rPr>
                <w:rFonts w:ascii="Arial" w:hAnsi="Arial"/>
                <w:i/>
                <w:sz w:val="20"/>
              </w:rPr>
              <w:t>our</w:t>
            </w:r>
            <w:r>
              <w:rPr>
                <w:rFonts w:ascii="Arial" w:hAnsi="Arial"/>
                <w:i/>
                <w:spacing w:val="-8"/>
                <w:sz w:val="20"/>
              </w:rPr>
              <w:t xml:space="preserve"> </w:t>
            </w:r>
            <w:r>
              <w:rPr>
                <w:rFonts w:ascii="Arial" w:hAnsi="Arial"/>
                <w:i/>
                <w:sz w:val="20"/>
              </w:rPr>
              <w:t>team</w:t>
            </w:r>
            <w:r>
              <w:rPr>
                <w:rFonts w:ascii="Arial" w:hAnsi="Arial"/>
                <w:i/>
                <w:spacing w:val="-9"/>
                <w:sz w:val="20"/>
              </w:rPr>
              <w:t xml:space="preserve"> </w:t>
            </w:r>
            <w:r>
              <w:rPr>
                <w:rFonts w:ascii="Arial" w:hAnsi="Arial"/>
                <w:i/>
                <w:sz w:val="20"/>
              </w:rPr>
              <w:t>from</w:t>
            </w:r>
            <w:r>
              <w:rPr>
                <w:rFonts w:ascii="Arial" w:hAnsi="Arial"/>
                <w:i/>
                <w:spacing w:val="-9"/>
                <w:sz w:val="20"/>
              </w:rPr>
              <w:t xml:space="preserve"> </w:t>
            </w:r>
            <w:r>
              <w:rPr>
                <w:rFonts w:ascii="Arial" w:hAnsi="Arial"/>
                <w:i/>
                <w:sz w:val="20"/>
              </w:rPr>
              <w:t>the</w:t>
            </w:r>
            <w:r>
              <w:rPr>
                <w:rFonts w:ascii="Arial" w:hAnsi="Arial"/>
                <w:i/>
                <w:spacing w:val="-7"/>
                <w:sz w:val="20"/>
              </w:rPr>
              <w:t xml:space="preserve"> </w:t>
            </w:r>
            <w:r>
              <w:rPr>
                <w:rFonts w:ascii="Arial" w:hAnsi="Arial"/>
                <w:i/>
                <w:sz w:val="20"/>
              </w:rPr>
              <w:t>local</w:t>
            </w:r>
            <w:r>
              <w:rPr>
                <w:rFonts w:ascii="Arial" w:hAnsi="Arial"/>
                <w:i/>
                <w:spacing w:val="-8"/>
                <w:sz w:val="20"/>
              </w:rPr>
              <w:t xml:space="preserve"> </w:t>
            </w:r>
            <w:r>
              <w:rPr>
                <w:rFonts w:ascii="Arial" w:hAnsi="Arial"/>
                <w:i/>
                <w:sz w:val="20"/>
              </w:rPr>
              <w:t>people/</w:t>
            </w:r>
            <w:r>
              <w:rPr>
                <w:rFonts w:ascii="Arial" w:hAnsi="Arial"/>
                <w:i/>
                <w:spacing w:val="-7"/>
                <w:sz w:val="20"/>
              </w:rPr>
              <w:t xml:space="preserve"> </w:t>
            </w:r>
            <w:r>
              <w:rPr>
                <w:rFonts w:ascii="Arial" w:hAnsi="Arial"/>
                <w:i/>
                <w:sz w:val="20"/>
              </w:rPr>
              <w:t>property</w:t>
            </w:r>
            <w:r>
              <w:rPr>
                <w:rFonts w:ascii="Arial" w:hAnsi="Arial"/>
                <w:i/>
                <w:spacing w:val="-7"/>
                <w:sz w:val="20"/>
              </w:rPr>
              <w:t xml:space="preserve"> </w:t>
            </w:r>
            <w:r>
              <w:rPr>
                <w:rFonts w:ascii="Arial" w:hAnsi="Arial"/>
                <w:i/>
                <w:sz w:val="20"/>
              </w:rPr>
              <w:t>consultants/ recent</w:t>
            </w:r>
            <w:r>
              <w:rPr>
                <w:rFonts w:ascii="Arial" w:hAnsi="Arial"/>
                <w:i/>
                <w:spacing w:val="-14"/>
                <w:sz w:val="20"/>
              </w:rPr>
              <w:t xml:space="preserve"> </w:t>
            </w:r>
            <w:r>
              <w:rPr>
                <w:rFonts w:ascii="Arial" w:hAnsi="Arial"/>
                <w:i/>
                <w:sz w:val="20"/>
              </w:rPr>
              <w:t>deals/</w:t>
            </w:r>
            <w:r>
              <w:rPr>
                <w:rFonts w:ascii="Arial" w:hAnsi="Arial"/>
                <w:i/>
                <w:spacing w:val="-11"/>
                <w:sz w:val="20"/>
              </w:rPr>
              <w:t xml:space="preserve"> </w:t>
            </w:r>
            <w:r>
              <w:rPr>
                <w:rFonts w:ascii="Arial" w:hAnsi="Arial"/>
                <w:i/>
                <w:sz w:val="20"/>
              </w:rPr>
              <w:t>demand-supply/</w:t>
            </w:r>
            <w:r>
              <w:rPr>
                <w:rFonts w:ascii="Arial" w:hAnsi="Arial"/>
                <w:i/>
                <w:spacing w:val="-14"/>
                <w:sz w:val="20"/>
              </w:rPr>
              <w:t xml:space="preserve"> </w:t>
            </w:r>
            <w:r>
              <w:rPr>
                <w:rFonts w:ascii="Arial" w:hAnsi="Arial"/>
                <w:i/>
                <w:sz w:val="20"/>
              </w:rPr>
              <w:t>internet</w:t>
            </w:r>
            <w:r>
              <w:rPr>
                <w:rFonts w:ascii="Arial" w:hAnsi="Arial"/>
                <w:i/>
                <w:spacing w:val="-13"/>
                <w:sz w:val="20"/>
              </w:rPr>
              <w:t xml:space="preserve"> </w:t>
            </w:r>
            <w:r>
              <w:rPr>
                <w:rFonts w:ascii="Arial" w:hAnsi="Arial"/>
                <w:i/>
                <w:sz w:val="20"/>
              </w:rPr>
              <w:t>postings</w:t>
            </w:r>
            <w:r>
              <w:rPr>
                <w:rFonts w:ascii="Arial" w:hAnsi="Arial"/>
                <w:i/>
                <w:spacing w:val="-12"/>
                <w:sz w:val="20"/>
              </w:rPr>
              <w:t xml:space="preserve"> </w:t>
            </w:r>
            <w:r>
              <w:rPr>
                <w:rFonts w:ascii="Arial" w:hAnsi="Arial"/>
                <w:i/>
                <w:sz w:val="20"/>
              </w:rPr>
              <w:t>are</w:t>
            </w:r>
            <w:r>
              <w:rPr>
                <w:rFonts w:ascii="Arial" w:hAnsi="Arial"/>
                <w:i/>
                <w:spacing w:val="-13"/>
                <w:sz w:val="20"/>
              </w:rPr>
              <w:t xml:space="preserve"> </w:t>
            </w:r>
            <w:r>
              <w:rPr>
                <w:rFonts w:ascii="Arial" w:hAnsi="Arial"/>
                <w:i/>
                <w:sz w:val="20"/>
              </w:rPr>
              <w:t>relied</w:t>
            </w:r>
            <w:r>
              <w:rPr>
                <w:rFonts w:ascii="Arial" w:hAnsi="Arial"/>
                <w:i/>
                <w:spacing w:val="-14"/>
                <w:sz w:val="20"/>
              </w:rPr>
              <w:t xml:space="preserve"> </w:t>
            </w:r>
            <w:r>
              <w:rPr>
                <w:rFonts w:ascii="Arial" w:hAnsi="Arial"/>
                <w:i/>
                <w:sz w:val="20"/>
              </w:rPr>
              <w:t>upon</w:t>
            </w:r>
            <w:r>
              <w:rPr>
                <w:rFonts w:ascii="Arial" w:hAnsi="Arial"/>
                <w:i/>
                <w:spacing w:val="-13"/>
                <w:sz w:val="20"/>
              </w:rPr>
              <w:t xml:space="preserve"> </w:t>
            </w:r>
            <w:r>
              <w:rPr>
                <w:rFonts w:ascii="Arial" w:hAnsi="Arial"/>
                <w:i/>
                <w:sz w:val="20"/>
              </w:rPr>
              <w:t>as</w:t>
            </w:r>
            <w:r>
              <w:rPr>
                <w:rFonts w:ascii="Arial" w:hAnsi="Arial"/>
                <w:i/>
                <w:spacing w:val="-10"/>
                <w:sz w:val="20"/>
              </w:rPr>
              <w:t xml:space="preserve"> </w:t>
            </w:r>
            <w:r>
              <w:rPr>
                <w:rFonts w:ascii="Arial" w:hAnsi="Arial"/>
                <w:i/>
                <w:sz w:val="20"/>
              </w:rPr>
              <w:t>may</w:t>
            </w:r>
            <w:r>
              <w:rPr>
                <w:rFonts w:ascii="Arial" w:hAnsi="Arial"/>
                <w:i/>
                <w:spacing w:val="-12"/>
                <w:sz w:val="20"/>
              </w:rPr>
              <w:t xml:space="preserve"> </w:t>
            </w:r>
            <w:r>
              <w:rPr>
                <w:rFonts w:ascii="Arial" w:hAnsi="Arial"/>
                <w:i/>
                <w:sz w:val="20"/>
              </w:rPr>
              <w:t>be</w:t>
            </w:r>
            <w:r>
              <w:rPr>
                <w:rFonts w:ascii="Arial" w:hAnsi="Arial"/>
                <w:i/>
                <w:spacing w:val="-14"/>
                <w:sz w:val="20"/>
              </w:rPr>
              <w:t xml:space="preserve"> </w:t>
            </w:r>
            <w:r>
              <w:rPr>
                <w:rFonts w:ascii="Arial" w:hAnsi="Arial"/>
                <w:i/>
                <w:sz w:val="20"/>
              </w:rPr>
              <w:t>available</w:t>
            </w:r>
            <w:r>
              <w:rPr>
                <w:rFonts w:ascii="Arial" w:hAnsi="Arial"/>
                <w:i/>
                <w:spacing w:val="-11"/>
                <w:sz w:val="20"/>
              </w:rPr>
              <w:t xml:space="preserve"> </w:t>
            </w:r>
            <w:r>
              <w:rPr>
                <w:rFonts w:ascii="Arial" w:hAnsi="Arial"/>
                <w:i/>
                <w:sz w:val="20"/>
              </w:rPr>
              <w:t>or</w:t>
            </w:r>
            <w:r>
              <w:rPr>
                <w:rFonts w:ascii="Arial" w:hAnsi="Arial"/>
                <w:i/>
                <w:spacing w:val="-13"/>
                <w:sz w:val="20"/>
              </w:rPr>
              <w:t xml:space="preserve"> </w:t>
            </w:r>
            <w:r>
              <w:rPr>
                <w:rFonts w:ascii="Arial" w:hAnsi="Arial"/>
                <w:i/>
                <w:sz w:val="20"/>
              </w:rPr>
              <w:t>can</w:t>
            </w:r>
            <w:r>
              <w:rPr>
                <w:rFonts w:ascii="Arial" w:hAnsi="Arial"/>
                <w:i/>
                <w:spacing w:val="-14"/>
                <w:sz w:val="20"/>
              </w:rPr>
              <w:t xml:space="preserve"> </w:t>
            </w:r>
            <w:r>
              <w:rPr>
                <w:rFonts w:ascii="Arial" w:hAnsi="Arial"/>
                <w:i/>
                <w:sz w:val="20"/>
              </w:rPr>
              <w:t>be</w:t>
            </w:r>
            <w:r>
              <w:rPr>
                <w:rFonts w:ascii="Arial" w:hAnsi="Arial"/>
                <w:i/>
                <w:spacing w:val="-13"/>
                <w:sz w:val="20"/>
              </w:rPr>
              <w:t xml:space="preserve"> </w:t>
            </w:r>
            <w:r>
              <w:rPr>
                <w:rFonts w:ascii="Arial" w:hAnsi="Arial"/>
                <w:i/>
                <w:sz w:val="20"/>
              </w:rPr>
              <w:t>fetched</w:t>
            </w:r>
            <w:r>
              <w:rPr>
                <w:rFonts w:ascii="Arial" w:hAnsi="Arial"/>
                <w:i/>
                <w:spacing w:val="-14"/>
                <w:sz w:val="20"/>
              </w:rPr>
              <w:t xml:space="preserve"> </w:t>
            </w:r>
            <w:r>
              <w:rPr>
                <w:rFonts w:ascii="Arial" w:hAnsi="Arial"/>
                <w:i/>
                <w:sz w:val="20"/>
              </w:rPr>
              <w:t xml:space="preserve">within the limited time &amp; resources of the assignment during market survey in the subject location. No written record is generally available for such market information and analysis has to be derived mostly based </w:t>
            </w:r>
            <w:r>
              <w:rPr>
                <w:rFonts w:ascii="Arial" w:hAnsi="Arial"/>
                <w:i/>
                <w:sz w:val="20"/>
              </w:rPr>
              <w:t>on the verbal information which has to be relied upon.</w:t>
            </w:r>
          </w:p>
          <w:p w:rsidR="00182B31" w:rsidRDefault="001E0CF4">
            <w:pPr>
              <w:pStyle w:val="TableParagraph"/>
              <w:numPr>
                <w:ilvl w:val="0"/>
                <w:numId w:val="13"/>
              </w:numPr>
              <w:tabs>
                <w:tab w:val="left" w:pos="443"/>
              </w:tabs>
              <w:spacing w:line="256" w:lineRule="auto"/>
              <w:ind w:right="102"/>
              <w:jc w:val="both"/>
              <w:rPr>
                <w:rFonts w:ascii="Arial" w:hAnsi="Arial"/>
                <w:i/>
                <w:sz w:val="20"/>
              </w:rPr>
            </w:pPr>
            <w:r>
              <w:rPr>
                <w:rFonts w:ascii="Arial" w:hAnsi="Arial"/>
                <w:i/>
                <w:sz w:val="20"/>
              </w:rPr>
              <w:t>Market</w:t>
            </w:r>
            <w:r>
              <w:rPr>
                <w:rFonts w:ascii="Arial" w:hAnsi="Arial"/>
                <w:i/>
                <w:spacing w:val="-12"/>
                <w:sz w:val="20"/>
              </w:rPr>
              <w:t xml:space="preserve"> </w:t>
            </w:r>
            <w:r>
              <w:rPr>
                <w:rFonts w:ascii="Arial" w:hAnsi="Arial"/>
                <w:i/>
                <w:sz w:val="20"/>
              </w:rPr>
              <w:t>Rates</w:t>
            </w:r>
            <w:r>
              <w:rPr>
                <w:rFonts w:ascii="Arial" w:hAnsi="Arial"/>
                <w:i/>
                <w:spacing w:val="-10"/>
                <w:sz w:val="20"/>
              </w:rPr>
              <w:t xml:space="preserve"> </w:t>
            </w:r>
            <w:r>
              <w:rPr>
                <w:rFonts w:ascii="Arial" w:hAnsi="Arial"/>
                <w:i/>
                <w:sz w:val="20"/>
              </w:rPr>
              <w:t>are</w:t>
            </w:r>
            <w:r>
              <w:rPr>
                <w:rFonts w:ascii="Arial" w:hAnsi="Arial"/>
                <w:i/>
                <w:spacing w:val="-11"/>
                <w:sz w:val="20"/>
              </w:rPr>
              <w:t xml:space="preserve"> </w:t>
            </w:r>
            <w:r>
              <w:rPr>
                <w:rFonts w:ascii="Arial" w:hAnsi="Arial"/>
                <w:i/>
                <w:sz w:val="20"/>
              </w:rPr>
              <w:t>rationally</w:t>
            </w:r>
            <w:r>
              <w:rPr>
                <w:rFonts w:ascii="Arial" w:hAnsi="Arial"/>
                <w:i/>
                <w:spacing w:val="-10"/>
                <w:sz w:val="20"/>
              </w:rPr>
              <w:t xml:space="preserve"> </w:t>
            </w:r>
            <w:r>
              <w:rPr>
                <w:rFonts w:ascii="Arial" w:hAnsi="Arial"/>
                <w:i/>
                <w:sz w:val="20"/>
              </w:rPr>
              <w:t>adopted</w:t>
            </w:r>
            <w:r>
              <w:rPr>
                <w:rFonts w:ascii="Arial" w:hAnsi="Arial"/>
                <w:i/>
                <w:spacing w:val="-9"/>
                <w:sz w:val="20"/>
              </w:rPr>
              <w:t xml:space="preserve"> </w:t>
            </w:r>
            <w:r>
              <w:rPr>
                <w:rFonts w:ascii="Arial" w:hAnsi="Arial"/>
                <w:i/>
                <w:sz w:val="20"/>
              </w:rPr>
              <w:t>based</w:t>
            </w:r>
            <w:r>
              <w:rPr>
                <w:rFonts w:ascii="Arial" w:hAnsi="Arial"/>
                <w:i/>
                <w:spacing w:val="-9"/>
                <w:sz w:val="20"/>
              </w:rPr>
              <w:t xml:space="preserve"> </w:t>
            </w:r>
            <w:r>
              <w:rPr>
                <w:rFonts w:ascii="Arial" w:hAnsi="Arial"/>
                <w:i/>
                <w:sz w:val="20"/>
              </w:rPr>
              <w:t>on</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facts</w:t>
            </w:r>
            <w:r>
              <w:rPr>
                <w:rFonts w:ascii="Arial" w:hAnsi="Arial"/>
                <w:i/>
                <w:spacing w:val="-8"/>
                <w:sz w:val="20"/>
              </w:rPr>
              <w:t xml:space="preserve"> </w:t>
            </w:r>
            <w:r>
              <w:rPr>
                <w:rFonts w:ascii="Arial" w:hAnsi="Arial"/>
                <w:i/>
                <w:sz w:val="20"/>
              </w:rPr>
              <w:t>of</w:t>
            </w:r>
            <w:r>
              <w:rPr>
                <w:rFonts w:ascii="Arial" w:hAnsi="Arial"/>
                <w:i/>
                <w:spacing w:val="-12"/>
                <w:sz w:val="20"/>
              </w:rPr>
              <w:t xml:space="preserve"> </w:t>
            </w:r>
            <w:r>
              <w:rPr>
                <w:rFonts w:ascii="Arial" w:hAnsi="Arial"/>
                <w:i/>
                <w:sz w:val="20"/>
              </w:rPr>
              <w:t>the</w:t>
            </w:r>
            <w:r>
              <w:rPr>
                <w:rFonts w:ascii="Arial" w:hAnsi="Arial"/>
                <w:i/>
                <w:spacing w:val="-9"/>
                <w:sz w:val="20"/>
              </w:rPr>
              <w:t xml:space="preserve"> </w:t>
            </w:r>
            <w:r>
              <w:rPr>
                <w:rFonts w:ascii="Arial" w:hAnsi="Arial"/>
                <w:i/>
                <w:sz w:val="20"/>
              </w:rPr>
              <w:t>property</w:t>
            </w:r>
            <w:r>
              <w:rPr>
                <w:rFonts w:ascii="Arial" w:hAnsi="Arial"/>
                <w:i/>
                <w:spacing w:val="-10"/>
                <w:sz w:val="20"/>
              </w:rPr>
              <w:t xml:space="preserve"> </w:t>
            </w:r>
            <w:r>
              <w:rPr>
                <w:rFonts w:ascii="Arial" w:hAnsi="Arial"/>
                <w:i/>
                <w:sz w:val="20"/>
              </w:rPr>
              <w:t>which</w:t>
            </w:r>
            <w:r>
              <w:rPr>
                <w:rFonts w:ascii="Arial" w:hAnsi="Arial"/>
                <w:i/>
                <w:spacing w:val="-11"/>
                <w:sz w:val="20"/>
              </w:rPr>
              <w:t xml:space="preserve"> </w:t>
            </w:r>
            <w:r>
              <w:rPr>
                <w:rFonts w:ascii="Arial" w:hAnsi="Arial"/>
                <w:i/>
                <w:sz w:val="20"/>
              </w:rPr>
              <w:t>came</w:t>
            </w:r>
            <w:r>
              <w:rPr>
                <w:rFonts w:ascii="Arial" w:hAnsi="Arial"/>
                <w:i/>
                <w:spacing w:val="-9"/>
                <w:sz w:val="20"/>
              </w:rPr>
              <w:t xml:space="preserve"> </w:t>
            </w:r>
            <w:r>
              <w:rPr>
                <w:rFonts w:ascii="Arial" w:hAnsi="Arial"/>
                <w:i/>
                <w:sz w:val="20"/>
              </w:rPr>
              <w:t>to</w:t>
            </w:r>
            <w:r>
              <w:rPr>
                <w:rFonts w:ascii="Arial" w:hAnsi="Arial"/>
                <w:i/>
                <w:spacing w:val="-12"/>
                <w:sz w:val="20"/>
              </w:rPr>
              <w:t xml:space="preserve"> </w:t>
            </w:r>
            <w:r>
              <w:rPr>
                <w:rFonts w:ascii="Arial" w:hAnsi="Arial"/>
                <w:i/>
                <w:sz w:val="20"/>
              </w:rPr>
              <w:t>our</w:t>
            </w:r>
            <w:r>
              <w:rPr>
                <w:rFonts w:ascii="Arial" w:hAnsi="Arial"/>
                <w:i/>
                <w:spacing w:val="-10"/>
                <w:sz w:val="20"/>
              </w:rPr>
              <w:t xml:space="preserve"> </w:t>
            </w:r>
            <w:r>
              <w:rPr>
                <w:rFonts w:ascii="Arial" w:hAnsi="Arial"/>
                <w:i/>
                <w:sz w:val="20"/>
              </w:rPr>
              <w:t>knowledge</w:t>
            </w:r>
            <w:r>
              <w:rPr>
                <w:rFonts w:ascii="Arial" w:hAnsi="Arial"/>
                <w:i/>
                <w:spacing w:val="-9"/>
                <w:sz w:val="20"/>
              </w:rPr>
              <w:t xml:space="preserve"> </w:t>
            </w:r>
            <w:r>
              <w:rPr>
                <w:rFonts w:ascii="Arial" w:hAnsi="Arial"/>
                <w:i/>
                <w:sz w:val="20"/>
              </w:rPr>
              <w:t>during the</w:t>
            </w:r>
            <w:r>
              <w:rPr>
                <w:rFonts w:ascii="Arial" w:hAnsi="Arial"/>
                <w:i/>
                <w:spacing w:val="-12"/>
                <w:sz w:val="20"/>
              </w:rPr>
              <w:t xml:space="preserve"> </w:t>
            </w:r>
            <w:r>
              <w:rPr>
                <w:rFonts w:ascii="Arial" w:hAnsi="Arial"/>
                <w:i/>
                <w:sz w:val="20"/>
              </w:rPr>
              <w:t>course</w:t>
            </w:r>
            <w:r>
              <w:rPr>
                <w:rFonts w:ascii="Arial" w:hAnsi="Arial"/>
                <w:i/>
                <w:spacing w:val="-9"/>
                <w:sz w:val="20"/>
              </w:rPr>
              <w:t xml:space="preserve"> </w:t>
            </w:r>
            <w:r>
              <w:rPr>
                <w:rFonts w:ascii="Arial" w:hAnsi="Arial"/>
                <w:i/>
                <w:sz w:val="20"/>
              </w:rPr>
              <w:t>of</w:t>
            </w:r>
            <w:r>
              <w:rPr>
                <w:rFonts w:ascii="Arial" w:hAnsi="Arial"/>
                <w:i/>
                <w:spacing w:val="-12"/>
                <w:sz w:val="20"/>
              </w:rPr>
              <w:t xml:space="preserve"> </w:t>
            </w:r>
            <w:r>
              <w:rPr>
                <w:rFonts w:ascii="Arial" w:hAnsi="Arial"/>
                <w:i/>
                <w:sz w:val="20"/>
              </w:rPr>
              <w:t>the</w:t>
            </w:r>
            <w:r>
              <w:rPr>
                <w:rFonts w:ascii="Arial" w:hAnsi="Arial"/>
                <w:i/>
                <w:spacing w:val="-11"/>
                <w:sz w:val="20"/>
              </w:rPr>
              <w:t xml:space="preserve"> </w:t>
            </w:r>
            <w:r>
              <w:rPr>
                <w:rFonts w:ascii="Arial" w:hAnsi="Arial"/>
                <w:i/>
                <w:sz w:val="20"/>
              </w:rPr>
              <w:t>assessment</w:t>
            </w:r>
            <w:r>
              <w:rPr>
                <w:rFonts w:ascii="Arial" w:hAnsi="Arial"/>
                <w:i/>
                <w:spacing w:val="-12"/>
                <w:sz w:val="20"/>
              </w:rPr>
              <w:t xml:space="preserve"> </w:t>
            </w:r>
            <w:r>
              <w:rPr>
                <w:rFonts w:ascii="Arial" w:hAnsi="Arial"/>
                <w:i/>
                <w:sz w:val="20"/>
              </w:rPr>
              <w:t>considering</w:t>
            </w:r>
            <w:r>
              <w:rPr>
                <w:rFonts w:ascii="Arial" w:hAnsi="Arial"/>
                <w:i/>
                <w:spacing w:val="-12"/>
                <w:sz w:val="20"/>
              </w:rPr>
              <w:t xml:space="preserve"> </w:t>
            </w:r>
            <w:r>
              <w:rPr>
                <w:rFonts w:ascii="Arial" w:hAnsi="Arial"/>
                <w:i/>
                <w:sz w:val="20"/>
              </w:rPr>
              <w:t>many</w:t>
            </w:r>
            <w:r>
              <w:rPr>
                <w:rFonts w:ascii="Arial" w:hAnsi="Arial"/>
                <w:i/>
                <w:spacing w:val="-10"/>
                <w:sz w:val="20"/>
              </w:rPr>
              <w:t xml:space="preserve"> </w:t>
            </w:r>
            <w:r>
              <w:rPr>
                <w:rFonts w:ascii="Arial" w:hAnsi="Arial"/>
                <w:i/>
                <w:sz w:val="20"/>
              </w:rPr>
              <w:t>factors</w:t>
            </w:r>
            <w:r>
              <w:rPr>
                <w:rFonts w:ascii="Arial" w:hAnsi="Arial"/>
                <w:i/>
                <w:spacing w:val="-10"/>
                <w:sz w:val="20"/>
              </w:rPr>
              <w:t xml:space="preserve"> </w:t>
            </w:r>
            <w:r>
              <w:rPr>
                <w:rFonts w:ascii="Arial" w:hAnsi="Arial"/>
                <w:i/>
                <w:sz w:val="20"/>
              </w:rPr>
              <w:t>like</w:t>
            </w:r>
            <w:r>
              <w:rPr>
                <w:rFonts w:ascii="Arial" w:hAnsi="Arial"/>
                <w:i/>
                <w:spacing w:val="-9"/>
                <w:sz w:val="20"/>
              </w:rPr>
              <w:t xml:space="preserve"> </w:t>
            </w:r>
            <w:r>
              <w:rPr>
                <w:rFonts w:ascii="Arial" w:hAnsi="Arial"/>
                <w:i/>
                <w:sz w:val="20"/>
              </w:rPr>
              <w:t>nature</w:t>
            </w:r>
            <w:r>
              <w:rPr>
                <w:rFonts w:ascii="Arial" w:hAnsi="Arial"/>
                <w:i/>
                <w:spacing w:val="-11"/>
                <w:sz w:val="20"/>
              </w:rPr>
              <w:t xml:space="preserve"> </w:t>
            </w:r>
            <w:r>
              <w:rPr>
                <w:rFonts w:ascii="Arial" w:hAnsi="Arial"/>
                <w:i/>
                <w:sz w:val="20"/>
              </w:rPr>
              <w:t>of</w:t>
            </w:r>
            <w:r>
              <w:rPr>
                <w:rFonts w:ascii="Arial" w:hAnsi="Arial"/>
                <w:i/>
                <w:spacing w:val="-9"/>
                <w:sz w:val="20"/>
              </w:rPr>
              <w:t xml:space="preserve"> </w:t>
            </w:r>
            <w:r>
              <w:rPr>
                <w:rFonts w:ascii="Arial" w:hAnsi="Arial"/>
                <w:i/>
                <w:sz w:val="20"/>
              </w:rPr>
              <w:t>the</w:t>
            </w:r>
            <w:r>
              <w:rPr>
                <w:rFonts w:ascii="Arial" w:hAnsi="Arial"/>
                <w:i/>
                <w:spacing w:val="-10"/>
                <w:sz w:val="20"/>
              </w:rPr>
              <w:t xml:space="preserve"> </w:t>
            </w:r>
            <w:r>
              <w:rPr>
                <w:rFonts w:ascii="Arial" w:hAnsi="Arial"/>
                <w:i/>
                <w:sz w:val="20"/>
              </w:rPr>
              <w:t>property,</w:t>
            </w:r>
            <w:r>
              <w:rPr>
                <w:rFonts w:ascii="Arial" w:hAnsi="Arial"/>
                <w:i/>
                <w:spacing w:val="-9"/>
                <w:sz w:val="20"/>
              </w:rPr>
              <w:t xml:space="preserve"> </w:t>
            </w:r>
            <w:r>
              <w:rPr>
                <w:rFonts w:ascii="Arial" w:hAnsi="Arial"/>
                <w:i/>
                <w:sz w:val="20"/>
              </w:rPr>
              <w:t>size,</w:t>
            </w:r>
            <w:r>
              <w:rPr>
                <w:rFonts w:ascii="Arial" w:hAnsi="Arial"/>
                <w:i/>
                <w:spacing w:val="-9"/>
                <w:sz w:val="20"/>
              </w:rPr>
              <w:t xml:space="preserve"> </w:t>
            </w:r>
            <w:r>
              <w:rPr>
                <w:rFonts w:ascii="Arial" w:hAnsi="Arial"/>
                <w:i/>
                <w:sz w:val="20"/>
              </w:rPr>
              <w:t>location,</w:t>
            </w:r>
            <w:r>
              <w:rPr>
                <w:rFonts w:ascii="Arial" w:hAnsi="Arial"/>
                <w:i/>
                <w:spacing w:val="-12"/>
                <w:sz w:val="20"/>
              </w:rPr>
              <w:t xml:space="preserve"> </w:t>
            </w:r>
            <w:r>
              <w:rPr>
                <w:rFonts w:ascii="Arial" w:hAnsi="Arial"/>
                <w:i/>
                <w:sz w:val="20"/>
              </w:rPr>
              <w:t>approach, market</w:t>
            </w:r>
            <w:r>
              <w:rPr>
                <w:rFonts w:ascii="Arial" w:hAnsi="Arial"/>
                <w:i/>
                <w:spacing w:val="-7"/>
                <w:sz w:val="20"/>
              </w:rPr>
              <w:t xml:space="preserve"> </w:t>
            </w:r>
            <w:r>
              <w:rPr>
                <w:rFonts w:ascii="Arial" w:hAnsi="Arial"/>
                <w:i/>
                <w:sz w:val="20"/>
              </w:rPr>
              <w:t>situation</w:t>
            </w:r>
            <w:r>
              <w:rPr>
                <w:rFonts w:ascii="Arial" w:hAnsi="Arial"/>
                <w:i/>
                <w:spacing w:val="-7"/>
                <w:sz w:val="20"/>
              </w:rPr>
              <w:t xml:space="preserve"> </w:t>
            </w:r>
            <w:r>
              <w:rPr>
                <w:rFonts w:ascii="Arial" w:hAnsi="Arial"/>
                <w:i/>
                <w:sz w:val="20"/>
              </w:rPr>
              <w:t>and</w:t>
            </w:r>
            <w:r>
              <w:rPr>
                <w:rFonts w:ascii="Arial" w:hAnsi="Arial"/>
                <w:i/>
                <w:spacing w:val="-7"/>
                <w:sz w:val="20"/>
              </w:rPr>
              <w:t xml:space="preserve"> </w:t>
            </w:r>
            <w:r>
              <w:rPr>
                <w:rFonts w:ascii="Arial" w:hAnsi="Arial"/>
                <w:i/>
                <w:sz w:val="20"/>
              </w:rPr>
              <w:t>trends</w:t>
            </w:r>
            <w:r>
              <w:rPr>
                <w:rFonts w:ascii="Arial" w:hAnsi="Arial"/>
                <w:i/>
                <w:spacing w:val="-6"/>
                <w:sz w:val="20"/>
              </w:rPr>
              <w:t xml:space="preserve"> </w:t>
            </w:r>
            <w:r>
              <w:rPr>
                <w:rFonts w:ascii="Arial" w:hAnsi="Arial"/>
                <w:i/>
                <w:sz w:val="20"/>
              </w:rPr>
              <w:t>and</w:t>
            </w:r>
            <w:r>
              <w:rPr>
                <w:rFonts w:ascii="Arial" w:hAnsi="Arial"/>
                <w:i/>
                <w:spacing w:val="-7"/>
                <w:sz w:val="20"/>
              </w:rPr>
              <w:t xml:space="preserve"> </w:t>
            </w:r>
            <w:r>
              <w:rPr>
                <w:rFonts w:ascii="Arial" w:hAnsi="Arial"/>
                <w:i/>
                <w:sz w:val="20"/>
              </w:rPr>
              <w:t>comparative</w:t>
            </w:r>
            <w:r>
              <w:rPr>
                <w:rFonts w:ascii="Arial" w:hAnsi="Arial"/>
                <w:i/>
                <w:spacing w:val="-7"/>
                <w:sz w:val="20"/>
              </w:rPr>
              <w:t xml:space="preserve"> </w:t>
            </w:r>
            <w:r>
              <w:rPr>
                <w:rFonts w:ascii="Arial" w:hAnsi="Arial"/>
                <w:i/>
                <w:sz w:val="20"/>
              </w:rPr>
              <w:t>analysis</w:t>
            </w:r>
            <w:r>
              <w:rPr>
                <w:rFonts w:ascii="Arial" w:hAnsi="Arial"/>
                <w:i/>
                <w:spacing w:val="-6"/>
                <w:sz w:val="20"/>
              </w:rPr>
              <w:t xml:space="preserve"> </w:t>
            </w:r>
            <w:r>
              <w:rPr>
                <w:rFonts w:ascii="Arial" w:hAnsi="Arial"/>
                <w:i/>
                <w:sz w:val="20"/>
              </w:rPr>
              <w:t>with</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z w:val="20"/>
              </w:rPr>
              <w:t>similar</w:t>
            </w:r>
            <w:r>
              <w:rPr>
                <w:rFonts w:ascii="Arial" w:hAnsi="Arial"/>
                <w:i/>
                <w:spacing w:val="-6"/>
                <w:sz w:val="20"/>
              </w:rPr>
              <w:t xml:space="preserve"> </w:t>
            </w:r>
            <w:r>
              <w:rPr>
                <w:rFonts w:ascii="Arial" w:hAnsi="Arial"/>
                <w:i/>
                <w:sz w:val="20"/>
              </w:rPr>
              <w:t>assets.</w:t>
            </w:r>
            <w:r>
              <w:rPr>
                <w:rFonts w:ascii="Arial" w:hAnsi="Arial"/>
                <w:i/>
                <w:spacing w:val="-6"/>
                <w:sz w:val="20"/>
              </w:rPr>
              <w:t xml:space="preserve"> </w:t>
            </w:r>
            <w:r>
              <w:rPr>
                <w:rFonts w:ascii="Arial" w:hAnsi="Arial"/>
                <w:i/>
                <w:sz w:val="20"/>
              </w:rPr>
              <w:t>During comparative</w:t>
            </w:r>
            <w:r>
              <w:rPr>
                <w:rFonts w:ascii="Arial" w:hAnsi="Arial"/>
                <w:i/>
                <w:spacing w:val="-7"/>
                <w:sz w:val="20"/>
              </w:rPr>
              <w:t xml:space="preserve"> </w:t>
            </w:r>
            <w:r>
              <w:rPr>
                <w:rFonts w:ascii="Arial" w:hAnsi="Arial"/>
                <w:i/>
                <w:sz w:val="20"/>
              </w:rPr>
              <w:t>analysis, valuation metrics is prepared and necessary adjustments are made on the subject asset.</w:t>
            </w:r>
          </w:p>
          <w:p w:rsidR="00182B31" w:rsidRDefault="001E0CF4">
            <w:pPr>
              <w:pStyle w:val="TableParagraph"/>
              <w:numPr>
                <w:ilvl w:val="0"/>
                <w:numId w:val="13"/>
              </w:numPr>
              <w:tabs>
                <w:tab w:val="left" w:pos="443"/>
              </w:tabs>
              <w:spacing w:before="2" w:line="256" w:lineRule="auto"/>
              <w:ind w:right="101"/>
              <w:jc w:val="both"/>
              <w:rPr>
                <w:rFonts w:ascii="Arial" w:hAnsi="Arial"/>
                <w:i/>
                <w:sz w:val="20"/>
              </w:rPr>
            </w:pPr>
            <w:r>
              <w:rPr>
                <w:rFonts w:ascii="Arial" w:hAnsi="Arial"/>
                <w:i/>
                <w:sz w:val="20"/>
              </w:rPr>
              <w:t>The</w:t>
            </w:r>
            <w:r>
              <w:rPr>
                <w:rFonts w:ascii="Arial" w:hAnsi="Arial"/>
                <w:i/>
                <w:spacing w:val="-7"/>
                <w:sz w:val="20"/>
              </w:rPr>
              <w:t xml:space="preserve"> </w:t>
            </w:r>
            <w:r>
              <w:rPr>
                <w:rFonts w:ascii="Arial" w:hAnsi="Arial"/>
                <w:i/>
                <w:sz w:val="20"/>
              </w:rPr>
              <w:t>indicative</w:t>
            </w:r>
            <w:r>
              <w:rPr>
                <w:rFonts w:ascii="Arial" w:hAnsi="Arial"/>
                <w:i/>
                <w:spacing w:val="-7"/>
                <w:sz w:val="20"/>
              </w:rPr>
              <w:t xml:space="preserve"> </w:t>
            </w:r>
            <w:r>
              <w:rPr>
                <w:rFonts w:ascii="Arial" w:hAnsi="Arial"/>
                <w:i/>
                <w:sz w:val="20"/>
              </w:rPr>
              <w:t>value</w:t>
            </w:r>
            <w:r>
              <w:rPr>
                <w:rFonts w:ascii="Arial" w:hAnsi="Arial"/>
                <w:i/>
                <w:spacing w:val="-7"/>
                <w:sz w:val="20"/>
              </w:rPr>
              <w:t xml:space="preserve"> </w:t>
            </w:r>
            <w:r>
              <w:rPr>
                <w:rFonts w:ascii="Arial" w:hAnsi="Arial"/>
                <w:i/>
                <w:sz w:val="20"/>
              </w:rPr>
              <w:t>has</w:t>
            </w:r>
            <w:r>
              <w:rPr>
                <w:rFonts w:ascii="Arial" w:hAnsi="Arial"/>
                <w:i/>
                <w:spacing w:val="-5"/>
                <w:sz w:val="20"/>
              </w:rPr>
              <w:t xml:space="preserve"> </w:t>
            </w:r>
            <w:r>
              <w:rPr>
                <w:rFonts w:ascii="Arial" w:hAnsi="Arial"/>
                <w:i/>
                <w:sz w:val="20"/>
              </w:rPr>
              <w:t>been</w:t>
            </w:r>
            <w:r>
              <w:rPr>
                <w:rFonts w:ascii="Arial" w:hAnsi="Arial"/>
                <w:i/>
                <w:spacing w:val="-7"/>
                <w:sz w:val="20"/>
              </w:rPr>
              <w:t xml:space="preserve"> </w:t>
            </w:r>
            <w:r>
              <w:rPr>
                <w:rFonts w:ascii="Arial" w:hAnsi="Arial"/>
                <w:i/>
                <w:sz w:val="20"/>
              </w:rPr>
              <w:t>suggested</w:t>
            </w:r>
            <w:r>
              <w:rPr>
                <w:rFonts w:ascii="Arial" w:hAnsi="Arial"/>
                <w:i/>
                <w:spacing w:val="-7"/>
                <w:sz w:val="20"/>
              </w:rPr>
              <w:t xml:space="preserve"> </w:t>
            </w:r>
            <w:r>
              <w:rPr>
                <w:rFonts w:ascii="Arial" w:hAnsi="Arial"/>
                <w:i/>
                <w:sz w:val="20"/>
              </w:rPr>
              <w:t>based</w:t>
            </w:r>
            <w:r>
              <w:rPr>
                <w:rFonts w:ascii="Arial" w:hAnsi="Arial"/>
                <w:i/>
                <w:spacing w:val="-7"/>
                <w:sz w:val="20"/>
              </w:rPr>
              <w:t xml:space="preserve"> </w:t>
            </w:r>
            <w:r>
              <w:rPr>
                <w:rFonts w:ascii="Arial" w:hAnsi="Arial"/>
                <w:i/>
                <w:sz w:val="20"/>
              </w:rPr>
              <w:t>on</w:t>
            </w:r>
            <w:r>
              <w:rPr>
                <w:rFonts w:ascii="Arial" w:hAnsi="Arial"/>
                <w:i/>
                <w:spacing w:val="-7"/>
                <w:sz w:val="20"/>
              </w:rPr>
              <w:t xml:space="preserve"> </w:t>
            </w:r>
            <w:r>
              <w:rPr>
                <w:rFonts w:ascii="Arial" w:hAnsi="Arial"/>
                <w:i/>
                <w:sz w:val="20"/>
              </w:rPr>
              <w:t>the</w:t>
            </w:r>
            <w:r>
              <w:rPr>
                <w:rFonts w:ascii="Arial" w:hAnsi="Arial"/>
                <w:i/>
                <w:spacing w:val="-4"/>
                <w:sz w:val="20"/>
              </w:rPr>
              <w:t xml:space="preserve"> </w:t>
            </w:r>
            <w:r>
              <w:rPr>
                <w:rFonts w:ascii="Arial" w:hAnsi="Arial"/>
                <w:i/>
                <w:sz w:val="20"/>
              </w:rPr>
              <w:t>prevailing</w:t>
            </w:r>
            <w:r>
              <w:rPr>
                <w:rFonts w:ascii="Arial" w:hAnsi="Arial"/>
                <w:i/>
                <w:spacing w:val="-7"/>
                <w:sz w:val="20"/>
              </w:rPr>
              <w:t xml:space="preserve"> </w:t>
            </w:r>
            <w:r>
              <w:rPr>
                <w:rFonts w:ascii="Arial" w:hAnsi="Arial"/>
                <w:i/>
                <w:sz w:val="20"/>
              </w:rPr>
              <w:t>market</w:t>
            </w:r>
            <w:r>
              <w:rPr>
                <w:rFonts w:ascii="Arial" w:hAnsi="Arial"/>
                <w:i/>
                <w:spacing w:val="-7"/>
                <w:sz w:val="20"/>
              </w:rPr>
              <w:t xml:space="preserve"> </w:t>
            </w:r>
            <w:r>
              <w:rPr>
                <w:rFonts w:ascii="Arial" w:hAnsi="Arial"/>
                <w:i/>
                <w:sz w:val="20"/>
              </w:rPr>
              <w:t>rates</w:t>
            </w:r>
            <w:r>
              <w:rPr>
                <w:rFonts w:ascii="Arial" w:hAnsi="Arial"/>
                <w:i/>
                <w:spacing w:val="-6"/>
                <w:sz w:val="20"/>
              </w:rPr>
              <w:t xml:space="preserve"> </w:t>
            </w:r>
            <w:r>
              <w:rPr>
                <w:rFonts w:ascii="Arial" w:hAnsi="Arial"/>
                <w:i/>
                <w:sz w:val="20"/>
              </w:rPr>
              <w:t>that</w:t>
            </w:r>
            <w:r>
              <w:rPr>
                <w:rFonts w:ascii="Arial" w:hAnsi="Arial"/>
                <w:i/>
                <w:spacing w:val="-4"/>
                <w:sz w:val="20"/>
              </w:rPr>
              <w:t xml:space="preserve"> </w:t>
            </w:r>
            <w:r>
              <w:rPr>
                <w:rFonts w:ascii="Arial" w:hAnsi="Arial"/>
                <w:i/>
                <w:sz w:val="20"/>
              </w:rPr>
              <w:t>came</w:t>
            </w:r>
            <w:r>
              <w:rPr>
                <w:rFonts w:ascii="Arial" w:hAnsi="Arial"/>
                <w:i/>
                <w:spacing w:val="-7"/>
                <w:sz w:val="20"/>
              </w:rPr>
              <w:t xml:space="preserve"> </w:t>
            </w:r>
            <w:r>
              <w:rPr>
                <w:rFonts w:ascii="Arial" w:hAnsi="Arial"/>
                <w:i/>
                <w:sz w:val="20"/>
              </w:rPr>
              <w:t>to</w:t>
            </w:r>
            <w:r>
              <w:rPr>
                <w:rFonts w:ascii="Arial" w:hAnsi="Arial"/>
                <w:i/>
                <w:spacing w:val="-7"/>
                <w:sz w:val="20"/>
              </w:rPr>
              <w:t xml:space="preserve"> </w:t>
            </w:r>
            <w:r>
              <w:rPr>
                <w:rFonts w:ascii="Arial" w:hAnsi="Arial"/>
                <w:i/>
                <w:sz w:val="20"/>
              </w:rPr>
              <w:t>our</w:t>
            </w:r>
            <w:r>
              <w:rPr>
                <w:rFonts w:ascii="Arial" w:hAnsi="Arial"/>
                <w:i/>
                <w:spacing w:val="-6"/>
                <w:sz w:val="20"/>
              </w:rPr>
              <w:t xml:space="preserve"> </w:t>
            </w:r>
            <w:r>
              <w:rPr>
                <w:rFonts w:ascii="Arial" w:hAnsi="Arial"/>
                <w:i/>
                <w:sz w:val="20"/>
              </w:rPr>
              <w:t>knowledge during</w:t>
            </w:r>
            <w:r>
              <w:rPr>
                <w:rFonts w:ascii="Arial" w:hAnsi="Arial"/>
                <w:i/>
                <w:spacing w:val="-2"/>
                <w:sz w:val="20"/>
              </w:rPr>
              <w:t xml:space="preserve"> </w:t>
            </w:r>
            <w:r>
              <w:rPr>
                <w:rFonts w:ascii="Arial" w:hAnsi="Arial"/>
                <w:i/>
                <w:sz w:val="20"/>
              </w:rPr>
              <w:t>secondary</w:t>
            </w:r>
            <w:r>
              <w:rPr>
                <w:rFonts w:ascii="Arial" w:hAnsi="Arial"/>
                <w:i/>
                <w:spacing w:val="-1"/>
                <w:sz w:val="20"/>
              </w:rPr>
              <w:t xml:space="preserve"> </w:t>
            </w:r>
            <w:r>
              <w:rPr>
                <w:rFonts w:ascii="Arial" w:hAnsi="Arial"/>
                <w:i/>
                <w:sz w:val="20"/>
              </w:rPr>
              <w:t>&amp; tertiary market</w:t>
            </w:r>
            <w:r>
              <w:rPr>
                <w:rFonts w:ascii="Arial" w:hAnsi="Arial"/>
                <w:i/>
                <w:spacing w:val="-2"/>
                <w:sz w:val="20"/>
              </w:rPr>
              <w:t xml:space="preserve"> </w:t>
            </w:r>
            <w:r>
              <w:rPr>
                <w:rFonts w:ascii="Arial" w:hAnsi="Arial"/>
                <w:i/>
                <w:sz w:val="20"/>
              </w:rPr>
              <w:t>research and is</w:t>
            </w:r>
            <w:r>
              <w:rPr>
                <w:rFonts w:ascii="Arial" w:hAnsi="Arial"/>
                <w:i/>
                <w:spacing w:val="-1"/>
                <w:sz w:val="20"/>
              </w:rPr>
              <w:t xml:space="preserve"> </w:t>
            </w:r>
            <w:r>
              <w:rPr>
                <w:rFonts w:ascii="Arial" w:hAnsi="Arial"/>
                <w:i/>
                <w:sz w:val="20"/>
              </w:rPr>
              <w:t>not split into</w:t>
            </w:r>
            <w:r>
              <w:rPr>
                <w:rFonts w:ascii="Arial" w:hAnsi="Arial"/>
                <w:i/>
                <w:spacing w:val="-2"/>
                <w:sz w:val="20"/>
              </w:rPr>
              <w:t xml:space="preserve"> </w:t>
            </w:r>
            <w:r>
              <w:rPr>
                <w:rFonts w:ascii="Arial" w:hAnsi="Arial"/>
                <w:i/>
                <w:sz w:val="20"/>
              </w:rPr>
              <w:t>formal</w:t>
            </w:r>
            <w:r>
              <w:rPr>
                <w:rFonts w:ascii="Arial" w:hAnsi="Arial"/>
                <w:i/>
                <w:spacing w:val="-3"/>
                <w:sz w:val="20"/>
              </w:rPr>
              <w:t xml:space="preserve"> </w:t>
            </w:r>
            <w:r>
              <w:rPr>
                <w:rFonts w:ascii="Arial" w:hAnsi="Arial"/>
                <w:i/>
                <w:sz w:val="20"/>
              </w:rPr>
              <w:t>&amp; informal payment</w:t>
            </w:r>
            <w:r>
              <w:rPr>
                <w:rFonts w:ascii="Arial" w:hAnsi="Arial"/>
                <w:i/>
                <w:spacing w:val="-2"/>
                <w:sz w:val="20"/>
              </w:rPr>
              <w:t xml:space="preserve"> </w:t>
            </w:r>
            <w:r>
              <w:rPr>
                <w:rFonts w:ascii="Arial" w:hAnsi="Arial"/>
                <w:i/>
                <w:sz w:val="20"/>
              </w:rPr>
              <w:t>arrangements. Most of the deals takes place which includes both formal &amp;</w:t>
            </w:r>
            <w:r>
              <w:rPr>
                <w:rFonts w:ascii="Arial" w:hAnsi="Arial"/>
                <w:i/>
                <w:sz w:val="20"/>
              </w:rPr>
              <w:t xml:space="preserve"> informal payment components. Deals which takes</w:t>
            </w:r>
            <w:r>
              <w:rPr>
                <w:rFonts w:ascii="Arial" w:hAnsi="Arial"/>
                <w:i/>
                <w:spacing w:val="-8"/>
                <w:sz w:val="20"/>
              </w:rPr>
              <w:t xml:space="preserve"> </w:t>
            </w:r>
            <w:r>
              <w:rPr>
                <w:rFonts w:ascii="Arial" w:hAnsi="Arial"/>
                <w:i/>
                <w:sz w:val="20"/>
              </w:rPr>
              <w:t>place</w:t>
            </w:r>
            <w:r>
              <w:rPr>
                <w:rFonts w:ascii="Arial" w:hAnsi="Arial"/>
                <w:i/>
                <w:spacing w:val="-7"/>
                <w:sz w:val="20"/>
              </w:rPr>
              <w:t xml:space="preserve"> </w:t>
            </w:r>
            <w:r>
              <w:rPr>
                <w:rFonts w:ascii="Arial" w:hAnsi="Arial"/>
                <w:i/>
                <w:sz w:val="20"/>
              </w:rPr>
              <w:t>in</w:t>
            </w:r>
            <w:r>
              <w:rPr>
                <w:rFonts w:ascii="Arial" w:hAnsi="Arial"/>
                <w:i/>
                <w:spacing w:val="-9"/>
                <w:sz w:val="20"/>
              </w:rPr>
              <w:t xml:space="preserve"> </w:t>
            </w:r>
            <w:r>
              <w:rPr>
                <w:rFonts w:ascii="Arial" w:hAnsi="Arial"/>
                <w:i/>
                <w:sz w:val="20"/>
              </w:rPr>
              <w:t>complete</w:t>
            </w:r>
            <w:r>
              <w:rPr>
                <w:rFonts w:ascii="Arial" w:hAnsi="Arial"/>
                <w:i/>
                <w:spacing w:val="-9"/>
                <w:sz w:val="20"/>
              </w:rPr>
              <w:t xml:space="preserve"> </w:t>
            </w:r>
            <w:r>
              <w:rPr>
                <w:rFonts w:ascii="Arial" w:hAnsi="Arial"/>
                <w:i/>
                <w:sz w:val="20"/>
              </w:rPr>
              <w:t>formal</w:t>
            </w:r>
            <w:r>
              <w:rPr>
                <w:rFonts w:ascii="Arial" w:hAnsi="Arial"/>
                <w:i/>
                <w:spacing w:val="-7"/>
                <w:sz w:val="20"/>
              </w:rPr>
              <w:t xml:space="preserve"> </w:t>
            </w:r>
            <w:r>
              <w:rPr>
                <w:rFonts w:ascii="Arial" w:hAnsi="Arial"/>
                <w:i/>
                <w:sz w:val="20"/>
              </w:rPr>
              <w:t>payment</w:t>
            </w:r>
            <w:r>
              <w:rPr>
                <w:rFonts w:ascii="Arial" w:hAnsi="Arial"/>
                <w:i/>
                <w:spacing w:val="-9"/>
                <w:sz w:val="20"/>
              </w:rPr>
              <w:t xml:space="preserve"> </w:t>
            </w:r>
            <w:r>
              <w:rPr>
                <w:rFonts w:ascii="Arial" w:hAnsi="Arial"/>
                <w:i/>
                <w:sz w:val="20"/>
              </w:rPr>
              <w:t>component</w:t>
            </w:r>
            <w:r>
              <w:rPr>
                <w:rFonts w:ascii="Arial" w:hAnsi="Arial"/>
                <w:i/>
                <w:spacing w:val="-6"/>
                <w:sz w:val="20"/>
              </w:rPr>
              <w:t xml:space="preserve"> </w:t>
            </w:r>
            <w:r>
              <w:rPr>
                <w:rFonts w:ascii="Arial" w:hAnsi="Arial"/>
                <w:i/>
                <w:sz w:val="20"/>
              </w:rPr>
              <w:t>may</w:t>
            </w:r>
            <w:r>
              <w:rPr>
                <w:rFonts w:ascii="Arial" w:hAnsi="Arial"/>
                <w:i/>
                <w:spacing w:val="-8"/>
                <w:sz w:val="20"/>
              </w:rPr>
              <w:t xml:space="preserve"> </w:t>
            </w:r>
            <w:r>
              <w:rPr>
                <w:rFonts w:ascii="Arial" w:hAnsi="Arial"/>
                <w:i/>
                <w:sz w:val="20"/>
              </w:rPr>
              <w:t>realize</w:t>
            </w:r>
            <w:r>
              <w:rPr>
                <w:rFonts w:ascii="Arial" w:hAnsi="Arial"/>
                <w:i/>
                <w:spacing w:val="-9"/>
                <w:sz w:val="20"/>
              </w:rPr>
              <w:t xml:space="preserve"> </w:t>
            </w:r>
            <w:r>
              <w:rPr>
                <w:rFonts w:ascii="Arial" w:hAnsi="Arial"/>
                <w:i/>
                <w:sz w:val="20"/>
              </w:rPr>
              <w:t>relatively</w:t>
            </w:r>
            <w:r>
              <w:rPr>
                <w:rFonts w:ascii="Arial" w:hAnsi="Arial"/>
                <w:i/>
                <w:spacing w:val="-8"/>
                <w:sz w:val="20"/>
              </w:rPr>
              <w:t xml:space="preserve"> </w:t>
            </w:r>
            <w:r>
              <w:rPr>
                <w:rFonts w:ascii="Arial" w:hAnsi="Arial"/>
                <w:i/>
                <w:sz w:val="20"/>
              </w:rPr>
              <w:t>less</w:t>
            </w:r>
            <w:r>
              <w:rPr>
                <w:rFonts w:ascii="Arial" w:hAnsi="Arial"/>
                <w:i/>
                <w:spacing w:val="-8"/>
                <w:sz w:val="20"/>
              </w:rPr>
              <w:t xml:space="preserve"> </w:t>
            </w:r>
            <w:r>
              <w:rPr>
                <w:rFonts w:ascii="Arial" w:hAnsi="Arial"/>
                <w:i/>
                <w:sz w:val="20"/>
              </w:rPr>
              <w:t>actual</w:t>
            </w:r>
            <w:r>
              <w:rPr>
                <w:rFonts w:ascii="Arial" w:hAnsi="Arial"/>
                <w:i/>
                <w:spacing w:val="-10"/>
                <w:sz w:val="20"/>
              </w:rPr>
              <w:t xml:space="preserve"> </w:t>
            </w:r>
            <w:r>
              <w:rPr>
                <w:rFonts w:ascii="Arial" w:hAnsi="Arial"/>
                <w:i/>
                <w:sz w:val="20"/>
              </w:rPr>
              <w:t>transaction</w:t>
            </w:r>
            <w:r>
              <w:rPr>
                <w:rFonts w:ascii="Arial" w:hAnsi="Arial"/>
                <w:i/>
                <w:spacing w:val="-9"/>
                <w:sz w:val="20"/>
              </w:rPr>
              <w:t xml:space="preserve"> </w:t>
            </w:r>
            <w:r>
              <w:rPr>
                <w:rFonts w:ascii="Arial" w:hAnsi="Arial"/>
                <w:i/>
                <w:sz w:val="20"/>
              </w:rPr>
              <w:t>value</w:t>
            </w:r>
            <w:r>
              <w:rPr>
                <w:rFonts w:ascii="Arial" w:hAnsi="Arial"/>
                <w:i/>
                <w:spacing w:val="-9"/>
                <w:sz w:val="20"/>
              </w:rPr>
              <w:t xml:space="preserve"> </w:t>
            </w:r>
            <w:r>
              <w:rPr>
                <w:rFonts w:ascii="Arial" w:hAnsi="Arial"/>
                <w:i/>
                <w:sz w:val="20"/>
              </w:rPr>
              <w:t>due to inherent added tax, stamp registration liabilities on the buyer.</w:t>
            </w:r>
          </w:p>
          <w:p w:rsidR="00182B31" w:rsidRDefault="001E0CF4">
            <w:pPr>
              <w:pStyle w:val="TableParagraph"/>
              <w:numPr>
                <w:ilvl w:val="0"/>
                <w:numId w:val="13"/>
              </w:numPr>
              <w:tabs>
                <w:tab w:val="left" w:pos="443"/>
              </w:tabs>
              <w:spacing w:before="9" w:line="256" w:lineRule="auto"/>
              <w:ind w:right="107"/>
              <w:jc w:val="both"/>
              <w:rPr>
                <w:rFonts w:ascii="Arial" w:hAnsi="Arial"/>
                <w:i/>
                <w:sz w:val="20"/>
              </w:rPr>
            </w:pPr>
            <w:r>
              <w:rPr>
                <w:rFonts w:ascii="Arial" w:hAnsi="Arial"/>
                <w:i/>
                <w:sz w:val="20"/>
              </w:rPr>
              <w:t>Secondary/ Tertiary costs related to ass</w:t>
            </w:r>
            <w:r>
              <w:rPr>
                <w:rFonts w:ascii="Arial" w:hAnsi="Arial"/>
                <w:i/>
                <w:sz w:val="20"/>
              </w:rPr>
              <w:t xml:space="preserve">et transaction like Stamp Duty, Registration charges, Brokerage, </w:t>
            </w:r>
            <w:r>
              <w:rPr>
                <w:rFonts w:ascii="Arial" w:hAnsi="Arial"/>
                <w:i/>
                <w:spacing w:val="-2"/>
                <w:sz w:val="20"/>
              </w:rPr>
              <w:t>Commission,</w:t>
            </w:r>
            <w:r>
              <w:rPr>
                <w:rFonts w:ascii="Arial" w:hAnsi="Arial"/>
                <w:i/>
                <w:spacing w:val="-3"/>
                <w:sz w:val="20"/>
              </w:rPr>
              <w:t xml:space="preserve"> </w:t>
            </w:r>
            <w:r>
              <w:rPr>
                <w:rFonts w:ascii="Arial" w:hAnsi="Arial"/>
                <w:i/>
                <w:spacing w:val="-2"/>
                <w:sz w:val="20"/>
              </w:rPr>
              <w:t>Bank interest,</w:t>
            </w:r>
            <w:r>
              <w:rPr>
                <w:rFonts w:ascii="Arial" w:hAnsi="Arial"/>
                <w:i/>
                <w:spacing w:val="-3"/>
                <w:sz w:val="20"/>
              </w:rPr>
              <w:t xml:space="preserve"> </w:t>
            </w:r>
            <w:r>
              <w:rPr>
                <w:rFonts w:ascii="Arial" w:hAnsi="Arial"/>
                <w:i/>
                <w:spacing w:val="-2"/>
                <w:sz w:val="20"/>
              </w:rPr>
              <w:t>Selling</w:t>
            </w:r>
            <w:r>
              <w:rPr>
                <w:rFonts w:ascii="Arial" w:hAnsi="Arial"/>
                <w:i/>
                <w:spacing w:val="-4"/>
                <w:sz w:val="20"/>
              </w:rPr>
              <w:t xml:space="preserve"> </w:t>
            </w:r>
            <w:r>
              <w:rPr>
                <w:rFonts w:ascii="Arial" w:hAnsi="Arial"/>
                <w:i/>
                <w:spacing w:val="-2"/>
                <w:sz w:val="20"/>
              </w:rPr>
              <w:t>cost,</w:t>
            </w:r>
            <w:r>
              <w:rPr>
                <w:rFonts w:ascii="Arial" w:hAnsi="Arial"/>
                <w:i/>
                <w:spacing w:val="-3"/>
                <w:sz w:val="20"/>
              </w:rPr>
              <w:t xml:space="preserve"> </w:t>
            </w:r>
            <w:r>
              <w:rPr>
                <w:rFonts w:ascii="Arial" w:hAnsi="Arial"/>
                <w:i/>
                <w:spacing w:val="-2"/>
                <w:sz w:val="20"/>
              </w:rPr>
              <w:t>Marketing</w:t>
            </w:r>
            <w:r>
              <w:rPr>
                <w:rFonts w:ascii="Arial" w:hAnsi="Arial"/>
                <w:i/>
                <w:spacing w:val="-7"/>
                <w:sz w:val="20"/>
              </w:rPr>
              <w:t xml:space="preserve"> </w:t>
            </w:r>
            <w:r>
              <w:rPr>
                <w:rFonts w:ascii="Arial" w:hAnsi="Arial"/>
                <w:i/>
                <w:spacing w:val="-2"/>
                <w:sz w:val="20"/>
              </w:rPr>
              <w:t>cost,</w:t>
            </w:r>
            <w:r>
              <w:rPr>
                <w:rFonts w:ascii="Arial" w:hAnsi="Arial"/>
                <w:i/>
                <w:spacing w:val="-3"/>
                <w:sz w:val="20"/>
              </w:rPr>
              <w:t xml:space="preserve"> </w:t>
            </w:r>
            <w:r>
              <w:rPr>
                <w:rFonts w:ascii="Arial" w:hAnsi="Arial"/>
                <w:i/>
                <w:spacing w:val="-2"/>
                <w:sz w:val="20"/>
              </w:rPr>
              <w:t>etc.</w:t>
            </w:r>
            <w:r>
              <w:rPr>
                <w:rFonts w:ascii="Arial" w:hAnsi="Arial"/>
                <w:i/>
                <w:spacing w:val="-6"/>
                <w:sz w:val="20"/>
              </w:rPr>
              <w:t xml:space="preserve"> </w:t>
            </w:r>
            <w:r>
              <w:rPr>
                <w:rFonts w:ascii="Arial" w:hAnsi="Arial"/>
                <w:i/>
                <w:spacing w:val="-2"/>
                <w:sz w:val="20"/>
              </w:rPr>
              <w:t>pertaining</w:t>
            </w:r>
            <w:r>
              <w:rPr>
                <w:rFonts w:ascii="Arial" w:hAnsi="Arial"/>
                <w:i/>
                <w:spacing w:val="-4"/>
                <w:sz w:val="20"/>
              </w:rPr>
              <w:t xml:space="preserve"> </w:t>
            </w:r>
            <w:r>
              <w:rPr>
                <w:rFonts w:ascii="Arial" w:hAnsi="Arial"/>
                <w:i/>
                <w:spacing w:val="-2"/>
                <w:sz w:val="20"/>
              </w:rPr>
              <w:t>to</w:t>
            </w:r>
            <w:r>
              <w:rPr>
                <w:rFonts w:ascii="Arial" w:hAnsi="Arial"/>
                <w:i/>
                <w:spacing w:val="-3"/>
                <w:sz w:val="20"/>
              </w:rPr>
              <w:t xml:space="preserve"> </w:t>
            </w:r>
            <w:r>
              <w:rPr>
                <w:rFonts w:ascii="Arial" w:hAnsi="Arial"/>
                <w:i/>
                <w:spacing w:val="-2"/>
                <w:sz w:val="20"/>
              </w:rPr>
              <w:t>the</w:t>
            </w:r>
            <w:r>
              <w:rPr>
                <w:rFonts w:ascii="Arial" w:hAnsi="Arial"/>
                <w:i/>
                <w:spacing w:val="-4"/>
                <w:sz w:val="20"/>
              </w:rPr>
              <w:t xml:space="preserve"> </w:t>
            </w:r>
            <w:r>
              <w:rPr>
                <w:rFonts w:ascii="Arial" w:hAnsi="Arial"/>
                <w:i/>
                <w:spacing w:val="-2"/>
                <w:sz w:val="20"/>
              </w:rPr>
              <w:t>sale/</w:t>
            </w:r>
            <w:r>
              <w:rPr>
                <w:rFonts w:ascii="Arial" w:hAnsi="Arial"/>
                <w:i/>
                <w:spacing w:val="-7"/>
                <w:sz w:val="20"/>
              </w:rPr>
              <w:t xml:space="preserve"> </w:t>
            </w:r>
            <w:r>
              <w:rPr>
                <w:rFonts w:ascii="Arial" w:hAnsi="Arial"/>
                <w:i/>
                <w:spacing w:val="-2"/>
                <w:sz w:val="20"/>
              </w:rPr>
              <w:t>purchase</w:t>
            </w:r>
            <w:r>
              <w:rPr>
                <w:rFonts w:ascii="Arial" w:hAnsi="Arial"/>
                <w:i/>
                <w:spacing w:val="-7"/>
                <w:sz w:val="20"/>
              </w:rPr>
              <w:t xml:space="preserve"> </w:t>
            </w:r>
            <w:r>
              <w:rPr>
                <w:rFonts w:ascii="Arial" w:hAnsi="Arial"/>
                <w:i/>
                <w:spacing w:val="-2"/>
                <w:sz w:val="20"/>
              </w:rPr>
              <w:t>of</w:t>
            </w:r>
            <w:r>
              <w:rPr>
                <w:rFonts w:ascii="Arial" w:hAnsi="Arial"/>
                <w:i/>
                <w:spacing w:val="-4"/>
                <w:sz w:val="20"/>
              </w:rPr>
              <w:t xml:space="preserve"> </w:t>
            </w:r>
            <w:r>
              <w:rPr>
                <w:rFonts w:ascii="Arial" w:hAnsi="Arial"/>
                <w:i/>
                <w:spacing w:val="-2"/>
                <w:sz w:val="20"/>
              </w:rPr>
              <w:t>this</w:t>
            </w:r>
            <w:r>
              <w:rPr>
                <w:rFonts w:ascii="Arial" w:hAnsi="Arial"/>
                <w:i/>
                <w:spacing w:val="-4"/>
                <w:sz w:val="20"/>
              </w:rPr>
              <w:t xml:space="preserve"> </w:t>
            </w:r>
            <w:r>
              <w:rPr>
                <w:rFonts w:ascii="Arial" w:hAnsi="Arial"/>
                <w:i/>
                <w:spacing w:val="-2"/>
                <w:sz w:val="20"/>
              </w:rPr>
              <w:t xml:space="preserve">property </w:t>
            </w:r>
            <w:r>
              <w:rPr>
                <w:rFonts w:ascii="Arial" w:hAnsi="Arial"/>
                <w:i/>
                <w:sz w:val="20"/>
              </w:rPr>
              <w:t>are not considered while assessing the indicative estimated Market Value.</w:t>
            </w:r>
          </w:p>
          <w:p w:rsidR="00182B31" w:rsidRDefault="001E0CF4">
            <w:pPr>
              <w:pStyle w:val="TableParagraph"/>
              <w:numPr>
                <w:ilvl w:val="0"/>
                <w:numId w:val="13"/>
              </w:numPr>
              <w:tabs>
                <w:tab w:val="left" w:pos="443"/>
              </w:tabs>
              <w:spacing w:before="2" w:line="256" w:lineRule="auto"/>
              <w:ind w:right="108"/>
              <w:jc w:val="both"/>
              <w:rPr>
                <w:rFonts w:ascii="Arial" w:hAnsi="Arial"/>
                <w:i/>
                <w:sz w:val="20"/>
              </w:rPr>
            </w:pPr>
            <w:r>
              <w:rPr>
                <w:rFonts w:ascii="Arial" w:hAnsi="Arial"/>
                <w:i/>
                <w:sz w:val="20"/>
              </w:rPr>
              <w:t>This report includes both, Govt. Guideline Value and Indicative Estimated Prospective Market Value as described above. As per the current market practice, in most of the cases, formal transaction takes place for</w:t>
            </w:r>
            <w:r>
              <w:rPr>
                <w:rFonts w:ascii="Arial" w:hAnsi="Arial"/>
                <w:i/>
                <w:spacing w:val="-6"/>
                <w:sz w:val="20"/>
              </w:rPr>
              <w:t xml:space="preserve"> </w:t>
            </w:r>
            <w:r>
              <w:rPr>
                <w:rFonts w:ascii="Arial" w:hAnsi="Arial"/>
                <w:i/>
                <w:sz w:val="20"/>
              </w:rPr>
              <w:t>an</w:t>
            </w:r>
            <w:r>
              <w:rPr>
                <w:rFonts w:ascii="Arial" w:hAnsi="Arial"/>
                <w:i/>
                <w:spacing w:val="-5"/>
                <w:sz w:val="20"/>
              </w:rPr>
              <w:t xml:space="preserve"> </w:t>
            </w:r>
            <w:r>
              <w:rPr>
                <w:rFonts w:ascii="Arial" w:hAnsi="Arial"/>
                <w:i/>
                <w:sz w:val="20"/>
              </w:rPr>
              <w:t>amount</w:t>
            </w:r>
            <w:r>
              <w:rPr>
                <w:rFonts w:ascii="Arial" w:hAnsi="Arial"/>
                <w:i/>
                <w:spacing w:val="-4"/>
                <w:sz w:val="20"/>
              </w:rPr>
              <w:t xml:space="preserve"> </w:t>
            </w:r>
            <w:r>
              <w:rPr>
                <w:rFonts w:ascii="Arial" w:hAnsi="Arial"/>
                <w:i/>
                <w:sz w:val="20"/>
              </w:rPr>
              <w:t>less</w:t>
            </w:r>
            <w:r>
              <w:rPr>
                <w:rFonts w:ascii="Arial" w:hAnsi="Arial"/>
                <w:i/>
                <w:spacing w:val="-5"/>
                <w:sz w:val="20"/>
              </w:rPr>
              <w:t xml:space="preserve"> </w:t>
            </w:r>
            <w:r>
              <w:rPr>
                <w:rFonts w:ascii="Arial" w:hAnsi="Arial"/>
                <w:i/>
                <w:sz w:val="20"/>
              </w:rPr>
              <w:t>than</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actual</w:t>
            </w:r>
            <w:r>
              <w:rPr>
                <w:rFonts w:ascii="Arial" w:hAnsi="Arial"/>
                <w:i/>
                <w:spacing w:val="-7"/>
                <w:sz w:val="20"/>
              </w:rPr>
              <w:t xml:space="preserve"> </w:t>
            </w:r>
            <w:r>
              <w:rPr>
                <w:rFonts w:ascii="Arial" w:hAnsi="Arial"/>
                <w:i/>
                <w:sz w:val="20"/>
              </w:rPr>
              <w:t>transaction</w:t>
            </w:r>
            <w:r>
              <w:rPr>
                <w:rFonts w:ascii="Arial" w:hAnsi="Arial"/>
                <w:i/>
                <w:spacing w:val="-4"/>
                <w:sz w:val="20"/>
              </w:rPr>
              <w:t xml:space="preserve"> </w:t>
            </w:r>
            <w:r>
              <w:rPr>
                <w:rFonts w:ascii="Arial" w:hAnsi="Arial"/>
                <w:i/>
                <w:sz w:val="20"/>
              </w:rPr>
              <w:t>a</w:t>
            </w:r>
            <w:r>
              <w:rPr>
                <w:rFonts w:ascii="Arial" w:hAnsi="Arial"/>
                <w:i/>
                <w:sz w:val="20"/>
              </w:rPr>
              <w:t>mount</w:t>
            </w:r>
            <w:r>
              <w:rPr>
                <w:rFonts w:ascii="Arial" w:hAnsi="Arial"/>
                <w:i/>
                <w:spacing w:val="-2"/>
                <w:sz w:val="20"/>
              </w:rPr>
              <w:t xml:space="preserve"> </w:t>
            </w:r>
            <w:r>
              <w:rPr>
                <w:rFonts w:ascii="Arial" w:hAnsi="Arial"/>
                <w:i/>
                <w:sz w:val="20"/>
              </w:rPr>
              <w:t>and</w:t>
            </w:r>
            <w:r>
              <w:rPr>
                <w:rFonts w:ascii="Arial" w:hAnsi="Arial"/>
                <w:i/>
                <w:spacing w:val="-7"/>
                <w:sz w:val="20"/>
              </w:rPr>
              <w:t xml:space="preserve"> </w:t>
            </w:r>
            <w:r>
              <w:rPr>
                <w:rFonts w:ascii="Arial" w:hAnsi="Arial"/>
                <w:i/>
                <w:sz w:val="20"/>
              </w:rPr>
              <w:t>rest</w:t>
            </w:r>
            <w:r>
              <w:rPr>
                <w:rFonts w:ascii="Arial" w:hAnsi="Arial"/>
                <w:i/>
                <w:spacing w:val="-6"/>
                <w:sz w:val="20"/>
              </w:rPr>
              <w:t xml:space="preserve"> </w:t>
            </w:r>
            <w:r>
              <w:rPr>
                <w:rFonts w:ascii="Arial" w:hAnsi="Arial"/>
                <w:i/>
                <w:sz w:val="20"/>
              </w:rPr>
              <w:t>of</w:t>
            </w:r>
            <w:r>
              <w:rPr>
                <w:rFonts w:ascii="Arial" w:hAnsi="Arial"/>
                <w:i/>
                <w:spacing w:val="-5"/>
                <w:sz w:val="20"/>
              </w:rPr>
              <w:t xml:space="preserve"> </w:t>
            </w:r>
            <w:r>
              <w:rPr>
                <w:rFonts w:ascii="Arial" w:hAnsi="Arial"/>
                <w:i/>
                <w:sz w:val="20"/>
              </w:rPr>
              <w:t>the</w:t>
            </w:r>
            <w:r>
              <w:rPr>
                <w:rFonts w:ascii="Arial" w:hAnsi="Arial"/>
                <w:i/>
                <w:spacing w:val="-7"/>
                <w:sz w:val="20"/>
              </w:rPr>
              <w:t xml:space="preserve"> </w:t>
            </w:r>
            <w:r>
              <w:rPr>
                <w:rFonts w:ascii="Arial" w:hAnsi="Arial"/>
                <w:i/>
                <w:sz w:val="20"/>
              </w:rPr>
              <w:t>payment</w:t>
            </w:r>
            <w:r>
              <w:rPr>
                <w:rFonts w:ascii="Arial" w:hAnsi="Arial"/>
                <w:i/>
                <w:spacing w:val="-4"/>
                <w:sz w:val="20"/>
              </w:rPr>
              <w:t xml:space="preserve"> </w:t>
            </w:r>
            <w:r>
              <w:rPr>
                <w:rFonts w:ascii="Arial" w:hAnsi="Arial"/>
                <w:i/>
                <w:sz w:val="20"/>
              </w:rPr>
              <w:t>is</w:t>
            </w:r>
            <w:r>
              <w:rPr>
                <w:rFonts w:ascii="Arial" w:hAnsi="Arial"/>
                <w:i/>
                <w:spacing w:val="-3"/>
                <w:sz w:val="20"/>
              </w:rPr>
              <w:t xml:space="preserve"> </w:t>
            </w:r>
            <w:r>
              <w:rPr>
                <w:rFonts w:ascii="Arial" w:hAnsi="Arial"/>
                <w:i/>
                <w:sz w:val="20"/>
              </w:rPr>
              <w:t>normally</w:t>
            </w:r>
            <w:r>
              <w:rPr>
                <w:rFonts w:ascii="Arial" w:hAnsi="Arial"/>
                <w:i/>
                <w:spacing w:val="-3"/>
                <w:sz w:val="20"/>
              </w:rPr>
              <w:t xml:space="preserve"> </w:t>
            </w:r>
            <w:r>
              <w:rPr>
                <w:rFonts w:ascii="Arial" w:hAnsi="Arial"/>
                <w:i/>
                <w:sz w:val="20"/>
              </w:rPr>
              <w:t>done</w:t>
            </w:r>
            <w:r>
              <w:rPr>
                <w:rFonts w:ascii="Arial" w:hAnsi="Arial"/>
                <w:i/>
                <w:spacing w:val="-4"/>
                <w:sz w:val="20"/>
              </w:rPr>
              <w:t xml:space="preserve"> </w:t>
            </w:r>
            <w:r>
              <w:rPr>
                <w:rFonts w:ascii="Arial" w:hAnsi="Arial"/>
                <w:i/>
                <w:sz w:val="20"/>
              </w:rPr>
              <w:t>informally.</w:t>
            </w:r>
          </w:p>
          <w:p w:rsidR="00182B31" w:rsidRDefault="001E0CF4">
            <w:pPr>
              <w:pStyle w:val="TableParagraph"/>
              <w:numPr>
                <w:ilvl w:val="0"/>
                <w:numId w:val="13"/>
              </w:numPr>
              <w:tabs>
                <w:tab w:val="left" w:pos="443"/>
              </w:tabs>
              <w:spacing w:before="4" w:line="256" w:lineRule="auto"/>
              <w:ind w:right="104"/>
              <w:jc w:val="both"/>
              <w:rPr>
                <w:rFonts w:ascii="Arial" w:hAnsi="Arial"/>
                <w:i/>
                <w:sz w:val="20"/>
              </w:rPr>
            </w:pPr>
            <w:r>
              <w:rPr>
                <w:rFonts w:ascii="Arial" w:hAnsi="Arial"/>
                <w:i/>
                <w:sz w:val="20"/>
              </w:rPr>
              <w:t>Area measurements considered in the Valuation Report pertaining to asset/ property is adopted from relevant</w:t>
            </w:r>
            <w:r>
              <w:rPr>
                <w:rFonts w:ascii="Arial" w:hAnsi="Arial"/>
                <w:i/>
                <w:spacing w:val="-3"/>
                <w:sz w:val="20"/>
              </w:rPr>
              <w:t xml:space="preserve"> </w:t>
            </w:r>
            <w:r>
              <w:rPr>
                <w:rFonts w:ascii="Arial" w:hAnsi="Arial"/>
                <w:i/>
                <w:sz w:val="20"/>
              </w:rPr>
              <w:t>approved</w:t>
            </w:r>
            <w:r>
              <w:rPr>
                <w:rFonts w:ascii="Arial" w:hAnsi="Arial"/>
                <w:i/>
                <w:spacing w:val="-3"/>
                <w:sz w:val="20"/>
              </w:rPr>
              <w:t xml:space="preserve"> </w:t>
            </w:r>
            <w:r>
              <w:rPr>
                <w:rFonts w:ascii="Arial" w:hAnsi="Arial"/>
                <w:i/>
                <w:sz w:val="20"/>
              </w:rPr>
              <w:t>documents</w:t>
            </w:r>
            <w:r>
              <w:rPr>
                <w:rFonts w:ascii="Arial" w:hAnsi="Arial"/>
                <w:i/>
                <w:spacing w:val="-4"/>
                <w:sz w:val="20"/>
              </w:rPr>
              <w:t xml:space="preserve"> </w:t>
            </w:r>
            <w:r>
              <w:rPr>
                <w:rFonts w:ascii="Arial" w:hAnsi="Arial"/>
                <w:i/>
                <w:sz w:val="20"/>
              </w:rPr>
              <w:t>or</w:t>
            </w:r>
            <w:r>
              <w:rPr>
                <w:rFonts w:ascii="Arial" w:hAnsi="Arial"/>
                <w:i/>
                <w:spacing w:val="-5"/>
                <w:sz w:val="20"/>
              </w:rPr>
              <w:t xml:space="preserve"> </w:t>
            </w:r>
            <w:r>
              <w:rPr>
                <w:rFonts w:ascii="Arial" w:hAnsi="Arial"/>
                <w:i/>
                <w:sz w:val="20"/>
              </w:rPr>
              <w:t>sample</w:t>
            </w:r>
            <w:r>
              <w:rPr>
                <w:rFonts w:ascii="Arial" w:hAnsi="Arial"/>
                <w:i/>
                <w:spacing w:val="-5"/>
                <w:sz w:val="20"/>
              </w:rPr>
              <w:t xml:space="preserve"> </w:t>
            </w:r>
            <w:r>
              <w:rPr>
                <w:rFonts w:ascii="Arial" w:hAnsi="Arial"/>
                <w:i/>
                <w:sz w:val="20"/>
              </w:rPr>
              <w:t>site</w:t>
            </w:r>
            <w:r>
              <w:rPr>
                <w:rFonts w:ascii="Arial" w:hAnsi="Arial"/>
                <w:i/>
                <w:spacing w:val="-3"/>
                <w:sz w:val="20"/>
              </w:rPr>
              <w:t xml:space="preserve"> </w:t>
            </w:r>
            <w:r>
              <w:rPr>
                <w:rFonts w:ascii="Arial" w:hAnsi="Arial"/>
                <w:i/>
                <w:sz w:val="20"/>
              </w:rPr>
              <w:t>measurement</w:t>
            </w:r>
            <w:r>
              <w:rPr>
                <w:rFonts w:ascii="Arial" w:hAnsi="Arial"/>
                <w:i/>
                <w:spacing w:val="-3"/>
                <w:sz w:val="20"/>
              </w:rPr>
              <w:t xml:space="preserve"> </w:t>
            </w:r>
            <w:r>
              <w:rPr>
                <w:rFonts w:ascii="Arial" w:hAnsi="Arial"/>
                <w:i/>
                <w:sz w:val="20"/>
              </w:rPr>
              <w:t>whichever</w:t>
            </w:r>
            <w:r>
              <w:rPr>
                <w:rFonts w:ascii="Arial" w:hAnsi="Arial"/>
                <w:i/>
                <w:spacing w:val="-2"/>
                <w:sz w:val="20"/>
              </w:rPr>
              <w:t xml:space="preserve"> </w:t>
            </w:r>
            <w:r>
              <w:rPr>
                <w:rFonts w:ascii="Arial" w:hAnsi="Arial"/>
                <w:i/>
                <w:sz w:val="20"/>
              </w:rPr>
              <w:t>is</w:t>
            </w:r>
            <w:r>
              <w:rPr>
                <w:rFonts w:ascii="Arial" w:hAnsi="Arial"/>
                <w:i/>
                <w:spacing w:val="-4"/>
                <w:sz w:val="20"/>
              </w:rPr>
              <w:t xml:space="preserve"> </w:t>
            </w:r>
            <w:r>
              <w:rPr>
                <w:rFonts w:ascii="Arial" w:hAnsi="Arial"/>
                <w:i/>
                <w:sz w:val="20"/>
              </w:rPr>
              <w:t>less</w:t>
            </w:r>
            <w:r>
              <w:rPr>
                <w:rFonts w:ascii="Arial" w:hAnsi="Arial"/>
                <w:i/>
                <w:spacing w:val="-4"/>
                <w:sz w:val="20"/>
              </w:rPr>
              <w:t xml:space="preserve"> </w:t>
            </w:r>
            <w:r>
              <w:rPr>
                <w:rFonts w:ascii="Arial" w:hAnsi="Arial"/>
                <w:i/>
                <w:sz w:val="20"/>
              </w:rPr>
              <w:t>unless</w:t>
            </w:r>
            <w:r>
              <w:rPr>
                <w:rFonts w:ascii="Arial" w:hAnsi="Arial"/>
                <w:i/>
                <w:spacing w:val="-4"/>
                <w:sz w:val="20"/>
              </w:rPr>
              <w:t xml:space="preserve"> </w:t>
            </w:r>
            <w:r>
              <w:rPr>
                <w:rFonts w:ascii="Arial" w:hAnsi="Arial"/>
                <w:i/>
                <w:sz w:val="20"/>
              </w:rPr>
              <w:t>otherwise</w:t>
            </w:r>
            <w:r>
              <w:rPr>
                <w:rFonts w:ascii="Arial" w:hAnsi="Arial"/>
                <w:i/>
                <w:spacing w:val="-3"/>
                <w:sz w:val="20"/>
              </w:rPr>
              <w:t xml:space="preserve"> </w:t>
            </w:r>
            <w:r>
              <w:rPr>
                <w:rFonts w:ascii="Arial" w:hAnsi="Arial"/>
                <w:i/>
                <w:sz w:val="20"/>
              </w:rPr>
              <w:t>mentione</w:t>
            </w:r>
            <w:r>
              <w:rPr>
                <w:rFonts w:ascii="Arial" w:hAnsi="Arial"/>
                <w:i/>
                <w:sz w:val="20"/>
              </w:rPr>
              <w:t>d. All area measurements are on approximate basis only.</w:t>
            </w:r>
          </w:p>
          <w:p w:rsidR="00182B31" w:rsidRDefault="001E0CF4">
            <w:pPr>
              <w:pStyle w:val="TableParagraph"/>
              <w:numPr>
                <w:ilvl w:val="0"/>
                <w:numId w:val="13"/>
              </w:numPr>
              <w:tabs>
                <w:tab w:val="left" w:pos="442"/>
              </w:tabs>
              <w:spacing w:before="4"/>
              <w:ind w:left="442" w:hanging="359"/>
              <w:jc w:val="both"/>
              <w:rPr>
                <w:rFonts w:ascii="Arial" w:hAnsi="Arial"/>
                <w:i/>
                <w:sz w:val="20"/>
              </w:rPr>
            </w:pPr>
            <w:r>
              <w:rPr>
                <w:rFonts w:ascii="Arial" w:hAnsi="Arial"/>
                <w:i/>
                <w:sz w:val="20"/>
              </w:rPr>
              <w:t>Verification</w:t>
            </w:r>
            <w:r>
              <w:rPr>
                <w:rFonts w:ascii="Arial" w:hAnsi="Arial"/>
                <w:i/>
                <w:spacing w:val="-4"/>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5"/>
                <w:sz w:val="20"/>
              </w:rPr>
              <w:t xml:space="preserve"> </w:t>
            </w:r>
            <w:r>
              <w:rPr>
                <w:rFonts w:ascii="Arial" w:hAnsi="Arial"/>
                <w:i/>
                <w:sz w:val="20"/>
              </w:rPr>
              <w:t>area</w:t>
            </w:r>
            <w:r>
              <w:rPr>
                <w:rFonts w:ascii="Arial" w:hAnsi="Arial"/>
                <w:i/>
                <w:spacing w:val="-6"/>
                <w:sz w:val="20"/>
              </w:rPr>
              <w:t xml:space="preserve"> </w:t>
            </w:r>
            <w:r>
              <w:rPr>
                <w:rFonts w:ascii="Arial" w:hAnsi="Arial"/>
                <w:i/>
                <w:sz w:val="20"/>
              </w:rPr>
              <w:t>measurement</w:t>
            </w:r>
            <w:r>
              <w:rPr>
                <w:rFonts w:ascii="Arial" w:hAnsi="Arial"/>
                <w:i/>
                <w:spacing w:val="-3"/>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3"/>
                <w:sz w:val="20"/>
              </w:rPr>
              <w:t xml:space="preserve"> </w:t>
            </w:r>
            <w:r>
              <w:rPr>
                <w:rFonts w:ascii="Arial" w:hAnsi="Arial"/>
                <w:i/>
                <w:sz w:val="20"/>
              </w:rPr>
              <w:t>property</w:t>
            </w:r>
            <w:r>
              <w:rPr>
                <w:rFonts w:ascii="Arial" w:hAnsi="Arial"/>
                <w:i/>
                <w:spacing w:val="-2"/>
                <w:sz w:val="20"/>
              </w:rPr>
              <w:t xml:space="preserve"> </w:t>
            </w:r>
            <w:r>
              <w:rPr>
                <w:rFonts w:ascii="Arial" w:hAnsi="Arial"/>
                <w:i/>
                <w:sz w:val="20"/>
              </w:rPr>
              <w:t>is</w:t>
            </w:r>
            <w:r>
              <w:rPr>
                <w:rFonts w:ascii="Arial" w:hAnsi="Arial"/>
                <w:i/>
                <w:spacing w:val="-5"/>
                <w:sz w:val="20"/>
              </w:rPr>
              <w:t xml:space="preserve"> </w:t>
            </w:r>
            <w:r>
              <w:rPr>
                <w:rFonts w:ascii="Arial" w:hAnsi="Arial"/>
                <w:i/>
                <w:sz w:val="20"/>
              </w:rPr>
              <w:t>done</w:t>
            </w:r>
            <w:r>
              <w:rPr>
                <w:rFonts w:ascii="Arial" w:hAnsi="Arial"/>
                <w:i/>
                <w:spacing w:val="-3"/>
                <w:sz w:val="20"/>
              </w:rPr>
              <w:t xml:space="preserve"> </w:t>
            </w:r>
            <w:r>
              <w:rPr>
                <w:rFonts w:ascii="Arial" w:hAnsi="Arial"/>
                <w:i/>
                <w:sz w:val="20"/>
              </w:rPr>
              <w:t>based</w:t>
            </w:r>
            <w:r>
              <w:rPr>
                <w:rFonts w:ascii="Arial" w:hAnsi="Arial"/>
                <w:i/>
                <w:spacing w:val="-6"/>
                <w:sz w:val="20"/>
              </w:rPr>
              <w:t xml:space="preserve"> </w:t>
            </w:r>
            <w:r>
              <w:rPr>
                <w:rFonts w:ascii="Arial" w:hAnsi="Arial"/>
                <w:i/>
                <w:sz w:val="20"/>
              </w:rPr>
              <w:t>on</w:t>
            </w:r>
            <w:r>
              <w:rPr>
                <w:rFonts w:ascii="Arial" w:hAnsi="Arial"/>
                <w:i/>
                <w:spacing w:val="-4"/>
                <w:sz w:val="20"/>
              </w:rPr>
              <w:t xml:space="preserve"> </w:t>
            </w:r>
            <w:r>
              <w:rPr>
                <w:rFonts w:ascii="Arial" w:hAnsi="Arial"/>
                <w:i/>
                <w:sz w:val="20"/>
              </w:rPr>
              <w:t>sample</w:t>
            </w:r>
            <w:r>
              <w:rPr>
                <w:rFonts w:ascii="Arial" w:hAnsi="Arial"/>
                <w:i/>
                <w:spacing w:val="-5"/>
                <w:sz w:val="20"/>
              </w:rPr>
              <w:t xml:space="preserve"> </w:t>
            </w:r>
            <w:r>
              <w:rPr>
                <w:rFonts w:ascii="Arial" w:hAnsi="Arial"/>
                <w:i/>
                <w:sz w:val="20"/>
              </w:rPr>
              <w:t>random</w:t>
            </w:r>
            <w:r>
              <w:rPr>
                <w:rFonts w:ascii="Arial" w:hAnsi="Arial"/>
                <w:i/>
                <w:spacing w:val="-1"/>
                <w:sz w:val="20"/>
              </w:rPr>
              <w:t xml:space="preserve"> </w:t>
            </w:r>
            <w:r>
              <w:rPr>
                <w:rFonts w:ascii="Arial" w:hAnsi="Arial"/>
                <w:i/>
                <w:sz w:val="20"/>
              </w:rPr>
              <w:t>checking</w:t>
            </w:r>
            <w:r>
              <w:rPr>
                <w:rFonts w:ascii="Arial" w:hAnsi="Arial"/>
                <w:i/>
                <w:spacing w:val="-4"/>
                <w:sz w:val="20"/>
              </w:rPr>
              <w:t xml:space="preserve"> </w:t>
            </w:r>
            <w:r>
              <w:rPr>
                <w:rFonts w:ascii="Arial" w:hAnsi="Arial"/>
                <w:i/>
                <w:spacing w:val="-2"/>
                <w:sz w:val="20"/>
              </w:rPr>
              <w:t>only.</w:t>
            </w:r>
          </w:p>
          <w:p w:rsidR="00182B31" w:rsidRDefault="001E0CF4">
            <w:pPr>
              <w:pStyle w:val="TableParagraph"/>
              <w:numPr>
                <w:ilvl w:val="0"/>
                <w:numId w:val="13"/>
              </w:numPr>
              <w:tabs>
                <w:tab w:val="left" w:pos="443"/>
              </w:tabs>
              <w:spacing w:before="17" w:line="256" w:lineRule="auto"/>
              <w:ind w:right="105"/>
              <w:jc w:val="both"/>
              <w:rPr>
                <w:rFonts w:ascii="Arial" w:hAnsi="Arial"/>
                <w:i/>
                <w:sz w:val="20"/>
              </w:rPr>
            </w:pPr>
            <w:r>
              <w:rPr>
                <w:rFonts w:ascii="Arial" w:hAnsi="Arial"/>
                <w:i/>
                <w:sz w:val="20"/>
              </w:rPr>
              <w:t>Area</w:t>
            </w:r>
            <w:r>
              <w:rPr>
                <w:rFonts w:ascii="Arial" w:hAnsi="Arial"/>
                <w:i/>
                <w:spacing w:val="-4"/>
                <w:sz w:val="20"/>
              </w:rPr>
              <w:t xml:space="preserve"> </w:t>
            </w:r>
            <w:r>
              <w:rPr>
                <w:rFonts w:ascii="Arial" w:hAnsi="Arial"/>
                <w:i/>
                <w:sz w:val="20"/>
              </w:rPr>
              <w:t>of</w:t>
            </w:r>
            <w:r>
              <w:rPr>
                <w:rFonts w:ascii="Arial" w:hAnsi="Arial"/>
                <w:i/>
                <w:spacing w:val="-6"/>
                <w:sz w:val="20"/>
              </w:rPr>
              <w:t xml:space="preserve"> </w:t>
            </w:r>
            <w:r>
              <w:rPr>
                <w:rFonts w:ascii="Arial" w:hAnsi="Arial"/>
                <w:i/>
                <w:sz w:val="20"/>
              </w:rPr>
              <w:t>the</w:t>
            </w:r>
            <w:r>
              <w:rPr>
                <w:rFonts w:ascii="Arial" w:hAnsi="Arial"/>
                <w:i/>
                <w:spacing w:val="-4"/>
                <w:sz w:val="20"/>
              </w:rPr>
              <w:t xml:space="preserve"> </w:t>
            </w:r>
            <w:r>
              <w:rPr>
                <w:rFonts w:ascii="Arial" w:hAnsi="Arial"/>
                <w:i/>
                <w:sz w:val="20"/>
              </w:rPr>
              <w:t>large</w:t>
            </w:r>
            <w:r>
              <w:rPr>
                <w:rFonts w:ascii="Arial" w:hAnsi="Arial"/>
                <w:i/>
                <w:spacing w:val="-6"/>
                <w:sz w:val="20"/>
              </w:rPr>
              <w:t xml:space="preserve"> </w:t>
            </w:r>
            <w:r>
              <w:rPr>
                <w:rFonts w:ascii="Arial" w:hAnsi="Arial"/>
                <w:i/>
                <w:sz w:val="20"/>
              </w:rPr>
              <w:t>land</w:t>
            </w:r>
            <w:r>
              <w:rPr>
                <w:rFonts w:ascii="Arial" w:hAnsi="Arial"/>
                <w:i/>
                <w:spacing w:val="-4"/>
                <w:sz w:val="20"/>
              </w:rPr>
              <w:t xml:space="preserve"> </w:t>
            </w:r>
            <w:r>
              <w:rPr>
                <w:rFonts w:ascii="Arial" w:hAnsi="Arial"/>
                <w:i/>
                <w:sz w:val="20"/>
              </w:rPr>
              <w:t>parcels</w:t>
            </w:r>
            <w:r>
              <w:rPr>
                <w:rFonts w:ascii="Arial" w:hAnsi="Arial"/>
                <w:i/>
                <w:spacing w:val="-5"/>
                <w:sz w:val="20"/>
              </w:rPr>
              <w:t xml:space="preserve"> </w:t>
            </w:r>
            <w:r>
              <w:rPr>
                <w:rFonts w:ascii="Arial" w:hAnsi="Arial"/>
                <w:i/>
                <w:sz w:val="20"/>
              </w:rPr>
              <w:t>of</w:t>
            </w:r>
            <w:r>
              <w:rPr>
                <w:rFonts w:ascii="Arial" w:hAnsi="Arial"/>
                <w:i/>
                <w:spacing w:val="-5"/>
                <w:sz w:val="20"/>
              </w:rPr>
              <w:t xml:space="preserve"> </w:t>
            </w:r>
            <w:r>
              <w:rPr>
                <w:rFonts w:ascii="Arial" w:hAnsi="Arial"/>
                <w:i/>
                <w:sz w:val="20"/>
              </w:rPr>
              <w:t>more</w:t>
            </w:r>
            <w:r>
              <w:rPr>
                <w:rFonts w:ascii="Arial" w:hAnsi="Arial"/>
                <w:i/>
                <w:spacing w:val="-4"/>
                <w:sz w:val="20"/>
              </w:rPr>
              <w:t xml:space="preserve"> </w:t>
            </w:r>
            <w:r>
              <w:rPr>
                <w:rFonts w:ascii="Arial" w:hAnsi="Arial"/>
                <w:i/>
                <w:sz w:val="20"/>
              </w:rPr>
              <w:t>than</w:t>
            </w:r>
            <w:r>
              <w:rPr>
                <w:rFonts w:ascii="Arial" w:hAnsi="Arial"/>
                <w:i/>
                <w:spacing w:val="-4"/>
                <w:sz w:val="20"/>
              </w:rPr>
              <w:t xml:space="preserve"> </w:t>
            </w:r>
            <w:r>
              <w:rPr>
                <w:rFonts w:ascii="Arial" w:hAnsi="Arial"/>
                <w:i/>
                <w:sz w:val="20"/>
              </w:rPr>
              <w:t>2500</w:t>
            </w:r>
            <w:r>
              <w:rPr>
                <w:rFonts w:ascii="Arial" w:hAnsi="Arial"/>
                <w:i/>
                <w:spacing w:val="-6"/>
                <w:sz w:val="20"/>
              </w:rPr>
              <w:t xml:space="preserve"> </w:t>
            </w:r>
            <w:r>
              <w:rPr>
                <w:rFonts w:ascii="Arial" w:hAnsi="Arial"/>
                <w:i/>
                <w:sz w:val="20"/>
              </w:rPr>
              <w:t>sq.mtr</w:t>
            </w:r>
            <w:r>
              <w:rPr>
                <w:rFonts w:ascii="Arial" w:hAnsi="Arial"/>
                <w:i/>
                <w:spacing w:val="-5"/>
                <w:sz w:val="20"/>
              </w:rPr>
              <w:t xml:space="preserve"> </w:t>
            </w:r>
            <w:r>
              <w:rPr>
                <w:rFonts w:ascii="Arial" w:hAnsi="Arial"/>
                <w:i/>
                <w:sz w:val="20"/>
              </w:rPr>
              <w:t>or</w:t>
            </w:r>
            <w:r>
              <w:rPr>
                <w:rFonts w:ascii="Arial" w:hAnsi="Arial"/>
                <w:i/>
                <w:spacing w:val="-5"/>
                <w:sz w:val="20"/>
              </w:rPr>
              <w:t xml:space="preserve"> </w:t>
            </w:r>
            <w:r>
              <w:rPr>
                <w:rFonts w:ascii="Arial" w:hAnsi="Arial"/>
                <w:i/>
                <w:sz w:val="20"/>
              </w:rPr>
              <w:t>of</w:t>
            </w:r>
            <w:r>
              <w:rPr>
                <w:rFonts w:ascii="Arial" w:hAnsi="Arial"/>
                <w:i/>
                <w:spacing w:val="-4"/>
                <w:sz w:val="20"/>
              </w:rPr>
              <w:t xml:space="preserve"> </w:t>
            </w:r>
            <w:r>
              <w:rPr>
                <w:rFonts w:ascii="Arial" w:hAnsi="Arial"/>
                <w:i/>
                <w:sz w:val="20"/>
              </w:rPr>
              <w:t>uneven</w:t>
            </w:r>
            <w:r>
              <w:rPr>
                <w:rFonts w:ascii="Arial" w:hAnsi="Arial"/>
                <w:i/>
                <w:spacing w:val="-6"/>
                <w:sz w:val="20"/>
              </w:rPr>
              <w:t xml:space="preserve"> </w:t>
            </w:r>
            <w:r>
              <w:rPr>
                <w:rFonts w:ascii="Arial" w:hAnsi="Arial"/>
                <w:i/>
                <w:sz w:val="20"/>
              </w:rPr>
              <w:t>shape</w:t>
            </w:r>
            <w:r>
              <w:rPr>
                <w:rFonts w:ascii="Arial" w:hAnsi="Arial"/>
                <w:i/>
                <w:spacing w:val="-4"/>
                <w:sz w:val="20"/>
              </w:rPr>
              <w:t xml:space="preserve"> </w:t>
            </w:r>
            <w:r>
              <w:rPr>
                <w:rFonts w:ascii="Arial" w:hAnsi="Arial"/>
                <w:i/>
                <w:sz w:val="20"/>
              </w:rPr>
              <w:t>in</w:t>
            </w:r>
            <w:r>
              <w:rPr>
                <w:rFonts w:ascii="Arial" w:hAnsi="Arial"/>
                <w:i/>
                <w:spacing w:val="-4"/>
                <w:sz w:val="20"/>
              </w:rPr>
              <w:t xml:space="preserve"> </w:t>
            </w:r>
            <w:r>
              <w:rPr>
                <w:rFonts w:ascii="Arial" w:hAnsi="Arial"/>
                <w:i/>
                <w:sz w:val="20"/>
              </w:rPr>
              <w:t>which</w:t>
            </w:r>
            <w:r>
              <w:rPr>
                <w:rFonts w:ascii="Arial" w:hAnsi="Arial"/>
                <w:i/>
                <w:spacing w:val="-6"/>
                <w:sz w:val="20"/>
              </w:rPr>
              <w:t xml:space="preserve"> </w:t>
            </w:r>
            <w:r>
              <w:rPr>
                <w:rFonts w:ascii="Arial" w:hAnsi="Arial"/>
                <w:i/>
                <w:sz w:val="20"/>
              </w:rPr>
              <w:t>there</w:t>
            </w:r>
            <w:r>
              <w:rPr>
                <w:rFonts w:ascii="Arial" w:hAnsi="Arial"/>
                <w:i/>
                <w:spacing w:val="-4"/>
                <w:sz w:val="20"/>
              </w:rPr>
              <w:t xml:space="preserve"> </w:t>
            </w:r>
            <w:r>
              <w:rPr>
                <w:rFonts w:ascii="Arial" w:hAnsi="Arial"/>
                <w:i/>
                <w:sz w:val="20"/>
              </w:rPr>
              <w:t>can</w:t>
            </w:r>
            <w:r>
              <w:rPr>
                <w:rFonts w:ascii="Arial" w:hAnsi="Arial"/>
                <w:i/>
                <w:spacing w:val="-4"/>
                <w:sz w:val="20"/>
              </w:rPr>
              <w:t xml:space="preserve"> </w:t>
            </w:r>
            <w:r>
              <w:rPr>
                <w:rFonts w:ascii="Arial" w:hAnsi="Arial"/>
                <w:i/>
                <w:sz w:val="20"/>
              </w:rPr>
              <w:t>be</w:t>
            </w:r>
            <w:r>
              <w:rPr>
                <w:rFonts w:ascii="Arial" w:hAnsi="Arial"/>
                <w:i/>
                <w:spacing w:val="-4"/>
                <w:sz w:val="20"/>
              </w:rPr>
              <w:t xml:space="preserve"> </w:t>
            </w:r>
            <w:r>
              <w:rPr>
                <w:rFonts w:ascii="Arial" w:hAnsi="Arial"/>
                <w:i/>
                <w:sz w:val="20"/>
              </w:rPr>
              <w:t>practical difficulty in sample measurement, is taken as per property documents which has been relied upon unless otherwise stated.</w:t>
            </w:r>
          </w:p>
          <w:p w:rsidR="00182B31" w:rsidRDefault="001E0CF4">
            <w:pPr>
              <w:pStyle w:val="TableParagraph"/>
              <w:numPr>
                <w:ilvl w:val="0"/>
                <w:numId w:val="13"/>
              </w:numPr>
              <w:tabs>
                <w:tab w:val="left" w:pos="443"/>
              </w:tabs>
              <w:spacing w:before="4" w:line="254" w:lineRule="auto"/>
              <w:ind w:right="112"/>
              <w:jc w:val="both"/>
              <w:rPr>
                <w:rFonts w:ascii="Arial" w:hAnsi="Arial"/>
                <w:i/>
                <w:sz w:val="20"/>
              </w:rPr>
            </w:pPr>
            <w:r>
              <w:rPr>
                <w:rFonts w:ascii="Arial" w:hAnsi="Arial"/>
                <w:i/>
                <w:sz w:val="20"/>
              </w:rPr>
              <w:t xml:space="preserve">Drawing, Map, design &amp; detailed estimation of the property/ building is out of scope of the Valuation </w:t>
            </w:r>
            <w:r>
              <w:rPr>
                <w:rFonts w:ascii="Arial" w:hAnsi="Arial"/>
                <w:i/>
                <w:spacing w:val="-2"/>
                <w:sz w:val="20"/>
              </w:rPr>
              <w:t>services.</w:t>
            </w:r>
          </w:p>
          <w:p w:rsidR="00182B31" w:rsidRDefault="001E0CF4">
            <w:pPr>
              <w:pStyle w:val="TableParagraph"/>
              <w:numPr>
                <w:ilvl w:val="0"/>
                <w:numId w:val="13"/>
              </w:numPr>
              <w:tabs>
                <w:tab w:val="left" w:pos="443"/>
              </w:tabs>
              <w:spacing w:before="5" w:line="259" w:lineRule="auto"/>
              <w:ind w:right="101"/>
              <w:jc w:val="both"/>
              <w:rPr>
                <w:rFonts w:ascii="Arial" w:hAnsi="Arial"/>
                <w:i/>
                <w:sz w:val="20"/>
              </w:rPr>
            </w:pPr>
            <w:r>
              <w:rPr>
                <w:rFonts w:ascii="Arial" w:hAnsi="Arial"/>
                <w:i/>
                <w:sz w:val="20"/>
              </w:rPr>
              <w:t>Construction rates are adopted based on the present market replacement cost of construction and calculating applicable depreciation &amp; deterioration factor as per its age, existing condition &amp; specifications based on visual observation only of the structure</w:t>
            </w:r>
            <w:r>
              <w:rPr>
                <w:rFonts w:ascii="Arial" w:hAnsi="Arial"/>
                <w:i/>
                <w:sz w:val="20"/>
              </w:rPr>
              <w:t>. No structural, physical tests have been carried out in respect of it. No responsibility is assumed for latent defects of any nature whatsoever, which may affect value, or for any expertise required to disclose such conditions.</w:t>
            </w:r>
          </w:p>
          <w:p w:rsidR="00182B31" w:rsidRDefault="001E0CF4">
            <w:pPr>
              <w:pStyle w:val="TableParagraph"/>
              <w:numPr>
                <w:ilvl w:val="0"/>
                <w:numId w:val="13"/>
              </w:numPr>
              <w:tabs>
                <w:tab w:val="left" w:pos="443"/>
              </w:tabs>
              <w:spacing w:line="254" w:lineRule="auto"/>
              <w:ind w:right="112"/>
              <w:jc w:val="both"/>
              <w:rPr>
                <w:rFonts w:ascii="Arial" w:hAnsi="Arial"/>
                <w:i/>
                <w:sz w:val="20"/>
              </w:rPr>
            </w:pPr>
            <w:r>
              <w:rPr>
                <w:rFonts w:ascii="Arial" w:hAnsi="Arial"/>
                <w:i/>
                <w:sz w:val="20"/>
              </w:rPr>
              <w:t>Construction rates are adop</w:t>
            </w:r>
            <w:r>
              <w:rPr>
                <w:rFonts w:ascii="Arial" w:hAnsi="Arial"/>
                <w:i/>
                <w:sz w:val="20"/>
              </w:rPr>
              <w:t>ted based on the plinth area rates prevailing in the market for the structure as a whole and not based on item wise estimation or Bills of Quantity method unless otherwise stated.</w:t>
            </w:r>
          </w:p>
          <w:p w:rsidR="00182B31" w:rsidRDefault="001E0CF4">
            <w:pPr>
              <w:pStyle w:val="TableParagraph"/>
              <w:numPr>
                <w:ilvl w:val="0"/>
                <w:numId w:val="13"/>
              </w:numPr>
              <w:tabs>
                <w:tab w:val="left" w:pos="443"/>
              </w:tabs>
              <w:spacing w:before="5" w:line="256" w:lineRule="auto"/>
              <w:ind w:right="108"/>
              <w:jc w:val="both"/>
              <w:rPr>
                <w:rFonts w:ascii="Arial" w:hAnsi="Arial"/>
                <w:i/>
                <w:sz w:val="20"/>
              </w:rPr>
            </w:pPr>
            <w:r>
              <w:rPr>
                <w:rFonts w:ascii="Arial" w:hAnsi="Arial"/>
                <w:i/>
                <w:sz w:val="20"/>
              </w:rPr>
              <w:t>The condition assessment and the estimation of the residual economic life of</w:t>
            </w:r>
            <w:r>
              <w:rPr>
                <w:rFonts w:ascii="Arial" w:hAnsi="Arial"/>
                <w:i/>
                <w:sz w:val="20"/>
              </w:rPr>
              <w:t xml:space="preserve"> the structure are only based on the visual observations and appearance found during the site survey. We have not carried out any structural</w:t>
            </w:r>
            <w:r>
              <w:rPr>
                <w:rFonts w:ascii="Arial" w:hAnsi="Arial"/>
                <w:i/>
                <w:spacing w:val="-14"/>
                <w:sz w:val="20"/>
              </w:rPr>
              <w:t xml:space="preserve"> </w:t>
            </w:r>
            <w:r>
              <w:rPr>
                <w:rFonts w:ascii="Arial" w:hAnsi="Arial"/>
                <w:i/>
                <w:sz w:val="20"/>
              </w:rPr>
              <w:t>design</w:t>
            </w:r>
            <w:r>
              <w:rPr>
                <w:rFonts w:ascii="Arial" w:hAnsi="Arial"/>
                <w:i/>
                <w:spacing w:val="-14"/>
                <w:sz w:val="20"/>
              </w:rPr>
              <w:t xml:space="preserve"> </w:t>
            </w:r>
            <w:r>
              <w:rPr>
                <w:rFonts w:ascii="Arial" w:hAnsi="Arial"/>
                <w:i/>
                <w:sz w:val="20"/>
              </w:rPr>
              <w:t>or</w:t>
            </w:r>
            <w:r>
              <w:rPr>
                <w:rFonts w:ascii="Arial" w:hAnsi="Arial"/>
                <w:i/>
                <w:spacing w:val="-14"/>
                <w:sz w:val="20"/>
              </w:rPr>
              <w:t xml:space="preserve"> </w:t>
            </w:r>
            <w:r>
              <w:rPr>
                <w:rFonts w:ascii="Arial" w:hAnsi="Arial"/>
                <w:i/>
                <w:sz w:val="20"/>
              </w:rPr>
              <w:t>stability</w:t>
            </w:r>
            <w:r>
              <w:rPr>
                <w:rFonts w:ascii="Arial" w:hAnsi="Arial"/>
                <w:i/>
                <w:spacing w:val="-13"/>
                <w:sz w:val="20"/>
              </w:rPr>
              <w:t xml:space="preserve"> </w:t>
            </w:r>
            <w:r>
              <w:rPr>
                <w:rFonts w:ascii="Arial" w:hAnsi="Arial"/>
                <w:i/>
                <w:sz w:val="20"/>
              </w:rPr>
              <w:t>study;</w:t>
            </w:r>
            <w:r>
              <w:rPr>
                <w:rFonts w:ascii="Arial" w:hAnsi="Arial"/>
                <w:i/>
                <w:spacing w:val="-14"/>
                <w:sz w:val="20"/>
              </w:rPr>
              <w:t xml:space="preserve"> </w:t>
            </w:r>
            <w:r>
              <w:rPr>
                <w:rFonts w:ascii="Arial" w:hAnsi="Arial"/>
                <w:i/>
                <w:sz w:val="20"/>
              </w:rPr>
              <w:t>nor</w:t>
            </w:r>
            <w:r>
              <w:rPr>
                <w:rFonts w:ascii="Arial" w:hAnsi="Arial"/>
                <w:i/>
                <w:spacing w:val="-14"/>
                <w:sz w:val="20"/>
              </w:rPr>
              <w:t xml:space="preserve"> </w:t>
            </w:r>
            <w:r>
              <w:rPr>
                <w:rFonts w:ascii="Arial" w:hAnsi="Arial"/>
                <w:i/>
                <w:sz w:val="20"/>
              </w:rPr>
              <w:t>carried</w:t>
            </w:r>
            <w:r>
              <w:rPr>
                <w:rFonts w:ascii="Arial" w:hAnsi="Arial"/>
                <w:i/>
                <w:spacing w:val="-13"/>
                <w:sz w:val="20"/>
              </w:rPr>
              <w:t xml:space="preserve"> </w:t>
            </w:r>
            <w:r>
              <w:rPr>
                <w:rFonts w:ascii="Arial" w:hAnsi="Arial"/>
                <w:i/>
                <w:sz w:val="20"/>
              </w:rPr>
              <w:t>out</w:t>
            </w:r>
            <w:r>
              <w:rPr>
                <w:rFonts w:ascii="Arial" w:hAnsi="Arial"/>
                <w:i/>
                <w:spacing w:val="-13"/>
                <w:sz w:val="20"/>
              </w:rPr>
              <w:t xml:space="preserve"> </w:t>
            </w:r>
            <w:r>
              <w:rPr>
                <w:rFonts w:ascii="Arial" w:hAnsi="Arial"/>
                <w:i/>
                <w:sz w:val="20"/>
              </w:rPr>
              <w:t>any</w:t>
            </w:r>
            <w:r>
              <w:rPr>
                <w:rFonts w:ascii="Arial" w:hAnsi="Arial"/>
                <w:i/>
                <w:spacing w:val="-14"/>
                <w:sz w:val="20"/>
              </w:rPr>
              <w:t xml:space="preserve"> </w:t>
            </w:r>
            <w:r>
              <w:rPr>
                <w:rFonts w:ascii="Arial" w:hAnsi="Arial"/>
                <w:i/>
                <w:sz w:val="20"/>
              </w:rPr>
              <w:t>physical</w:t>
            </w:r>
            <w:r>
              <w:rPr>
                <w:rFonts w:ascii="Arial" w:hAnsi="Arial"/>
                <w:i/>
                <w:spacing w:val="-14"/>
                <w:sz w:val="20"/>
              </w:rPr>
              <w:t xml:space="preserve"> </w:t>
            </w:r>
            <w:r>
              <w:rPr>
                <w:rFonts w:ascii="Arial" w:hAnsi="Arial"/>
                <w:i/>
                <w:sz w:val="20"/>
              </w:rPr>
              <w:t>tests</w:t>
            </w:r>
            <w:r>
              <w:rPr>
                <w:rFonts w:ascii="Arial" w:hAnsi="Arial"/>
                <w:i/>
                <w:spacing w:val="-14"/>
                <w:sz w:val="20"/>
              </w:rPr>
              <w:t xml:space="preserve"> </w:t>
            </w:r>
            <w:r>
              <w:rPr>
                <w:rFonts w:ascii="Arial" w:hAnsi="Arial"/>
                <w:i/>
                <w:sz w:val="20"/>
              </w:rPr>
              <w:t>to</w:t>
            </w:r>
            <w:r>
              <w:rPr>
                <w:rFonts w:ascii="Arial" w:hAnsi="Arial"/>
                <w:i/>
                <w:spacing w:val="-14"/>
                <w:sz w:val="20"/>
              </w:rPr>
              <w:t xml:space="preserve"> </w:t>
            </w:r>
            <w:r>
              <w:rPr>
                <w:rFonts w:ascii="Arial" w:hAnsi="Arial"/>
                <w:i/>
                <w:sz w:val="20"/>
              </w:rPr>
              <w:t>assess</w:t>
            </w:r>
            <w:r>
              <w:rPr>
                <w:rFonts w:ascii="Arial" w:hAnsi="Arial"/>
                <w:i/>
                <w:spacing w:val="-14"/>
                <w:sz w:val="20"/>
              </w:rPr>
              <w:t xml:space="preserve"> </w:t>
            </w:r>
            <w:r>
              <w:rPr>
                <w:rFonts w:ascii="Arial" w:hAnsi="Arial"/>
                <w:i/>
                <w:sz w:val="20"/>
              </w:rPr>
              <w:t>structural</w:t>
            </w:r>
            <w:r>
              <w:rPr>
                <w:rFonts w:ascii="Arial" w:hAnsi="Arial"/>
                <w:i/>
                <w:spacing w:val="-14"/>
                <w:sz w:val="20"/>
              </w:rPr>
              <w:t xml:space="preserve"> </w:t>
            </w:r>
            <w:r>
              <w:rPr>
                <w:rFonts w:ascii="Arial" w:hAnsi="Arial"/>
                <w:i/>
                <w:sz w:val="20"/>
              </w:rPr>
              <w:t>integrity</w:t>
            </w:r>
            <w:r>
              <w:rPr>
                <w:rFonts w:ascii="Arial" w:hAnsi="Arial"/>
                <w:i/>
                <w:spacing w:val="-12"/>
                <w:sz w:val="20"/>
              </w:rPr>
              <w:t xml:space="preserve"> </w:t>
            </w:r>
            <w:r>
              <w:rPr>
                <w:rFonts w:ascii="Arial" w:hAnsi="Arial"/>
                <w:i/>
                <w:sz w:val="20"/>
              </w:rPr>
              <w:t>&amp;</w:t>
            </w:r>
            <w:r>
              <w:rPr>
                <w:rFonts w:ascii="Arial" w:hAnsi="Arial"/>
                <w:i/>
                <w:spacing w:val="-14"/>
                <w:sz w:val="20"/>
              </w:rPr>
              <w:t xml:space="preserve"> </w:t>
            </w:r>
            <w:r>
              <w:rPr>
                <w:rFonts w:ascii="Arial" w:hAnsi="Arial"/>
                <w:i/>
                <w:sz w:val="20"/>
              </w:rPr>
              <w:t>strength.</w:t>
            </w:r>
          </w:p>
          <w:p w:rsidR="00182B31" w:rsidRDefault="001E0CF4">
            <w:pPr>
              <w:pStyle w:val="TableParagraph"/>
              <w:numPr>
                <w:ilvl w:val="0"/>
                <w:numId w:val="13"/>
              </w:numPr>
              <w:tabs>
                <w:tab w:val="left" w:pos="443"/>
              </w:tabs>
              <w:spacing w:before="2" w:line="254" w:lineRule="auto"/>
              <w:ind w:right="111"/>
              <w:jc w:val="both"/>
              <w:rPr>
                <w:rFonts w:ascii="Arial" w:hAnsi="Arial"/>
                <w:i/>
                <w:sz w:val="20"/>
              </w:rPr>
            </w:pPr>
            <w:r>
              <w:rPr>
                <w:rFonts w:ascii="Arial" w:hAnsi="Arial"/>
                <w:i/>
                <w:sz w:val="20"/>
              </w:rPr>
              <w:t>Any kind o</w:t>
            </w:r>
            <w:r>
              <w:rPr>
                <w:rFonts w:ascii="Arial" w:hAnsi="Arial"/>
                <w:i/>
                <w:sz w:val="20"/>
              </w:rPr>
              <w:t>f unpaid statutory, utilities, lease, interest or any other pecuniary dues on the asset or on its owners has not been factored in the Valuation.</w:t>
            </w:r>
          </w:p>
          <w:p w:rsidR="00182B31" w:rsidRDefault="001E0CF4">
            <w:pPr>
              <w:pStyle w:val="TableParagraph"/>
              <w:numPr>
                <w:ilvl w:val="0"/>
                <w:numId w:val="13"/>
              </w:numPr>
              <w:tabs>
                <w:tab w:val="left" w:pos="443"/>
              </w:tabs>
              <w:spacing w:before="8" w:line="240" w:lineRule="atLeast"/>
              <w:ind w:right="107"/>
              <w:jc w:val="both"/>
              <w:rPr>
                <w:rFonts w:ascii="Arial" w:hAnsi="Arial"/>
                <w:i/>
                <w:sz w:val="20"/>
              </w:rPr>
            </w:pPr>
            <w:r>
              <w:rPr>
                <w:rFonts w:ascii="Arial" w:hAnsi="Arial"/>
                <w:i/>
                <w:sz w:val="20"/>
              </w:rPr>
              <w:t>This</w:t>
            </w:r>
            <w:r>
              <w:rPr>
                <w:rFonts w:ascii="Arial" w:hAnsi="Arial"/>
                <w:i/>
                <w:spacing w:val="-8"/>
                <w:sz w:val="20"/>
              </w:rPr>
              <w:t xml:space="preserve"> </w:t>
            </w:r>
            <w:r>
              <w:rPr>
                <w:rFonts w:ascii="Arial" w:hAnsi="Arial"/>
                <w:i/>
                <w:sz w:val="20"/>
              </w:rPr>
              <w:t>Valuation</w:t>
            </w:r>
            <w:r>
              <w:rPr>
                <w:rFonts w:ascii="Arial" w:hAnsi="Arial"/>
                <w:i/>
                <w:spacing w:val="-7"/>
                <w:sz w:val="20"/>
              </w:rPr>
              <w:t xml:space="preserve"> </w:t>
            </w:r>
            <w:r>
              <w:rPr>
                <w:rFonts w:ascii="Arial" w:hAnsi="Arial"/>
                <w:i/>
                <w:sz w:val="20"/>
              </w:rPr>
              <w:t>is</w:t>
            </w:r>
            <w:r>
              <w:rPr>
                <w:rFonts w:ascii="Arial" w:hAnsi="Arial"/>
                <w:i/>
                <w:spacing w:val="-8"/>
                <w:sz w:val="20"/>
              </w:rPr>
              <w:t xml:space="preserve"> </w:t>
            </w:r>
            <w:r>
              <w:rPr>
                <w:rFonts w:ascii="Arial" w:hAnsi="Arial"/>
                <w:i/>
                <w:sz w:val="20"/>
              </w:rPr>
              <w:t>conducted</w:t>
            </w:r>
            <w:r>
              <w:rPr>
                <w:rFonts w:ascii="Arial" w:hAnsi="Arial"/>
                <w:i/>
                <w:spacing w:val="-7"/>
                <w:sz w:val="20"/>
              </w:rPr>
              <w:t xml:space="preserve"> </w:t>
            </w:r>
            <w:r>
              <w:rPr>
                <w:rFonts w:ascii="Arial" w:hAnsi="Arial"/>
                <w:i/>
                <w:sz w:val="20"/>
              </w:rPr>
              <w:t>based</w:t>
            </w:r>
            <w:r>
              <w:rPr>
                <w:rFonts w:ascii="Arial" w:hAnsi="Arial"/>
                <w:i/>
                <w:spacing w:val="-7"/>
                <w:sz w:val="20"/>
              </w:rPr>
              <w:t xml:space="preserve"> </w:t>
            </w:r>
            <w:r>
              <w:rPr>
                <w:rFonts w:ascii="Arial" w:hAnsi="Arial"/>
                <w:i/>
                <w:sz w:val="20"/>
              </w:rPr>
              <w:t>on</w:t>
            </w:r>
            <w:r>
              <w:rPr>
                <w:rFonts w:ascii="Arial" w:hAnsi="Arial"/>
                <w:i/>
                <w:spacing w:val="-7"/>
                <w:sz w:val="20"/>
              </w:rPr>
              <w:t xml:space="preserve"> </w:t>
            </w:r>
            <w:r>
              <w:rPr>
                <w:rFonts w:ascii="Arial" w:hAnsi="Arial"/>
                <w:i/>
                <w:sz w:val="20"/>
              </w:rPr>
              <w:t>the</w:t>
            </w:r>
            <w:r>
              <w:rPr>
                <w:rFonts w:ascii="Arial" w:hAnsi="Arial"/>
                <w:i/>
                <w:spacing w:val="-9"/>
                <w:sz w:val="20"/>
              </w:rPr>
              <w:t xml:space="preserve"> </w:t>
            </w:r>
            <w:r>
              <w:rPr>
                <w:rFonts w:ascii="Arial" w:hAnsi="Arial"/>
                <w:i/>
                <w:sz w:val="20"/>
              </w:rPr>
              <w:t>macro</w:t>
            </w:r>
            <w:r>
              <w:rPr>
                <w:rFonts w:ascii="Arial" w:hAnsi="Arial"/>
                <w:i/>
                <w:spacing w:val="-9"/>
                <w:sz w:val="20"/>
              </w:rPr>
              <w:t xml:space="preserve"> </w:t>
            </w:r>
            <w:r>
              <w:rPr>
                <w:rFonts w:ascii="Arial" w:hAnsi="Arial"/>
                <w:i/>
                <w:sz w:val="20"/>
              </w:rPr>
              <w:t>analysis</w:t>
            </w:r>
            <w:r>
              <w:rPr>
                <w:rFonts w:ascii="Arial" w:hAnsi="Arial"/>
                <w:i/>
                <w:spacing w:val="-8"/>
                <w:sz w:val="20"/>
              </w:rPr>
              <w:t xml:space="preserve"> </w:t>
            </w:r>
            <w:r>
              <w:rPr>
                <w:rFonts w:ascii="Arial" w:hAnsi="Arial"/>
                <w:i/>
                <w:sz w:val="20"/>
              </w:rPr>
              <w:t>of</w:t>
            </w:r>
            <w:r>
              <w:rPr>
                <w:rFonts w:ascii="Arial" w:hAnsi="Arial"/>
                <w:i/>
                <w:spacing w:val="-9"/>
                <w:sz w:val="20"/>
              </w:rPr>
              <w:t xml:space="preserve"> </w:t>
            </w:r>
            <w:r>
              <w:rPr>
                <w:rFonts w:ascii="Arial" w:hAnsi="Arial"/>
                <w:i/>
                <w:sz w:val="20"/>
              </w:rPr>
              <w:t>the</w:t>
            </w:r>
            <w:r>
              <w:rPr>
                <w:rFonts w:ascii="Arial" w:hAnsi="Arial"/>
                <w:i/>
                <w:spacing w:val="-7"/>
                <w:sz w:val="20"/>
              </w:rPr>
              <w:t xml:space="preserve"> </w:t>
            </w:r>
            <w:r>
              <w:rPr>
                <w:rFonts w:ascii="Arial" w:hAnsi="Arial"/>
                <w:i/>
                <w:sz w:val="20"/>
              </w:rPr>
              <w:t>asset/</w:t>
            </w:r>
            <w:r>
              <w:rPr>
                <w:rFonts w:ascii="Arial" w:hAnsi="Arial"/>
                <w:i/>
                <w:spacing w:val="-7"/>
                <w:sz w:val="20"/>
              </w:rPr>
              <w:t xml:space="preserve"> </w:t>
            </w:r>
            <w:r>
              <w:rPr>
                <w:rFonts w:ascii="Arial" w:hAnsi="Arial"/>
                <w:i/>
                <w:sz w:val="20"/>
              </w:rPr>
              <w:t>property</w:t>
            </w:r>
            <w:r>
              <w:rPr>
                <w:rFonts w:ascii="Arial" w:hAnsi="Arial"/>
                <w:i/>
                <w:spacing w:val="-7"/>
                <w:sz w:val="20"/>
              </w:rPr>
              <w:t xml:space="preserve"> </w:t>
            </w:r>
            <w:r>
              <w:rPr>
                <w:rFonts w:ascii="Arial" w:hAnsi="Arial"/>
                <w:i/>
                <w:sz w:val="20"/>
              </w:rPr>
              <w:t>considering</w:t>
            </w:r>
            <w:r>
              <w:rPr>
                <w:rFonts w:ascii="Arial" w:hAnsi="Arial"/>
                <w:i/>
                <w:spacing w:val="-7"/>
                <w:sz w:val="20"/>
              </w:rPr>
              <w:t xml:space="preserve"> </w:t>
            </w:r>
            <w:r>
              <w:rPr>
                <w:rFonts w:ascii="Arial" w:hAnsi="Arial"/>
                <w:i/>
                <w:sz w:val="20"/>
              </w:rPr>
              <w:t>it</w:t>
            </w:r>
            <w:r>
              <w:rPr>
                <w:rFonts w:ascii="Arial" w:hAnsi="Arial"/>
                <w:i/>
                <w:spacing w:val="-6"/>
                <w:sz w:val="20"/>
              </w:rPr>
              <w:t xml:space="preserve"> </w:t>
            </w:r>
            <w:r>
              <w:rPr>
                <w:rFonts w:ascii="Arial" w:hAnsi="Arial"/>
                <w:i/>
                <w:sz w:val="20"/>
              </w:rPr>
              <w:t>in</w:t>
            </w:r>
            <w:r>
              <w:rPr>
                <w:rFonts w:ascii="Arial" w:hAnsi="Arial"/>
                <w:i/>
                <w:spacing w:val="-7"/>
                <w:sz w:val="20"/>
              </w:rPr>
              <w:t xml:space="preserve"> </w:t>
            </w:r>
            <w:r>
              <w:rPr>
                <w:rFonts w:ascii="Arial" w:hAnsi="Arial"/>
                <w:i/>
                <w:sz w:val="20"/>
              </w:rPr>
              <w:t>totality</w:t>
            </w:r>
            <w:r>
              <w:rPr>
                <w:rFonts w:ascii="Arial" w:hAnsi="Arial"/>
                <w:i/>
                <w:spacing w:val="-8"/>
                <w:sz w:val="20"/>
              </w:rPr>
              <w:t xml:space="preserve"> </w:t>
            </w:r>
            <w:r>
              <w:rPr>
                <w:rFonts w:ascii="Arial" w:hAnsi="Arial"/>
                <w:i/>
                <w:sz w:val="20"/>
              </w:rPr>
              <w:t>and not based on the micro, component or item wise analysis. Analysis done is a general assessment and is</w:t>
            </w:r>
          </w:p>
        </w:tc>
      </w:tr>
    </w:tbl>
    <w:p w:rsidR="00182B31" w:rsidRDefault="00182B31">
      <w:pPr>
        <w:spacing w:line="240" w:lineRule="atLeast"/>
        <w:jc w:val="both"/>
        <w:rPr>
          <w:rFonts w:ascii="Arial" w:hAnsi="Arial"/>
          <w:sz w:val="20"/>
        </w:rPr>
        <w:sectPr w:rsidR="00182B31">
          <w:pgSz w:w="11910" w:h="16840"/>
          <w:pgMar w:top="1560" w:right="180" w:bottom="980" w:left="180" w:header="216" w:footer="782" w:gutter="0"/>
          <w:cols w:space="720"/>
        </w:sectPr>
      </w:pPr>
    </w:p>
    <w:p w:rsidR="00182B31" w:rsidRDefault="00182B31">
      <w:pPr>
        <w:pStyle w:val="BodyText"/>
        <w:spacing w:before="10"/>
        <w:rPr>
          <w:rFonts w:ascii="Arial"/>
          <w:i/>
          <w:sz w:val="2"/>
        </w:rPr>
      </w:pPr>
    </w:p>
    <w:tbl>
      <w:tblPr>
        <w:tblW w:w="0" w:type="auto"/>
        <w:tblInd w:w="4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6"/>
        <w:gridCol w:w="9928"/>
      </w:tblGrid>
      <w:tr w:rsidR="00182B31">
        <w:trPr>
          <w:trHeight w:val="1416"/>
        </w:trPr>
        <w:tc>
          <w:tcPr>
            <w:tcW w:w="706" w:type="dxa"/>
            <w:shd w:val="clear" w:color="auto" w:fill="D9E1F3"/>
          </w:tcPr>
          <w:p w:rsidR="00182B31" w:rsidRDefault="00182B31">
            <w:pPr>
              <w:pStyle w:val="TableParagraph"/>
              <w:rPr>
                <w:rFonts w:ascii="Times New Roman"/>
                <w:sz w:val="18"/>
              </w:rPr>
            </w:pPr>
          </w:p>
        </w:tc>
        <w:tc>
          <w:tcPr>
            <w:tcW w:w="9928" w:type="dxa"/>
          </w:tcPr>
          <w:p w:rsidR="00182B31" w:rsidRDefault="001E0CF4">
            <w:pPr>
              <w:pStyle w:val="TableParagraph"/>
              <w:spacing w:line="225" w:lineRule="exact"/>
              <w:ind w:left="443"/>
              <w:jc w:val="both"/>
              <w:rPr>
                <w:rFonts w:ascii="Arial"/>
                <w:i/>
                <w:sz w:val="20"/>
              </w:rPr>
            </w:pPr>
            <w:r>
              <w:rPr>
                <w:rFonts w:ascii="Arial"/>
                <w:i/>
                <w:sz w:val="20"/>
              </w:rPr>
              <w:t>neither</w:t>
            </w:r>
            <w:r>
              <w:rPr>
                <w:rFonts w:ascii="Arial"/>
                <w:i/>
                <w:spacing w:val="-5"/>
                <w:sz w:val="20"/>
              </w:rPr>
              <w:t xml:space="preserve"> </w:t>
            </w:r>
            <w:r>
              <w:rPr>
                <w:rFonts w:ascii="Arial"/>
                <w:i/>
                <w:sz w:val="20"/>
              </w:rPr>
              <w:t>investigative</w:t>
            </w:r>
            <w:r>
              <w:rPr>
                <w:rFonts w:ascii="Arial"/>
                <w:i/>
                <w:spacing w:val="-6"/>
                <w:sz w:val="20"/>
              </w:rPr>
              <w:t xml:space="preserve"> </w:t>
            </w:r>
            <w:r>
              <w:rPr>
                <w:rFonts w:ascii="Arial"/>
                <w:i/>
                <w:sz w:val="20"/>
              </w:rPr>
              <w:t>in</w:t>
            </w:r>
            <w:r>
              <w:rPr>
                <w:rFonts w:ascii="Arial"/>
                <w:i/>
                <w:spacing w:val="-5"/>
                <w:sz w:val="20"/>
              </w:rPr>
              <w:t xml:space="preserve"> </w:t>
            </w:r>
            <w:r>
              <w:rPr>
                <w:rFonts w:ascii="Arial"/>
                <w:i/>
                <w:sz w:val="20"/>
              </w:rPr>
              <w:t>nature</w:t>
            </w:r>
            <w:r>
              <w:rPr>
                <w:rFonts w:ascii="Arial"/>
                <w:i/>
                <w:spacing w:val="-6"/>
                <w:sz w:val="20"/>
              </w:rPr>
              <w:t xml:space="preserve"> </w:t>
            </w:r>
            <w:r>
              <w:rPr>
                <w:rFonts w:ascii="Arial"/>
                <w:i/>
                <w:sz w:val="20"/>
              </w:rPr>
              <w:t>nor</w:t>
            </w:r>
            <w:r>
              <w:rPr>
                <w:rFonts w:ascii="Arial"/>
                <w:i/>
                <w:spacing w:val="-5"/>
                <w:sz w:val="20"/>
              </w:rPr>
              <w:t xml:space="preserve"> </w:t>
            </w:r>
            <w:r>
              <w:rPr>
                <w:rFonts w:ascii="Arial"/>
                <w:i/>
                <w:sz w:val="20"/>
              </w:rPr>
              <w:t>an</w:t>
            </w:r>
            <w:r>
              <w:rPr>
                <w:rFonts w:ascii="Arial"/>
                <w:i/>
                <w:spacing w:val="-6"/>
                <w:sz w:val="20"/>
              </w:rPr>
              <w:t xml:space="preserve"> </w:t>
            </w:r>
            <w:r>
              <w:rPr>
                <w:rFonts w:ascii="Arial"/>
                <w:i/>
                <w:sz w:val="20"/>
              </w:rPr>
              <w:t>audit</w:t>
            </w:r>
            <w:r>
              <w:rPr>
                <w:rFonts w:ascii="Arial"/>
                <w:i/>
                <w:spacing w:val="-3"/>
                <w:sz w:val="20"/>
              </w:rPr>
              <w:t xml:space="preserve"> </w:t>
            </w:r>
            <w:r>
              <w:rPr>
                <w:rFonts w:ascii="Arial"/>
                <w:i/>
                <w:spacing w:val="-2"/>
                <w:sz w:val="20"/>
              </w:rPr>
              <w:t>activity.</w:t>
            </w:r>
          </w:p>
          <w:p w:rsidR="00182B31" w:rsidRDefault="001E0CF4">
            <w:pPr>
              <w:pStyle w:val="TableParagraph"/>
              <w:numPr>
                <w:ilvl w:val="0"/>
                <w:numId w:val="12"/>
              </w:numPr>
              <w:tabs>
                <w:tab w:val="left" w:pos="443"/>
              </w:tabs>
              <w:spacing w:before="20" w:line="256" w:lineRule="auto"/>
              <w:ind w:right="105"/>
              <w:jc w:val="both"/>
              <w:rPr>
                <w:rFonts w:ascii="Arial" w:hAnsi="Arial"/>
                <w:i/>
                <w:sz w:val="20"/>
              </w:rPr>
            </w:pPr>
            <w:r>
              <w:rPr>
                <w:rFonts w:ascii="Arial" w:hAnsi="Arial"/>
                <w:i/>
                <w:sz w:val="20"/>
              </w:rPr>
              <w:t>Valuation</w:t>
            </w:r>
            <w:r>
              <w:rPr>
                <w:rFonts w:ascii="Arial" w:hAnsi="Arial"/>
                <w:i/>
                <w:spacing w:val="-7"/>
                <w:sz w:val="20"/>
              </w:rPr>
              <w:t xml:space="preserve"> </w:t>
            </w:r>
            <w:r>
              <w:rPr>
                <w:rFonts w:ascii="Arial" w:hAnsi="Arial"/>
                <w:i/>
                <w:sz w:val="20"/>
              </w:rPr>
              <w:t>is</w:t>
            </w:r>
            <w:r>
              <w:rPr>
                <w:rFonts w:ascii="Arial" w:hAnsi="Arial"/>
                <w:i/>
                <w:spacing w:val="-3"/>
                <w:sz w:val="20"/>
              </w:rPr>
              <w:t xml:space="preserve"> </w:t>
            </w:r>
            <w:r>
              <w:rPr>
                <w:rFonts w:ascii="Arial" w:hAnsi="Arial"/>
                <w:i/>
                <w:sz w:val="20"/>
              </w:rPr>
              <w:t>done</w:t>
            </w:r>
            <w:r>
              <w:rPr>
                <w:rFonts w:ascii="Arial" w:hAnsi="Arial"/>
                <w:i/>
                <w:spacing w:val="-7"/>
                <w:sz w:val="20"/>
              </w:rPr>
              <w:t xml:space="preserve"> </w:t>
            </w:r>
            <w:r>
              <w:rPr>
                <w:rFonts w:ascii="Arial" w:hAnsi="Arial"/>
                <w:i/>
                <w:sz w:val="20"/>
              </w:rPr>
              <w:t>for</w:t>
            </w:r>
            <w:r>
              <w:rPr>
                <w:rFonts w:ascii="Arial" w:hAnsi="Arial"/>
                <w:i/>
                <w:spacing w:val="-6"/>
                <w:sz w:val="20"/>
              </w:rPr>
              <w:t xml:space="preserve"> </w:t>
            </w:r>
            <w:r>
              <w:rPr>
                <w:rFonts w:ascii="Arial" w:hAnsi="Arial"/>
                <w:i/>
                <w:sz w:val="20"/>
              </w:rPr>
              <w:t>the</w:t>
            </w:r>
            <w:r>
              <w:rPr>
                <w:rFonts w:ascii="Arial" w:hAnsi="Arial"/>
                <w:i/>
                <w:spacing w:val="-5"/>
                <w:sz w:val="20"/>
              </w:rPr>
              <w:t xml:space="preserve"> </w:t>
            </w:r>
            <w:r>
              <w:rPr>
                <w:rFonts w:ascii="Arial" w:hAnsi="Arial"/>
                <w:i/>
                <w:sz w:val="20"/>
              </w:rPr>
              <w:t>asset</w:t>
            </w:r>
            <w:r>
              <w:rPr>
                <w:rFonts w:ascii="Arial" w:hAnsi="Arial"/>
                <w:i/>
                <w:spacing w:val="-7"/>
                <w:sz w:val="20"/>
              </w:rPr>
              <w:t xml:space="preserve"> </w:t>
            </w:r>
            <w:r>
              <w:rPr>
                <w:rFonts w:ascii="Arial" w:hAnsi="Arial"/>
                <w:i/>
                <w:sz w:val="20"/>
              </w:rPr>
              <w:t>found</w:t>
            </w:r>
            <w:r>
              <w:rPr>
                <w:rFonts w:ascii="Arial" w:hAnsi="Arial"/>
                <w:i/>
                <w:spacing w:val="-4"/>
                <w:sz w:val="20"/>
              </w:rPr>
              <w:t xml:space="preserve"> </w:t>
            </w:r>
            <w:r>
              <w:rPr>
                <w:rFonts w:ascii="Arial" w:hAnsi="Arial"/>
                <w:i/>
                <w:sz w:val="20"/>
              </w:rPr>
              <w:t>on</w:t>
            </w:r>
            <w:r>
              <w:rPr>
                <w:rFonts w:ascii="Arial" w:hAnsi="Arial"/>
                <w:i/>
                <w:spacing w:val="-4"/>
                <w:sz w:val="20"/>
              </w:rPr>
              <w:t xml:space="preserve"> </w:t>
            </w:r>
            <w:r>
              <w:rPr>
                <w:rFonts w:ascii="Arial" w:hAnsi="Arial"/>
                <w:i/>
                <w:sz w:val="20"/>
              </w:rPr>
              <w:t>as-is-where</w:t>
            </w:r>
            <w:r>
              <w:rPr>
                <w:rFonts w:ascii="Arial" w:hAnsi="Arial"/>
                <w:i/>
                <w:spacing w:val="-4"/>
                <w:sz w:val="20"/>
              </w:rPr>
              <w:t xml:space="preserve"> </w:t>
            </w:r>
            <w:r>
              <w:rPr>
                <w:rFonts w:ascii="Arial" w:hAnsi="Arial"/>
                <w:i/>
                <w:sz w:val="20"/>
              </w:rPr>
              <w:t>basis</w:t>
            </w:r>
            <w:r>
              <w:rPr>
                <w:rFonts w:ascii="Arial" w:hAnsi="Arial"/>
                <w:i/>
                <w:spacing w:val="-5"/>
                <w:sz w:val="20"/>
              </w:rPr>
              <w:t xml:space="preserve"> </w:t>
            </w:r>
            <w:r>
              <w:rPr>
                <w:rFonts w:ascii="Arial" w:hAnsi="Arial"/>
                <w:i/>
                <w:sz w:val="20"/>
              </w:rPr>
              <w:t>which</w:t>
            </w:r>
            <w:r>
              <w:rPr>
                <w:rFonts w:ascii="Arial" w:hAnsi="Arial"/>
                <w:i/>
                <w:spacing w:val="-7"/>
                <w:sz w:val="20"/>
              </w:rPr>
              <w:t xml:space="preserve"> </w:t>
            </w:r>
            <w:r>
              <w:rPr>
                <w:rFonts w:ascii="Arial" w:hAnsi="Arial"/>
                <w:i/>
                <w:sz w:val="20"/>
              </w:rPr>
              <w:t>owner/</w:t>
            </w:r>
            <w:r>
              <w:rPr>
                <w:rFonts w:ascii="Arial" w:hAnsi="Arial"/>
                <w:i/>
                <w:spacing w:val="-4"/>
                <w:sz w:val="20"/>
              </w:rPr>
              <w:t xml:space="preserve"> </w:t>
            </w:r>
            <w:r>
              <w:rPr>
                <w:rFonts w:ascii="Arial" w:hAnsi="Arial"/>
                <w:i/>
                <w:sz w:val="20"/>
              </w:rPr>
              <w:t>owner</w:t>
            </w:r>
            <w:r>
              <w:rPr>
                <w:rFonts w:ascii="Arial" w:hAnsi="Arial"/>
                <w:i/>
                <w:spacing w:val="-6"/>
                <w:sz w:val="20"/>
              </w:rPr>
              <w:t xml:space="preserve"> </w:t>
            </w:r>
            <w:r>
              <w:rPr>
                <w:rFonts w:ascii="Arial" w:hAnsi="Arial"/>
                <w:i/>
                <w:sz w:val="20"/>
              </w:rPr>
              <w:t>representative/</w:t>
            </w:r>
            <w:r>
              <w:rPr>
                <w:rFonts w:ascii="Arial" w:hAnsi="Arial"/>
                <w:i/>
                <w:spacing w:val="-7"/>
                <w:sz w:val="20"/>
              </w:rPr>
              <w:t xml:space="preserve"> </w:t>
            </w:r>
            <w:r>
              <w:rPr>
                <w:rFonts w:ascii="Arial" w:hAnsi="Arial"/>
                <w:i/>
                <w:sz w:val="20"/>
              </w:rPr>
              <w:t>client/</w:t>
            </w:r>
            <w:r>
              <w:rPr>
                <w:rFonts w:ascii="Arial" w:hAnsi="Arial"/>
                <w:i/>
                <w:spacing w:val="-4"/>
                <w:sz w:val="20"/>
              </w:rPr>
              <w:t xml:space="preserve"> </w:t>
            </w:r>
            <w:r>
              <w:rPr>
                <w:rFonts w:ascii="Arial" w:hAnsi="Arial"/>
                <w:i/>
                <w:sz w:val="20"/>
              </w:rPr>
              <w:t>bank has shown to us on site of which some reference has been taken from the information/ data given in the copy of</w:t>
            </w:r>
            <w:r>
              <w:rPr>
                <w:rFonts w:ascii="Arial" w:hAnsi="Arial"/>
                <w:i/>
                <w:spacing w:val="-1"/>
                <w:sz w:val="20"/>
              </w:rPr>
              <w:t xml:space="preserve"> </w:t>
            </w:r>
            <w:r>
              <w:rPr>
                <w:rFonts w:ascii="Arial" w:hAnsi="Arial"/>
                <w:i/>
                <w:sz w:val="20"/>
              </w:rPr>
              <w:t>documents provided</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us which</w:t>
            </w:r>
            <w:r>
              <w:rPr>
                <w:rFonts w:ascii="Arial" w:hAnsi="Arial"/>
                <w:i/>
                <w:spacing w:val="-1"/>
                <w:sz w:val="20"/>
              </w:rPr>
              <w:t xml:space="preserve"> </w:t>
            </w:r>
            <w:r>
              <w:rPr>
                <w:rFonts w:ascii="Arial" w:hAnsi="Arial"/>
                <w:i/>
                <w:sz w:val="20"/>
              </w:rPr>
              <w:t>have been</w:t>
            </w:r>
            <w:r>
              <w:rPr>
                <w:rFonts w:ascii="Arial" w:hAnsi="Arial"/>
                <w:i/>
                <w:spacing w:val="-1"/>
                <w:sz w:val="20"/>
              </w:rPr>
              <w:t xml:space="preserve"> </w:t>
            </w:r>
            <w:r>
              <w:rPr>
                <w:rFonts w:ascii="Arial" w:hAnsi="Arial"/>
                <w:i/>
                <w:sz w:val="20"/>
              </w:rPr>
              <w:t>relied upon</w:t>
            </w:r>
            <w:r>
              <w:rPr>
                <w:rFonts w:ascii="Arial" w:hAnsi="Arial"/>
                <w:i/>
                <w:spacing w:val="-1"/>
                <w:sz w:val="20"/>
              </w:rPr>
              <w:t xml:space="preserve"> </w:t>
            </w:r>
            <w:r>
              <w:rPr>
                <w:rFonts w:ascii="Arial" w:hAnsi="Arial"/>
                <w:i/>
                <w:sz w:val="20"/>
              </w:rPr>
              <w:t>in good</w:t>
            </w:r>
            <w:r>
              <w:rPr>
                <w:rFonts w:ascii="Arial" w:hAnsi="Arial"/>
                <w:i/>
                <w:spacing w:val="-1"/>
                <w:sz w:val="20"/>
              </w:rPr>
              <w:t xml:space="preserve"> </w:t>
            </w:r>
            <w:r>
              <w:rPr>
                <w:rFonts w:ascii="Arial" w:hAnsi="Arial"/>
                <w:i/>
                <w:sz w:val="20"/>
              </w:rPr>
              <w:t>faith</w:t>
            </w:r>
            <w:r>
              <w:rPr>
                <w:rFonts w:ascii="Arial" w:hAnsi="Arial"/>
                <w:i/>
                <w:spacing w:val="-1"/>
                <w:sz w:val="20"/>
              </w:rPr>
              <w:t xml:space="preserve"> </w:t>
            </w:r>
            <w:r>
              <w:rPr>
                <w:rFonts w:ascii="Arial" w:hAnsi="Arial"/>
                <w:i/>
                <w:sz w:val="20"/>
              </w:rPr>
              <w:t>and we</w:t>
            </w:r>
            <w:r>
              <w:rPr>
                <w:rFonts w:ascii="Arial" w:hAnsi="Arial"/>
                <w:i/>
                <w:spacing w:val="-1"/>
                <w:sz w:val="20"/>
              </w:rPr>
              <w:t xml:space="preserve"> </w:t>
            </w:r>
            <w:r>
              <w:rPr>
                <w:rFonts w:ascii="Arial" w:hAnsi="Arial"/>
                <w:i/>
                <w:sz w:val="20"/>
              </w:rPr>
              <w:t>have</w:t>
            </w:r>
            <w:r>
              <w:rPr>
                <w:rFonts w:ascii="Arial" w:hAnsi="Arial"/>
                <w:i/>
                <w:spacing w:val="-1"/>
                <w:sz w:val="20"/>
              </w:rPr>
              <w:t xml:space="preserve"> </w:t>
            </w:r>
            <w:r>
              <w:rPr>
                <w:rFonts w:ascii="Arial" w:hAnsi="Arial"/>
                <w:i/>
                <w:sz w:val="20"/>
              </w:rPr>
              <w:t>assumed</w:t>
            </w:r>
            <w:r>
              <w:rPr>
                <w:rFonts w:ascii="Arial" w:hAnsi="Arial"/>
                <w:i/>
                <w:spacing w:val="-1"/>
                <w:sz w:val="20"/>
              </w:rPr>
              <w:t xml:space="preserve"> </w:t>
            </w:r>
            <w:r>
              <w:rPr>
                <w:rFonts w:ascii="Arial" w:hAnsi="Arial"/>
                <w:i/>
                <w:sz w:val="20"/>
              </w:rPr>
              <w:t xml:space="preserve">that it to be true and </w:t>
            </w:r>
            <w:r>
              <w:rPr>
                <w:rFonts w:ascii="Arial" w:hAnsi="Arial"/>
                <w:i/>
                <w:sz w:val="20"/>
              </w:rPr>
              <w:t>correct.</w:t>
            </w:r>
          </w:p>
        </w:tc>
      </w:tr>
      <w:tr w:rsidR="00182B31">
        <w:trPr>
          <w:trHeight w:val="227"/>
        </w:trPr>
        <w:tc>
          <w:tcPr>
            <w:tcW w:w="706" w:type="dxa"/>
            <w:vMerge w:val="restart"/>
            <w:shd w:val="clear" w:color="auto" w:fill="D9E1F3"/>
          </w:tcPr>
          <w:p w:rsidR="00182B31" w:rsidRDefault="001E0CF4">
            <w:pPr>
              <w:pStyle w:val="TableParagraph"/>
              <w:spacing w:line="225" w:lineRule="exact"/>
              <w:ind w:left="220"/>
              <w:rPr>
                <w:sz w:val="20"/>
              </w:rPr>
            </w:pPr>
            <w:r>
              <w:rPr>
                <w:spacing w:val="-2"/>
                <w:sz w:val="20"/>
              </w:rPr>
              <w:t>xxxv.</w:t>
            </w:r>
          </w:p>
        </w:tc>
        <w:tc>
          <w:tcPr>
            <w:tcW w:w="9928" w:type="dxa"/>
            <w:shd w:val="clear" w:color="auto" w:fill="D9E1F3"/>
          </w:tcPr>
          <w:p w:rsidR="00182B31" w:rsidRDefault="001E0CF4">
            <w:pPr>
              <w:pStyle w:val="TableParagraph"/>
              <w:spacing w:line="208" w:lineRule="exact"/>
              <w:ind w:left="107"/>
              <w:rPr>
                <w:rFonts w:ascii="Arial"/>
                <w:b/>
                <w:sz w:val="20"/>
              </w:rPr>
            </w:pPr>
            <w:r>
              <w:rPr>
                <w:rFonts w:ascii="Arial"/>
                <w:b/>
                <w:spacing w:val="-2"/>
                <w:sz w:val="20"/>
              </w:rPr>
              <w:t>ASSUMPTIONS</w:t>
            </w:r>
          </w:p>
        </w:tc>
      </w:tr>
      <w:tr w:rsidR="00182B31">
        <w:trPr>
          <w:trHeight w:val="5621"/>
        </w:trPr>
        <w:tc>
          <w:tcPr>
            <w:tcW w:w="706" w:type="dxa"/>
            <w:vMerge/>
            <w:tcBorders>
              <w:top w:val="nil"/>
            </w:tcBorders>
            <w:shd w:val="clear" w:color="auto" w:fill="D9E1F3"/>
          </w:tcPr>
          <w:p w:rsidR="00182B31" w:rsidRDefault="00182B31">
            <w:pPr>
              <w:rPr>
                <w:sz w:val="2"/>
                <w:szCs w:val="2"/>
              </w:rPr>
            </w:pPr>
          </w:p>
        </w:tc>
        <w:tc>
          <w:tcPr>
            <w:tcW w:w="9928" w:type="dxa"/>
          </w:tcPr>
          <w:p w:rsidR="00182B31" w:rsidRDefault="001E0CF4">
            <w:pPr>
              <w:pStyle w:val="TableParagraph"/>
              <w:numPr>
                <w:ilvl w:val="0"/>
                <w:numId w:val="11"/>
              </w:numPr>
              <w:tabs>
                <w:tab w:val="left" w:pos="530"/>
                <w:tab w:val="left" w:pos="532"/>
              </w:tabs>
              <w:spacing w:line="261" w:lineRule="auto"/>
              <w:ind w:right="112"/>
              <w:jc w:val="both"/>
              <w:rPr>
                <w:rFonts w:ascii="Arial"/>
                <w:i/>
                <w:sz w:val="20"/>
              </w:rPr>
            </w:pPr>
            <w:r>
              <w:rPr>
                <w:rFonts w:ascii="Arial"/>
                <w:i/>
                <w:sz w:val="20"/>
              </w:rPr>
              <w:t>Documents/ Information/ Data provided by the client/ property owner or his representative both written &amp; verbally is true and correct without any fabrication and has been relied upon in good faith.</w:t>
            </w:r>
          </w:p>
          <w:p w:rsidR="00182B31" w:rsidRDefault="001E0CF4">
            <w:pPr>
              <w:pStyle w:val="TableParagraph"/>
              <w:numPr>
                <w:ilvl w:val="0"/>
                <w:numId w:val="11"/>
              </w:numPr>
              <w:tabs>
                <w:tab w:val="left" w:pos="530"/>
                <w:tab w:val="left" w:pos="532"/>
              </w:tabs>
              <w:spacing w:line="261" w:lineRule="auto"/>
              <w:ind w:right="113"/>
              <w:jc w:val="both"/>
              <w:rPr>
                <w:rFonts w:ascii="Arial"/>
                <w:i/>
                <w:sz w:val="20"/>
              </w:rPr>
            </w:pPr>
            <w:r>
              <w:rPr>
                <w:rFonts w:ascii="Arial"/>
                <w:i/>
                <w:sz w:val="20"/>
              </w:rPr>
              <w:t>Local</w:t>
            </w:r>
            <w:r>
              <w:rPr>
                <w:rFonts w:ascii="Arial"/>
                <w:i/>
                <w:spacing w:val="-3"/>
                <w:sz w:val="20"/>
              </w:rPr>
              <w:t xml:space="preserve"> </w:t>
            </w:r>
            <w:r>
              <w:rPr>
                <w:rFonts w:ascii="Arial"/>
                <w:i/>
                <w:sz w:val="20"/>
              </w:rPr>
              <w:t>verbal</w:t>
            </w:r>
            <w:r>
              <w:rPr>
                <w:rFonts w:ascii="Arial"/>
                <w:i/>
                <w:spacing w:val="-3"/>
                <w:sz w:val="20"/>
              </w:rPr>
              <w:t xml:space="preserve"> </w:t>
            </w:r>
            <w:r>
              <w:rPr>
                <w:rFonts w:ascii="Arial"/>
                <w:i/>
                <w:sz w:val="20"/>
              </w:rPr>
              <w:t>enquiries</w:t>
            </w:r>
            <w:r>
              <w:rPr>
                <w:rFonts w:ascii="Arial"/>
                <w:i/>
                <w:spacing w:val="-1"/>
                <w:sz w:val="20"/>
              </w:rPr>
              <w:t xml:space="preserve"> </w:t>
            </w:r>
            <w:r>
              <w:rPr>
                <w:rFonts w:ascii="Arial"/>
                <w:i/>
                <w:sz w:val="20"/>
              </w:rPr>
              <w:t>during</w:t>
            </w:r>
            <w:r>
              <w:rPr>
                <w:rFonts w:ascii="Arial"/>
                <w:i/>
                <w:spacing w:val="-2"/>
                <w:sz w:val="20"/>
              </w:rPr>
              <w:t xml:space="preserve"> </w:t>
            </w:r>
            <w:r>
              <w:rPr>
                <w:rFonts w:ascii="Arial"/>
                <w:i/>
                <w:sz w:val="20"/>
              </w:rPr>
              <w:t>micro</w:t>
            </w:r>
            <w:r>
              <w:rPr>
                <w:rFonts w:ascii="Arial"/>
                <w:i/>
                <w:spacing w:val="-2"/>
                <w:sz w:val="20"/>
              </w:rPr>
              <w:t xml:space="preserve"> </w:t>
            </w:r>
            <w:r>
              <w:rPr>
                <w:rFonts w:ascii="Arial"/>
                <w:i/>
                <w:sz w:val="20"/>
              </w:rPr>
              <w:t>market</w:t>
            </w:r>
            <w:r>
              <w:rPr>
                <w:rFonts w:ascii="Arial"/>
                <w:i/>
                <w:spacing w:val="-2"/>
                <w:sz w:val="20"/>
              </w:rPr>
              <w:t xml:space="preserve"> </w:t>
            </w:r>
            <w:r>
              <w:rPr>
                <w:rFonts w:ascii="Arial"/>
                <w:i/>
                <w:sz w:val="20"/>
              </w:rPr>
              <w:t>research</w:t>
            </w:r>
            <w:r>
              <w:rPr>
                <w:rFonts w:ascii="Arial"/>
                <w:i/>
                <w:spacing w:val="-2"/>
                <w:sz w:val="20"/>
              </w:rPr>
              <w:t xml:space="preserve"> </w:t>
            </w:r>
            <w:r>
              <w:rPr>
                <w:rFonts w:ascii="Arial"/>
                <w:i/>
                <w:sz w:val="20"/>
              </w:rPr>
              <w:t>came</w:t>
            </w:r>
            <w:r>
              <w:rPr>
                <w:rFonts w:ascii="Arial"/>
                <w:i/>
                <w:spacing w:val="-2"/>
                <w:sz w:val="20"/>
              </w:rPr>
              <w:t xml:space="preserve"> </w:t>
            </w:r>
            <w:r>
              <w:rPr>
                <w:rFonts w:ascii="Arial"/>
                <w:i/>
                <w:sz w:val="20"/>
              </w:rPr>
              <w:t>to</w:t>
            </w:r>
            <w:r>
              <w:rPr>
                <w:rFonts w:ascii="Arial"/>
                <w:i/>
                <w:spacing w:val="-2"/>
                <w:sz w:val="20"/>
              </w:rPr>
              <w:t xml:space="preserve"> </w:t>
            </w:r>
            <w:r>
              <w:rPr>
                <w:rFonts w:ascii="Arial"/>
                <w:i/>
                <w:sz w:val="20"/>
              </w:rPr>
              <w:t>our</w:t>
            </w:r>
            <w:r>
              <w:rPr>
                <w:rFonts w:ascii="Arial"/>
                <w:i/>
                <w:spacing w:val="-1"/>
                <w:sz w:val="20"/>
              </w:rPr>
              <w:t xml:space="preserve"> </w:t>
            </w:r>
            <w:r>
              <w:rPr>
                <w:rFonts w:ascii="Arial"/>
                <w:i/>
                <w:sz w:val="20"/>
              </w:rPr>
              <w:t>knowledge</w:t>
            </w:r>
            <w:r>
              <w:rPr>
                <w:rFonts w:ascii="Arial"/>
                <w:i/>
                <w:spacing w:val="-2"/>
                <w:sz w:val="20"/>
              </w:rPr>
              <w:t xml:space="preserve"> </w:t>
            </w:r>
            <w:r>
              <w:rPr>
                <w:rFonts w:ascii="Arial"/>
                <w:i/>
                <w:sz w:val="20"/>
              </w:rPr>
              <w:t>are</w:t>
            </w:r>
            <w:r>
              <w:rPr>
                <w:rFonts w:ascii="Arial"/>
                <w:i/>
                <w:spacing w:val="-1"/>
                <w:sz w:val="20"/>
              </w:rPr>
              <w:t xml:space="preserve"> </w:t>
            </w:r>
            <w:r>
              <w:rPr>
                <w:rFonts w:ascii="Arial"/>
                <w:i/>
                <w:sz w:val="20"/>
              </w:rPr>
              <w:t>assumed</w:t>
            </w:r>
            <w:r>
              <w:rPr>
                <w:rFonts w:ascii="Arial"/>
                <w:i/>
                <w:spacing w:val="-2"/>
                <w:sz w:val="20"/>
              </w:rPr>
              <w:t xml:space="preserve"> </w:t>
            </w:r>
            <w:r>
              <w:rPr>
                <w:rFonts w:ascii="Arial"/>
                <w:i/>
                <w:sz w:val="20"/>
              </w:rPr>
              <w:t>to</w:t>
            </w:r>
            <w:r>
              <w:rPr>
                <w:rFonts w:ascii="Arial"/>
                <w:i/>
                <w:spacing w:val="-2"/>
                <w:sz w:val="20"/>
              </w:rPr>
              <w:t xml:space="preserve"> </w:t>
            </w:r>
            <w:r>
              <w:rPr>
                <w:rFonts w:ascii="Arial"/>
                <w:i/>
                <w:sz w:val="20"/>
              </w:rPr>
              <w:t>be</w:t>
            </w:r>
            <w:r>
              <w:rPr>
                <w:rFonts w:ascii="Arial"/>
                <w:i/>
                <w:spacing w:val="-2"/>
                <w:sz w:val="20"/>
              </w:rPr>
              <w:t xml:space="preserve"> </w:t>
            </w:r>
            <w:r>
              <w:rPr>
                <w:rFonts w:ascii="Arial"/>
                <w:i/>
                <w:sz w:val="20"/>
              </w:rPr>
              <w:t>taken</w:t>
            </w:r>
            <w:r>
              <w:rPr>
                <w:rFonts w:ascii="Arial"/>
                <w:i/>
                <w:spacing w:val="-2"/>
                <w:sz w:val="20"/>
              </w:rPr>
              <w:t xml:space="preserve"> </w:t>
            </w:r>
            <w:r>
              <w:rPr>
                <w:rFonts w:ascii="Arial"/>
                <w:i/>
                <w:sz w:val="20"/>
              </w:rPr>
              <w:t>on record as true &amp; factual.</w:t>
            </w:r>
          </w:p>
          <w:p w:rsidR="00182B31" w:rsidRDefault="001E0CF4">
            <w:pPr>
              <w:pStyle w:val="TableParagraph"/>
              <w:numPr>
                <w:ilvl w:val="0"/>
                <w:numId w:val="11"/>
              </w:numPr>
              <w:tabs>
                <w:tab w:val="left" w:pos="532"/>
              </w:tabs>
              <w:spacing w:line="259" w:lineRule="auto"/>
              <w:ind w:right="103"/>
              <w:jc w:val="both"/>
              <w:rPr>
                <w:rFonts w:ascii="Arial"/>
                <w:i/>
                <w:sz w:val="20"/>
              </w:rPr>
            </w:pPr>
            <w:r>
              <w:rPr>
                <w:rFonts w:ascii="Arial"/>
                <w:i/>
                <w:sz w:val="20"/>
              </w:rPr>
              <w:t xml:space="preserve">The assets and interests therein have been valued free and clear of any liens or encumbrances unless stated otherwise. No hidden or apparent conditions </w:t>
            </w:r>
            <w:r>
              <w:rPr>
                <w:rFonts w:ascii="Arial"/>
                <w:i/>
                <w:sz w:val="20"/>
              </w:rPr>
              <w:t xml:space="preserve">regarding the subject assets or their ownership are assumed to exist. No opinion of title is rendered in this report and a good title is assumed unless stated </w:t>
            </w:r>
            <w:r>
              <w:rPr>
                <w:rFonts w:ascii="Arial"/>
                <w:i/>
                <w:spacing w:val="-2"/>
                <w:sz w:val="20"/>
              </w:rPr>
              <w:t>otherwise.</w:t>
            </w:r>
          </w:p>
          <w:p w:rsidR="00182B31" w:rsidRDefault="001E0CF4">
            <w:pPr>
              <w:pStyle w:val="TableParagraph"/>
              <w:numPr>
                <w:ilvl w:val="0"/>
                <w:numId w:val="11"/>
              </w:numPr>
              <w:tabs>
                <w:tab w:val="left" w:pos="530"/>
                <w:tab w:val="left" w:pos="532"/>
              </w:tabs>
              <w:spacing w:line="259" w:lineRule="auto"/>
              <w:ind w:right="107"/>
              <w:jc w:val="both"/>
              <w:rPr>
                <w:rFonts w:ascii="Arial"/>
                <w:i/>
                <w:sz w:val="20"/>
              </w:rPr>
            </w:pPr>
            <w:r>
              <w:rPr>
                <w:rFonts w:ascii="Arial"/>
                <w:i/>
                <w:sz w:val="20"/>
              </w:rPr>
              <w:t>It</w:t>
            </w:r>
            <w:r>
              <w:rPr>
                <w:rFonts w:ascii="Arial"/>
                <w:i/>
                <w:spacing w:val="-1"/>
                <w:sz w:val="20"/>
              </w:rPr>
              <w:t xml:space="preserve"> </w:t>
            </w:r>
            <w:r>
              <w:rPr>
                <w:rFonts w:ascii="Arial"/>
                <w:i/>
                <w:sz w:val="20"/>
              </w:rPr>
              <w:t>is assumed that</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concerned Lender/ Financial Institution</w:t>
            </w:r>
            <w:r>
              <w:rPr>
                <w:rFonts w:ascii="Arial"/>
                <w:i/>
                <w:spacing w:val="-1"/>
                <w:sz w:val="20"/>
              </w:rPr>
              <w:t xml:space="preserve"> </w:t>
            </w:r>
            <w:r>
              <w:rPr>
                <w:rFonts w:ascii="Arial"/>
                <w:i/>
                <w:sz w:val="20"/>
              </w:rPr>
              <w:t>has asked for the</w:t>
            </w:r>
            <w:r>
              <w:rPr>
                <w:rFonts w:ascii="Arial"/>
                <w:i/>
                <w:spacing w:val="-1"/>
                <w:sz w:val="20"/>
              </w:rPr>
              <w:t xml:space="preserve"> </w:t>
            </w:r>
            <w:r>
              <w:rPr>
                <w:rFonts w:ascii="Arial"/>
                <w:i/>
                <w:sz w:val="20"/>
              </w:rPr>
              <w:t>valua</w:t>
            </w:r>
            <w:r>
              <w:rPr>
                <w:rFonts w:ascii="Arial"/>
                <w:i/>
                <w:sz w:val="20"/>
              </w:rPr>
              <w:t>tion of</w:t>
            </w:r>
            <w:r>
              <w:rPr>
                <w:rFonts w:ascii="Arial"/>
                <w:i/>
                <w:spacing w:val="-1"/>
                <w:sz w:val="20"/>
              </w:rPr>
              <w:t xml:space="preserve"> </w:t>
            </w:r>
            <w:r>
              <w:rPr>
                <w:rFonts w:ascii="Arial"/>
                <w:i/>
                <w:sz w:val="20"/>
              </w:rPr>
              <w:t>that property after</w:t>
            </w:r>
            <w:r>
              <w:rPr>
                <w:rFonts w:ascii="Arial"/>
                <w:i/>
                <w:spacing w:val="-1"/>
                <w:sz w:val="20"/>
              </w:rPr>
              <w:t xml:space="preserve"> </w:t>
            </w:r>
            <w:r>
              <w:rPr>
                <w:rFonts w:ascii="Arial"/>
                <w:i/>
                <w:sz w:val="20"/>
              </w:rPr>
              <w:t>satisfying</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authenticity</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 documents</w:t>
            </w:r>
            <w:r>
              <w:rPr>
                <w:rFonts w:ascii="Arial"/>
                <w:i/>
                <w:spacing w:val="-1"/>
                <w:sz w:val="20"/>
              </w:rPr>
              <w:t xml:space="preserve"> </w:t>
            </w:r>
            <w:r>
              <w:rPr>
                <w:rFonts w:ascii="Arial"/>
                <w:i/>
                <w:sz w:val="20"/>
              </w:rPr>
              <w:t>given to</w:t>
            </w:r>
            <w:r>
              <w:rPr>
                <w:rFonts w:ascii="Arial"/>
                <w:i/>
                <w:spacing w:val="-1"/>
                <w:sz w:val="20"/>
              </w:rPr>
              <w:t xml:space="preserve"> </w:t>
            </w:r>
            <w:r>
              <w:rPr>
                <w:rFonts w:ascii="Arial"/>
                <w:i/>
                <w:sz w:val="20"/>
              </w:rPr>
              <w:t>us</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for</w:t>
            </w:r>
            <w:r>
              <w:rPr>
                <w:rFonts w:ascii="Arial"/>
                <w:i/>
                <w:spacing w:val="-1"/>
                <w:sz w:val="20"/>
              </w:rPr>
              <w:t xml:space="preserve"> </w:t>
            </w:r>
            <w:r>
              <w:rPr>
                <w:rFonts w:ascii="Arial"/>
                <w:i/>
                <w:sz w:val="20"/>
              </w:rPr>
              <w:t>which</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legal</w:t>
            </w:r>
            <w:r>
              <w:rPr>
                <w:rFonts w:ascii="Arial"/>
                <w:i/>
                <w:spacing w:val="-2"/>
                <w:sz w:val="20"/>
              </w:rPr>
              <w:t xml:space="preserve"> </w:t>
            </w:r>
            <w:r>
              <w:rPr>
                <w:rFonts w:ascii="Arial"/>
                <w:i/>
                <w:sz w:val="20"/>
              </w:rPr>
              <w:t>verification has</w:t>
            </w:r>
            <w:r>
              <w:rPr>
                <w:rFonts w:ascii="Arial"/>
                <w:i/>
                <w:spacing w:val="-1"/>
                <w:sz w:val="20"/>
              </w:rPr>
              <w:t xml:space="preserve"> </w:t>
            </w:r>
            <w:r>
              <w:rPr>
                <w:rFonts w:ascii="Arial"/>
                <w:i/>
                <w:sz w:val="20"/>
              </w:rPr>
              <w:t>been already taken and cleared by the competent Advocate before requesting for the Valuation report. I/ We assume no responsibilit</w:t>
            </w:r>
            <w:r>
              <w:rPr>
                <w:rFonts w:ascii="Arial"/>
                <w:i/>
                <w:sz w:val="20"/>
              </w:rPr>
              <w:t>y for the legal matters including, but not limited to, legal or title concerns.</w:t>
            </w:r>
          </w:p>
          <w:p w:rsidR="00182B31" w:rsidRDefault="001E0CF4">
            <w:pPr>
              <w:pStyle w:val="TableParagraph"/>
              <w:numPr>
                <w:ilvl w:val="0"/>
                <w:numId w:val="11"/>
              </w:numPr>
              <w:tabs>
                <w:tab w:val="left" w:pos="530"/>
                <w:tab w:val="left" w:pos="532"/>
              </w:tabs>
              <w:spacing w:line="261" w:lineRule="auto"/>
              <w:ind w:right="113"/>
              <w:jc w:val="both"/>
              <w:rPr>
                <w:rFonts w:ascii="Arial"/>
                <w:i/>
                <w:sz w:val="20"/>
              </w:rPr>
            </w:pPr>
            <w:r>
              <w:rPr>
                <w:rFonts w:ascii="Arial"/>
                <w:i/>
                <w:sz w:val="20"/>
              </w:rPr>
              <w:t>Payment condition during transaction in the Valuation has been considered on all cash bases which includes both formal &amp; informal payment components as per market trend.</w:t>
            </w:r>
          </w:p>
          <w:p w:rsidR="00182B31" w:rsidRDefault="001E0CF4">
            <w:pPr>
              <w:pStyle w:val="TableParagraph"/>
              <w:numPr>
                <w:ilvl w:val="0"/>
                <w:numId w:val="11"/>
              </w:numPr>
              <w:tabs>
                <w:tab w:val="left" w:pos="530"/>
                <w:tab w:val="left" w:pos="532"/>
              </w:tabs>
              <w:spacing w:line="259" w:lineRule="auto"/>
              <w:ind w:right="100"/>
              <w:jc w:val="both"/>
              <w:rPr>
                <w:rFonts w:ascii="Arial"/>
                <w:i/>
                <w:sz w:val="20"/>
              </w:rPr>
            </w:pPr>
            <w:r>
              <w:rPr>
                <w:rFonts w:ascii="Arial"/>
                <w:i/>
                <w:sz w:val="20"/>
              </w:rPr>
              <w:t>Sale t</w:t>
            </w:r>
            <w:r>
              <w:rPr>
                <w:rFonts w:ascii="Arial"/>
                <w:i/>
                <w:sz w:val="20"/>
              </w:rPr>
              <w:t>ransaction method of the asset is assumed as Free market transaction without any compulsion unless</w:t>
            </w:r>
            <w:r>
              <w:rPr>
                <w:rFonts w:ascii="Arial"/>
                <w:i/>
                <w:spacing w:val="-1"/>
                <w:sz w:val="20"/>
              </w:rPr>
              <w:t xml:space="preserve"> </w:t>
            </w:r>
            <w:r>
              <w:rPr>
                <w:rFonts w:ascii="Arial"/>
                <w:i/>
                <w:sz w:val="20"/>
              </w:rPr>
              <w:t>otherwise</w:t>
            </w:r>
            <w:r>
              <w:rPr>
                <w:rFonts w:ascii="Arial"/>
                <w:i/>
                <w:spacing w:val="-2"/>
                <w:sz w:val="20"/>
              </w:rPr>
              <w:t xml:space="preserve"> </w:t>
            </w:r>
            <w:r>
              <w:rPr>
                <w:rFonts w:ascii="Arial"/>
                <w:i/>
                <w:sz w:val="20"/>
              </w:rPr>
              <w:t>mentioned</w:t>
            </w:r>
            <w:r>
              <w:rPr>
                <w:rFonts w:ascii="Arial"/>
                <w:i/>
                <w:spacing w:val="-2"/>
                <w:sz w:val="20"/>
              </w:rPr>
              <w:t xml:space="preserve"> </w:t>
            </w:r>
            <w:r>
              <w:rPr>
                <w:rFonts w:ascii="Arial"/>
                <w:i/>
                <w:sz w:val="20"/>
              </w:rPr>
              <w:t>while assessing</w:t>
            </w:r>
            <w:r>
              <w:rPr>
                <w:rFonts w:ascii="Arial"/>
                <w:i/>
                <w:spacing w:val="-2"/>
                <w:sz w:val="20"/>
              </w:rPr>
              <w:t xml:space="preserve"> </w:t>
            </w:r>
            <w:r>
              <w:rPr>
                <w:rFonts w:ascii="Arial"/>
                <w:i/>
                <w:sz w:val="20"/>
              </w:rPr>
              <w:t>Indicative</w:t>
            </w:r>
            <w:r>
              <w:rPr>
                <w:rFonts w:ascii="Arial"/>
                <w:i/>
                <w:spacing w:val="-2"/>
                <w:sz w:val="20"/>
              </w:rPr>
              <w:t xml:space="preserve"> </w:t>
            </w:r>
            <w:r>
              <w:rPr>
                <w:rFonts w:ascii="Arial"/>
                <w:i/>
                <w:sz w:val="20"/>
              </w:rPr>
              <w:t>&amp;</w:t>
            </w:r>
            <w:r>
              <w:rPr>
                <w:rFonts w:ascii="Arial"/>
                <w:i/>
                <w:spacing w:val="-2"/>
                <w:sz w:val="20"/>
              </w:rPr>
              <w:t xml:space="preserve"> </w:t>
            </w:r>
            <w:r>
              <w:rPr>
                <w:rFonts w:ascii="Arial"/>
                <w:i/>
                <w:sz w:val="20"/>
              </w:rPr>
              <w:t>Estimated</w:t>
            </w:r>
            <w:r>
              <w:rPr>
                <w:rFonts w:ascii="Arial"/>
                <w:i/>
                <w:spacing w:val="-2"/>
                <w:sz w:val="20"/>
              </w:rPr>
              <w:t xml:space="preserve"> </w:t>
            </w:r>
            <w:r>
              <w:rPr>
                <w:rFonts w:ascii="Arial"/>
                <w:i/>
                <w:sz w:val="20"/>
              </w:rPr>
              <w:t>Fair</w:t>
            </w:r>
            <w:r>
              <w:rPr>
                <w:rFonts w:ascii="Arial"/>
                <w:i/>
                <w:spacing w:val="-1"/>
                <w:sz w:val="20"/>
              </w:rPr>
              <w:t xml:space="preserve"> </w:t>
            </w:r>
            <w:r>
              <w:rPr>
                <w:rFonts w:ascii="Arial"/>
                <w:i/>
                <w:sz w:val="20"/>
              </w:rPr>
              <w:t>Prospective Market Value of</w:t>
            </w:r>
            <w:r>
              <w:rPr>
                <w:rFonts w:ascii="Arial"/>
                <w:i/>
                <w:spacing w:val="-2"/>
                <w:sz w:val="20"/>
              </w:rPr>
              <w:t xml:space="preserve"> </w:t>
            </w:r>
            <w:r>
              <w:rPr>
                <w:rFonts w:ascii="Arial"/>
                <w:i/>
                <w:sz w:val="20"/>
              </w:rPr>
              <w:t>the asset unless otherwise stated.</w:t>
            </w:r>
          </w:p>
          <w:p w:rsidR="00182B31" w:rsidRDefault="001E0CF4">
            <w:pPr>
              <w:pStyle w:val="TableParagraph"/>
              <w:numPr>
                <w:ilvl w:val="0"/>
                <w:numId w:val="11"/>
              </w:numPr>
              <w:tabs>
                <w:tab w:val="left" w:pos="530"/>
                <w:tab w:val="left" w:pos="532"/>
              </w:tabs>
              <w:spacing w:line="259" w:lineRule="auto"/>
              <w:ind w:right="110"/>
              <w:jc w:val="both"/>
              <w:rPr>
                <w:rFonts w:ascii="Arial"/>
                <w:i/>
                <w:sz w:val="20"/>
              </w:rPr>
            </w:pPr>
            <w:r>
              <w:rPr>
                <w:rFonts w:ascii="Arial"/>
                <w:i/>
                <w:sz w:val="20"/>
              </w:rPr>
              <w:t>If this Valuation Report is prepared for the Flat/ dwelling unit situated in a Group Housing Society or Integrated</w:t>
            </w:r>
            <w:r>
              <w:rPr>
                <w:rFonts w:ascii="Arial"/>
                <w:i/>
                <w:spacing w:val="-14"/>
                <w:sz w:val="20"/>
              </w:rPr>
              <w:t xml:space="preserve"> </w:t>
            </w:r>
            <w:r>
              <w:rPr>
                <w:rFonts w:ascii="Arial"/>
                <w:i/>
                <w:sz w:val="20"/>
              </w:rPr>
              <w:t>Township</w:t>
            </w:r>
            <w:r>
              <w:rPr>
                <w:rFonts w:ascii="Arial"/>
                <w:i/>
                <w:spacing w:val="-14"/>
                <w:sz w:val="20"/>
              </w:rPr>
              <w:t xml:space="preserve"> </w:t>
            </w:r>
            <w:r>
              <w:rPr>
                <w:rFonts w:ascii="Arial"/>
                <w:i/>
                <w:sz w:val="20"/>
              </w:rPr>
              <w:t>then</w:t>
            </w:r>
            <w:r>
              <w:rPr>
                <w:rFonts w:ascii="Arial"/>
                <w:i/>
                <w:spacing w:val="-14"/>
                <w:sz w:val="20"/>
              </w:rPr>
              <w:t xml:space="preserve"> </w:t>
            </w:r>
            <w:r>
              <w:rPr>
                <w:rFonts w:ascii="Arial"/>
                <w:i/>
                <w:sz w:val="20"/>
              </w:rPr>
              <w:t>approvals,</w:t>
            </w:r>
            <w:r>
              <w:rPr>
                <w:rFonts w:ascii="Arial"/>
                <w:i/>
                <w:spacing w:val="-14"/>
                <w:sz w:val="20"/>
              </w:rPr>
              <w:t xml:space="preserve"> </w:t>
            </w:r>
            <w:r>
              <w:rPr>
                <w:rFonts w:ascii="Arial"/>
                <w:i/>
                <w:sz w:val="20"/>
              </w:rPr>
              <w:t>maps</w:t>
            </w:r>
            <w:r>
              <w:rPr>
                <w:rFonts w:ascii="Arial"/>
                <w:i/>
                <w:spacing w:val="-14"/>
                <w:sz w:val="20"/>
              </w:rPr>
              <w:t xml:space="preserve"> </w:t>
            </w:r>
            <w:r>
              <w:rPr>
                <w:rFonts w:ascii="Arial"/>
                <w:i/>
                <w:sz w:val="20"/>
              </w:rPr>
              <w:t>of</w:t>
            </w:r>
            <w:r>
              <w:rPr>
                <w:rFonts w:ascii="Arial"/>
                <w:i/>
                <w:spacing w:val="-14"/>
                <w:sz w:val="20"/>
              </w:rPr>
              <w:t xml:space="preserve"> </w:t>
            </w:r>
            <w:r>
              <w:rPr>
                <w:rFonts w:ascii="Arial"/>
                <w:i/>
                <w:sz w:val="20"/>
              </w:rPr>
              <w:t>the</w:t>
            </w:r>
            <w:r>
              <w:rPr>
                <w:rFonts w:ascii="Arial"/>
                <w:i/>
                <w:spacing w:val="-14"/>
                <w:sz w:val="20"/>
              </w:rPr>
              <w:t xml:space="preserve"> </w:t>
            </w:r>
            <w:r>
              <w:rPr>
                <w:rFonts w:ascii="Arial"/>
                <w:i/>
                <w:sz w:val="20"/>
              </w:rPr>
              <w:t>complete</w:t>
            </w:r>
            <w:r>
              <w:rPr>
                <w:rFonts w:ascii="Arial"/>
                <w:i/>
                <w:spacing w:val="-14"/>
                <w:sz w:val="20"/>
              </w:rPr>
              <w:t xml:space="preserve"> </w:t>
            </w:r>
            <w:r>
              <w:rPr>
                <w:rFonts w:ascii="Arial"/>
                <w:i/>
                <w:sz w:val="20"/>
              </w:rPr>
              <w:t>group</w:t>
            </w:r>
            <w:r>
              <w:rPr>
                <w:rFonts w:ascii="Arial"/>
                <w:i/>
                <w:spacing w:val="-14"/>
                <w:sz w:val="20"/>
              </w:rPr>
              <w:t xml:space="preserve"> </w:t>
            </w:r>
            <w:r>
              <w:rPr>
                <w:rFonts w:ascii="Arial"/>
                <w:i/>
                <w:sz w:val="20"/>
              </w:rPr>
              <w:t>housing</w:t>
            </w:r>
            <w:r>
              <w:rPr>
                <w:rFonts w:ascii="Arial"/>
                <w:i/>
                <w:spacing w:val="-13"/>
                <w:sz w:val="20"/>
              </w:rPr>
              <w:t xml:space="preserve"> </w:t>
            </w:r>
            <w:r>
              <w:rPr>
                <w:rFonts w:ascii="Arial"/>
                <w:i/>
                <w:sz w:val="20"/>
              </w:rPr>
              <w:t>society/</w:t>
            </w:r>
            <w:r>
              <w:rPr>
                <w:rFonts w:ascii="Arial"/>
                <w:i/>
                <w:spacing w:val="-14"/>
                <w:sz w:val="20"/>
              </w:rPr>
              <w:t xml:space="preserve"> </w:t>
            </w:r>
            <w:r>
              <w:rPr>
                <w:rFonts w:ascii="Arial"/>
                <w:i/>
                <w:sz w:val="20"/>
              </w:rPr>
              <w:t>township</w:t>
            </w:r>
            <w:r>
              <w:rPr>
                <w:rFonts w:ascii="Arial"/>
                <w:i/>
                <w:spacing w:val="-14"/>
                <w:sz w:val="20"/>
              </w:rPr>
              <w:t xml:space="preserve"> </w:t>
            </w:r>
            <w:r>
              <w:rPr>
                <w:rFonts w:ascii="Arial"/>
                <w:i/>
                <w:sz w:val="20"/>
              </w:rPr>
              <w:t>is</w:t>
            </w:r>
            <w:r>
              <w:rPr>
                <w:rFonts w:ascii="Arial"/>
                <w:i/>
                <w:spacing w:val="-14"/>
                <w:sz w:val="20"/>
              </w:rPr>
              <w:t xml:space="preserve"> </w:t>
            </w:r>
            <w:r>
              <w:rPr>
                <w:rFonts w:ascii="Arial"/>
                <w:i/>
                <w:sz w:val="20"/>
              </w:rPr>
              <w:t>out</w:t>
            </w:r>
            <w:r>
              <w:rPr>
                <w:rFonts w:ascii="Arial"/>
                <w:i/>
                <w:spacing w:val="-14"/>
                <w:sz w:val="20"/>
              </w:rPr>
              <w:t xml:space="preserve"> </w:t>
            </w:r>
            <w:r>
              <w:rPr>
                <w:rFonts w:ascii="Arial"/>
                <w:i/>
                <w:sz w:val="20"/>
              </w:rPr>
              <w:t>of</w:t>
            </w:r>
            <w:r>
              <w:rPr>
                <w:rFonts w:ascii="Arial"/>
                <w:i/>
                <w:spacing w:val="-14"/>
                <w:sz w:val="20"/>
              </w:rPr>
              <w:t xml:space="preserve"> </w:t>
            </w:r>
            <w:r>
              <w:rPr>
                <w:rFonts w:ascii="Arial"/>
                <w:i/>
                <w:sz w:val="20"/>
              </w:rPr>
              <w:t>scope of</w:t>
            </w:r>
            <w:r>
              <w:rPr>
                <w:rFonts w:ascii="Arial"/>
                <w:i/>
                <w:spacing w:val="-9"/>
                <w:sz w:val="20"/>
              </w:rPr>
              <w:t xml:space="preserve"> </w:t>
            </w:r>
            <w:r>
              <w:rPr>
                <w:rFonts w:ascii="Arial"/>
                <w:i/>
                <w:sz w:val="20"/>
              </w:rPr>
              <w:t>this</w:t>
            </w:r>
            <w:r>
              <w:rPr>
                <w:rFonts w:ascii="Arial"/>
                <w:i/>
                <w:spacing w:val="-8"/>
                <w:sz w:val="20"/>
              </w:rPr>
              <w:t xml:space="preserve"> </w:t>
            </w:r>
            <w:r>
              <w:rPr>
                <w:rFonts w:ascii="Arial"/>
                <w:i/>
                <w:sz w:val="20"/>
              </w:rPr>
              <w:t>report.</w:t>
            </w:r>
            <w:r>
              <w:rPr>
                <w:rFonts w:ascii="Arial"/>
                <w:i/>
                <w:spacing w:val="-9"/>
                <w:sz w:val="20"/>
              </w:rPr>
              <w:t xml:space="preserve"> </w:t>
            </w:r>
            <w:r>
              <w:rPr>
                <w:rFonts w:ascii="Arial"/>
                <w:i/>
                <w:sz w:val="20"/>
              </w:rPr>
              <w:t>This</w:t>
            </w:r>
            <w:r>
              <w:rPr>
                <w:rFonts w:ascii="Arial"/>
                <w:i/>
                <w:spacing w:val="-8"/>
                <w:sz w:val="20"/>
              </w:rPr>
              <w:t xml:space="preserve"> </w:t>
            </w:r>
            <w:r>
              <w:rPr>
                <w:rFonts w:ascii="Arial"/>
                <w:i/>
                <w:sz w:val="20"/>
              </w:rPr>
              <w:t>valuation</w:t>
            </w:r>
            <w:r>
              <w:rPr>
                <w:rFonts w:ascii="Arial"/>
                <w:i/>
                <w:spacing w:val="-7"/>
                <w:sz w:val="20"/>
              </w:rPr>
              <w:t xml:space="preserve"> </w:t>
            </w:r>
            <w:r>
              <w:rPr>
                <w:rFonts w:ascii="Arial"/>
                <w:i/>
                <w:sz w:val="20"/>
              </w:rPr>
              <w:t>report</w:t>
            </w:r>
            <w:r>
              <w:rPr>
                <w:rFonts w:ascii="Arial"/>
                <w:i/>
                <w:spacing w:val="-6"/>
                <w:sz w:val="20"/>
              </w:rPr>
              <w:t xml:space="preserve"> </w:t>
            </w:r>
            <w:r>
              <w:rPr>
                <w:rFonts w:ascii="Arial"/>
                <w:i/>
                <w:sz w:val="20"/>
              </w:rPr>
              <w:t>is</w:t>
            </w:r>
            <w:r>
              <w:rPr>
                <w:rFonts w:ascii="Arial"/>
                <w:i/>
                <w:spacing w:val="-8"/>
                <w:sz w:val="20"/>
              </w:rPr>
              <w:t xml:space="preserve"> </w:t>
            </w:r>
            <w:r>
              <w:rPr>
                <w:rFonts w:ascii="Arial"/>
                <w:i/>
                <w:sz w:val="20"/>
              </w:rPr>
              <w:t>prepar</w:t>
            </w:r>
            <w:r>
              <w:rPr>
                <w:rFonts w:ascii="Arial"/>
                <w:i/>
                <w:sz w:val="20"/>
              </w:rPr>
              <w:t>ed</w:t>
            </w:r>
            <w:r>
              <w:rPr>
                <w:rFonts w:ascii="Arial"/>
                <w:i/>
                <w:spacing w:val="-7"/>
                <w:sz w:val="20"/>
              </w:rPr>
              <w:t xml:space="preserve"> </w:t>
            </w:r>
            <w:r>
              <w:rPr>
                <w:rFonts w:ascii="Arial"/>
                <w:i/>
                <w:sz w:val="20"/>
              </w:rPr>
              <w:t>for</w:t>
            </w:r>
            <w:r>
              <w:rPr>
                <w:rFonts w:ascii="Arial"/>
                <w:i/>
                <w:spacing w:val="-8"/>
                <w:sz w:val="20"/>
              </w:rPr>
              <w:t xml:space="preserve"> </w:t>
            </w:r>
            <w:r>
              <w:rPr>
                <w:rFonts w:ascii="Arial"/>
                <w:i/>
                <w:sz w:val="20"/>
              </w:rPr>
              <w:t>the</w:t>
            </w:r>
            <w:r>
              <w:rPr>
                <w:rFonts w:ascii="Arial"/>
                <w:i/>
                <w:spacing w:val="-9"/>
                <w:sz w:val="20"/>
              </w:rPr>
              <w:t xml:space="preserve"> </w:t>
            </w:r>
            <w:r>
              <w:rPr>
                <w:rFonts w:ascii="Arial"/>
                <w:i/>
                <w:sz w:val="20"/>
              </w:rPr>
              <w:t>specific</w:t>
            </w:r>
            <w:r>
              <w:rPr>
                <w:rFonts w:ascii="Arial"/>
                <w:i/>
                <w:spacing w:val="-8"/>
                <w:sz w:val="20"/>
              </w:rPr>
              <w:t xml:space="preserve"> </w:t>
            </w:r>
            <w:r>
              <w:rPr>
                <w:rFonts w:ascii="Arial"/>
                <w:i/>
                <w:sz w:val="20"/>
              </w:rPr>
              <w:t>unit</w:t>
            </w:r>
            <w:r>
              <w:rPr>
                <w:rFonts w:ascii="Arial"/>
                <w:i/>
                <w:spacing w:val="-6"/>
                <w:sz w:val="20"/>
              </w:rPr>
              <w:t xml:space="preserve"> </w:t>
            </w:r>
            <w:r>
              <w:rPr>
                <w:rFonts w:ascii="Arial"/>
                <w:i/>
                <w:sz w:val="20"/>
              </w:rPr>
              <w:t>based</w:t>
            </w:r>
            <w:r>
              <w:rPr>
                <w:rFonts w:ascii="Arial"/>
                <w:i/>
                <w:spacing w:val="-7"/>
                <w:sz w:val="20"/>
              </w:rPr>
              <w:t xml:space="preserve"> </w:t>
            </w:r>
            <w:r>
              <w:rPr>
                <w:rFonts w:ascii="Arial"/>
                <w:i/>
                <w:sz w:val="20"/>
              </w:rPr>
              <w:t>on</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assumption</w:t>
            </w:r>
            <w:r>
              <w:rPr>
                <w:rFonts w:ascii="Arial"/>
                <w:i/>
                <w:spacing w:val="-7"/>
                <w:sz w:val="20"/>
              </w:rPr>
              <w:t xml:space="preserve"> </w:t>
            </w:r>
            <w:r>
              <w:rPr>
                <w:rFonts w:ascii="Arial"/>
                <w:i/>
                <w:sz w:val="20"/>
              </w:rPr>
              <w:t>that</w:t>
            </w:r>
            <w:r>
              <w:rPr>
                <w:rFonts w:ascii="Arial"/>
                <w:i/>
                <w:spacing w:val="-7"/>
                <w:sz w:val="20"/>
              </w:rPr>
              <w:t xml:space="preserve"> </w:t>
            </w:r>
            <w:r>
              <w:rPr>
                <w:rFonts w:ascii="Arial"/>
                <w:i/>
                <w:sz w:val="20"/>
              </w:rPr>
              <w:t>complete Group Housing Society/ Integrated Township is approved and complied with all relevant laws and the subject unit is also approved within the Group Housing Society/ Township.</w:t>
            </w:r>
          </w:p>
        </w:tc>
      </w:tr>
      <w:tr w:rsidR="00182B31">
        <w:trPr>
          <w:trHeight w:val="230"/>
        </w:trPr>
        <w:tc>
          <w:tcPr>
            <w:tcW w:w="706" w:type="dxa"/>
            <w:vMerge w:val="restart"/>
            <w:shd w:val="clear" w:color="auto" w:fill="D9E1F3"/>
          </w:tcPr>
          <w:p w:rsidR="00182B31" w:rsidRDefault="001E0CF4">
            <w:pPr>
              <w:pStyle w:val="TableParagraph"/>
              <w:spacing w:line="225" w:lineRule="exact"/>
              <w:ind w:left="175"/>
              <w:rPr>
                <w:sz w:val="20"/>
              </w:rPr>
            </w:pPr>
            <w:r>
              <w:rPr>
                <w:spacing w:val="-2"/>
                <w:sz w:val="20"/>
              </w:rPr>
              <w:t>xxxvi.</w:t>
            </w:r>
          </w:p>
        </w:tc>
        <w:tc>
          <w:tcPr>
            <w:tcW w:w="9928" w:type="dxa"/>
            <w:shd w:val="clear" w:color="auto" w:fill="D9E1F3"/>
          </w:tcPr>
          <w:p w:rsidR="00182B31" w:rsidRDefault="001E0CF4">
            <w:pPr>
              <w:pStyle w:val="TableParagraph"/>
              <w:spacing w:line="211" w:lineRule="exact"/>
              <w:ind w:left="107"/>
              <w:rPr>
                <w:rFonts w:ascii="Arial"/>
                <w:b/>
                <w:sz w:val="20"/>
              </w:rPr>
            </w:pPr>
            <w:r>
              <w:rPr>
                <w:rFonts w:ascii="Arial"/>
                <w:b/>
                <w:sz w:val="20"/>
              </w:rPr>
              <w:t>SPECIAL</w:t>
            </w:r>
            <w:r>
              <w:rPr>
                <w:rFonts w:ascii="Arial"/>
                <w:b/>
                <w:spacing w:val="-7"/>
                <w:sz w:val="20"/>
              </w:rPr>
              <w:t xml:space="preserve"> </w:t>
            </w:r>
            <w:r>
              <w:rPr>
                <w:rFonts w:ascii="Arial"/>
                <w:b/>
                <w:spacing w:val="-2"/>
                <w:sz w:val="20"/>
              </w:rPr>
              <w:t>ASSUMPTIONS</w:t>
            </w:r>
          </w:p>
        </w:tc>
      </w:tr>
      <w:tr w:rsidR="00182B31">
        <w:trPr>
          <w:trHeight w:val="230"/>
        </w:trPr>
        <w:tc>
          <w:tcPr>
            <w:tcW w:w="706" w:type="dxa"/>
            <w:vMerge/>
            <w:tcBorders>
              <w:top w:val="nil"/>
            </w:tcBorders>
            <w:shd w:val="clear" w:color="auto" w:fill="D9E1F3"/>
          </w:tcPr>
          <w:p w:rsidR="00182B31" w:rsidRDefault="00182B31">
            <w:pPr>
              <w:rPr>
                <w:sz w:val="2"/>
                <w:szCs w:val="2"/>
              </w:rPr>
            </w:pPr>
          </w:p>
        </w:tc>
        <w:tc>
          <w:tcPr>
            <w:tcW w:w="9928" w:type="dxa"/>
          </w:tcPr>
          <w:p w:rsidR="00182B31" w:rsidRDefault="001E0CF4">
            <w:pPr>
              <w:pStyle w:val="TableParagraph"/>
              <w:spacing w:line="210" w:lineRule="exact"/>
              <w:ind w:left="107"/>
              <w:rPr>
                <w:rFonts w:ascii="Arial"/>
                <w:b/>
                <w:sz w:val="20"/>
              </w:rPr>
            </w:pPr>
            <w:r>
              <w:rPr>
                <w:rFonts w:ascii="Arial"/>
                <w:b/>
                <w:spacing w:val="-4"/>
                <w:sz w:val="20"/>
              </w:rPr>
              <w:t>None</w:t>
            </w:r>
          </w:p>
        </w:tc>
      </w:tr>
      <w:tr w:rsidR="00182B31">
        <w:trPr>
          <w:trHeight w:val="230"/>
        </w:trPr>
        <w:tc>
          <w:tcPr>
            <w:tcW w:w="706" w:type="dxa"/>
            <w:vMerge w:val="restart"/>
            <w:shd w:val="clear" w:color="auto" w:fill="DEEAF6"/>
          </w:tcPr>
          <w:p w:rsidR="00182B31" w:rsidRDefault="001E0CF4">
            <w:pPr>
              <w:pStyle w:val="TableParagraph"/>
              <w:spacing w:line="225" w:lineRule="exact"/>
              <w:ind w:left="131"/>
              <w:rPr>
                <w:sz w:val="20"/>
              </w:rPr>
            </w:pPr>
            <w:r>
              <w:rPr>
                <w:spacing w:val="-2"/>
                <w:sz w:val="20"/>
              </w:rPr>
              <w:t>xxxvii.</w:t>
            </w:r>
          </w:p>
        </w:tc>
        <w:tc>
          <w:tcPr>
            <w:tcW w:w="9928" w:type="dxa"/>
            <w:shd w:val="clear" w:color="auto" w:fill="D9E1F3"/>
          </w:tcPr>
          <w:p w:rsidR="00182B31" w:rsidRDefault="001E0CF4">
            <w:pPr>
              <w:pStyle w:val="TableParagraph"/>
              <w:spacing w:line="210" w:lineRule="exact"/>
              <w:ind w:left="107"/>
              <w:rPr>
                <w:rFonts w:ascii="Arial"/>
                <w:b/>
                <w:sz w:val="20"/>
              </w:rPr>
            </w:pPr>
            <w:r>
              <w:rPr>
                <w:rFonts w:ascii="Arial"/>
                <w:b/>
                <w:spacing w:val="-2"/>
                <w:sz w:val="20"/>
              </w:rPr>
              <w:t>LIMITATIONS</w:t>
            </w:r>
          </w:p>
        </w:tc>
      </w:tr>
      <w:tr w:rsidR="00182B31">
        <w:trPr>
          <w:trHeight w:val="230"/>
        </w:trPr>
        <w:tc>
          <w:tcPr>
            <w:tcW w:w="706" w:type="dxa"/>
            <w:vMerge/>
            <w:tcBorders>
              <w:top w:val="nil"/>
            </w:tcBorders>
            <w:shd w:val="clear" w:color="auto" w:fill="DEEAF6"/>
          </w:tcPr>
          <w:p w:rsidR="00182B31" w:rsidRDefault="00182B31">
            <w:pPr>
              <w:rPr>
                <w:sz w:val="2"/>
                <w:szCs w:val="2"/>
              </w:rPr>
            </w:pPr>
          </w:p>
        </w:tc>
        <w:tc>
          <w:tcPr>
            <w:tcW w:w="9928" w:type="dxa"/>
          </w:tcPr>
          <w:p w:rsidR="00182B31" w:rsidRDefault="001E0CF4">
            <w:pPr>
              <w:pStyle w:val="TableParagraph"/>
              <w:spacing w:line="210" w:lineRule="exact"/>
              <w:ind w:left="107"/>
              <w:rPr>
                <w:sz w:val="20"/>
              </w:rPr>
            </w:pPr>
            <w:r>
              <w:rPr>
                <w:spacing w:val="-4"/>
                <w:sz w:val="20"/>
              </w:rPr>
              <w:t>None</w:t>
            </w:r>
          </w:p>
        </w:tc>
      </w:tr>
    </w:tbl>
    <w:p w:rsidR="00182B31" w:rsidRDefault="00182B31">
      <w:pPr>
        <w:spacing w:line="210" w:lineRule="exact"/>
        <w:rPr>
          <w:sz w:val="20"/>
        </w:rPr>
        <w:sectPr w:rsidR="00182B31">
          <w:pgSz w:w="11910" w:h="16840"/>
          <w:pgMar w:top="1560" w:right="180" w:bottom="980" w:left="180" w:header="216" w:footer="782" w:gutter="0"/>
          <w:cols w:space="720"/>
        </w:sectPr>
      </w:pPr>
    </w:p>
    <w:p w:rsidR="00182B31" w:rsidRDefault="00182B31">
      <w:pPr>
        <w:pStyle w:val="BodyText"/>
        <w:spacing w:before="10"/>
        <w:rPr>
          <w:rFonts w:ascii="Arial"/>
          <w:i/>
          <w:sz w:val="2"/>
        </w:rPr>
      </w:pPr>
    </w:p>
    <w:tbl>
      <w:tblPr>
        <w:tblW w:w="0" w:type="auto"/>
        <w:tblInd w:w="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785"/>
        <w:gridCol w:w="3747"/>
        <w:gridCol w:w="3385"/>
      </w:tblGrid>
      <w:tr w:rsidR="00182B31">
        <w:trPr>
          <w:trHeight w:val="398"/>
        </w:trPr>
        <w:tc>
          <w:tcPr>
            <w:tcW w:w="704" w:type="dxa"/>
            <w:shd w:val="clear" w:color="auto" w:fill="001F5F"/>
          </w:tcPr>
          <w:p w:rsidR="00182B31" w:rsidRDefault="001E0CF4">
            <w:pPr>
              <w:pStyle w:val="TableParagraph"/>
              <w:spacing w:before="72"/>
              <w:ind w:left="26" w:right="35"/>
              <w:jc w:val="center"/>
              <w:rPr>
                <w:rFonts w:ascii="Arial"/>
                <w:b/>
              </w:rPr>
            </w:pPr>
            <w:r>
              <w:rPr>
                <w:rFonts w:ascii="Arial"/>
                <w:b/>
                <w:color w:val="FFFFFF"/>
                <w:spacing w:val="-5"/>
              </w:rPr>
              <w:t>3.</w:t>
            </w:r>
          </w:p>
        </w:tc>
        <w:tc>
          <w:tcPr>
            <w:tcW w:w="9917" w:type="dxa"/>
            <w:gridSpan w:val="3"/>
            <w:shd w:val="clear" w:color="auto" w:fill="001F5F"/>
          </w:tcPr>
          <w:p w:rsidR="00182B31" w:rsidRDefault="001E0CF4">
            <w:pPr>
              <w:pStyle w:val="TableParagraph"/>
              <w:spacing w:before="50"/>
              <w:ind w:left="2"/>
              <w:jc w:val="center"/>
              <w:rPr>
                <w:rFonts w:ascii="Arial"/>
                <w:b/>
              </w:rPr>
            </w:pPr>
            <w:r>
              <w:rPr>
                <w:rFonts w:ascii="Arial"/>
                <w:b/>
                <w:color w:val="FFFFFF"/>
              </w:rPr>
              <w:t>VALUATION</w:t>
            </w:r>
            <w:r>
              <w:rPr>
                <w:rFonts w:ascii="Arial"/>
                <w:b/>
                <w:color w:val="FFFFFF"/>
                <w:spacing w:val="-7"/>
              </w:rPr>
              <w:t xml:space="preserve"> </w:t>
            </w:r>
            <w:r>
              <w:rPr>
                <w:rFonts w:ascii="Arial"/>
                <w:b/>
                <w:color w:val="FFFFFF"/>
              </w:rPr>
              <w:t>OF</w:t>
            </w:r>
            <w:r>
              <w:rPr>
                <w:rFonts w:ascii="Arial"/>
                <w:b/>
                <w:color w:val="FFFFFF"/>
                <w:spacing w:val="-5"/>
              </w:rPr>
              <w:t xml:space="preserve"> </w:t>
            </w:r>
            <w:r>
              <w:rPr>
                <w:rFonts w:ascii="Arial"/>
                <w:b/>
                <w:color w:val="FFFFFF"/>
                <w:spacing w:val="-4"/>
              </w:rPr>
              <w:t>LAND</w:t>
            </w:r>
          </w:p>
        </w:tc>
      </w:tr>
      <w:tr w:rsidR="00182B31">
        <w:trPr>
          <w:trHeight w:val="549"/>
        </w:trPr>
        <w:tc>
          <w:tcPr>
            <w:tcW w:w="704" w:type="dxa"/>
            <w:shd w:val="clear" w:color="auto" w:fill="D9E1F3"/>
          </w:tcPr>
          <w:p w:rsidR="00182B31" w:rsidRDefault="00182B31">
            <w:pPr>
              <w:pStyle w:val="TableParagraph"/>
              <w:rPr>
                <w:rFonts w:ascii="Times New Roman"/>
                <w:sz w:val="20"/>
              </w:rPr>
            </w:pPr>
          </w:p>
        </w:tc>
        <w:tc>
          <w:tcPr>
            <w:tcW w:w="2785" w:type="dxa"/>
            <w:shd w:val="clear" w:color="auto" w:fill="D9E1F3"/>
          </w:tcPr>
          <w:p w:rsidR="00182B31" w:rsidRDefault="001E0CF4">
            <w:pPr>
              <w:pStyle w:val="TableParagraph"/>
              <w:spacing w:before="141"/>
              <w:ind w:left="107"/>
              <w:rPr>
                <w:rFonts w:ascii="Arial"/>
                <w:b/>
                <w:sz w:val="20"/>
              </w:rPr>
            </w:pPr>
            <w:r>
              <w:rPr>
                <w:rFonts w:ascii="Arial"/>
                <w:b/>
                <w:spacing w:val="-2"/>
                <w:sz w:val="20"/>
              </w:rPr>
              <w:t>Particulars</w:t>
            </w:r>
          </w:p>
        </w:tc>
        <w:tc>
          <w:tcPr>
            <w:tcW w:w="3747" w:type="dxa"/>
            <w:shd w:val="clear" w:color="auto" w:fill="D9E1F3"/>
          </w:tcPr>
          <w:p w:rsidR="00182B31" w:rsidRDefault="001E0CF4">
            <w:pPr>
              <w:pStyle w:val="TableParagraph"/>
              <w:spacing w:before="141"/>
              <w:ind w:left="10" w:right="5"/>
              <w:jc w:val="center"/>
              <w:rPr>
                <w:rFonts w:ascii="Arial"/>
                <w:b/>
                <w:sz w:val="20"/>
              </w:rPr>
            </w:pPr>
            <w:r>
              <w:rPr>
                <w:rFonts w:ascii="Arial"/>
                <w:b/>
                <w:sz w:val="20"/>
              </w:rPr>
              <w:t>Govt.</w:t>
            </w:r>
            <w:r>
              <w:rPr>
                <w:rFonts w:ascii="Arial"/>
                <w:b/>
                <w:spacing w:val="-8"/>
                <w:sz w:val="20"/>
              </w:rPr>
              <w:t xml:space="preserve"> </w:t>
            </w:r>
            <w:r>
              <w:rPr>
                <w:rFonts w:ascii="Arial"/>
                <w:b/>
                <w:sz w:val="20"/>
              </w:rPr>
              <w:t>Circle/</w:t>
            </w:r>
            <w:r>
              <w:rPr>
                <w:rFonts w:ascii="Arial"/>
                <w:b/>
                <w:spacing w:val="-7"/>
                <w:sz w:val="20"/>
              </w:rPr>
              <w:t xml:space="preserve"> </w:t>
            </w:r>
            <w:r>
              <w:rPr>
                <w:rFonts w:ascii="Arial"/>
                <w:b/>
                <w:sz w:val="20"/>
              </w:rPr>
              <w:t>Guideline</w:t>
            </w:r>
            <w:r>
              <w:rPr>
                <w:rFonts w:ascii="Arial"/>
                <w:b/>
                <w:spacing w:val="-5"/>
                <w:sz w:val="20"/>
              </w:rPr>
              <w:t xml:space="preserve"> </w:t>
            </w:r>
            <w:r>
              <w:rPr>
                <w:rFonts w:ascii="Arial"/>
                <w:b/>
                <w:spacing w:val="-2"/>
                <w:sz w:val="20"/>
              </w:rPr>
              <w:t>Value</w:t>
            </w:r>
          </w:p>
        </w:tc>
        <w:tc>
          <w:tcPr>
            <w:tcW w:w="3385" w:type="dxa"/>
            <w:shd w:val="clear" w:color="auto" w:fill="D9E1F3"/>
          </w:tcPr>
          <w:p w:rsidR="00182B31" w:rsidRDefault="001E0CF4">
            <w:pPr>
              <w:pStyle w:val="TableParagraph"/>
              <w:spacing w:before="9"/>
              <w:ind w:left="6" w:right="1"/>
              <w:jc w:val="center"/>
              <w:rPr>
                <w:rFonts w:ascii="Arial"/>
                <w:b/>
                <w:sz w:val="20"/>
              </w:rPr>
            </w:pPr>
            <w:r>
              <w:rPr>
                <w:rFonts w:ascii="Arial"/>
                <w:b/>
                <w:sz w:val="20"/>
              </w:rPr>
              <w:t>Indicative</w:t>
            </w:r>
            <w:r>
              <w:rPr>
                <w:rFonts w:ascii="Arial"/>
                <w:b/>
                <w:spacing w:val="-6"/>
                <w:sz w:val="20"/>
              </w:rPr>
              <w:t xml:space="preserve"> </w:t>
            </w:r>
            <w:r>
              <w:rPr>
                <w:rFonts w:ascii="Arial"/>
                <w:b/>
                <w:sz w:val="20"/>
              </w:rPr>
              <w:t>&amp;</w:t>
            </w:r>
            <w:r>
              <w:rPr>
                <w:rFonts w:ascii="Arial"/>
                <w:b/>
                <w:spacing w:val="-4"/>
                <w:sz w:val="20"/>
              </w:rPr>
              <w:t xml:space="preserve"> </w:t>
            </w:r>
            <w:r>
              <w:rPr>
                <w:rFonts w:ascii="Arial"/>
                <w:b/>
                <w:spacing w:val="-2"/>
                <w:sz w:val="20"/>
              </w:rPr>
              <w:t>Estimated</w:t>
            </w:r>
          </w:p>
          <w:p w:rsidR="00182B31" w:rsidRDefault="001E0CF4">
            <w:pPr>
              <w:pStyle w:val="TableParagraph"/>
              <w:spacing w:before="34"/>
              <w:ind w:left="6" w:right="4"/>
              <w:jc w:val="center"/>
              <w:rPr>
                <w:rFonts w:ascii="Arial"/>
                <w:b/>
                <w:sz w:val="20"/>
              </w:rPr>
            </w:pPr>
            <w:r>
              <w:rPr>
                <w:rFonts w:ascii="Arial"/>
                <w:b/>
                <w:sz w:val="20"/>
              </w:rPr>
              <w:t>Prospective</w:t>
            </w:r>
            <w:r>
              <w:rPr>
                <w:rFonts w:ascii="Arial"/>
                <w:b/>
                <w:spacing w:val="-8"/>
                <w:sz w:val="20"/>
              </w:rPr>
              <w:t xml:space="preserve"> </w:t>
            </w:r>
            <w:r>
              <w:rPr>
                <w:rFonts w:ascii="Arial"/>
                <w:b/>
                <w:sz w:val="20"/>
              </w:rPr>
              <w:t>Fair</w:t>
            </w:r>
            <w:r>
              <w:rPr>
                <w:rFonts w:ascii="Arial"/>
                <w:b/>
                <w:spacing w:val="-5"/>
                <w:sz w:val="20"/>
              </w:rPr>
              <w:t xml:space="preserve"> </w:t>
            </w:r>
            <w:r>
              <w:rPr>
                <w:rFonts w:ascii="Arial"/>
                <w:b/>
                <w:sz w:val="20"/>
              </w:rPr>
              <w:t>Market</w:t>
            </w:r>
            <w:r>
              <w:rPr>
                <w:rFonts w:ascii="Arial"/>
                <w:b/>
                <w:spacing w:val="-7"/>
                <w:sz w:val="20"/>
              </w:rPr>
              <w:t xml:space="preserve"> </w:t>
            </w:r>
            <w:r>
              <w:rPr>
                <w:rFonts w:ascii="Arial"/>
                <w:b/>
                <w:spacing w:val="-2"/>
                <w:sz w:val="20"/>
              </w:rPr>
              <w:t>Value</w:t>
            </w:r>
          </w:p>
        </w:tc>
      </w:tr>
      <w:tr w:rsidR="00182B31">
        <w:trPr>
          <w:trHeight w:val="530"/>
        </w:trPr>
        <w:tc>
          <w:tcPr>
            <w:tcW w:w="704" w:type="dxa"/>
          </w:tcPr>
          <w:p w:rsidR="00182B31" w:rsidRDefault="001E0CF4">
            <w:pPr>
              <w:pStyle w:val="TableParagraph"/>
              <w:spacing w:before="126"/>
              <w:ind w:left="8" w:right="35"/>
              <w:jc w:val="center"/>
              <w:rPr>
                <w:sz w:val="20"/>
              </w:rPr>
            </w:pPr>
            <w:r>
              <w:rPr>
                <w:spacing w:val="-5"/>
                <w:sz w:val="20"/>
              </w:rPr>
              <w:t>a.</w:t>
            </w:r>
          </w:p>
        </w:tc>
        <w:tc>
          <w:tcPr>
            <w:tcW w:w="2785" w:type="dxa"/>
          </w:tcPr>
          <w:p w:rsidR="00182B31" w:rsidRDefault="001E0CF4">
            <w:pPr>
              <w:pStyle w:val="TableParagraph"/>
              <w:spacing w:before="134"/>
              <w:ind w:left="107"/>
              <w:rPr>
                <w:sz w:val="20"/>
              </w:rPr>
            </w:pPr>
            <w:r>
              <w:rPr>
                <w:sz w:val="20"/>
              </w:rPr>
              <w:t>Prevailing</w:t>
            </w:r>
            <w:r>
              <w:rPr>
                <w:spacing w:val="-13"/>
                <w:sz w:val="20"/>
              </w:rPr>
              <w:t xml:space="preserve"> </w:t>
            </w:r>
            <w:r>
              <w:rPr>
                <w:sz w:val="20"/>
              </w:rPr>
              <w:t>Rate</w:t>
            </w:r>
            <w:r>
              <w:rPr>
                <w:spacing w:val="-10"/>
                <w:sz w:val="20"/>
              </w:rPr>
              <w:t xml:space="preserve"> </w:t>
            </w:r>
            <w:r>
              <w:rPr>
                <w:spacing w:val="-4"/>
                <w:sz w:val="20"/>
              </w:rPr>
              <w:t>range</w:t>
            </w:r>
          </w:p>
        </w:tc>
        <w:tc>
          <w:tcPr>
            <w:tcW w:w="3747" w:type="dxa"/>
          </w:tcPr>
          <w:p w:rsidR="00182B31" w:rsidRDefault="001E0CF4">
            <w:pPr>
              <w:pStyle w:val="TableParagraph"/>
              <w:spacing w:before="134"/>
              <w:ind w:left="10"/>
              <w:jc w:val="center"/>
              <w:rPr>
                <w:sz w:val="20"/>
              </w:rPr>
            </w:pPr>
            <w:r>
              <w:rPr>
                <w:spacing w:val="-2"/>
                <w:sz w:val="20"/>
              </w:rPr>
              <w:t>--</w:t>
            </w:r>
            <w:r>
              <w:rPr>
                <w:spacing w:val="-12"/>
                <w:sz w:val="20"/>
              </w:rPr>
              <w:t>-</w:t>
            </w:r>
          </w:p>
        </w:tc>
        <w:tc>
          <w:tcPr>
            <w:tcW w:w="3385" w:type="dxa"/>
          </w:tcPr>
          <w:p w:rsidR="00182B31" w:rsidRDefault="001E0CF4">
            <w:pPr>
              <w:pStyle w:val="TableParagraph"/>
              <w:spacing w:before="2"/>
              <w:ind w:left="6" w:right="2"/>
              <w:jc w:val="center"/>
              <w:rPr>
                <w:sz w:val="20"/>
              </w:rPr>
            </w:pPr>
            <w:r>
              <w:rPr>
                <w:sz w:val="20"/>
              </w:rPr>
              <w:t>Rs.8,00,000/-</w:t>
            </w:r>
            <w:r>
              <w:rPr>
                <w:spacing w:val="-9"/>
                <w:sz w:val="20"/>
              </w:rPr>
              <w:t xml:space="preserve"> </w:t>
            </w:r>
            <w:r>
              <w:rPr>
                <w:sz w:val="20"/>
              </w:rPr>
              <w:t>to</w:t>
            </w:r>
            <w:r>
              <w:rPr>
                <w:spacing w:val="-11"/>
                <w:sz w:val="20"/>
              </w:rPr>
              <w:t xml:space="preserve"> </w:t>
            </w:r>
            <w:r>
              <w:rPr>
                <w:sz w:val="20"/>
              </w:rPr>
              <w:t>Rs.10,00,000/-</w:t>
            </w:r>
            <w:r>
              <w:rPr>
                <w:spacing w:val="-8"/>
                <w:sz w:val="20"/>
              </w:rPr>
              <w:t xml:space="preserve"> </w:t>
            </w:r>
            <w:r>
              <w:rPr>
                <w:spacing w:val="-5"/>
                <w:sz w:val="20"/>
              </w:rPr>
              <w:t>per</w:t>
            </w:r>
          </w:p>
          <w:p w:rsidR="00182B31" w:rsidRDefault="001E0CF4">
            <w:pPr>
              <w:pStyle w:val="TableParagraph"/>
              <w:spacing w:before="34"/>
              <w:ind w:left="6"/>
              <w:jc w:val="center"/>
              <w:rPr>
                <w:sz w:val="20"/>
              </w:rPr>
            </w:pPr>
            <w:r>
              <w:rPr>
                <w:spacing w:val="-2"/>
                <w:sz w:val="20"/>
              </w:rPr>
              <w:t>acres</w:t>
            </w:r>
          </w:p>
        </w:tc>
      </w:tr>
      <w:tr w:rsidR="00182B31">
        <w:trPr>
          <w:trHeight w:val="793"/>
        </w:trPr>
        <w:tc>
          <w:tcPr>
            <w:tcW w:w="704" w:type="dxa"/>
          </w:tcPr>
          <w:p w:rsidR="00182B31" w:rsidRDefault="00182B31">
            <w:pPr>
              <w:pStyle w:val="TableParagraph"/>
              <w:spacing w:before="28"/>
              <w:rPr>
                <w:rFonts w:ascii="Arial"/>
                <w:i/>
                <w:sz w:val="20"/>
              </w:rPr>
            </w:pPr>
          </w:p>
          <w:p w:rsidR="00182B31" w:rsidRDefault="001E0CF4">
            <w:pPr>
              <w:pStyle w:val="TableParagraph"/>
              <w:ind w:left="8" w:right="35"/>
              <w:jc w:val="center"/>
              <w:rPr>
                <w:sz w:val="20"/>
              </w:rPr>
            </w:pPr>
            <w:r>
              <w:rPr>
                <w:spacing w:val="-5"/>
                <w:sz w:val="20"/>
              </w:rPr>
              <w:t>b.</w:t>
            </w:r>
          </w:p>
        </w:tc>
        <w:tc>
          <w:tcPr>
            <w:tcW w:w="2785" w:type="dxa"/>
          </w:tcPr>
          <w:p w:rsidR="00182B31" w:rsidRDefault="001E0CF4">
            <w:pPr>
              <w:pStyle w:val="TableParagraph"/>
              <w:tabs>
                <w:tab w:val="left" w:pos="1804"/>
                <w:tab w:val="left" w:pos="2394"/>
              </w:tabs>
              <w:spacing w:line="276" w:lineRule="auto"/>
              <w:ind w:left="107" w:right="101"/>
              <w:rPr>
                <w:sz w:val="20"/>
              </w:rPr>
            </w:pPr>
            <w:r>
              <w:rPr>
                <w:sz w:val="20"/>
              </w:rPr>
              <w:t>Rate</w:t>
            </w:r>
            <w:r>
              <w:rPr>
                <w:spacing w:val="-3"/>
                <w:sz w:val="20"/>
              </w:rPr>
              <w:t xml:space="preserve"> </w:t>
            </w:r>
            <w:r>
              <w:rPr>
                <w:sz w:val="20"/>
              </w:rPr>
              <w:t>adopted</w:t>
            </w:r>
            <w:r>
              <w:rPr>
                <w:spacing w:val="-5"/>
                <w:sz w:val="20"/>
              </w:rPr>
              <w:t xml:space="preserve"> </w:t>
            </w:r>
            <w:r>
              <w:rPr>
                <w:sz w:val="20"/>
              </w:rPr>
              <w:t>considering</w:t>
            </w:r>
            <w:r>
              <w:rPr>
                <w:spacing w:val="-2"/>
                <w:sz w:val="20"/>
              </w:rPr>
              <w:t xml:space="preserve"> </w:t>
            </w:r>
            <w:r>
              <w:rPr>
                <w:sz w:val="20"/>
              </w:rPr>
              <w:t xml:space="preserve">all </w:t>
            </w:r>
            <w:r>
              <w:rPr>
                <w:spacing w:val="-2"/>
                <w:sz w:val="20"/>
              </w:rPr>
              <w:t>characteristics</w:t>
            </w:r>
            <w:r>
              <w:rPr>
                <w:sz w:val="20"/>
              </w:rPr>
              <w:tab/>
            </w:r>
            <w:r>
              <w:rPr>
                <w:spacing w:val="-5"/>
                <w:sz w:val="20"/>
              </w:rPr>
              <w:t>of</w:t>
            </w:r>
            <w:r>
              <w:rPr>
                <w:sz w:val="20"/>
              </w:rPr>
              <w:tab/>
            </w:r>
            <w:r>
              <w:rPr>
                <w:spacing w:val="-5"/>
                <w:sz w:val="20"/>
              </w:rPr>
              <w:t>the</w:t>
            </w:r>
          </w:p>
          <w:p w:rsidR="00182B31" w:rsidRDefault="001E0CF4">
            <w:pPr>
              <w:pStyle w:val="TableParagraph"/>
              <w:spacing w:before="1"/>
              <w:ind w:left="107"/>
              <w:rPr>
                <w:sz w:val="20"/>
              </w:rPr>
            </w:pPr>
            <w:r>
              <w:rPr>
                <w:spacing w:val="-2"/>
                <w:sz w:val="20"/>
              </w:rPr>
              <w:t>property</w:t>
            </w:r>
          </w:p>
        </w:tc>
        <w:tc>
          <w:tcPr>
            <w:tcW w:w="3747" w:type="dxa"/>
          </w:tcPr>
          <w:p w:rsidR="00182B31" w:rsidRDefault="00182B31">
            <w:pPr>
              <w:pStyle w:val="TableParagraph"/>
              <w:spacing w:before="33"/>
              <w:rPr>
                <w:rFonts w:ascii="Arial"/>
                <w:i/>
                <w:sz w:val="20"/>
              </w:rPr>
            </w:pPr>
          </w:p>
          <w:p w:rsidR="00182B31" w:rsidRDefault="001E0CF4">
            <w:pPr>
              <w:pStyle w:val="TableParagraph"/>
              <w:ind w:left="10" w:right="6"/>
              <w:jc w:val="center"/>
              <w:rPr>
                <w:sz w:val="20"/>
              </w:rPr>
            </w:pPr>
            <w:r>
              <w:rPr>
                <w:spacing w:val="-2"/>
                <w:sz w:val="20"/>
              </w:rPr>
              <w:t>Rs.17,47,900/-</w:t>
            </w:r>
          </w:p>
        </w:tc>
        <w:tc>
          <w:tcPr>
            <w:tcW w:w="3385" w:type="dxa"/>
          </w:tcPr>
          <w:p w:rsidR="00182B31" w:rsidRDefault="00182B31">
            <w:pPr>
              <w:pStyle w:val="TableParagraph"/>
              <w:spacing w:before="33"/>
              <w:rPr>
                <w:rFonts w:ascii="Arial"/>
                <w:i/>
                <w:sz w:val="20"/>
              </w:rPr>
            </w:pPr>
          </w:p>
          <w:p w:rsidR="00182B31" w:rsidRDefault="001E0CF4">
            <w:pPr>
              <w:pStyle w:val="TableParagraph"/>
              <w:ind w:left="6" w:right="5"/>
              <w:jc w:val="center"/>
              <w:rPr>
                <w:sz w:val="20"/>
              </w:rPr>
            </w:pPr>
            <w:r>
              <w:rPr>
                <w:sz w:val="20"/>
              </w:rPr>
              <w:t>Rs.9,00,000/-</w:t>
            </w:r>
            <w:r>
              <w:rPr>
                <w:spacing w:val="-9"/>
                <w:sz w:val="20"/>
              </w:rPr>
              <w:t xml:space="preserve"> </w:t>
            </w:r>
            <w:r>
              <w:rPr>
                <w:sz w:val="20"/>
              </w:rPr>
              <w:t>per</w:t>
            </w:r>
            <w:r>
              <w:rPr>
                <w:spacing w:val="-8"/>
                <w:sz w:val="20"/>
              </w:rPr>
              <w:t xml:space="preserve"> </w:t>
            </w:r>
            <w:r>
              <w:rPr>
                <w:spacing w:val="-2"/>
                <w:sz w:val="20"/>
              </w:rPr>
              <w:t>acres</w:t>
            </w:r>
          </w:p>
        </w:tc>
      </w:tr>
      <w:tr w:rsidR="00182B31">
        <w:trPr>
          <w:trHeight w:val="794"/>
        </w:trPr>
        <w:tc>
          <w:tcPr>
            <w:tcW w:w="704" w:type="dxa"/>
          </w:tcPr>
          <w:p w:rsidR="00182B31" w:rsidRDefault="00182B31">
            <w:pPr>
              <w:pStyle w:val="TableParagraph"/>
              <w:spacing w:before="28"/>
              <w:rPr>
                <w:rFonts w:ascii="Arial"/>
                <w:i/>
                <w:sz w:val="20"/>
              </w:rPr>
            </w:pPr>
          </w:p>
          <w:p w:rsidR="00182B31" w:rsidRDefault="001E0CF4">
            <w:pPr>
              <w:pStyle w:val="TableParagraph"/>
              <w:ind w:left="2" w:right="37"/>
              <w:jc w:val="center"/>
              <w:rPr>
                <w:sz w:val="20"/>
              </w:rPr>
            </w:pPr>
            <w:r>
              <w:rPr>
                <w:spacing w:val="-5"/>
                <w:sz w:val="20"/>
              </w:rPr>
              <w:t>c.</w:t>
            </w:r>
          </w:p>
        </w:tc>
        <w:tc>
          <w:tcPr>
            <w:tcW w:w="2785" w:type="dxa"/>
          </w:tcPr>
          <w:p w:rsidR="00182B31" w:rsidRDefault="001E0CF4">
            <w:pPr>
              <w:pStyle w:val="TableParagraph"/>
              <w:spacing w:line="229" w:lineRule="exact"/>
              <w:ind w:left="107"/>
              <w:rPr>
                <w:sz w:val="20"/>
              </w:rPr>
            </w:pPr>
            <w:r>
              <w:rPr>
                <w:sz w:val="20"/>
              </w:rPr>
              <w:t>Total</w:t>
            </w:r>
            <w:r>
              <w:rPr>
                <w:spacing w:val="-8"/>
                <w:sz w:val="20"/>
              </w:rPr>
              <w:t xml:space="preserve"> </w:t>
            </w:r>
            <w:r>
              <w:rPr>
                <w:sz w:val="20"/>
              </w:rPr>
              <w:t>Land</w:t>
            </w:r>
            <w:r>
              <w:rPr>
                <w:spacing w:val="-5"/>
                <w:sz w:val="20"/>
              </w:rPr>
              <w:t xml:space="preserve"> </w:t>
            </w:r>
            <w:r>
              <w:rPr>
                <w:sz w:val="20"/>
              </w:rPr>
              <w:t>Area</w:t>
            </w:r>
            <w:r>
              <w:rPr>
                <w:spacing w:val="-8"/>
                <w:sz w:val="20"/>
              </w:rPr>
              <w:t xml:space="preserve"> </w:t>
            </w:r>
            <w:r>
              <w:rPr>
                <w:spacing w:val="-2"/>
                <w:sz w:val="20"/>
              </w:rPr>
              <w:t>considered</w:t>
            </w:r>
          </w:p>
          <w:p w:rsidR="00182B31" w:rsidRDefault="001E0CF4">
            <w:pPr>
              <w:pStyle w:val="TableParagraph"/>
              <w:spacing w:before="8" w:line="264" w:lineRule="exact"/>
              <w:ind w:left="107"/>
              <w:rPr>
                <w:rFonts w:ascii="Arial"/>
                <w:i/>
                <w:sz w:val="20"/>
              </w:rPr>
            </w:pPr>
            <w:r>
              <w:rPr>
                <w:rFonts w:ascii="Arial"/>
                <w:i/>
                <w:sz w:val="20"/>
              </w:rPr>
              <w:t>(documents</w:t>
            </w:r>
            <w:r>
              <w:rPr>
                <w:rFonts w:ascii="Arial"/>
                <w:i/>
                <w:spacing w:val="-14"/>
                <w:sz w:val="20"/>
              </w:rPr>
              <w:t xml:space="preserve"> </w:t>
            </w:r>
            <w:r>
              <w:rPr>
                <w:rFonts w:ascii="Arial"/>
                <w:i/>
                <w:sz w:val="20"/>
              </w:rPr>
              <w:t>vs</w:t>
            </w:r>
            <w:r>
              <w:rPr>
                <w:rFonts w:ascii="Arial"/>
                <w:i/>
                <w:spacing w:val="-13"/>
                <w:sz w:val="20"/>
              </w:rPr>
              <w:t xml:space="preserve"> </w:t>
            </w:r>
            <w:r>
              <w:rPr>
                <w:rFonts w:ascii="Arial"/>
                <w:i/>
                <w:sz w:val="20"/>
              </w:rPr>
              <w:t>site</w:t>
            </w:r>
            <w:r>
              <w:rPr>
                <w:rFonts w:ascii="Arial"/>
                <w:i/>
                <w:spacing w:val="-14"/>
                <w:sz w:val="20"/>
              </w:rPr>
              <w:t xml:space="preserve"> </w:t>
            </w:r>
            <w:r>
              <w:rPr>
                <w:rFonts w:ascii="Arial"/>
                <w:i/>
                <w:sz w:val="20"/>
              </w:rPr>
              <w:t>survey whichever is less)</w:t>
            </w:r>
          </w:p>
        </w:tc>
        <w:tc>
          <w:tcPr>
            <w:tcW w:w="3747" w:type="dxa"/>
          </w:tcPr>
          <w:p w:rsidR="00182B31" w:rsidRDefault="00182B31">
            <w:pPr>
              <w:pStyle w:val="TableParagraph"/>
              <w:spacing w:before="33"/>
              <w:rPr>
                <w:rFonts w:ascii="Arial"/>
                <w:i/>
                <w:sz w:val="20"/>
              </w:rPr>
            </w:pPr>
          </w:p>
          <w:p w:rsidR="00182B31" w:rsidRDefault="001E0CF4">
            <w:pPr>
              <w:pStyle w:val="TableParagraph"/>
              <w:ind w:left="438"/>
              <w:rPr>
                <w:sz w:val="20"/>
              </w:rPr>
            </w:pPr>
            <w:r>
              <w:rPr>
                <w:sz w:val="20"/>
              </w:rPr>
              <w:t>363.28</w:t>
            </w:r>
            <w:r>
              <w:rPr>
                <w:spacing w:val="-4"/>
                <w:sz w:val="20"/>
              </w:rPr>
              <w:t xml:space="preserve"> </w:t>
            </w:r>
            <w:r>
              <w:rPr>
                <w:sz w:val="20"/>
              </w:rPr>
              <w:t>Acres</w:t>
            </w:r>
            <w:r>
              <w:rPr>
                <w:spacing w:val="-5"/>
                <w:sz w:val="20"/>
              </w:rPr>
              <w:t xml:space="preserve"> </w:t>
            </w:r>
            <w:r>
              <w:rPr>
                <w:sz w:val="20"/>
              </w:rPr>
              <w:t>/</w:t>
            </w:r>
            <w:r>
              <w:rPr>
                <w:spacing w:val="-6"/>
                <w:sz w:val="20"/>
              </w:rPr>
              <w:t xml:space="preserve"> </w:t>
            </w:r>
            <w:r>
              <w:rPr>
                <w:sz w:val="20"/>
              </w:rPr>
              <w:t>147.01</w:t>
            </w:r>
            <w:r>
              <w:rPr>
                <w:spacing w:val="-3"/>
                <w:sz w:val="20"/>
              </w:rPr>
              <w:t xml:space="preserve"> </w:t>
            </w:r>
            <w:r>
              <w:rPr>
                <w:spacing w:val="-2"/>
                <w:sz w:val="20"/>
              </w:rPr>
              <w:t>Hectares.</w:t>
            </w:r>
          </w:p>
        </w:tc>
        <w:tc>
          <w:tcPr>
            <w:tcW w:w="3385" w:type="dxa"/>
          </w:tcPr>
          <w:p w:rsidR="00182B31" w:rsidRDefault="00182B31">
            <w:pPr>
              <w:pStyle w:val="TableParagraph"/>
              <w:spacing w:before="33"/>
              <w:rPr>
                <w:rFonts w:ascii="Arial"/>
                <w:i/>
                <w:sz w:val="20"/>
              </w:rPr>
            </w:pPr>
          </w:p>
          <w:p w:rsidR="00182B31" w:rsidRDefault="001E0CF4">
            <w:pPr>
              <w:pStyle w:val="TableParagraph"/>
              <w:ind w:left="255"/>
              <w:rPr>
                <w:sz w:val="20"/>
              </w:rPr>
            </w:pPr>
            <w:r>
              <w:rPr>
                <w:sz w:val="20"/>
              </w:rPr>
              <w:t>363.28</w:t>
            </w:r>
            <w:r>
              <w:rPr>
                <w:spacing w:val="-4"/>
                <w:sz w:val="20"/>
              </w:rPr>
              <w:t xml:space="preserve"> </w:t>
            </w:r>
            <w:r>
              <w:rPr>
                <w:sz w:val="20"/>
              </w:rPr>
              <w:t>Acres</w:t>
            </w:r>
            <w:r>
              <w:rPr>
                <w:spacing w:val="-5"/>
                <w:sz w:val="20"/>
              </w:rPr>
              <w:t xml:space="preserve"> </w:t>
            </w:r>
            <w:r>
              <w:rPr>
                <w:sz w:val="20"/>
              </w:rPr>
              <w:t>/</w:t>
            </w:r>
            <w:r>
              <w:rPr>
                <w:spacing w:val="-6"/>
                <w:sz w:val="20"/>
              </w:rPr>
              <w:t xml:space="preserve"> </w:t>
            </w:r>
            <w:r>
              <w:rPr>
                <w:sz w:val="20"/>
              </w:rPr>
              <w:t>147.01</w:t>
            </w:r>
            <w:r>
              <w:rPr>
                <w:spacing w:val="-3"/>
                <w:sz w:val="20"/>
              </w:rPr>
              <w:t xml:space="preserve"> </w:t>
            </w:r>
            <w:r>
              <w:rPr>
                <w:spacing w:val="-2"/>
                <w:sz w:val="20"/>
              </w:rPr>
              <w:t>Hectares.</w:t>
            </w:r>
          </w:p>
        </w:tc>
      </w:tr>
      <w:tr w:rsidR="00182B31">
        <w:trPr>
          <w:trHeight w:val="527"/>
        </w:trPr>
        <w:tc>
          <w:tcPr>
            <w:tcW w:w="704" w:type="dxa"/>
            <w:vMerge w:val="restart"/>
          </w:tcPr>
          <w:p w:rsidR="00182B31" w:rsidRDefault="00182B31">
            <w:pPr>
              <w:pStyle w:val="TableParagraph"/>
              <w:spacing w:before="33"/>
              <w:rPr>
                <w:rFonts w:ascii="Arial"/>
                <w:i/>
                <w:sz w:val="20"/>
              </w:rPr>
            </w:pPr>
          </w:p>
          <w:p w:rsidR="00182B31" w:rsidRDefault="001E0CF4">
            <w:pPr>
              <w:pStyle w:val="TableParagraph"/>
              <w:ind w:left="8" w:right="35"/>
              <w:jc w:val="center"/>
              <w:rPr>
                <w:sz w:val="20"/>
              </w:rPr>
            </w:pPr>
            <w:r>
              <w:rPr>
                <w:spacing w:val="-5"/>
                <w:sz w:val="20"/>
              </w:rPr>
              <w:t>d.</w:t>
            </w:r>
          </w:p>
        </w:tc>
        <w:tc>
          <w:tcPr>
            <w:tcW w:w="2785" w:type="dxa"/>
            <w:vMerge w:val="restart"/>
          </w:tcPr>
          <w:p w:rsidR="00182B31" w:rsidRDefault="00182B31">
            <w:pPr>
              <w:pStyle w:val="TableParagraph"/>
              <w:spacing w:before="35"/>
              <w:rPr>
                <w:rFonts w:ascii="Arial"/>
                <w:i/>
                <w:sz w:val="20"/>
              </w:rPr>
            </w:pPr>
          </w:p>
          <w:p w:rsidR="00182B31" w:rsidRDefault="001E0CF4">
            <w:pPr>
              <w:pStyle w:val="TableParagraph"/>
              <w:spacing w:before="1"/>
              <w:ind w:left="107"/>
              <w:rPr>
                <w:rFonts w:ascii="Arial"/>
                <w:b/>
                <w:sz w:val="20"/>
              </w:rPr>
            </w:pPr>
            <w:r>
              <w:rPr>
                <w:rFonts w:ascii="Arial"/>
                <w:b/>
                <w:sz w:val="20"/>
              </w:rPr>
              <w:t>Total</w:t>
            </w:r>
            <w:r>
              <w:rPr>
                <w:rFonts w:ascii="Arial"/>
                <w:b/>
                <w:spacing w:val="-5"/>
                <w:sz w:val="20"/>
              </w:rPr>
              <w:t xml:space="preserve"> </w:t>
            </w:r>
            <w:r>
              <w:rPr>
                <w:rFonts w:ascii="Arial"/>
                <w:b/>
                <w:sz w:val="20"/>
              </w:rPr>
              <w:t>Value</w:t>
            </w:r>
            <w:r>
              <w:rPr>
                <w:rFonts w:ascii="Arial"/>
                <w:b/>
                <w:spacing w:val="-5"/>
                <w:sz w:val="20"/>
              </w:rPr>
              <w:t xml:space="preserve"> </w:t>
            </w:r>
            <w:r>
              <w:rPr>
                <w:rFonts w:ascii="Arial"/>
                <w:b/>
                <w:sz w:val="20"/>
              </w:rPr>
              <w:t>of</w:t>
            </w:r>
            <w:r>
              <w:rPr>
                <w:rFonts w:ascii="Arial"/>
                <w:b/>
                <w:spacing w:val="-5"/>
                <w:sz w:val="20"/>
              </w:rPr>
              <w:t xml:space="preserve"> </w:t>
            </w:r>
            <w:r>
              <w:rPr>
                <w:rFonts w:ascii="Arial"/>
                <w:b/>
                <w:sz w:val="20"/>
              </w:rPr>
              <w:t>land</w:t>
            </w:r>
            <w:r>
              <w:rPr>
                <w:rFonts w:ascii="Arial"/>
                <w:b/>
                <w:spacing w:val="-4"/>
                <w:sz w:val="20"/>
              </w:rPr>
              <w:t xml:space="preserve"> </w:t>
            </w:r>
            <w:r>
              <w:rPr>
                <w:rFonts w:ascii="Arial"/>
                <w:b/>
                <w:spacing w:val="-5"/>
                <w:sz w:val="20"/>
              </w:rPr>
              <w:t>(A)</w:t>
            </w:r>
          </w:p>
        </w:tc>
        <w:tc>
          <w:tcPr>
            <w:tcW w:w="3747" w:type="dxa"/>
          </w:tcPr>
          <w:p w:rsidR="00182B31" w:rsidRDefault="001E0CF4">
            <w:pPr>
              <w:pStyle w:val="TableParagraph"/>
              <w:spacing w:before="131"/>
              <w:ind w:left="332"/>
              <w:rPr>
                <w:sz w:val="20"/>
              </w:rPr>
            </w:pPr>
            <w:r>
              <w:rPr>
                <w:sz w:val="20"/>
              </w:rPr>
              <w:t>147.01</w:t>
            </w:r>
            <w:r>
              <w:rPr>
                <w:spacing w:val="-5"/>
                <w:sz w:val="20"/>
              </w:rPr>
              <w:t xml:space="preserve"> </w:t>
            </w:r>
            <w:r>
              <w:rPr>
                <w:sz w:val="20"/>
              </w:rPr>
              <w:t>Hectares</w:t>
            </w:r>
            <w:r>
              <w:rPr>
                <w:spacing w:val="49"/>
                <w:sz w:val="20"/>
              </w:rPr>
              <w:t xml:space="preserve"> </w:t>
            </w:r>
            <w:r>
              <w:rPr>
                <w:sz w:val="20"/>
              </w:rPr>
              <w:t>X</w:t>
            </w:r>
            <w:r>
              <w:rPr>
                <w:spacing w:val="-2"/>
                <w:sz w:val="20"/>
              </w:rPr>
              <w:t xml:space="preserve"> Rs.17,47,900/-</w:t>
            </w:r>
          </w:p>
        </w:tc>
        <w:tc>
          <w:tcPr>
            <w:tcW w:w="3385" w:type="dxa"/>
          </w:tcPr>
          <w:p w:rsidR="00182B31" w:rsidRDefault="001E0CF4">
            <w:pPr>
              <w:pStyle w:val="TableParagraph"/>
              <w:spacing w:line="229" w:lineRule="exact"/>
              <w:ind w:left="224"/>
              <w:rPr>
                <w:sz w:val="20"/>
              </w:rPr>
            </w:pPr>
            <w:r>
              <w:rPr>
                <w:sz w:val="20"/>
              </w:rPr>
              <w:t>363.28</w:t>
            </w:r>
            <w:r>
              <w:rPr>
                <w:spacing w:val="-6"/>
                <w:sz w:val="20"/>
              </w:rPr>
              <w:t xml:space="preserve"> </w:t>
            </w:r>
            <w:r>
              <w:rPr>
                <w:sz w:val="20"/>
              </w:rPr>
              <w:t>Acres</w:t>
            </w:r>
            <w:r>
              <w:rPr>
                <w:spacing w:val="-4"/>
                <w:sz w:val="20"/>
              </w:rPr>
              <w:t xml:space="preserve"> </w:t>
            </w:r>
            <w:r>
              <w:rPr>
                <w:sz w:val="20"/>
              </w:rPr>
              <w:t>x</w:t>
            </w:r>
            <w:r>
              <w:rPr>
                <w:spacing w:val="-6"/>
                <w:sz w:val="20"/>
              </w:rPr>
              <w:t xml:space="preserve"> </w:t>
            </w:r>
            <w:r>
              <w:rPr>
                <w:sz w:val="20"/>
              </w:rPr>
              <w:t>Rs.9,00,000/-</w:t>
            </w:r>
            <w:r>
              <w:rPr>
                <w:spacing w:val="-6"/>
                <w:sz w:val="20"/>
              </w:rPr>
              <w:t xml:space="preserve"> </w:t>
            </w:r>
            <w:r>
              <w:rPr>
                <w:spacing w:val="-5"/>
                <w:sz w:val="20"/>
              </w:rPr>
              <w:t>per</w:t>
            </w:r>
          </w:p>
          <w:p w:rsidR="00182B31" w:rsidRDefault="001E0CF4">
            <w:pPr>
              <w:pStyle w:val="TableParagraph"/>
              <w:spacing w:before="34"/>
              <w:ind w:left="1446"/>
              <w:rPr>
                <w:sz w:val="20"/>
              </w:rPr>
            </w:pPr>
            <w:r>
              <w:rPr>
                <w:spacing w:val="-2"/>
                <w:sz w:val="20"/>
              </w:rPr>
              <w:t>acres</w:t>
            </w:r>
          </w:p>
        </w:tc>
      </w:tr>
      <w:tr w:rsidR="00182B31">
        <w:trPr>
          <w:trHeight w:val="266"/>
        </w:trPr>
        <w:tc>
          <w:tcPr>
            <w:tcW w:w="704" w:type="dxa"/>
            <w:vMerge/>
            <w:tcBorders>
              <w:top w:val="nil"/>
            </w:tcBorders>
          </w:tcPr>
          <w:p w:rsidR="00182B31" w:rsidRDefault="00182B31">
            <w:pPr>
              <w:rPr>
                <w:sz w:val="2"/>
                <w:szCs w:val="2"/>
              </w:rPr>
            </w:pPr>
          </w:p>
        </w:tc>
        <w:tc>
          <w:tcPr>
            <w:tcW w:w="2785" w:type="dxa"/>
            <w:vMerge/>
            <w:tcBorders>
              <w:top w:val="nil"/>
            </w:tcBorders>
          </w:tcPr>
          <w:p w:rsidR="00182B31" w:rsidRDefault="00182B31">
            <w:pPr>
              <w:rPr>
                <w:sz w:val="2"/>
                <w:szCs w:val="2"/>
              </w:rPr>
            </w:pPr>
          </w:p>
        </w:tc>
        <w:tc>
          <w:tcPr>
            <w:tcW w:w="3747" w:type="dxa"/>
          </w:tcPr>
          <w:p w:rsidR="00182B31" w:rsidRDefault="001E0CF4">
            <w:pPr>
              <w:pStyle w:val="TableParagraph"/>
              <w:spacing w:line="228" w:lineRule="exact"/>
              <w:ind w:left="10" w:right="6"/>
              <w:jc w:val="center"/>
              <w:rPr>
                <w:rFonts w:ascii="Arial"/>
                <w:b/>
                <w:sz w:val="20"/>
              </w:rPr>
            </w:pPr>
            <w:r>
              <w:rPr>
                <w:rFonts w:ascii="Arial"/>
                <w:b/>
                <w:spacing w:val="-2"/>
                <w:sz w:val="20"/>
              </w:rPr>
              <w:t>Rs.25,69,58,779/-</w:t>
            </w:r>
          </w:p>
        </w:tc>
        <w:tc>
          <w:tcPr>
            <w:tcW w:w="3385" w:type="dxa"/>
          </w:tcPr>
          <w:p w:rsidR="00182B31" w:rsidRDefault="001E0CF4">
            <w:pPr>
              <w:pStyle w:val="TableParagraph"/>
              <w:spacing w:line="228" w:lineRule="exact"/>
              <w:ind w:left="6" w:right="4"/>
              <w:jc w:val="center"/>
              <w:rPr>
                <w:rFonts w:ascii="Arial"/>
                <w:b/>
                <w:sz w:val="20"/>
              </w:rPr>
            </w:pPr>
            <w:r>
              <w:rPr>
                <w:rFonts w:ascii="Arial"/>
                <w:b/>
                <w:spacing w:val="-2"/>
                <w:sz w:val="20"/>
              </w:rPr>
              <w:t>Rs.32,69,52,949/-</w:t>
            </w:r>
          </w:p>
        </w:tc>
      </w:tr>
    </w:tbl>
    <w:p w:rsidR="00182B31" w:rsidRDefault="00182B31">
      <w:pPr>
        <w:spacing w:line="228" w:lineRule="exact"/>
        <w:jc w:val="center"/>
        <w:rPr>
          <w:rFonts w:ascii="Arial"/>
          <w:sz w:val="20"/>
        </w:rPr>
        <w:sectPr w:rsidR="00182B31">
          <w:pgSz w:w="11910" w:h="16840"/>
          <w:pgMar w:top="1560" w:right="180" w:bottom="980" w:left="180" w:header="216" w:footer="782" w:gutter="0"/>
          <w:cols w:space="720"/>
        </w:sectPr>
      </w:pPr>
    </w:p>
    <w:p w:rsidR="00182B31" w:rsidRDefault="00182B31">
      <w:pPr>
        <w:pStyle w:val="BodyText"/>
        <w:spacing w:before="80"/>
        <w:rPr>
          <w:rFonts w:ascii="Arial"/>
          <w:i/>
        </w:rPr>
      </w:pPr>
    </w:p>
    <w:tbl>
      <w:tblPr>
        <w:tblW w:w="0" w:type="auto"/>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10013"/>
      </w:tblGrid>
      <w:tr w:rsidR="00182B31">
        <w:trPr>
          <w:trHeight w:val="448"/>
        </w:trPr>
        <w:tc>
          <w:tcPr>
            <w:tcW w:w="704" w:type="dxa"/>
            <w:shd w:val="clear" w:color="auto" w:fill="001F5F"/>
          </w:tcPr>
          <w:p w:rsidR="00182B31" w:rsidRDefault="001E0CF4">
            <w:pPr>
              <w:pStyle w:val="TableParagraph"/>
              <w:spacing w:before="100"/>
              <w:ind w:left="26" w:right="35"/>
              <w:jc w:val="center"/>
              <w:rPr>
                <w:rFonts w:ascii="Arial"/>
                <w:b/>
              </w:rPr>
            </w:pPr>
            <w:r>
              <w:rPr>
                <w:rFonts w:ascii="Arial"/>
                <w:b/>
                <w:color w:val="FFFFFF"/>
                <w:spacing w:val="-5"/>
              </w:rPr>
              <w:t>4.</w:t>
            </w:r>
          </w:p>
        </w:tc>
        <w:tc>
          <w:tcPr>
            <w:tcW w:w="10013" w:type="dxa"/>
            <w:shd w:val="clear" w:color="auto" w:fill="001F5F"/>
          </w:tcPr>
          <w:p w:rsidR="00182B31" w:rsidRDefault="001E0CF4">
            <w:pPr>
              <w:pStyle w:val="TableParagraph"/>
              <w:spacing w:before="74"/>
              <w:ind w:left="1"/>
              <w:jc w:val="center"/>
              <w:rPr>
                <w:rFonts w:ascii="Arial"/>
                <w:b/>
                <w:sz w:val="20"/>
              </w:rPr>
            </w:pPr>
            <w:r>
              <w:rPr>
                <w:rFonts w:ascii="Arial"/>
                <w:b/>
                <w:color w:val="FFFFFF"/>
                <w:highlight w:val="yellow"/>
              </w:rPr>
              <w:t>VALUATION</w:t>
            </w:r>
            <w:r>
              <w:rPr>
                <w:rFonts w:ascii="Arial"/>
                <w:b/>
                <w:color w:val="FFFFFF"/>
                <w:spacing w:val="-7"/>
                <w:highlight w:val="yellow"/>
              </w:rPr>
              <w:t xml:space="preserve"> </w:t>
            </w:r>
            <w:r>
              <w:rPr>
                <w:rFonts w:ascii="Arial"/>
                <w:b/>
                <w:color w:val="FFFFFF"/>
                <w:highlight w:val="yellow"/>
              </w:rPr>
              <w:t>COMPUTATION</w:t>
            </w:r>
            <w:r>
              <w:rPr>
                <w:rFonts w:ascii="Arial"/>
                <w:b/>
                <w:color w:val="FFFFFF"/>
                <w:spacing w:val="-7"/>
                <w:highlight w:val="yellow"/>
              </w:rPr>
              <w:t xml:space="preserve"> </w:t>
            </w:r>
            <w:r>
              <w:rPr>
                <w:rFonts w:ascii="Arial"/>
                <w:b/>
                <w:color w:val="FFFFFF"/>
                <w:highlight w:val="yellow"/>
              </w:rPr>
              <w:t>OF</w:t>
            </w:r>
            <w:r>
              <w:rPr>
                <w:rFonts w:ascii="Arial"/>
                <w:b/>
                <w:color w:val="FFFFFF"/>
                <w:spacing w:val="-6"/>
                <w:highlight w:val="yellow"/>
              </w:rPr>
              <w:t xml:space="preserve"> </w:t>
            </w:r>
            <w:r>
              <w:rPr>
                <w:rFonts w:ascii="Arial"/>
                <w:b/>
                <w:color w:val="FFFFFF"/>
                <w:sz w:val="20"/>
                <w:highlight w:val="yellow"/>
              </w:rPr>
              <w:t>BUILDING</w:t>
            </w:r>
            <w:r>
              <w:rPr>
                <w:rFonts w:ascii="Arial"/>
                <w:b/>
                <w:color w:val="FFFFFF"/>
                <w:spacing w:val="-6"/>
                <w:sz w:val="20"/>
                <w:highlight w:val="yellow"/>
              </w:rPr>
              <w:t xml:space="preserve"> </w:t>
            </w:r>
            <w:r>
              <w:rPr>
                <w:rFonts w:ascii="Arial"/>
                <w:b/>
                <w:color w:val="FFFFFF"/>
                <w:sz w:val="20"/>
                <w:highlight w:val="yellow"/>
              </w:rPr>
              <w:t>&amp;</w:t>
            </w:r>
            <w:r>
              <w:rPr>
                <w:rFonts w:ascii="Arial"/>
                <w:b/>
                <w:color w:val="FFFFFF"/>
                <w:spacing w:val="-5"/>
                <w:sz w:val="20"/>
                <w:highlight w:val="yellow"/>
              </w:rPr>
              <w:t xml:space="preserve"> </w:t>
            </w:r>
            <w:r>
              <w:rPr>
                <w:rFonts w:ascii="Arial"/>
                <w:b/>
                <w:color w:val="FFFFFF"/>
                <w:sz w:val="20"/>
                <w:highlight w:val="yellow"/>
              </w:rPr>
              <w:t>CIVIL</w:t>
            </w:r>
            <w:r>
              <w:rPr>
                <w:rFonts w:ascii="Arial"/>
                <w:b/>
                <w:color w:val="FFFFFF"/>
                <w:spacing w:val="-7"/>
                <w:sz w:val="20"/>
                <w:highlight w:val="yellow"/>
              </w:rPr>
              <w:t xml:space="preserve"> </w:t>
            </w:r>
            <w:r>
              <w:rPr>
                <w:rFonts w:ascii="Arial"/>
                <w:b/>
                <w:color w:val="FFFFFF"/>
                <w:spacing w:val="-2"/>
                <w:sz w:val="20"/>
                <w:highlight w:val="yellow"/>
              </w:rPr>
              <w:t>WORKS</w:t>
            </w:r>
          </w:p>
        </w:tc>
      </w:tr>
    </w:tbl>
    <w:p w:rsidR="00182B31" w:rsidRDefault="00182B31">
      <w:pPr>
        <w:pStyle w:val="BodyText"/>
        <w:spacing w:before="8" w:after="1"/>
        <w:rPr>
          <w:rFonts w:ascii="Arial"/>
          <w:i/>
          <w:sz w:val="9"/>
        </w:rPr>
      </w:pPr>
    </w:p>
    <w:tbl>
      <w:tblPr>
        <w:tblW w:w="0" w:type="auto"/>
        <w:tblInd w:w="48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2"/>
        <w:gridCol w:w="368"/>
        <w:gridCol w:w="1489"/>
        <w:gridCol w:w="1808"/>
        <w:gridCol w:w="548"/>
        <w:gridCol w:w="736"/>
        <w:gridCol w:w="728"/>
        <w:gridCol w:w="785"/>
        <w:gridCol w:w="167"/>
        <w:gridCol w:w="559"/>
        <w:gridCol w:w="208"/>
        <w:gridCol w:w="919"/>
        <w:gridCol w:w="204"/>
        <w:gridCol w:w="825"/>
        <w:gridCol w:w="1046"/>
      </w:tblGrid>
      <w:tr w:rsidR="00182B31">
        <w:trPr>
          <w:trHeight w:val="1028"/>
        </w:trPr>
        <w:tc>
          <w:tcPr>
            <w:tcW w:w="302" w:type="dxa"/>
            <w:tcBorders>
              <w:bottom w:val="single" w:sz="8" w:space="0" w:color="000000"/>
              <w:right w:val="single" w:sz="4" w:space="0" w:color="000000"/>
            </w:tcBorders>
            <w:shd w:val="clear" w:color="auto" w:fill="1F487C"/>
          </w:tcPr>
          <w:p w:rsidR="00182B31" w:rsidRDefault="00182B31">
            <w:pPr>
              <w:pStyle w:val="TableParagraph"/>
              <w:spacing w:before="192"/>
              <w:rPr>
                <w:rFonts w:ascii="Arial"/>
                <w:i/>
                <w:sz w:val="19"/>
              </w:rPr>
            </w:pPr>
          </w:p>
          <w:p w:rsidR="00182B31" w:rsidRDefault="001E0CF4">
            <w:pPr>
              <w:pStyle w:val="TableParagraph"/>
              <w:ind w:left="27" w:right="16"/>
              <w:jc w:val="center"/>
              <w:rPr>
                <w:rFonts w:ascii="Cambria"/>
                <w:b/>
                <w:sz w:val="19"/>
              </w:rPr>
            </w:pPr>
            <w:r>
              <w:rPr>
                <w:rFonts w:ascii="Cambria"/>
                <w:b/>
                <w:color w:val="FFFFFF"/>
                <w:spacing w:val="-5"/>
                <w:w w:val="65"/>
                <w:sz w:val="19"/>
              </w:rPr>
              <w:t>Sr.</w:t>
            </w:r>
          </w:p>
        </w:tc>
        <w:tc>
          <w:tcPr>
            <w:tcW w:w="368"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116" w:right="68" w:hanging="25"/>
              <w:rPr>
                <w:rFonts w:ascii="Cambria"/>
                <w:b/>
                <w:sz w:val="19"/>
              </w:rPr>
            </w:pPr>
            <w:r>
              <w:rPr>
                <w:rFonts w:ascii="Cambria"/>
                <w:b/>
                <w:color w:val="FFFFFF"/>
                <w:spacing w:val="-4"/>
                <w:w w:val="55"/>
                <w:sz w:val="19"/>
              </w:rPr>
              <w:t>Plot</w:t>
            </w:r>
            <w:r>
              <w:rPr>
                <w:rFonts w:ascii="Cambria"/>
                <w:b/>
                <w:color w:val="FFFFFF"/>
                <w:sz w:val="19"/>
              </w:rPr>
              <w:t xml:space="preserve"> </w:t>
            </w:r>
            <w:r>
              <w:rPr>
                <w:rFonts w:ascii="Cambria"/>
                <w:b/>
                <w:color w:val="FFFFFF"/>
                <w:spacing w:val="-5"/>
                <w:w w:val="60"/>
                <w:sz w:val="19"/>
              </w:rPr>
              <w:t>No.</w:t>
            </w:r>
          </w:p>
        </w:tc>
        <w:tc>
          <w:tcPr>
            <w:tcW w:w="1489"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192"/>
              <w:rPr>
                <w:rFonts w:ascii="Arial"/>
                <w:i/>
                <w:sz w:val="19"/>
              </w:rPr>
            </w:pPr>
          </w:p>
          <w:p w:rsidR="00182B31" w:rsidRDefault="001E0CF4">
            <w:pPr>
              <w:pStyle w:val="TableParagraph"/>
              <w:ind w:left="32" w:right="11"/>
              <w:jc w:val="center"/>
              <w:rPr>
                <w:rFonts w:ascii="Cambria"/>
                <w:b/>
                <w:sz w:val="19"/>
              </w:rPr>
            </w:pPr>
            <w:r>
              <w:rPr>
                <w:rFonts w:ascii="Cambria"/>
                <w:b/>
                <w:color w:val="FFFFFF"/>
                <w:spacing w:val="-2"/>
                <w:w w:val="55"/>
                <w:sz w:val="19"/>
              </w:rPr>
              <w:t>Description</w:t>
            </w:r>
            <w:r>
              <w:rPr>
                <w:rFonts w:ascii="Cambria"/>
                <w:b/>
                <w:color w:val="FFFFFF"/>
                <w:spacing w:val="-4"/>
                <w:sz w:val="19"/>
              </w:rPr>
              <w:t xml:space="preserve"> </w:t>
            </w:r>
            <w:r>
              <w:rPr>
                <w:rFonts w:ascii="Cambria"/>
                <w:b/>
                <w:color w:val="FFFFFF"/>
                <w:spacing w:val="-2"/>
                <w:w w:val="55"/>
                <w:sz w:val="19"/>
              </w:rPr>
              <w:t>of</w:t>
            </w:r>
            <w:r>
              <w:rPr>
                <w:rFonts w:ascii="Cambria"/>
                <w:b/>
                <w:color w:val="FFFFFF"/>
                <w:spacing w:val="-8"/>
                <w:sz w:val="19"/>
              </w:rPr>
              <w:t xml:space="preserve"> </w:t>
            </w:r>
            <w:r>
              <w:rPr>
                <w:rFonts w:ascii="Cambria"/>
                <w:b/>
                <w:color w:val="FFFFFF"/>
                <w:spacing w:val="-2"/>
                <w:w w:val="55"/>
                <w:sz w:val="19"/>
              </w:rPr>
              <w:t>Property</w:t>
            </w:r>
          </w:p>
        </w:tc>
        <w:tc>
          <w:tcPr>
            <w:tcW w:w="1808"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192"/>
              <w:rPr>
                <w:rFonts w:ascii="Arial"/>
                <w:i/>
                <w:sz w:val="19"/>
              </w:rPr>
            </w:pPr>
          </w:p>
          <w:p w:rsidR="00182B31" w:rsidRDefault="001E0CF4">
            <w:pPr>
              <w:pStyle w:val="TableParagraph"/>
              <w:ind w:left="24" w:right="9"/>
              <w:jc w:val="center"/>
              <w:rPr>
                <w:rFonts w:ascii="Cambria"/>
                <w:b/>
                <w:sz w:val="19"/>
              </w:rPr>
            </w:pPr>
            <w:r>
              <w:rPr>
                <w:rFonts w:ascii="Cambria"/>
                <w:b/>
                <w:color w:val="FFFFFF"/>
                <w:w w:val="55"/>
                <w:sz w:val="19"/>
              </w:rPr>
              <w:t>Structure</w:t>
            </w:r>
            <w:r>
              <w:rPr>
                <w:rFonts w:ascii="Cambria"/>
                <w:b/>
                <w:color w:val="FFFFFF"/>
                <w:spacing w:val="-5"/>
                <w:sz w:val="19"/>
              </w:rPr>
              <w:t xml:space="preserve"> </w:t>
            </w:r>
            <w:r>
              <w:rPr>
                <w:rFonts w:ascii="Cambria"/>
                <w:b/>
                <w:color w:val="FFFFFF"/>
                <w:spacing w:val="-4"/>
                <w:w w:val="65"/>
                <w:sz w:val="19"/>
              </w:rPr>
              <w:t>Type</w:t>
            </w:r>
          </w:p>
        </w:tc>
        <w:tc>
          <w:tcPr>
            <w:tcW w:w="548"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127" w:right="97" w:firstLine="33"/>
              <w:rPr>
                <w:rFonts w:ascii="Cambria"/>
                <w:b/>
                <w:sz w:val="19"/>
              </w:rPr>
            </w:pPr>
            <w:r>
              <w:rPr>
                <w:rFonts w:ascii="Cambria"/>
                <w:b/>
                <w:color w:val="FFFFFF"/>
                <w:spacing w:val="-2"/>
                <w:w w:val="60"/>
                <w:sz w:val="19"/>
              </w:rPr>
              <w:t>No.of</w:t>
            </w:r>
            <w:r>
              <w:rPr>
                <w:rFonts w:ascii="Cambria"/>
                <w:b/>
                <w:color w:val="FFFFFF"/>
                <w:sz w:val="19"/>
              </w:rPr>
              <w:t xml:space="preserve"> </w:t>
            </w:r>
            <w:r>
              <w:rPr>
                <w:rFonts w:ascii="Cambria"/>
                <w:b/>
                <w:color w:val="FFFFFF"/>
                <w:spacing w:val="-2"/>
                <w:w w:val="55"/>
                <w:sz w:val="19"/>
              </w:rPr>
              <w:t>Floors</w:t>
            </w:r>
          </w:p>
        </w:tc>
        <w:tc>
          <w:tcPr>
            <w:tcW w:w="736"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209" w:hanging="164"/>
              <w:rPr>
                <w:rFonts w:ascii="Cambria"/>
                <w:b/>
                <w:sz w:val="19"/>
              </w:rPr>
            </w:pPr>
            <w:r>
              <w:rPr>
                <w:rFonts w:ascii="Cambria"/>
                <w:b/>
                <w:color w:val="FFFFFF"/>
                <w:spacing w:val="-2"/>
                <w:w w:val="55"/>
                <w:sz w:val="19"/>
              </w:rPr>
              <w:t>Floor</w:t>
            </w:r>
            <w:r>
              <w:rPr>
                <w:rFonts w:ascii="Cambria"/>
                <w:b/>
                <w:color w:val="FFFFFF"/>
                <w:spacing w:val="-18"/>
                <w:sz w:val="19"/>
              </w:rPr>
              <w:t xml:space="preserve"> </w:t>
            </w:r>
            <w:r>
              <w:rPr>
                <w:rFonts w:ascii="Cambria"/>
                <w:b/>
                <w:color w:val="FFFFFF"/>
                <w:spacing w:val="-2"/>
                <w:w w:val="55"/>
                <w:sz w:val="19"/>
              </w:rPr>
              <w:t>to</w:t>
            </w:r>
            <w:r>
              <w:rPr>
                <w:rFonts w:ascii="Cambria"/>
                <w:b/>
                <w:color w:val="FFFFFF"/>
                <w:spacing w:val="-3"/>
                <w:w w:val="55"/>
                <w:sz w:val="19"/>
              </w:rPr>
              <w:t xml:space="preserve"> </w:t>
            </w:r>
            <w:r>
              <w:rPr>
                <w:rFonts w:ascii="Cambria"/>
                <w:b/>
                <w:color w:val="FFFFFF"/>
                <w:spacing w:val="-2"/>
                <w:w w:val="55"/>
                <w:sz w:val="19"/>
              </w:rPr>
              <w:t>Floor</w:t>
            </w:r>
            <w:r>
              <w:rPr>
                <w:rFonts w:ascii="Cambria"/>
                <w:b/>
                <w:color w:val="FFFFFF"/>
                <w:sz w:val="19"/>
              </w:rPr>
              <w:t xml:space="preserve"> </w:t>
            </w:r>
            <w:r>
              <w:rPr>
                <w:rFonts w:ascii="Cambria"/>
                <w:b/>
                <w:color w:val="FFFFFF"/>
                <w:spacing w:val="-2"/>
                <w:w w:val="65"/>
                <w:sz w:val="19"/>
              </w:rPr>
              <w:t>Height</w:t>
            </w:r>
          </w:p>
        </w:tc>
        <w:tc>
          <w:tcPr>
            <w:tcW w:w="728" w:type="dxa"/>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54" w:firstLine="147"/>
              <w:rPr>
                <w:rFonts w:ascii="Cambria"/>
                <w:b/>
                <w:sz w:val="19"/>
              </w:rPr>
            </w:pPr>
            <w:r>
              <w:rPr>
                <w:rFonts w:ascii="Cambria"/>
                <w:b/>
                <w:color w:val="FFFFFF"/>
                <w:w w:val="65"/>
                <w:sz w:val="19"/>
              </w:rPr>
              <w:t>Year</w:t>
            </w:r>
            <w:r>
              <w:rPr>
                <w:rFonts w:ascii="Cambria"/>
                <w:b/>
                <w:color w:val="FFFFFF"/>
                <w:spacing w:val="-4"/>
                <w:w w:val="65"/>
                <w:sz w:val="19"/>
              </w:rPr>
              <w:t xml:space="preserve"> </w:t>
            </w:r>
            <w:r>
              <w:rPr>
                <w:rFonts w:ascii="Cambria"/>
                <w:b/>
                <w:color w:val="FFFFFF"/>
                <w:w w:val="65"/>
                <w:sz w:val="19"/>
              </w:rPr>
              <w:t>of</w:t>
            </w:r>
            <w:r>
              <w:rPr>
                <w:rFonts w:ascii="Cambria"/>
                <w:b/>
                <w:color w:val="FFFFFF"/>
                <w:sz w:val="19"/>
              </w:rPr>
              <w:t xml:space="preserve"> </w:t>
            </w:r>
            <w:r>
              <w:rPr>
                <w:rFonts w:ascii="Cambria"/>
                <w:b/>
                <w:color w:val="FFFFFF"/>
                <w:spacing w:val="-2"/>
                <w:w w:val="55"/>
                <w:sz w:val="19"/>
              </w:rPr>
              <w:t>Construction</w:t>
            </w:r>
          </w:p>
        </w:tc>
        <w:tc>
          <w:tcPr>
            <w:tcW w:w="785" w:type="dxa"/>
            <w:tcBorders>
              <w:left w:val="single" w:sz="4" w:space="0" w:color="000000"/>
              <w:bottom w:val="single" w:sz="8" w:space="0" w:color="000000"/>
              <w:right w:val="single" w:sz="4" w:space="0" w:color="000000"/>
            </w:tcBorders>
            <w:shd w:val="clear" w:color="auto" w:fill="1F487C"/>
          </w:tcPr>
          <w:p w:rsidR="00182B31" w:rsidRDefault="001E0CF4">
            <w:pPr>
              <w:pStyle w:val="TableParagraph"/>
              <w:spacing w:before="152" w:line="278" w:lineRule="auto"/>
              <w:ind w:left="227" w:right="22" w:hanging="164"/>
              <w:rPr>
                <w:rFonts w:ascii="Cambria"/>
                <w:b/>
                <w:sz w:val="19"/>
              </w:rPr>
            </w:pPr>
            <w:r>
              <w:rPr>
                <w:rFonts w:ascii="Cambria"/>
                <w:b/>
                <w:color w:val="FFFFFF"/>
                <w:w w:val="55"/>
                <w:sz w:val="19"/>
              </w:rPr>
              <w:t>Total</w:t>
            </w:r>
            <w:r>
              <w:rPr>
                <w:rFonts w:ascii="Cambria"/>
                <w:b/>
                <w:color w:val="FFFFFF"/>
                <w:spacing w:val="-18"/>
                <w:sz w:val="19"/>
              </w:rPr>
              <w:t xml:space="preserve"> </w:t>
            </w:r>
            <w:r>
              <w:rPr>
                <w:rFonts w:ascii="Cambria"/>
                <w:b/>
                <w:color w:val="FFFFFF"/>
                <w:w w:val="55"/>
                <w:sz w:val="19"/>
              </w:rPr>
              <w:t>Built</w:t>
            </w:r>
            <w:r>
              <w:rPr>
                <w:rFonts w:ascii="Cambria"/>
                <w:b/>
                <w:color w:val="FFFFFF"/>
                <w:spacing w:val="-16"/>
                <w:sz w:val="19"/>
              </w:rPr>
              <w:t xml:space="preserve"> </w:t>
            </w:r>
            <w:r>
              <w:rPr>
                <w:rFonts w:ascii="Cambria"/>
                <w:b/>
                <w:color w:val="FFFFFF"/>
                <w:w w:val="55"/>
                <w:sz w:val="19"/>
              </w:rPr>
              <w:t>Up</w:t>
            </w:r>
            <w:r>
              <w:rPr>
                <w:rFonts w:ascii="Cambria"/>
                <w:b/>
                <w:color w:val="FFFFFF"/>
                <w:sz w:val="19"/>
              </w:rPr>
              <w:t xml:space="preserve"> </w:t>
            </w:r>
            <w:r>
              <w:rPr>
                <w:rFonts w:ascii="Cambria"/>
                <w:b/>
                <w:color w:val="FFFFFF"/>
                <w:spacing w:val="-4"/>
                <w:w w:val="65"/>
                <w:sz w:val="19"/>
              </w:rPr>
              <w:t>Area</w:t>
            </w:r>
            <w:r>
              <w:rPr>
                <w:rFonts w:ascii="Cambria"/>
                <w:b/>
                <w:color w:val="FFFFFF"/>
                <w:sz w:val="19"/>
              </w:rPr>
              <w:t xml:space="preserve"> </w:t>
            </w:r>
            <w:r>
              <w:rPr>
                <w:rFonts w:ascii="Cambria"/>
                <w:b/>
                <w:color w:val="FFFFFF"/>
                <w:spacing w:val="-2"/>
                <w:w w:val="65"/>
                <w:sz w:val="19"/>
              </w:rPr>
              <w:t>(Sq.Ft.)</w:t>
            </w:r>
          </w:p>
        </w:tc>
        <w:tc>
          <w:tcPr>
            <w:tcW w:w="726" w:type="dxa"/>
            <w:gridSpan w:val="2"/>
            <w:tcBorders>
              <w:left w:val="single" w:sz="4" w:space="0" w:color="000000"/>
              <w:bottom w:val="single" w:sz="8" w:space="0" w:color="000000"/>
              <w:right w:val="single" w:sz="4" w:space="0" w:color="000000"/>
            </w:tcBorders>
            <w:shd w:val="clear" w:color="auto" w:fill="1F487C"/>
          </w:tcPr>
          <w:p w:rsidR="00182B31" w:rsidRDefault="001E0CF4">
            <w:pPr>
              <w:pStyle w:val="TableParagraph"/>
              <w:spacing w:before="152" w:line="278" w:lineRule="auto"/>
              <w:ind w:left="105" w:right="53"/>
              <w:jc w:val="center"/>
              <w:rPr>
                <w:rFonts w:ascii="Cambria"/>
                <w:b/>
                <w:sz w:val="19"/>
              </w:rPr>
            </w:pPr>
            <w:r>
              <w:rPr>
                <w:rFonts w:ascii="Cambria"/>
                <w:b/>
                <w:color w:val="FFFFFF"/>
                <w:w w:val="55"/>
                <w:sz w:val="19"/>
              </w:rPr>
              <w:t>Plinth</w:t>
            </w:r>
            <w:r>
              <w:rPr>
                <w:rFonts w:ascii="Cambria"/>
                <w:b/>
                <w:color w:val="FFFFFF"/>
                <w:spacing w:val="-18"/>
                <w:sz w:val="19"/>
              </w:rPr>
              <w:t xml:space="preserve"> </w:t>
            </w:r>
            <w:r>
              <w:rPr>
                <w:rFonts w:ascii="Cambria"/>
                <w:b/>
                <w:color w:val="FFFFFF"/>
                <w:w w:val="55"/>
                <w:sz w:val="19"/>
              </w:rPr>
              <w:t>Area</w:t>
            </w:r>
            <w:r>
              <w:rPr>
                <w:rFonts w:ascii="Cambria"/>
                <w:b/>
                <w:color w:val="FFFFFF"/>
                <w:sz w:val="19"/>
              </w:rPr>
              <w:t xml:space="preserve"> </w:t>
            </w:r>
            <w:r>
              <w:rPr>
                <w:rFonts w:ascii="Cambria"/>
                <w:b/>
                <w:color w:val="FFFFFF"/>
                <w:w w:val="65"/>
                <w:sz w:val="19"/>
              </w:rPr>
              <w:t>Rate</w:t>
            </w:r>
            <w:r>
              <w:rPr>
                <w:rFonts w:ascii="Cambria"/>
                <w:b/>
                <w:color w:val="FFFFFF"/>
                <w:sz w:val="19"/>
              </w:rPr>
              <w:t xml:space="preserve"> </w:t>
            </w:r>
            <w:r>
              <w:rPr>
                <w:rFonts w:ascii="Cambria"/>
                <w:b/>
                <w:color w:val="FFFFFF"/>
                <w:w w:val="65"/>
                <w:sz w:val="19"/>
              </w:rPr>
              <w:t>(in</w:t>
            </w:r>
            <w:r>
              <w:rPr>
                <w:rFonts w:ascii="Cambria"/>
                <w:b/>
                <w:color w:val="FFFFFF"/>
                <w:sz w:val="19"/>
              </w:rPr>
              <w:t xml:space="preserve"> </w:t>
            </w:r>
            <w:r>
              <w:rPr>
                <w:rFonts w:ascii="Cambria"/>
                <w:b/>
                <w:color w:val="FFFFFF"/>
                <w:spacing w:val="-2"/>
                <w:w w:val="65"/>
                <w:sz w:val="19"/>
              </w:rPr>
              <w:t>Sq.Ft.)</w:t>
            </w:r>
          </w:p>
        </w:tc>
        <w:tc>
          <w:tcPr>
            <w:tcW w:w="1127" w:type="dxa"/>
            <w:gridSpan w:val="2"/>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443" w:right="52" w:hanging="328"/>
              <w:rPr>
                <w:rFonts w:ascii="Cambria"/>
                <w:b/>
                <w:sz w:val="19"/>
              </w:rPr>
            </w:pPr>
            <w:r>
              <w:rPr>
                <w:rFonts w:ascii="Cambria"/>
                <w:b/>
                <w:color w:val="FFFFFF"/>
                <w:w w:val="55"/>
                <w:sz w:val="19"/>
              </w:rPr>
              <w:t>Gross</w:t>
            </w:r>
            <w:r>
              <w:rPr>
                <w:rFonts w:ascii="Cambria"/>
                <w:b/>
                <w:color w:val="FFFFFF"/>
                <w:spacing w:val="-18"/>
                <w:sz w:val="19"/>
              </w:rPr>
              <w:t xml:space="preserve"> </w:t>
            </w:r>
            <w:r>
              <w:rPr>
                <w:rFonts w:ascii="Cambria"/>
                <w:b/>
                <w:color w:val="FFFFFF"/>
                <w:w w:val="55"/>
                <w:sz w:val="19"/>
              </w:rPr>
              <w:t>Replacement</w:t>
            </w:r>
            <w:r>
              <w:rPr>
                <w:rFonts w:ascii="Cambria"/>
                <w:b/>
                <w:color w:val="FFFFFF"/>
                <w:sz w:val="19"/>
              </w:rPr>
              <w:t xml:space="preserve"> </w:t>
            </w:r>
            <w:r>
              <w:rPr>
                <w:rFonts w:ascii="Cambria"/>
                <w:b/>
                <w:color w:val="FFFFFF"/>
                <w:spacing w:val="-2"/>
                <w:w w:val="65"/>
                <w:sz w:val="19"/>
              </w:rPr>
              <w:t>Value</w:t>
            </w:r>
          </w:p>
        </w:tc>
        <w:tc>
          <w:tcPr>
            <w:tcW w:w="1029" w:type="dxa"/>
            <w:gridSpan w:val="2"/>
            <w:tcBorders>
              <w:left w:val="single" w:sz="4" w:space="0" w:color="000000"/>
              <w:bottom w:val="single" w:sz="8" w:space="0" w:color="000000"/>
              <w:right w:val="single" w:sz="4" w:space="0" w:color="000000"/>
            </w:tcBorders>
            <w:shd w:val="clear" w:color="auto" w:fill="1F487C"/>
          </w:tcPr>
          <w:p w:rsidR="00182B31" w:rsidRDefault="00182B31">
            <w:pPr>
              <w:pStyle w:val="TableParagraph"/>
              <w:spacing w:before="192"/>
              <w:rPr>
                <w:rFonts w:ascii="Arial"/>
                <w:i/>
                <w:sz w:val="19"/>
              </w:rPr>
            </w:pPr>
          </w:p>
          <w:p w:rsidR="00182B31" w:rsidRDefault="001E0CF4">
            <w:pPr>
              <w:pStyle w:val="TableParagraph"/>
              <w:ind w:left="225"/>
              <w:rPr>
                <w:rFonts w:ascii="Cambria"/>
                <w:b/>
                <w:sz w:val="19"/>
              </w:rPr>
            </w:pPr>
            <w:r>
              <w:rPr>
                <w:rFonts w:ascii="Cambria"/>
                <w:b/>
                <w:color w:val="FFFFFF"/>
                <w:spacing w:val="-2"/>
                <w:w w:val="65"/>
                <w:sz w:val="19"/>
              </w:rPr>
              <w:t>Depreciation</w:t>
            </w:r>
          </w:p>
        </w:tc>
        <w:tc>
          <w:tcPr>
            <w:tcW w:w="1046" w:type="dxa"/>
            <w:tcBorders>
              <w:left w:val="single" w:sz="4" w:space="0" w:color="000000"/>
              <w:bottom w:val="single" w:sz="8" w:space="0" w:color="000000"/>
            </w:tcBorders>
            <w:shd w:val="clear" w:color="auto" w:fill="1F487C"/>
          </w:tcPr>
          <w:p w:rsidR="00182B31" w:rsidRDefault="00182B31">
            <w:pPr>
              <w:pStyle w:val="TableParagraph"/>
              <w:spacing w:before="55"/>
              <w:rPr>
                <w:rFonts w:ascii="Arial"/>
                <w:i/>
                <w:sz w:val="19"/>
              </w:rPr>
            </w:pPr>
          </w:p>
          <w:p w:rsidR="00182B31" w:rsidRDefault="001E0CF4">
            <w:pPr>
              <w:pStyle w:val="TableParagraph"/>
              <w:spacing w:before="1" w:line="278" w:lineRule="auto"/>
              <w:ind w:left="55" w:firstLine="188"/>
              <w:rPr>
                <w:rFonts w:ascii="Cambria"/>
                <w:b/>
                <w:sz w:val="19"/>
              </w:rPr>
            </w:pPr>
            <w:r>
              <w:rPr>
                <w:rFonts w:ascii="Cambria"/>
                <w:b/>
                <w:color w:val="FFFFFF"/>
                <w:spacing w:val="-2"/>
                <w:w w:val="65"/>
                <w:sz w:val="19"/>
              </w:rPr>
              <w:t>Depreciated</w:t>
            </w:r>
            <w:r>
              <w:rPr>
                <w:rFonts w:ascii="Cambria"/>
                <w:b/>
                <w:color w:val="FFFFFF"/>
                <w:sz w:val="19"/>
              </w:rPr>
              <w:t xml:space="preserve"> </w:t>
            </w:r>
            <w:r>
              <w:rPr>
                <w:rFonts w:ascii="Cambria"/>
                <w:b/>
                <w:color w:val="FFFFFF"/>
                <w:w w:val="55"/>
                <w:sz w:val="19"/>
              </w:rPr>
              <w:t>Replacement</w:t>
            </w:r>
            <w:r>
              <w:rPr>
                <w:rFonts w:ascii="Cambria"/>
                <w:b/>
                <w:color w:val="FFFFFF"/>
                <w:spacing w:val="-16"/>
                <w:sz w:val="19"/>
              </w:rPr>
              <w:t xml:space="preserve"> </w:t>
            </w:r>
            <w:r>
              <w:rPr>
                <w:rFonts w:ascii="Cambria"/>
                <w:b/>
                <w:color w:val="FFFFFF"/>
                <w:w w:val="55"/>
                <w:sz w:val="19"/>
              </w:rPr>
              <w:t>Value</w:t>
            </w:r>
          </w:p>
        </w:tc>
      </w:tr>
      <w:tr w:rsidR="00182B31">
        <w:trPr>
          <w:trHeight w:val="1254"/>
        </w:trPr>
        <w:tc>
          <w:tcPr>
            <w:tcW w:w="302" w:type="dxa"/>
            <w:tcBorders>
              <w:top w:val="single" w:sz="8"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27" w:right="9"/>
              <w:jc w:val="center"/>
              <w:rPr>
                <w:rFonts w:ascii="Cambria"/>
                <w:sz w:val="24"/>
              </w:rPr>
            </w:pPr>
            <w:r>
              <w:rPr>
                <w:rFonts w:ascii="Cambria"/>
                <w:spacing w:val="-10"/>
                <w:w w:val="65"/>
                <w:sz w:val="24"/>
              </w:rPr>
              <w:t>1</w:t>
            </w:r>
          </w:p>
        </w:tc>
        <w:tc>
          <w:tcPr>
            <w:tcW w:w="36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30"/>
              <w:jc w:val="center"/>
              <w:rPr>
                <w:rFonts w:ascii="Cambria"/>
                <w:sz w:val="24"/>
              </w:rPr>
            </w:pPr>
            <w:r>
              <w:rPr>
                <w:rFonts w:ascii="Cambria"/>
                <w:spacing w:val="-5"/>
                <w:w w:val="65"/>
                <w:sz w:val="24"/>
              </w:rPr>
              <w:t>911</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32"/>
              <w:jc w:val="center"/>
              <w:rPr>
                <w:rFonts w:ascii="Cambria"/>
                <w:sz w:val="24"/>
              </w:rPr>
            </w:pPr>
            <w:r>
              <w:rPr>
                <w:rFonts w:ascii="Cambria"/>
                <w:w w:val="50"/>
                <w:sz w:val="24"/>
              </w:rPr>
              <w:t>PB-</w:t>
            </w:r>
            <w:r>
              <w:rPr>
                <w:rFonts w:ascii="Cambria"/>
                <w:spacing w:val="-10"/>
                <w:w w:val="65"/>
                <w:sz w:val="24"/>
              </w:rPr>
              <w:t>A</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9" w:lineRule="auto"/>
              <w:ind w:left="24" w:right="5"/>
              <w:jc w:val="center"/>
              <w:rPr>
                <w:rFonts w:ascii="Cambria"/>
                <w:sz w:val="24"/>
              </w:rPr>
            </w:pPr>
            <w:r>
              <w:rPr>
                <w:rFonts w:ascii="Cambria"/>
                <w:spacing w:val="-2"/>
                <w:w w:val="55"/>
                <w:sz w:val="24"/>
              </w:rPr>
              <w:t>RCC</w:t>
            </w:r>
            <w:r>
              <w:rPr>
                <w:rFonts w:ascii="Cambria"/>
                <w:spacing w:val="-20"/>
                <w:sz w:val="24"/>
              </w:rPr>
              <w:t xml:space="preserve"> </w:t>
            </w:r>
            <w:r>
              <w:rPr>
                <w:rFonts w:ascii="Cambria"/>
                <w:spacing w:val="-2"/>
                <w:w w:val="55"/>
                <w:sz w:val="24"/>
              </w:rPr>
              <w:t>Frammed,</w:t>
            </w:r>
            <w:r>
              <w:rPr>
                <w:rFonts w:ascii="Cambria"/>
                <w:spacing w:val="-22"/>
                <w:sz w:val="24"/>
              </w:rPr>
              <w:t xml:space="preserve"> </w:t>
            </w:r>
            <w:r>
              <w:rPr>
                <w:rFonts w:ascii="Cambria"/>
                <w:spacing w:val="-2"/>
                <w:w w:val="55"/>
                <w:sz w:val="24"/>
              </w:rPr>
              <w:t>Slab</w:t>
            </w:r>
            <w:r>
              <w:rPr>
                <w:rFonts w:ascii="Cambria"/>
                <w:spacing w:val="-18"/>
                <w:sz w:val="24"/>
              </w:rPr>
              <w:t xml:space="preserve"> </w:t>
            </w:r>
            <w:r>
              <w:rPr>
                <w:rFonts w:ascii="Cambria"/>
                <w:spacing w:val="-2"/>
                <w:w w:val="55"/>
                <w:sz w:val="24"/>
              </w:rPr>
              <w:t>+</w:t>
            </w:r>
            <w:r>
              <w:rPr>
                <w:rFonts w:ascii="Cambria"/>
                <w:spacing w:val="-19"/>
                <w:sz w:val="24"/>
              </w:rPr>
              <w:t xml:space="preserve"> </w:t>
            </w:r>
            <w:r>
              <w:rPr>
                <w:rFonts w:ascii="Cambria"/>
                <w:spacing w:val="-2"/>
                <w:w w:val="55"/>
                <w:sz w:val="24"/>
              </w:rPr>
              <w:t>Internal</w:t>
            </w:r>
            <w:r>
              <w:rPr>
                <w:rFonts w:ascii="Cambria"/>
                <w:sz w:val="24"/>
              </w:rPr>
              <w:t xml:space="preserve"> </w:t>
            </w:r>
            <w:r>
              <w:rPr>
                <w:rFonts w:ascii="Cambria"/>
                <w:w w:val="65"/>
                <w:sz w:val="24"/>
              </w:rPr>
              <w:t>External</w:t>
            </w:r>
            <w:r>
              <w:rPr>
                <w:rFonts w:ascii="Cambria"/>
                <w:spacing w:val="-6"/>
                <w:w w:val="65"/>
                <w:sz w:val="24"/>
              </w:rPr>
              <w:t xml:space="preserve"> </w:t>
            </w:r>
            <w:r>
              <w:rPr>
                <w:rFonts w:ascii="Cambria"/>
                <w:w w:val="65"/>
                <w:sz w:val="24"/>
              </w:rPr>
              <w:t>Plaster</w:t>
            </w:r>
          </w:p>
          <w:p w:rsidR="00182B31" w:rsidRDefault="001E0CF4">
            <w:pPr>
              <w:pStyle w:val="TableParagraph"/>
              <w:spacing w:before="14"/>
              <w:ind w:left="24"/>
              <w:jc w:val="center"/>
              <w:rPr>
                <w:rFonts w:ascii="Cambria"/>
                <w:sz w:val="24"/>
              </w:rPr>
            </w:pPr>
            <w:r>
              <w:rPr>
                <w:rFonts w:ascii="Cambria"/>
                <w:w w:val="50"/>
                <w:sz w:val="24"/>
              </w:rPr>
              <w:t>&amp;</w:t>
            </w:r>
            <w:r>
              <w:rPr>
                <w:rFonts w:ascii="Cambria"/>
                <w:spacing w:val="-5"/>
                <w:sz w:val="24"/>
              </w:rPr>
              <w:t xml:space="preserve"> </w:t>
            </w:r>
            <w:r>
              <w:rPr>
                <w:rFonts w:ascii="Cambria"/>
                <w:w w:val="50"/>
                <w:sz w:val="24"/>
              </w:rPr>
              <w:t>Steel</w:t>
            </w:r>
            <w:r>
              <w:rPr>
                <w:rFonts w:ascii="Cambria"/>
                <w:spacing w:val="-10"/>
                <w:sz w:val="24"/>
              </w:rPr>
              <w:t xml:space="preserve"> </w:t>
            </w:r>
            <w:r>
              <w:rPr>
                <w:rFonts w:ascii="Cambria"/>
                <w:w w:val="50"/>
                <w:sz w:val="24"/>
              </w:rPr>
              <w:t>Structure</w:t>
            </w:r>
            <w:r>
              <w:rPr>
                <w:rFonts w:ascii="Cambria"/>
                <w:spacing w:val="-1"/>
                <w:sz w:val="24"/>
              </w:rPr>
              <w:t xml:space="preserve"> </w:t>
            </w:r>
            <w:r>
              <w:rPr>
                <w:rFonts w:ascii="Cambria"/>
                <w:w w:val="50"/>
                <w:sz w:val="24"/>
              </w:rPr>
              <w:t>with</w:t>
            </w:r>
            <w:r>
              <w:rPr>
                <w:rFonts w:ascii="Cambria"/>
                <w:spacing w:val="-4"/>
                <w:sz w:val="24"/>
              </w:rPr>
              <w:t xml:space="preserve"> </w:t>
            </w:r>
            <w:r>
              <w:rPr>
                <w:rFonts w:ascii="Cambria"/>
                <w:spacing w:val="-5"/>
                <w:w w:val="50"/>
                <w:sz w:val="24"/>
              </w:rPr>
              <w:t>GI</w:t>
            </w:r>
          </w:p>
          <w:p w:rsidR="00182B31" w:rsidRDefault="001E0CF4">
            <w:pPr>
              <w:pStyle w:val="TableParagraph"/>
              <w:spacing w:before="37" w:line="267" w:lineRule="exact"/>
              <w:ind w:left="24"/>
              <w:jc w:val="center"/>
              <w:rPr>
                <w:rFonts w:ascii="Cambria"/>
                <w:sz w:val="24"/>
              </w:rPr>
            </w:pPr>
            <w:r>
              <w:rPr>
                <w:rFonts w:ascii="Cambria"/>
                <w:w w:val="50"/>
                <w:sz w:val="24"/>
              </w:rPr>
              <w:t>Colour</w:t>
            </w:r>
            <w:r>
              <w:rPr>
                <w:rFonts w:ascii="Cambria"/>
                <w:spacing w:val="13"/>
                <w:sz w:val="24"/>
              </w:rPr>
              <w:t xml:space="preserve"> </w:t>
            </w:r>
            <w:r>
              <w:rPr>
                <w:rFonts w:ascii="Cambria"/>
                <w:w w:val="50"/>
                <w:sz w:val="24"/>
              </w:rPr>
              <w:t>Coated</w:t>
            </w:r>
            <w:r>
              <w:rPr>
                <w:rFonts w:ascii="Cambria"/>
                <w:spacing w:val="9"/>
                <w:sz w:val="24"/>
              </w:rPr>
              <w:t xml:space="preserve"> </w:t>
            </w:r>
            <w:r>
              <w:rPr>
                <w:rFonts w:ascii="Cambria"/>
                <w:w w:val="50"/>
                <w:sz w:val="24"/>
              </w:rPr>
              <w:t>Sheet</w:t>
            </w:r>
            <w:r>
              <w:rPr>
                <w:rFonts w:ascii="Cambria"/>
                <w:spacing w:val="2"/>
                <w:sz w:val="24"/>
              </w:rPr>
              <w:t xml:space="preserve"> </w:t>
            </w:r>
            <w:r>
              <w:rPr>
                <w:rFonts w:ascii="Cambria"/>
                <w:spacing w:val="-2"/>
                <w:w w:val="50"/>
                <w:sz w:val="24"/>
              </w:rPr>
              <w:t>Roofing.</w:t>
            </w:r>
          </w:p>
        </w:tc>
        <w:tc>
          <w:tcPr>
            <w:tcW w:w="54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69"/>
              <w:rPr>
                <w:rFonts w:ascii="Arial"/>
                <w:i/>
                <w:sz w:val="24"/>
              </w:rPr>
            </w:pPr>
          </w:p>
          <w:p w:rsidR="00182B31" w:rsidRDefault="001E0CF4">
            <w:pPr>
              <w:pStyle w:val="TableParagraph"/>
              <w:spacing w:before="1"/>
              <w:ind w:left="61"/>
              <w:rPr>
                <w:rFonts w:ascii="Cambria"/>
                <w:sz w:val="24"/>
              </w:rPr>
            </w:pPr>
            <w:r>
              <w:rPr>
                <w:rFonts w:ascii="Cambria"/>
                <w:w w:val="50"/>
                <w:sz w:val="24"/>
              </w:rPr>
              <w:t>GF</w:t>
            </w:r>
            <w:r>
              <w:rPr>
                <w:rFonts w:ascii="Cambria"/>
                <w:spacing w:val="-10"/>
                <w:sz w:val="24"/>
              </w:rPr>
              <w:t xml:space="preserve"> </w:t>
            </w:r>
            <w:r>
              <w:rPr>
                <w:rFonts w:ascii="Cambria"/>
                <w:w w:val="50"/>
                <w:sz w:val="24"/>
              </w:rPr>
              <w:t>+</w:t>
            </w:r>
            <w:r>
              <w:rPr>
                <w:rFonts w:ascii="Cambria"/>
                <w:spacing w:val="-11"/>
                <w:sz w:val="24"/>
              </w:rPr>
              <w:t xml:space="preserve"> </w:t>
            </w:r>
            <w:r>
              <w:rPr>
                <w:rFonts w:ascii="Cambria"/>
                <w:spacing w:val="-5"/>
                <w:w w:val="50"/>
                <w:sz w:val="24"/>
              </w:rPr>
              <w:t>01</w:t>
            </w:r>
          </w:p>
          <w:p w:rsidR="00182B31" w:rsidRDefault="001E0CF4">
            <w:pPr>
              <w:pStyle w:val="TableParagraph"/>
              <w:spacing w:before="21"/>
              <w:ind w:left="143"/>
              <w:rPr>
                <w:rFonts w:ascii="Cambria"/>
                <w:sz w:val="24"/>
              </w:rPr>
            </w:pP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38"/>
              <w:jc w:val="center"/>
              <w:rPr>
                <w:rFonts w:ascii="Cambria"/>
                <w:sz w:val="24"/>
              </w:rPr>
            </w:pPr>
            <w:r>
              <w:rPr>
                <w:rFonts w:ascii="Cambria"/>
                <w:w w:val="50"/>
                <w:sz w:val="24"/>
              </w:rPr>
              <w:t>4</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53" w:right="24"/>
              <w:jc w:val="center"/>
              <w:rPr>
                <w:rFonts w:ascii="Cambria"/>
                <w:sz w:val="24"/>
              </w:rPr>
            </w:pPr>
            <w:r>
              <w:rPr>
                <w:rFonts w:ascii="Cambria"/>
                <w:spacing w:val="-4"/>
                <w:w w:val="65"/>
                <w:sz w:val="24"/>
              </w:rPr>
              <w:t>1995</w:t>
            </w:r>
          </w:p>
        </w:tc>
        <w:tc>
          <w:tcPr>
            <w:tcW w:w="785"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39"/>
              <w:jc w:val="center"/>
              <w:rPr>
                <w:rFonts w:ascii="Cambria"/>
                <w:sz w:val="24"/>
              </w:rPr>
            </w:pPr>
            <w:r>
              <w:rPr>
                <w:rFonts w:ascii="Cambria"/>
                <w:spacing w:val="-4"/>
                <w:w w:val="65"/>
                <w:sz w:val="24"/>
              </w:rPr>
              <w:t>9447</w:t>
            </w:r>
          </w:p>
        </w:tc>
        <w:tc>
          <w:tcPr>
            <w:tcW w:w="167" w:type="dxa"/>
            <w:tcBorders>
              <w:top w:val="single" w:sz="8" w:space="0" w:color="000000"/>
              <w:left w:val="single" w:sz="4" w:space="0" w:color="000000"/>
              <w:bottom w:val="single" w:sz="8" w:space="0" w:color="000000"/>
              <w:right w:val="nil"/>
            </w:tcBorders>
          </w:tcPr>
          <w:p w:rsidR="00182B31" w:rsidRDefault="00182B31">
            <w:pPr>
              <w:pStyle w:val="TableParagraph"/>
              <w:spacing w:before="206"/>
              <w:rPr>
                <w:rFonts w:ascii="Arial"/>
                <w:i/>
                <w:sz w:val="24"/>
              </w:rPr>
            </w:pPr>
          </w:p>
          <w:p w:rsidR="00182B31" w:rsidRDefault="001E0CF4">
            <w:pPr>
              <w:pStyle w:val="TableParagraph"/>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37"/>
              <w:jc w:val="center"/>
              <w:rPr>
                <w:rFonts w:ascii="Calibri"/>
                <w:sz w:val="24"/>
              </w:rPr>
            </w:pPr>
            <w:r>
              <w:rPr>
                <w:rFonts w:ascii="Calibri"/>
                <w:spacing w:val="-2"/>
                <w:w w:val="60"/>
                <w:sz w:val="24"/>
              </w:rPr>
              <w:t>1,300.00</w:t>
            </w:r>
          </w:p>
        </w:tc>
        <w:tc>
          <w:tcPr>
            <w:tcW w:w="208" w:type="dxa"/>
            <w:tcBorders>
              <w:top w:val="single" w:sz="8" w:space="0" w:color="000000"/>
              <w:left w:val="single" w:sz="4" w:space="0" w:color="000000"/>
              <w:bottom w:val="single" w:sz="8" w:space="0" w:color="000000"/>
              <w:right w:val="nil"/>
            </w:tcBorders>
          </w:tcPr>
          <w:p w:rsidR="00182B31" w:rsidRDefault="00182B31">
            <w:pPr>
              <w:pStyle w:val="TableParagraph"/>
              <w:spacing w:before="206"/>
              <w:rPr>
                <w:rFonts w:ascii="Arial"/>
                <w:i/>
                <w:sz w:val="24"/>
              </w:rPr>
            </w:pPr>
          </w:p>
          <w:p w:rsidR="00182B31" w:rsidRDefault="001E0CF4">
            <w:pPr>
              <w:pStyle w:val="TableParagraph"/>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right="24"/>
              <w:jc w:val="right"/>
              <w:rPr>
                <w:rFonts w:ascii="Calibri"/>
                <w:sz w:val="24"/>
              </w:rPr>
            </w:pPr>
            <w:r>
              <w:rPr>
                <w:rFonts w:ascii="Calibri"/>
                <w:spacing w:val="-2"/>
                <w:w w:val="60"/>
                <w:sz w:val="24"/>
              </w:rPr>
              <w:t>1,22,81,464.00</w:t>
            </w:r>
          </w:p>
        </w:tc>
        <w:tc>
          <w:tcPr>
            <w:tcW w:w="204" w:type="dxa"/>
            <w:tcBorders>
              <w:top w:val="single" w:sz="8" w:space="0" w:color="000000"/>
              <w:left w:val="single" w:sz="4" w:space="0" w:color="000000"/>
              <w:bottom w:val="single" w:sz="8" w:space="0" w:color="000000"/>
              <w:right w:val="nil"/>
            </w:tcBorders>
          </w:tcPr>
          <w:p w:rsidR="00182B31" w:rsidRDefault="00182B31">
            <w:pPr>
              <w:pStyle w:val="TableParagraph"/>
              <w:spacing w:before="206"/>
              <w:rPr>
                <w:rFonts w:ascii="Arial"/>
                <w:i/>
                <w:sz w:val="24"/>
              </w:rPr>
            </w:pPr>
          </w:p>
          <w:p w:rsidR="00182B31" w:rsidRDefault="001E0CF4">
            <w:pPr>
              <w:pStyle w:val="TableParagraph"/>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82B31">
            <w:pPr>
              <w:pStyle w:val="TableParagraph"/>
              <w:spacing w:before="206"/>
              <w:rPr>
                <w:rFonts w:ascii="Arial"/>
                <w:i/>
                <w:sz w:val="24"/>
              </w:rPr>
            </w:pPr>
          </w:p>
          <w:p w:rsidR="00182B31" w:rsidRDefault="001E0CF4">
            <w:pPr>
              <w:pStyle w:val="TableParagraph"/>
              <w:ind w:left="84"/>
              <w:jc w:val="center"/>
              <w:rPr>
                <w:rFonts w:ascii="Calibri"/>
                <w:sz w:val="24"/>
              </w:rPr>
            </w:pPr>
            <w:r>
              <w:rPr>
                <w:rFonts w:ascii="Calibri"/>
                <w:spacing w:val="-2"/>
                <w:w w:val="55"/>
                <w:sz w:val="24"/>
              </w:rPr>
              <w:t>61,89,857.86</w:t>
            </w:r>
          </w:p>
        </w:tc>
        <w:tc>
          <w:tcPr>
            <w:tcW w:w="1046" w:type="dxa"/>
            <w:tcBorders>
              <w:top w:val="single" w:sz="8" w:space="0" w:color="000000"/>
              <w:left w:val="single" w:sz="4" w:space="0" w:color="000000"/>
              <w:bottom w:val="single" w:sz="8" w:space="0" w:color="000000"/>
            </w:tcBorders>
          </w:tcPr>
          <w:p w:rsidR="00182B31" w:rsidRDefault="00182B31">
            <w:pPr>
              <w:pStyle w:val="TableParagraph"/>
              <w:spacing w:before="206"/>
              <w:rPr>
                <w:rFonts w:ascii="Arial"/>
                <w:i/>
                <w:sz w:val="24"/>
              </w:rPr>
            </w:pPr>
          </w:p>
          <w:p w:rsidR="00182B31" w:rsidRDefault="001E0CF4">
            <w:pPr>
              <w:pStyle w:val="TableParagraph"/>
              <w:ind w:right="18"/>
              <w:jc w:val="right"/>
              <w:rPr>
                <w:rFonts w:ascii="Calibri"/>
                <w:sz w:val="24"/>
              </w:rPr>
            </w:pPr>
            <w:r>
              <w:rPr>
                <w:rFonts w:ascii="Calibri"/>
                <w:spacing w:val="-2"/>
                <w:w w:val="65"/>
                <w:sz w:val="24"/>
              </w:rPr>
              <w:t>60,91,606</w:t>
            </w:r>
          </w:p>
        </w:tc>
      </w:tr>
      <w:tr w:rsidR="00182B31">
        <w:trPr>
          <w:trHeight w:val="1253"/>
        </w:trPr>
        <w:tc>
          <w:tcPr>
            <w:tcW w:w="302" w:type="dxa"/>
            <w:tcBorders>
              <w:top w:val="single" w:sz="8"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27" w:right="9"/>
              <w:jc w:val="center"/>
              <w:rPr>
                <w:rFonts w:ascii="Cambria"/>
                <w:sz w:val="24"/>
              </w:rPr>
            </w:pPr>
            <w:r>
              <w:rPr>
                <w:rFonts w:ascii="Cambria"/>
                <w:spacing w:val="-10"/>
                <w:w w:val="65"/>
                <w:sz w:val="24"/>
              </w:rPr>
              <w:t>2</w:t>
            </w:r>
          </w:p>
        </w:tc>
        <w:tc>
          <w:tcPr>
            <w:tcW w:w="36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30"/>
              <w:jc w:val="center"/>
              <w:rPr>
                <w:rFonts w:ascii="Cambria"/>
                <w:sz w:val="24"/>
              </w:rPr>
            </w:pPr>
            <w:r>
              <w:rPr>
                <w:rFonts w:ascii="Cambria"/>
                <w:spacing w:val="-5"/>
                <w:w w:val="65"/>
                <w:sz w:val="24"/>
              </w:rPr>
              <w:t>911</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32" w:right="2"/>
              <w:jc w:val="center"/>
              <w:rPr>
                <w:rFonts w:ascii="Cambria"/>
                <w:sz w:val="24"/>
              </w:rPr>
            </w:pPr>
            <w:r>
              <w:rPr>
                <w:rFonts w:ascii="Cambria"/>
                <w:w w:val="50"/>
                <w:sz w:val="24"/>
              </w:rPr>
              <w:t>PB-</w:t>
            </w:r>
            <w:r>
              <w:rPr>
                <w:rFonts w:ascii="Cambria"/>
                <w:spacing w:val="-10"/>
                <w:w w:val="65"/>
                <w:sz w:val="24"/>
              </w:rPr>
              <w:t>B</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9" w:lineRule="auto"/>
              <w:ind w:left="24" w:right="5"/>
              <w:jc w:val="center"/>
              <w:rPr>
                <w:rFonts w:ascii="Cambria"/>
                <w:sz w:val="24"/>
              </w:rPr>
            </w:pPr>
            <w:r>
              <w:rPr>
                <w:rFonts w:ascii="Cambria"/>
                <w:spacing w:val="-2"/>
                <w:w w:val="55"/>
                <w:sz w:val="24"/>
              </w:rPr>
              <w:t>RCC</w:t>
            </w:r>
            <w:r>
              <w:rPr>
                <w:rFonts w:ascii="Cambria"/>
                <w:spacing w:val="-20"/>
                <w:sz w:val="24"/>
              </w:rPr>
              <w:t xml:space="preserve"> </w:t>
            </w:r>
            <w:r>
              <w:rPr>
                <w:rFonts w:ascii="Cambria"/>
                <w:spacing w:val="-2"/>
                <w:w w:val="55"/>
                <w:sz w:val="24"/>
              </w:rPr>
              <w:t>Frammed,</w:t>
            </w:r>
            <w:r>
              <w:rPr>
                <w:rFonts w:ascii="Cambria"/>
                <w:spacing w:val="-22"/>
                <w:sz w:val="24"/>
              </w:rPr>
              <w:t xml:space="preserve"> </w:t>
            </w:r>
            <w:r>
              <w:rPr>
                <w:rFonts w:ascii="Cambria"/>
                <w:spacing w:val="-2"/>
                <w:w w:val="55"/>
                <w:sz w:val="24"/>
              </w:rPr>
              <w:t>Slab</w:t>
            </w:r>
            <w:r>
              <w:rPr>
                <w:rFonts w:ascii="Cambria"/>
                <w:spacing w:val="-18"/>
                <w:sz w:val="24"/>
              </w:rPr>
              <w:t xml:space="preserve"> </w:t>
            </w:r>
            <w:r>
              <w:rPr>
                <w:rFonts w:ascii="Cambria"/>
                <w:spacing w:val="-2"/>
                <w:w w:val="55"/>
                <w:sz w:val="24"/>
              </w:rPr>
              <w:t>+</w:t>
            </w:r>
            <w:r>
              <w:rPr>
                <w:rFonts w:ascii="Cambria"/>
                <w:spacing w:val="-19"/>
                <w:sz w:val="24"/>
              </w:rPr>
              <w:t xml:space="preserve"> </w:t>
            </w:r>
            <w:r>
              <w:rPr>
                <w:rFonts w:ascii="Cambria"/>
                <w:spacing w:val="-2"/>
                <w:w w:val="55"/>
                <w:sz w:val="24"/>
              </w:rPr>
              <w:t>Internal</w:t>
            </w:r>
            <w:r>
              <w:rPr>
                <w:rFonts w:ascii="Cambria"/>
                <w:sz w:val="24"/>
              </w:rPr>
              <w:t xml:space="preserve"> </w:t>
            </w:r>
            <w:r>
              <w:rPr>
                <w:rFonts w:ascii="Cambria"/>
                <w:w w:val="65"/>
                <w:sz w:val="24"/>
              </w:rPr>
              <w:t>External</w:t>
            </w:r>
            <w:r>
              <w:rPr>
                <w:rFonts w:ascii="Cambria"/>
                <w:spacing w:val="-6"/>
                <w:w w:val="65"/>
                <w:sz w:val="24"/>
              </w:rPr>
              <w:t xml:space="preserve"> </w:t>
            </w:r>
            <w:r>
              <w:rPr>
                <w:rFonts w:ascii="Cambria"/>
                <w:w w:val="65"/>
                <w:sz w:val="24"/>
              </w:rPr>
              <w:t>Plaster</w:t>
            </w:r>
          </w:p>
          <w:p w:rsidR="00182B31" w:rsidRDefault="001E0CF4">
            <w:pPr>
              <w:pStyle w:val="TableParagraph"/>
              <w:spacing w:before="14"/>
              <w:ind w:left="24"/>
              <w:jc w:val="center"/>
              <w:rPr>
                <w:rFonts w:ascii="Cambria"/>
                <w:sz w:val="24"/>
              </w:rPr>
            </w:pPr>
            <w:r>
              <w:rPr>
                <w:rFonts w:ascii="Cambria"/>
                <w:w w:val="50"/>
                <w:sz w:val="24"/>
              </w:rPr>
              <w:t>&amp;</w:t>
            </w:r>
            <w:r>
              <w:rPr>
                <w:rFonts w:ascii="Cambria"/>
                <w:spacing w:val="-5"/>
                <w:sz w:val="24"/>
              </w:rPr>
              <w:t xml:space="preserve"> </w:t>
            </w:r>
            <w:r>
              <w:rPr>
                <w:rFonts w:ascii="Cambria"/>
                <w:w w:val="50"/>
                <w:sz w:val="24"/>
              </w:rPr>
              <w:t>Steel</w:t>
            </w:r>
            <w:r>
              <w:rPr>
                <w:rFonts w:ascii="Cambria"/>
                <w:spacing w:val="-10"/>
                <w:sz w:val="24"/>
              </w:rPr>
              <w:t xml:space="preserve"> </w:t>
            </w:r>
            <w:r>
              <w:rPr>
                <w:rFonts w:ascii="Cambria"/>
                <w:w w:val="50"/>
                <w:sz w:val="24"/>
              </w:rPr>
              <w:t>Structure</w:t>
            </w:r>
            <w:r>
              <w:rPr>
                <w:rFonts w:ascii="Cambria"/>
                <w:spacing w:val="-1"/>
                <w:sz w:val="24"/>
              </w:rPr>
              <w:t xml:space="preserve"> </w:t>
            </w:r>
            <w:r>
              <w:rPr>
                <w:rFonts w:ascii="Cambria"/>
                <w:w w:val="50"/>
                <w:sz w:val="24"/>
              </w:rPr>
              <w:t>with</w:t>
            </w:r>
            <w:r>
              <w:rPr>
                <w:rFonts w:ascii="Cambria"/>
                <w:spacing w:val="-4"/>
                <w:sz w:val="24"/>
              </w:rPr>
              <w:t xml:space="preserve"> </w:t>
            </w:r>
            <w:r>
              <w:rPr>
                <w:rFonts w:ascii="Cambria"/>
                <w:spacing w:val="-5"/>
                <w:w w:val="50"/>
                <w:sz w:val="24"/>
              </w:rPr>
              <w:t>GI</w:t>
            </w:r>
          </w:p>
          <w:p w:rsidR="00182B31" w:rsidRDefault="001E0CF4">
            <w:pPr>
              <w:pStyle w:val="TableParagraph"/>
              <w:spacing w:before="37" w:line="266" w:lineRule="exact"/>
              <w:ind w:left="24"/>
              <w:jc w:val="center"/>
              <w:rPr>
                <w:rFonts w:ascii="Cambria"/>
                <w:sz w:val="24"/>
              </w:rPr>
            </w:pPr>
            <w:r>
              <w:rPr>
                <w:rFonts w:ascii="Cambria"/>
                <w:w w:val="50"/>
                <w:sz w:val="24"/>
              </w:rPr>
              <w:t>Colour</w:t>
            </w:r>
            <w:r>
              <w:rPr>
                <w:rFonts w:ascii="Cambria"/>
                <w:spacing w:val="13"/>
                <w:sz w:val="24"/>
              </w:rPr>
              <w:t xml:space="preserve"> </w:t>
            </w:r>
            <w:r>
              <w:rPr>
                <w:rFonts w:ascii="Cambria"/>
                <w:w w:val="50"/>
                <w:sz w:val="24"/>
              </w:rPr>
              <w:t>Coated</w:t>
            </w:r>
            <w:r>
              <w:rPr>
                <w:rFonts w:ascii="Cambria"/>
                <w:spacing w:val="9"/>
                <w:sz w:val="24"/>
              </w:rPr>
              <w:t xml:space="preserve"> </w:t>
            </w:r>
            <w:r>
              <w:rPr>
                <w:rFonts w:ascii="Cambria"/>
                <w:w w:val="50"/>
                <w:sz w:val="24"/>
              </w:rPr>
              <w:t>Sheet</w:t>
            </w:r>
            <w:r>
              <w:rPr>
                <w:rFonts w:ascii="Cambria"/>
                <w:spacing w:val="2"/>
                <w:sz w:val="24"/>
              </w:rPr>
              <w:t xml:space="preserve"> </w:t>
            </w:r>
            <w:r>
              <w:rPr>
                <w:rFonts w:ascii="Cambria"/>
                <w:spacing w:val="-2"/>
                <w:w w:val="50"/>
                <w:sz w:val="24"/>
              </w:rPr>
              <w:t>Roofing.</w:t>
            </w:r>
          </w:p>
        </w:tc>
        <w:tc>
          <w:tcPr>
            <w:tcW w:w="54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69"/>
              <w:rPr>
                <w:rFonts w:ascii="Arial"/>
                <w:i/>
                <w:sz w:val="24"/>
              </w:rPr>
            </w:pPr>
          </w:p>
          <w:p w:rsidR="00182B31" w:rsidRDefault="001E0CF4">
            <w:pPr>
              <w:pStyle w:val="TableParagraph"/>
              <w:ind w:left="61"/>
              <w:rPr>
                <w:rFonts w:ascii="Cambria"/>
                <w:sz w:val="24"/>
              </w:rPr>
            </w:pPr>
            <w:r>
              <w:rPr>
                <w:rFonts w:ascii="Cambria"/>
                <w:w w:val="50"/>
                <w:sz w:val="24"/>
              </w:rPr>
              <w:t>GF</w:t>
            </w:r>
            <w:r>
              <w:rPr>
                <w:rFonts w:ascii="Cambria"/>
                <w:spacing w:val="-10"/>
                <w:sz w:val="24"/>
              </w:rPr>
              <w:t xml:space="preserve"> </w:t>
            </w:r>
            <w:r>
              <w:rPr>
                <w:rFonts w:ascii="Cambria"/>
                <w:w w:val="50"/>
                <w:sz w:val="24"/>
              </w:rPr>
              <w:t>+</w:t>
            </w:r>
            <w:r>
              <w:rPr>
                <w:rFonts w:ascii="Cambria"/>
                <w:spacing w:val="-11"/>
                <w:sz w:val="24"/>
              </w:rPr>
              <w:t xml:space="preserve"> </w:t>
            </w:r>
            <w:r>
              <w:rPr>
                <w:rFonts w:ascii="Cambria"/>
                <w:spacing w:val="-5"/>
                <w:w w:val="50"/>
                <w:sz w:val="24"/>
              </w:rPr>
              <w:t>04</w:t>
            </w:r>
          </w:p>
          <w:p w:rsidR="00182B31" w:rsidRDefault="001E0CF4">
            <w:pPr>
              <w:pStyle w:val="TableParagraph"/>
              <w:spacing w:before="22"/>
              <w:ind w:left="143"/>
              <w:rPr>
                <w:rFonts w:ascii="Cambria"/>
                <w:sz w:val="24"/>
              </w:rPr>
            </w:pP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38"/>
              <w:jc w:val="center"/>
              <w:rPr>
                <w:rFonts w:ascii="Cambria"/>
                <w:sz w:val="24"/>
              </w:rPr>
            </w:pPr>
            <w:r>
              <w:rPr>
                <w:rFonts w:ascii="Cambria"/>
                <w:w w:val="50"/>
                <w:sz w:val="24"/>
              </w:rPr>
              <w:t>4</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53" w:right="24"/>
              <w:jc w:val="center"/>
              <w:rPr>
                <w:rFonts w:ascii="Cambria"/>
                <w:sz w:val="24"/>
              </w:rPr>
            </w:pPr>
            <w:r>
              <w:rPr>
                <w:rFonts w:ascii="Cambria"/>
                <w:spacing w:val="-4"/>
                <w:w w:val="65"/>
                <w:sz w:val="24"/>
              </w:rPr>
              <w:t>1995</w:t>
            </w:r>
          </w:p>
        </w:tc>
        <w:tc>
          <w:tcPr>
            <w:tcW w:w="785" w:type="dxa"/>
            <w:tcBorders>
              <w:top w:val="single" w:sz="8" w:space="0" w:color="000000"/>
              <w:left w:val="single" w:sz="4" w:space="0" w:color="000000"/>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spacing w:before="1"/>
              <w:ind w:left="39"/>
              <w:jc w:val="center"/>
              <w:rPr>
                <w:rFonts w:ascii="Cambria"/>
                <w:sz w:val="24"/>
              </w:rPr>
            </w:pPr>
            <w:r>
              <w:rPr>
                <w:rFonts w:ascii="Cambria"/>
                <w:spacing w:val="-4"/>
                <w:w w:val="65"/>
                <w:sz w:val="24"/>
              </w:rPr>
              <w:t>2981</w:t>
            </w:r>
          </w:p>
        </w:tc>
        <w:tc>
          <w:tcPr>
            <w:tcW w:w="167" w:type="dxa"/>
            <w:tcBorders>
              <w:top w:val="single" w:sz="8" w:space="0" w:color="000000"/>
              <w:left w:val="single" w:sz="4" w:space="0" w:color="000000"/>
              <w:bottom w:val="single" w:sz="8" w:space="0" w:color="000000"/>
              <w:right w:val="nil"/>
            </w:tcBorders>
          </w:tcPr>
          <w:p w:rsidR="00182B31" w:rsidRDefault="00182B31">
            <w:pPr>
              <w:pStyle w:val="TableParagraph"/>
              <w:spacing w:before="205"/>
              <w:rPr>
                <w:rFonts w:ascii="Arial"/>
                <w:i/>
                <w:sz w:val="24"/>
              </w:rPr>
            </w:pPr>
          </w:p>
          <w:p w:rsidR="00182B31" w:rsidRDefault="001E0CF4">
            <w:pPr>
              <w:pStyle w:val="TableParagraph"/>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ind w:left="37"/>
              <w:jc w:val="center"/>
              <w:rPr>
                <w:rFonts w:ascii="Calibri"/>
                <w:sz w:val="24"/>
              </w:rPr>
            </w:pPr>
            <w:r>
              <w:rPr>
                <w:rFonts w:ascii="Calibri"/>
                <w:spacing w:val="-2"/>
                <w:w w:val="60"/>
                <w:sz w:val="24"/>
              </w:rPr>
              <w:t>1,300.00</w:t>
            </w:r>
          </w:p>
        </w:tc>
        <w:tc>
          <w:tcPr>
            <w:tcW w:w="208" w:type="dxa"/>
            <w:tcBorders>
              <w:top w:val="single" w:sz="8" w:space="0" w:color="000000"/>
              <w:left w:val="single" w:sz="4" w:space="0" w:color="000000"/>
              <w:bottom w:val="single" w:sz="8" w:space="0" w:color="000000"/>
              <w:right w:val="nil"/>
            </w:tcBorders>
          </w:tcPr>
          <w:p w:rsidR="00182B31" w:rsidRDefault="00182B31">
            <w:pPr>
              <w:pStyle w:val="TableParagraph"/>
              <w:spacing w:before="205"/>
              <w:rPr>
                <w:rFonts w:ascii="Arial"/>
                <w:i/>
                <w:sz w:val="24"/>
              </w:rPr>
            </w:pPr>
          </w:p>
          <w:p w:rsidR="00182B31" w:rsidRDefault="001E0CF4">
            <w:pPr>
              <w:pStyle w:val="TableParagraph"/>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ind w:right="24"/>
              <w:jc w:val="right"/>
              <w:rPr>
                <w:rFonts w:ascii="Calibri"/>
                <w:sz w:val="24"/>
              </w:rPr>
            </w:pPr>
            <w:r>
              <w:rPr>
                <w:rFonts w:ascii="Calibri"/>
                <w:spacing w:val="-2"/>
                <w:w w:val="65"/>
                <w:sz w:val="24"/>
              </w:rPr>
              <w:t>38,74,676.00</w:t>
            </w:r>
          </w:p>
        </w:tc>
        <w:tc>
          <w:tcPr>
            <w:tcW w:w="204" w:type="dxa"/>
            <w:tcBorders>
              <w:top w:val="single" w:sz="8" w:space="0" w:color="000000"/>
              <w:left w:val="single" w:sz="4" w:space="0" w:color="000000"/>
              <w:bottom w:val="single" w:sz="8" w:space="0" w:color="000000"/>
              <w:right w:val="nil"/>
            </w:tcBorders>
          </w:tcPr>
          <w:p w:rsidR="00182B31" w:rsidRDefault="00182B31">
            <w:pPr>
              <w:pStyle w:val="TableParagraph"/>
              <w:spacing w:before="205"/>
              <w:rPr>
                <w:rFonts w:ascii="Arial"/>
                <w:i/>
                <w:sz w:val="24"/>
              </w:rPr>
            </w:pPr>
          </w:p>
          <w:p w:rsidR="00182B31" w:rsidRDefault="001E0CF4">
            <w:pPr>
              <w:pStyle w:val="TableParagraph"/>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82B31">
            <w:pPr>
              <w:pStyle w:val="TableParagraph"/>
              <w:spacing w:before="205"/>
              <w:rPr>
                <w:rFonts w:ascii="Arial"/>
                <w:i/>
                <w:sz w:val="24"/>
              </w:rPr>
            </w:pPr>
          </w:p>
          <w:p w:rsidR="00182B31" w:rsidRDefault="001E0CF4">
            <w:pPr>
              <w:pStyle w:val="TableParagraph"/>
              <w:ind w:left="84"/>
              <w:jc w:val="center"/>
              <w:rPr>
                <w:rFonts w:ascii="Calibri"/>
                <w:sz w:val="24"/>
              </w:rPr>
            </w:pPr>
            <w:r>
              <w:rPr>
                <w:rFonts w:ascii="Calibri"/>
                <w:spacing w:val="-2"/>
                <w:w w:val="55"/>
                <w:sz w:val="24"/>
              </w:rPr>
              <w:t>19,52,836.70</w:t>
            </w:r>
          </w:p>
        </w:tc>
        <w:tc>
          <w:tcPr>
            <w:tcW w:w="1046" w:type="dxa"/>
            <w:tcBorders>
              <w:top w:val="single" w:sz="8" w:space="0" w:color="000000"/>
              <w:left w:val="single" w:sz="4" w:space="0" w:color="000000"/>
              <w:bottom w:val="single" w:sz="8" w:space="0" w:color="000000"/>
            </w:tcBorders>
          </w:tcPr>
          <w:p w:rsidR="00182B31" w:rsidRDefault="00182B31">
            <w:pPr>
              <w:pStyle w:val="TableParagraph"/>
              <w:spacing w:before="205"/>
              <w:rPr>
                <w:rFonts w:ascii="Arial"/>
                <w:i/>
                <w:sz w:val="24"/>
              </w:rPr>
            </w:pPr>
          </w:p>
          <w:p w:rsidR="00182B31" w:rsidRDefault="001E0CF4">
            <w:pPr>
              <w:pStyle w:val="TableParagraph"/>
              <w:ind w:right="18"/>
              <w:jc w:val="right"/>
              <w:rPr>
                <w:rFonts w:ascii="Calibri"/>
                <w:sz w:val="24"/>
              </w:rPr>
            </w:pPr>
            <w:r>
              <w:rPr>
                <w:rFonts w:ascii="Calibri"/>
                <w:spacing w:val="-2"/>
                <w:w w:val="65"/>
                <w:sz w:val="24"/>
              </w:rPr>
              <w:t>19,21,839</w:t>
            </w:r>
          </w:p>
        </w:tc>
      </w:tr>
      <w:tr w:rsidR="00182B31">
        <w:trPr>
          <w:trHeight w:val="298"/>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2" w:line="266" w:lineRule="exact"/>
              <w:ind w:left="27" w:right="9"/>
              <w:jc w:val="center"/>
              <w:rPr>
                <w:rFonts w:ascii="Cambria"/>
                <w:sz w:val="24"/>
              </w:rPr>
            </w:pPr>
            <w:r>
              <w:rPr>
                <w:rFonts w:ascii="Cambria"/>
                <w:spacing w:val="-10"/>
                <w:w w:val="65"/>
                <w:sz w:val="24"/>
              </w:rPr>
              <w:t>3</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2" w:right="11"/>
              <w:jc w:val="center"/>
              <w:rPr>
                <w:rFonts w:ascii="Cambria"/>
                <w:sz w:val="24"/>
              </w:rPr>
            </w:pPr>
            <w:r>
              <w:rPr>
                <w:rFonts w:ascii="Cambria"/>
                <w:w w:val="50"/>
                <w:sz w:val="24"/>
              </w:rPr>
              <w:t>RM</w:t>
            </w:r>
            <w:r>
              <w:rPr>
                <w:rFonts w:ascii="Cambria"/>
                <w:spacing w:val="-9"/>
                <w:sz w:val="24"/>
              </w:rPr>
              <w:t xml:space="preserve"> </w:t>
            </w:r>
            <w:r>
              <w:rPr>
                <w:rFonts w:ascii="Cambria"/>
                <w:spacing w:val="-4"/>
                <w:w w:val="65"/>
                <w:sz w:val="24"/>
              </w:rPr>
              <w:t>store</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1" w:lineRule="exact"/>
              <w:ind w:left="22"/>
              <w:jc w:val="center"/>
              <w:rPr>
                <w:rFonts w:ascii="Cambria"/>
                <w:sz w:val="24"/>
              </w:rPr>
            </w:pPr>
            <w:r>
              <w:rPr>
                <w:rFonts w:ascii="Cambria"/>
                <w:w w:val="50"/>
                <w:sz w:val="24"/>
              </w:rPr>
              <w:t>01</w:t>
            </w:r>
            <w:r>
              <w:rPr>
                <w:rFonts w:ascii="Cambria"/>
                <w:spacing w:val="-10"/>
                <w:sz w:val="24"/>
              </w:rPr>
              <w:t xml:space="preserve"> </w:t>
            </w: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8"/>
              <w:jc w:val="center"/>
              <w:rPr>
                <w:rFonts w:ascii="Cambria"/>
                <w:sz w:val="24"/>
              </w:rPr>
            </w:pPr>
            <w:r>
              <w:rPr>
                <w:rFonts w:ascii="Cambria"/>
                <w:w w:val="50"/>
                <w:sz w:val="24"/>
              </w:rPr>
              <w:t>3</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9"/>
              <w:jc w:val="center"/>
              <w:rPr>
                <w:rFonts w:ascii="Cambria"/>
                <w:sz w:val="24"/>
              </w:rPr>
            </w:pPr>
            <w:r>
              <w:rPr>
                <w:rFonts w:ascii="Cambria"/>
                <w:spacing w:val="-4"/>
                <w:w w:val="65"/>
                <w:sz w:val="24"/>
              </w:rPr>
              <w:t>6714</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37"/>
              <w:jc w:val="center"/>
              <w:rPr>
                <w:rFonts w:ascii="Calibri"/>
                <w:sz w:val="24"/>
              </w:rPr>
            </w:pPr>
            <w:r>
              <w:rPr>
                <w:rFonts w:ascii="Calibri"/>
                <w:spacing w:val="-2"/>
                <w:w w:val="60"/>
                <w:sz w:val="24"/>
              </w:rPr>
              <w:t>1,500.00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right="24"/>
              <w:jc w:val="right"/>
              <w:rPr>
                <w:rFonts w:ascii="Calibri"/>
                <w:sz w:val="24"/>
              </w:rPr>
            </w:pPr>
            <w:r>
              <w:rPr>
                <w:rFonts w:ascii="Calibri"/>
                <w:spacing w:val="-2"/>
                <w:w w:val="60"/>
                <w:sz w:val="24"/>
              </w:rPr>
              <w:t>1,00,71,360.00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84"/>
              <w:jc w:val="center"/>
              <w:rPr>
                <w:rFonts w:ascii="Calibri"/>
                <w:sz w:val="24"/>
              </w:rPr>
            </w:pPr>
            <w:r>
              <w:rPr>
                <w:rFonts w:ascii="Calibri"/>
                <w:spacing w:val="-2"/>
                <w:w w:val="55"/>
                <w:sz w:val="24"/>
              </w:rPr>
              <w:t>12,55,046.40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2" w:line="267" w:lineRule="exact"/>
              <w:ind w:right="18"/>
              <w:jc w:val="right"/>
              <w:rPr>
                <w:rFonts w:ascii="Calibri"/>
                <w:sz w:val="24"/>
              </w:rPr>
            </w:pPr>
            <w:r>
              <w:rPr>
                <w:rFonts w:ascii="Calibri"/>
                <w:spacing w:val="-2"/>
                <w:w w:val="65"/>
                <w:sz w:val="24"/>
              </w:rPr>
              <w:t>88,16,314</w:t>
            </w:r>
          </w:p>
        </w:tc>
      </w:tr>
      <w:tr w:rsidR="00182B31">
        <w:trPr>
          <w:trHeight w:val="617"/>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64"/>
              <w:ind w:left="27" w:right="9"/>
              <w:jc w:val="center"/>
              <w:rPr>
                <w:rFonts w:ascii="Cambria"/>
                <w:sz w:val="24"/>
              </w:rPr>
            </w:pPr>
            <w:r>
              <w:rPr>
                <w:rFonts w:ascii="Cambria"/>
                <w:spacing w:val="-10"/>
                <w:w w:val="65"/>
                <w:sz w:val="24"/>
              </w:rPr>
              <w:t>4</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line="300" w:lineRule="atLeast"/>
              <w:ind w:left="231" w:right="101" w:hanging="99"/>
              <w:rPr>
                <w:rFonts w:ascii="Cambria"/>
                <w:sz w:val="24"/>
              </w:rPr>
            </w:pPr>
            <w:r>
              <w:rPr>
                <w:rFonts w:ascii="Cambria"/>
                <w:spacing w:val="-2"/>
                <w:w w:val="55"/>
                <w:sz w:val="24"/>
              </w:rPr>
              <w:t>WIP</w:t>
            </w:r>
            <w:r>
              <w:rPr>
                <w:rFonts w:ascii="Cambria"/>
                <w:spacing w:val="-22"/>
                <w:sz w:val="24"/>
              </w:rPr>
              <w:t xml:space="preserve"> </w:t>
            </w:r>
            <w:r>
              <w:rPr>
                <w:rFonts w:ascii="Cambria"/>
                <w:spacing w:val="-2"/>
                <w:w w:val="55"/>
                <w:sz w:val="24"/>
              </w:rPr>
              <w:t>store</w:t>
            </w:r>
            <w:r>
              <w:rPr>
                <w:rFonts w:ascii="Cambria"/>
                <w:spacing w:val="-19"/>
                <w:sz w:val="24"/>
              </w:rPr>
              <w:t xml:space="preserve"> </w:t>
            </w:r>
            <w:r>
              <w:rPr>
                <w:rFonts w:ascii="Cambria"/>
                <w:spacing w:val="-2"/>
                <w:w w:val="55"/>
                <w:sz w:val="24"/>
              </w:rPr>
              <w:t>office</w:t>
            </w:r>
            <w:r>
              <w:rPr>
                <w:rFonts w:ascii="Cambria"/>
                <w:spacing w:val="-19"/>
                <w:sz w:val="24"/>
              </w:rPr>
              <w:t xml:space="preserve"> </w:t>
            </w:r>
            <w:r>
              <w:rPr>
                <w:rFonts w:ascii="Cambria"/>
                <w:spacing w:val="-2"/>
                <w:w w:val="55"/>
                <w:sz w:val="24"/>
              </w:rPr>
              <w:t>place</w:t>
            </w:r>
            <w:r>
              <w:rPr>
                <w:rFonts w:ascii="Cambria"/>
                <w:sz w:val="24"/>
              </w:rPr>
              <w:t xml:space="preserve"> </w:t>
            </w:r>
            <w:r>
              <w:rPr>
                <w:rFonts w:ascii="Cambria"/>
                <w:w w:val="60"/>
                <w:sz w:val="24"/>
              </w:rPr>
              <w:t>and</w:t>
            </w:r>
            <w:r>
              <w:rPr>
                <w:rFonts w:ascii="Cambria"/>
                <w:spacing w:val="-20"/>
                <w:sz w:val="24"/>
              </w:rPr>
              <w:t xml:space="preserve"> </w:t>
            </w:r>
            <w:r>
              <w:rPr>
                <w:rFonts w:ascii="Cambria"/>
                <w:w w:val="60"/>
                <w:sz w:val="24"/>
              </w:rPr>
              <w:t>change</w:t>
            </w:r>
            <w:r>
              <w:rPr>
                <w:rFonts w:ascii="Cambria"/>
                <w:spacing w:val="-19"/>
                <w:sz w:val="24"/>
              </w:rPr>
              <w:t xml:space="preserve"> </w:t>
            </w:r>
            <w:r>
              <w:rPr>
                <w:rFonts w:ascii="Cambria"/>
                <w:w w:val="60"/>
                <w:sz w:val="24"/>
              </w:rPr>
              <w:t>rooms</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79"/>
              <w:ind w:left="20"/>
              <w:jc w:val="center"/>
              <w:rPr>
                <w:rFonts w:ascii="Cambria"/>
                <w:sz w:val="24"/>
              </w:rPr>
            </w:pPr>
            <w:r>
              <w:rPr>
                <w:rFonts w:ascii="Cambria"/>
                <w:spacing w:val="-5"/>
                <w:w w:val="65"/>
                <w:sz w:val="24"/>
              </w:rPr>
              <w:t>NA</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8" w:right="9"/>
              <w:jc w:val="center"/>
              <w:rPr>
                <w:rFonts w:ascii="Cambria"/>
                <w:sz w:val="24"/>
              </w:rPr>
            </w:pPr>
            <w:r>
              <w:rPr>
                <w:rFonts w:ascii="Cambria"/>
                <w:spacing w:val="-5"/>
                <w:w w:val="65"/>
                <w:sz w:val="24"/>
              </w:rPr>
              <w:t>NA</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9"/>
              <w:jc w:val="center"/>
              <w:rPr>
                <w:rFonts w:ascii="Cambria"/>
                <w:sz w:val="24"/>
              </w:rPr>
            </w:pPr>
            <w:r>
              <w:rPr>
                <w:rFonts w:ascii="Cambria"/>
                <w:spacing w:val="-4"/>
                <w:w w:val="65"/>
                <w:sz w:val="24"/>
              </w:rPr>
              <w:t>6714</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left="37"/>
              <w:jc w:val="center"/>
              <w:rPr>
                <w:rFonts w:ascii="Calibri"/>
                <w:sz w:val="24"/>
              </w:rPr>
            </w:pPr>
            <w:r>
              <w:rPr>
                <w:rFonts w:ascii="Calibri"/>
                <w:spacing w:val="-2"/>
                <w:w w:val="60"/>
                <w:sz w:val="24"/>
              </w:rPr>
              <w:t>1,500.00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right="24"/>
              <w:jc w:val="right"/>
              <w:rPr>
                <w:rFonts w:ascii="Calibri"/>
                <w:sz w:val="24"/>
              </w:rPr>
            </w:pPr>
            <w:r>
              <w:rPr>
                <w:rFonts w:ascii="Calibri"/>
                <w:spacing w:val="-2"/>
                <w:w w:val="60"/>
                <w:sz w:val="24"/>
              </w:rPr>
              <w:t>1,00,71,360.00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left="84"/>
              <w:jc w:val="center"/>
              <w:rPr>
                <w:rFonts w:ascii="Calibri"/>
                <w:sz w:val="24"/>
              </w:rPr>
            </w:pPr>
            <w:r>
              <w:rPr>
                <w:rFonts w:ascii="Calibri"/>
                <w:spacing w:val="-2"/>
                <w:w w:val="55"/>
                <w:sz w:val="24"/>
              </w:rPr>
              <w:t>12,55,046.40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63"/>
              <w:ind w:right="18"/>
              <w:jc w:val="right"/>
              <w:rPr>
                <w:rFonts w:ascii="Calibri"/>
                <w:sz w:val="24"/>
              </w:rPr>
            </w:pPr>
            <w:r>
              <w:rPr>
                <w:rFonts w:ascii="Calibri"/>
                <w:spacing w:val="-2"/>
                <w:w w:val="65"/>
                <w:sz w:val="24"/>
              </w:rPr>
              <w:t>88,16,314</w:t>
            </w:r>
          </w:p>
        </w:tc>
      </w:tr>
      <w:tr w:rsidR="00182B31">
        <w:trPr>
          <w:trHeight w:val="298"/>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2" w:line="266" w:lineRule="exact"/>
              <w:ind w:left="27" w:right="9"/>
              <w:jc w:val="center"/>
              <w:rPr>
                <w:rFonts w:ascii="Cambria"/>
                <w:sz w:val="24"/>
              </w:rPr>
            </w:pPr>
            <w:r>
              <w:rPr>
                <w:rFonts w:ascii="Cambria"/>
                <w:spacing w:val="-10"/>
                <w:w w:val="65"/>
                <w:sz w:val="24"/>
              </w:rPr>
              <w:t>5</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2" w:right="2"/>
              <w:jc w:val="center"/>
              <w:rPr>
                <w:rFonts w:ascii="Cambria"/>
                <w:sz w:val="24"/>
              </w:rPr>
            </w:pPr>
            <w:r>
              <w:rPr>
                <w:rFonts w:ascii="Cambria"/>
                <w:w w:val="50"/>
                <w:sz w:val="24"/>
              </w:rPr>
              <w:t>1st</w:t>
            </w:r>
            <w:r>
              <w:rPr>
                <w:rFonts w:ascii="Cambria"/>
                <w:spacing w:val="-11"/>
                <w:sz w:val="24"/>
              </w:rPr>
              <w:t xml:space="preserve"> </w:t>
            </w:r>
            <w:r>
              <w:rPr>
                <w:rFonts w:ascii="Cambria"/>
                <w:w w:val="50"/>
                <w:sz w:val="24"/>
              </w:rPr>
              <w:t>floor</w:t>
            </w:r>
            <w:r>
              <w:rPr>
                <w:rFonts w:ascii="Cambria"/>
                <w:spacing w:val="-1"/>
                <w:sz w:val="24"/>
              </w:rPr>
              <w:t xml:space="preserve"> </w:t>
            </w:r>
            <w:r>
              <w:rPr>
                <w:rFonts w:ascii="Cambria"/>
                <w:w w:val="50"/>
                <w:sz w:val="24"/>
              </w:rPr>
              <w:t>(PB-C</w:t>
            </w:r>
            <w:r>
              <w:rPr>
                <w:rFonts w:ascii="Cambria"/>
                <w:spacing w:val="-5"/>
                <w:sz w:val="24"/>
              </w:rPr>
              <w:t xml:space="preserve"> </w:t>
            </w:r>
            <w:r>
              <w:rPr>
                <w:rFonts w:ascii="Cambria"/>
                <w:w w:val="50"/>
                <w:sz w:val="24"/>
              </w:rPr>
              <w:t>&amp;</w:t>
            </w:r>
            <w:r>
              <w:rPr>
                <w:rFonts w:ascii="Cambria"/>
                <w:spacing w:val="-6"/>
                <w:sz w:val="24"/>
              </w:rPr>
              <w:t xml:space="preserve"> </w:t>
            </w:r>
            <w:r>
              <w:rPr>
                <w:rFonts w:ascii="Cambria"/>
                <w:spacing w:val="-5"/>
                <w:w w:val="50"/>
                <w:sz w:val="24"/>
              </w:rPr>
              <w:t>D)</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1" w:lineRule="exact"/>
              <w:ind w:left="22"/>
              <w:jc w:val="center"/>
              <w:rPr>
                <w:rFonts w:ascii="Cambria"/>
                <w:sz w:val="24"/>
              </w:rPr>
            </w:pPr>
            <w:r>
              <w:rPr>
                <w:rFonts w:ascii="Cambria"/>
                <w:w w:val="50"/>
                <w:sz w:val="24"/>
              </w:rPr>
              <w:t>01</w:t>
            </w:r>
            <w:r>
              <w:rPr>
                <w:rFonts w:ascii="Cambria"/>
                <w:spacing w:val="-10"/>
                <w:sz w:val="24"/>
              </w:rPr>
              <w:t xml:space="preserve"> </w:t>
            </w: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8"/>
              <w:jc w:val="center"/>
              <w:rPr>
                <w:rFonts w:ascii="Cambria"/>
                <w:sz w:val="24"/>
              </w:rPr>
            </w:pPr>
            <w:r>
              <w:rPr>
                <w:rFonts w:ascii="Cambria"/>
                <w:w w:val="50"/>
                <w:sz w:val="24"/>
              </w:rPr>
              <w:t>5</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53" w:right="24"/>
              <w:jc w:val="center"/>
              <w:rPr>
                <w:rFonts w:ascii="Cambria"/>
                <w:sz w:val="24"/>
              </w:rPr>
            </w:pPr>
            <w:r>
              <w:rPr>
                <w:rFonts w:ascii="Cambria"/>
                <w:spacing w:val="-4"/>
                <w:w w:val="65"/>
                <w:sz w:val="24"/>
              </w:rPr>
              <w:t>1999</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9"/>
              <w:jc w:val="center"/>
              <w:rPr>
                <w:rFonts w:ascii="Cambria"/>
                <w:sz w:val="24"/>
              </w:rPr>
            </w:pPr>
            <w:r>
              <w:rPr>
                <w:rFonts w:ascii="Cambria"/>
                <w:spacing w:val="-4"/>
                <w:w w:val="65"/>
                <w:sz w:val="24"/>
              </w:rPr>
              <w:t>6714</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37"/>
              <w:jc w:val="center"/>
              <w:rPr>
                <w:rFonts w:ascii="Calibri"/>
                <w:sz w:val="24"/>
              </w:rPr>
            </w:pPr>
            <w:r>
              <w:rPr>
                <w:rFonts w:ascii="Calibri"/>
                <w:spacing w:val="-2"/>
                <w:w w:val="60"/>
                <w:sz w:val="24"/>
              </w:rPr>
              <w:t>1,500.00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right="24"/>
              <w:jc w:val="right"/>
              <w:rPr>
                <w:rFonts w:ascii="Calibri"/>
                <w:sz w:val="24"/>
              </w:rPr>
            </w:pPr>
            <w:r>
              <w:rPr>
                <w:rFonts w:ascii="Calibri"/>
                <w:spacing w:val="-2"/>
                <w:w w:val="60"/>
                <w:sz w:val="24"/>
              </w:rPr>
              <w:t>1,00,71,360.00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84"/>
              <w:jc w:val="center"/>
              <w:rPr>
                <w:rFonts w:ascii="Calibri"/>
                <w:sz w:val="24"/>
              </w:rPr>
            </w:pPr>
            <w:r>
              <w:rPr>
                <w:rFonts w:ascii="Calibri"/>
                <w:spacing w:val="-2"/>
                <w:w w:val="55"/>
                <w:sz w:val="24"/>
              </w:rPr>
              <w:t>33,46,790.40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2" w:line="267" w:lineRule="exact"/>
              <w:ind w:right="18"/>
              <w:jc w:val="right"/>
              <w:rPr>
                <w:rFonts w:ascii="Calibri"/>
                <w:sz w:val="24"/>
              </w:rPr>
            </w:pPr>
            <w:r>
              <w:rPr>
                <w:rFonts w:ascii="Calibri"/>
                <w:spacing w:val="-2"/>
                <w:w w:val="65"/>
                <w:sz w:val="24"/>
              </w:rPr>
              <w:t>67,24,570</w:t>
            </w:r>
          </w:p>
        </w:tc>
      </w:tr>
      <w:tr w:rsidR="00182B31">
        <w:trPr>
          <w:trHeight w:val="298"/>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2" w:line="266" w:lineRule="exact"/>
              <w:ind w:left="27" w:right="9"/>
              <w:jc w:val="center"/>
              <w:rPr>
                <w:rFonts w:ascii="Cambria"/>
                <w:sz w:val="24"/>
              </w:rPr>
            </w:pPr>
            <w:r>
              <w:rPr>
                <w:rFonts w:ascii="Cambria"/>
                <w:spacing w:val="-10"/>
                <w:w w:val="65"/>
                <w:sz w:val="24"/>
              </w:rPr>
              <w:t>6</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2" w:right="2"/>
              <w:jc w:val="center"/>
              <w:rPr>
                <w:rFonts w:ascii="Cambria"/>
                <w:sz w:val="24"/>
              </w:rPr>
            </w:pPr>
            <w:r>
              <w:rPr>
                <w:rFonts w:ascii="Cambria"/>
                <w:w w:val="50"/>
                <w:sz w:val="24"/>
              </w:rPr>
              <w:t>2nd</w:t>
            </w:r>
            <w:r>
              <w:rPr>
                <w:rFonts w:ascii="Cambria"/>
                <w:spacing w:val="-1"/>
                <w:sz w:val="24"/>
              </w:rPr>
              <w:t xml:space="preserve"> </w:t>
            </w:r>
            <w:r>
              <w:rPr>
                <w:rFonts w:ascii="Cambria"/>
                <w:w w:val="50"/>
                <w:sz w:val="24"/>
              </w:rPr>
              <w:t>floor</w:t>
            </w:r>
            <w:r>
              <w:rPr>
                <w:rFonts w:ascii="Cambria"/>
                <w:spacing w:val="4"/>
                <w:sz w:val="24"/>
              </w:rPr>
              <w:t xml:space="preserve"> </w:t>
            </w:r>
            <w:r>
              <w:rPr>
                <w:rFonts w:ascii="Cambria"/>
                <w:w w:val="50"/>
                <w:sz w:val="24"/>
              </w:rPr>
              <w:t>(PB-C,</w:t>
            </w:r>
            <w:r>
              <w:rPr>
                <w:rFonts w:ascii="Cambria"/>
                <w:spacing w:val="-5"/>
                <w:sz w:val="24"/>
              </w:rPr>
              <w:t xml:space="preserve"> </w:t>
            </w:r>
            <w:r>
              <w:rPr>
                <w:rFonts w:ascii="Cambria"/>
                <w:spacing w:val="-5"/>
                <w:w w:val="50"/>
                <w:sz w:val="24"/>
              </w:rPr>
              <w:t>QC)</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1" w:lineRule="exact"/>
              <w:ind w:left="22"/>
              <w:jc w:val="center"/>
              <w:rPr>
                <w:rFonts w:ascii="Cambria"/>
                <w:sz w:val="24"/>
              </w:rPr>
            </w:pPr>
            <w:r>
              <w:rPr>
                <w:rFonts w:ascii="Cambria"/>
                <w:w w:val="50"/>
                <w:sz w:val="24"/>
              </w:rPr>
              <w:t>01</w:t>
            </w:r>
            <w:r>
              <w:rPr>
                <w:rFonts w:ascii="Cambria"/>
                <w:spacing w:val="-10"/>
                <w:sz w:val="24"/>
              </w:rPr>
              <w:t xml:space="preserve"> </w:t>
            </w: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8"/>
              <w:jc w:val="center"/>
              <w:rPr>
                <w:rFonts w:ascii="Cambria"/>
                <w:sz w:val="24"/>
              </w:rPr>
            </w:pPr>
            <w:r>
              <w:rPr>
                <w:rFonts w:ascii="Cambria"/>
                <w:w w:val="50"/>
                <w:sz w:val="24"/>
              </w:rPr>
              <w:t>5</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6" w:lineRule="exact"/>
              <w:ind w:left="39"/>
              <w:jc w:val="center"/>
              <w:rPr>
                <w:rFonts w:ascii="Cambria"/>
                <w:sz w:val="24"/>
              </w:rPr>
            </w:pPr>
            <w:r>
              <w:rPr>
                <w:rFonts w:ascii="Cambria"/>
                <w:spacing w:val="-4"/>
                <w:w w:val="65"/>
                <w:sz w:val="24"/>
              </w:rPr>
              <w:t>6714</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1" w:line="267" w:lineRule="exact"/>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1" w:line="267" w:lineRule="exact"/>
              <w:ind w:left="37"/>
              <w:jc w:val="center"/>
              <w:rPr>
                <w:rFonts w:ascii="Calibri"/>
                <w:sz w:val="24"/>
              </w:rPr>
            </w:pPr>
            <w:r>
              <w:rPr>
                <w:rFonts w:ascii="Calibri"/>
                <w:spacing w:val="-2"/>
                <w:w w:val="60"/>
                <w:sz w:val="24"/>
              </w:rPr>
              <w:t>1,500.00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1" w:line="267" w:lineRule="exact"/>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1" w:line="267" w:lineRule="exact"/>
              <w:ind w:right="24"/>
              <w:jc w:val="right"/>
              <w:rPr>
                <w:rFonts w:ascii="Calibri"/>
                <w:sz w:val="24"/>
              </w:rPr>
            </w:pPr>
            <w:r>
              <w:rPr>
                <w:rFonts w:ascii="Calibri"/>
                <w:spacing w:val="-2"/>
                <w:w w:val="60"/>
                <w:sz w:val="24"/>
              </w:rPr>
              <w:t>1,00,71,360.00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1" w:line="267" w:lineRule="exact"/>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1" w:line="267" w:lineRule="exact"/>
              <w:ind w:left="84"/>
              <w:jc w:val="center"/>
              <w:rPr>
                <w:rFonts w:ascii="Calibri"/>
                <w:sz w:val="24"/>
              </w:rPr>
            </w:pPr>
            <w:r>
              <w:rPr>
                <w:rFonts w:ascii="Calibri"/>
                <w:spacing w:val="-2"/>
                <w:w w:val="55"/>
                <w:sz w:val="24"/>
              </w:rPr>
              <w:t>12,55,046.40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1" w:line="267" w:lineRule="exact"/>
              <w:ind w:right="18"/>
              <w:jc w:val="right"/>
              <w:rPr>
                <w:rFonts w:ascii="Calibri"/>
                <w:sz w:val="24"/>
              </w:rPr>
            </w:pPr>
            <w:r>
              <w:rPr>
                <w:rFonts w:ascii="Calibri"/>
                <w:spacing w:val="-2"/>
                <w:w w:val="65"/>
                <w:sz w:val="24"/>
              </w:rPr>
              <w:t>88,16,314</w:t>
            </w:r>
          </w:p>
        </w:tc>
      </w:tr>
      <w:tr w:rsidR="00182B31">
        <w:trPr>
          <w:trHeight w:val="616"/>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64"/>
              <w:ind w:left="27" w:right="9"/>
              <w:jc w:val="center"/>
              <w:rPr>
                <w:rFonts w:ascii="Cambria"/>
                <w:sz w:val="24"/>
              </w:rPr>
            </w:pPr>
            <w:r>
              <w:rPr>
                <w:rFonts w:ascii="Cambria"/>
                <w:spacing w:val="-10"/>
                <w:w w:val="65"/>
                <w:sz w:val="24"/>
              </w:rPr>
              <w:t>7</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line="300" w:lineRule="atLeast"/>
              <w:ind w:left="477" w:right="101" w:hanging="336"/>
              <w:rPr>
                <w:rFonts w:ascii="Cambria"/>
                <w:sz w:val="24"/>
              </w:rPr>
            </w:pPr>
            <w:r>
              <w:rPr>
                <w:rFonts w:ascii="Cambria"/>
                <w:spacing w:val="-2"/>
                <w:w w:val="55"/>
                <w:sz w:val="24"/>
              </w:rPr>
              <w:t>3rd</w:t>
            </w:r>
            <w:r>
              <w:rPr>
                <w:rFonts w:ascii="Cambria"/>
                <w:spacing w:val="-22"/>
                <w:sz w:val="24"/>
              </w:rPr>
              <w:t xml:space="preserve"> </w:t>
            </w:r>
            <w:r>
              <w:rPr>
                <w:rFonts w:ascii="Cambria"/>
                <w:spacing w:val="-2"/>
                <w:w w:val="55"/>
                <w:sz w:val="24"/>
              </w:rPr>
              <w:t>floor</w:t>
            </w:r>
            <w:r>
              <w:rPr>
                <w:rFonts w:ascii="Cambria"/>
                <w:spacing w:val="-18"/>
                <w:sz w:val="24"/>
              </w:rPr>
              <w:t xml:space="preserve"> </w:t>
            </w:r>
            <w:r>
              <w:rPr>
                <w:rFonts w:ascii="Cambria"/>
                <w:spacing w:val="-2"/>
                <w:w w:val="55"/>
                <w:sz w:val="24"/>
              </w:rPr>
              <w:t>(PB-C,</w:t>
            </w:r>
            <w:r>
              <w:rPr>
                <w:rFonts w:ascii="Cambria"/>
                <w:spacing w:val="-23"/>
                <w:sz w:val="24"/>
              </w:rPr>
              <w:t xml:space="preserve"> </w:t>
            </w:r>
            <w:r>
              <w:rPr>
                <w:rFonts w:ascii="Cambria"/>
                <w:spacing w:val="-2"/>
                <w:w w:val="55"/>
                <w:sz w:val="24"/>
              </w:rPr>
              <w:t>PB-E,</w:t>
            </w:r>
            <w:r>
              <w:rPr>
                <w:rFonts w:ascii="Cambria"/>
                <w:sz w:val="24"/>
              </w:rPr>
              <w:t xml:space="preserve"> </w:t>
            </w:r>
            <w:r>
              <w:rPr>
                <w:rFonts w:ascii="Cambria"/>
                <w:w w:val="65"/>
                <w:sz w:val="24"/>
              </w:rPr>
              <w:t>MB &amp; QA)</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79"/>
              <w:ind w:left="22"/>
              <w:jc w:val="center"/>
              <w:rPr>
                <w:rFonts w:ascii="Cambria"/>
                <w:sz w:val="24"/>
              </w:rPr>
            </w:pPr>
            <w:r>
              <w:rPr>
                <w:rFonts w:ascii="Cambria"/>
                <w:w w:val="50"/>
                <w:sz w:val="24"/>
              </w:rPr>
              <w:t>01</w:t>
            </w:r>
            <w:r>
              <w:rPr>
                <w:rFonts w:ascii="Cambria"/>
                <w:spacing w:val="-10"/>
                <w:sz w:val="24"/>
              </w:rPr>
              <w:t xml:space="preserve"> </w:t>
            </w:r>
            <w:r>
              <w:rPr>
                <w:rFonts w:ascii="Cambria"/>
                <w:spacing w:val="-4"/>
                <w:w w:val="65"/>
                <w:sz w:val="24"/>
              </w:rPr>
              <w:t>floor</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8"/>
              <w:jc w:val="center"/>
              <w:rPr>
                <w:rFonts w:ascii="Cambria"/>
                <w:sz w:val="24"/>
              </w:rPr>
            </w:pPr>
            <w:r>
              <w:rPr>
                <w:rFonts w:ascii="Cambria"/>
                <w:w w:val="50"/>
                <w:sz w:val="24"/>
              </w:rPr>
              <w:t>5</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64"/>
              <w:ind w:left="39"/>
              <w:jc w:val="center"/>
              <w:rPr>
                <w:rFonts w:ascii="Cambria"/>
                <w:sz w:val="24"/>
              </w:rPr>
            </w:pPr>
            <w:r>
              <w:rPr>
                <w:rFonts w:ascii="Cambria"/>
                <w:spacing w:val="-4"/>
                <w:w w:val="65"/>
                <w:sz w:val="24"/>
              </w:rPr>
              <w:t>6714</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left="37"/>
              <w:jc w:val="center"/>
              <w:rPr>
                <w:rFonts w:ascii="Calibri"/>
                <w:sz w:val="24"/>
              </w:rPr>
            </w:pPr>
            <w:r>
              <w:rPr>
                <w:rFonts w:ascii="Calibri"/>
                <w:spacing w:val="-2"/>
                <w:w w:val="60"/>
                <w:sz w:val="24"/>
              </w:rPr>
              <w:t>1,500.00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right="24"/>
              <w:jc w:val="right"/>
              <w:rPr>
                <w:rFonts w:ascii="Calibri"/>
                <w:sz w:val="24"/>
              </w:rPr>
            </w:pPr>
            <w:r>
              <w:rPr>
                <w:rFonts w:ascii="Calibri"/>
                <w:spacing w:val="-2"/>
                <w:w w:val="60"/>
                <w:sz w:val="24"/>
              </w:rPr>
              <w:t>1,00,71,360.00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63"/>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63"/>
              <w:ind w:left="84"/>
              <w:jc w:val="center"/>
              <w:rPr>
                <w:rFonts w:ascii="Calibri"/>
                <w:sz w:val="24"/>
              </w:rPr>
            </w:pPr>
            <w:r>
              <w:rPr>
                <w:rFonts w:ascii="Calibri"/>
                <w:spacing w:val="-2"/>
                <w:w w:val="55"/>
                <w:sz w:val="24"/>
              </w:rPr>
              <w:t>12,55,046.40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63"/>
              <w:ind w:right="18"/>
              <w:jc w:val="right"/>
              <w:rPr>
                <w:rFonts w:ascii="Calibri"/>
                <w:sz w:val="24"/>
              </w:rPr>
            </w:pPr>
            <w:r>
              <w:rPr>
                <w:rFonts w:ascii="Calibri"/>
                <w:spacing w:val="-2"/>
                <w:w w:val="65"/>
                <w:sz w:val="24"/>
              </w:rPr>
              <w:t>88,16,314</w:t>
            </w:r>
          </w:p>
        </w:tc>
      </w:tr>
      <w:tr w:rsidR="00182B31">
        <w:trPr>
          <w:trHeight w:val="298"/>
        </w:trPr>
        <w:tc>
          <w:tcPr>
            <w:tcW w:w="302" w:type="dxa"/>
            <w:tcBorders>
              <w:top w:val="single" w:sz="8" w:space="0" w:color="000000"/>
              <w:bottom w:val="single" w:sz="8" w:space="0" w:color="000000"/>
              <w:right w:val="single" w:sz="4" w:space="0" w:color="000000"/>
            </w:tcBorders>
          </w:tcPr>
          <w:p w:rsidR="00182B31" w:rsidRDefault="001E0CF4">
            <w:pPr>
              <w:pStyle w:val="TableParagraph"/>
              <w:spacing w:before="12" w:line="267" w:lineRule="exact"/>
              <w:ind w:left="27" w:right="9"/>
              <w:jc w:val="center"/>
              <w:rPr>
                <w:rFonts w:ascii="Cambria"/>
                <w:sz w:val="24"/>
              </w:rPr>
            </w:pPr>
            <w:r>
              <w:rPr>
                <w:rFonts w:ascii="Cambria"/>
                <w:spacing w:val="-10"/>
                <w:w w:val="65"/>
                <w:sz w:val="24"/>
              </w:rPr>
              <w:t>8</w:t>
            </w:r>
          </w:p>
        </w:tc>
        <w:tc>
          <w:tcPr>
            <w:tcW w:w="36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32" w:right="10"/>
              <w:jc w:val="center"/>
              <w:rPr>
                <w:rFonts w:ascii="Cambria"/>
                <w:sz w:val="24"/>
              </w:rPr>
            </w:pPr>
            <w:r>
              <w:rPr>
                <w:rFonts w:ascii="Cambria"/>
                <w:w w:val="50"/>
                <w:sz w:val="24"/>
              </w:rPr>
              <w:t>PB-E</w:t>
            </w:r>
            <w:r>
              <w:rPr>
                <w:rFonts w:ascii="Cambria"/>
                <w:spacing w:val="-8"/>
                <w:sz w:val="24"/>
              </w:rPr>
              <w:t xml:space="preserve"> </w:t>
            </w:r>
            <w:r>
              <w:rPr>
                <w:rFonts w:ascii="Cambria"/>
                <w:w w:val="50"/>
                <w:sz w:val="24"/>
              </w:rPr>
              <w:t>(1st</w:t>
            </w:r>
            <w:r>
              <w:rPr>
                <w:rFonts w:ascii="Cambria"/>
                <w:spacing w:val="-8"/>
                <w:sz w:val="24"/>
              </w:rPr>
              <w:t xml:space="preserve"> </w:t>
            </w:r>
            <w:r>
              <w:rPr>
                <w:rFonts w:ascii="Cambria"/>
                <w:spacing w:val="-2"/>
                <w:w w:val="50"/>
                <w:sz w:val="24"/>
              </w:rPr>
              <w:t>mezannine)</w:t>
            </w:r>
          </w:p>
        </w:tc>
        <w:tc>
          <w:tcPr>
            <w:tcW w:w="180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24" w:right="1"/>
              <w:jc w:val="center"/>
              <w:rPr>
                <w:rFonts w:ascii="Cambria"/>
                <w:sz w:val="24"/>
              </w:rPr>
            </w:pPr>
            <w:r>
              <w:rPr>
                <w:rFonts w:ascii="Cambria"/>
                <w:w w:val="50"/>
                <w:sz w:val="24"/>
              </w:rPr>
              <w:t>RCC</w:t>
            </w:r>
            <w:r>
              <w:rPr>
                <w:rFonts w:ascii="Cambria"/>
                <w:spacing w:val="-5"/>
                <w:sz w:val="24"/>
              </w:rPr>
              <w:t xml:space="preserve"> </w:t>
            </w:r>
            <w:r>
              <w:rPr>
                <w:rFonts w:ascii="Cambria"/>
                <w:spacing w:val="-2"/>
                <w:w w:val="65"/>
                <w:sz w:val="24"/>
              </w:rPr>
              <w:t>structure</w:t>
            </w:r>
          </w:p>
        </w:tc>
        <w:tc>
          <w:tcPr>
            <w:tcW w:w="54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27" w:line="251" w:lineRule="exact"/>
              <w:ind w:left="20"/>
              <w:jc w:val="center"/>
              <w:rPr>
                <w:rFonts w:ascii="Cambria"/>
                <w:sz w:val="24"/>
              </w:rPr>
            </w:pPr>
            <w:r>
              <w:rPr>
                <w:rFonts w:ascii="Cambria"/>
                <w:spacing w:val="-5"/>
                <w:w w:val="65"/>
                <w:sz w:val="24"/>
              </w:rPr>
              <w:t>NA</w:t>
            </w:r>
          </w:p>
        </w:tc>
        <w:tc>
          <w:tcPr>
            <w:tcW w:w="736"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38" w:right="9"/>
              <w:jc w:val="center"/>
              <w:rPr>
                <w:rFonts w:ascii="Cambria"/>
                <w:sz w:val="24"/>
              </w:rPr>
            </w:pPr>
            <w:r>
              <w:rPr>
                <w:rFonts w:ascii="Cambria"/>
                <w:spacing w:val="-5"/>
                <w:w w:val="65"/>
                <w:sz w:val="24"/>
              </w:rPr>
              <w:t>NA</w:t>
            </w:r>
          </w:p>
        </w:tc>
        <w:tc>
          <w:tcPr>
            <w:tcW w:w="728"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8" w:space="0" w:color="000000"/>
              <w:right w:val="single" w:sz="4" w:space="0" w:color="000000"/>
            </w:tcBorders>
          </w:tcPr>
          <w:p w:rsidR="00182B31" w:rsidRDefault="001E0CF4">
            <w:pPr>
              <w:pStyle w:val="TableParagraph"/>
              <w:spacing w:before="12" w:line="267" w:lineRule="exact"/>
              <w:ind w:left="39"/>
              <w:jc w:val="center"/>
              <w:rPr>
                <w:rFonts w:ascii="Cambria"/>
                <w:sz w:val="24"/>
              </w:rPr>
            </w:pPr>
            <w:r>
              <w:rPr>
                <w:rFonts w:ascii="Cambria"/>
                <w:spacing w:val="-4"/>
                <w:w w:val="65"/>
                <w:sz w:val="24"/>
              </w:rPr>
              <w:t>1506</w:t>
            </w:r>
          </w:p>
        </w:tc>
        <w:tc>
          <w:tcPr>
            <w:tcW w:w="167"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37"/>
              <w:jc w:val="center"/>
              <w:rPr>
                <w:rFonts w:ascii="Calibri"/>
                <w:sz w:val="24"/>
              </w:rPr>
            </w:pPr>
            <w:r>
              <w:rPr>
                <w:rFonts w:ascii="Calibri"/>
                <w:spacing w:val="-2"/>
                <w:w w:val="60"/>
                <w:sz w:val="24"/>
              </w:rPr>
              <w:t>1,300.00</w:t>
            </w:r>
          </w:p>
        </w:tc>
        <w:tc>
          <w:tcPr>
            <w:tcW w:w="208"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right="24"/>
              <w:jc w:val="right"/>
              <w:rPr>
                <w:rFonts w:ascii="Calibri"/>
                <w:sz w:val="24"/>
              </w:rPr>
            </w:pPr>
            <w:r>
              <w:rPr>
                <w:rFonts w:ascii="Calibri"/>
                <w:spacing w:val="-2"/>
                <w:w w:val="65"/>
                <w:sz w:val="24"/>
              </w:rPr>
              <w:t>19,58,320.00</w:t>
            </w:r>
          </w:p>
        </w:tc>
        <w:tc>
          <w:tcPr>
            <w:tcW w:w="204" w:type="dxa"/>
            <w:tcBorders>
              <w:top w:val="single" w:sz="8" w:space="0" w:color="000000"/>
              <w:left w:val="single" w:sz="4" w:space="0" w:color="000000"/>
              <w:bottom w:val="single" w:sz="8" w:space="0" w:color="000000"/>
              <w:right w:val="nil"/>
            </w:tcBorders>
          </w:tcPr>
          <w:p w:rsidR="00182B31" w:rsidRDefault="001E0CF4">
            <w:pPr>
              <w:pStyle w:val="TableParagraph"/>
              <w:spacing w:before="12" w:line="267" w:lineRule="exact"/>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8" w:space="0" w:color="000000"/>
              <w:right w:val="single" w:sz="4" w:space="0" w:color="000000"/>
            </w:tcBorders>
          </w:tcPr>
          <w:p w:rsidR="00182B31" w:rsidRDefault="001E0CF4">
            <w:pPr>
              <w:pStyle w:val="TableParagraph"/>
              <w:spacing w:before="12" w:line="267" w:lineRule="exact"/>
              <w:ind w:left="149"/>
              <w:jc w:val="center"/>
              <w:rPr>
                <w:rFonts w:ascii="Calibri"/>
                <w:sz w:val="24"/>
              </w:rPr>
            </w:pPr>
            <w:r>
              <w:rPr>
                <w:rFonts w:ascii="Calibri"/>
                <w:spacing w:val="-2"/>
                <w:w w:val="55"/>
                <w:sz w:val="24"/>
              </w:rPr>
              <w:t>2,44,036.80</w:t>
            </w:r>
          </w:p>
        </w:tc>
        <w:tc>
          <w:tcPr>
            <w:tcW w:w="1046" w:type="dxa"/>
            <w:tcBorders>
              <w:top w:val="single" w:sz="8" w:space="0" w:color="000000"/>
              <w:left w:val="single" w:sz="4" w:space="0" w:color="000000"/>
              <w:bottom w:val="single" w:sz="8" w:space="0" w:color="000000"/>
            </w:tcBorders>
          </w:tcPr>
          <w:p w:rsidR="00182B31" w:rsidRDefault="001E0CF4">
            <w:pPr>
              <w:pStyle w:val="TableParagraph"/>
              <w:spacing w:before="12" w:line="267" w:lineRule="exact"/>
              <w:ind w:right="18"/>
              <w:jc w:val="right"/>
              <w:rPr>
                <w:rFonts w:ascii="Calibri"/>
                <w:sz w:val="24"/>
              </w:rPr>
            </w:pPr>
            <w:r>
              <w:rPr>
                <w:rFonts w:ascii="Calibri"/>
                <w:spacing w:val="-2"/>
                <w:w w:val="65"/>
                <w:sz w:val="24"/>
              </w:rPr>
              <w:t>17,14,283</w:t>
            </w:r>
          </w:p>
        </w:tc>
      </w:tr>
      <w:tr w:rsidR="00182B31">
        <w:trPr>
          <w:trHeight w:val="300"/>
        </w:trPr>
        <w:tc>
          <w:tcPr>
            <w:tcW w:w="302" w:type="dxa"/>
            <w:tcBorders>
              <w:top w:val="single" w:sz="8" w:space="0" w:color="000000"/>
              <w:bottom w:val="single" w:sz="6" w:space="0" w:color="000000"/>
              <w:right w:val="single" w:sz="4" w:space="0" w:color="000000"/>
            </w:tcBorders>
          </w:tcPr>
          <w:p w:rsidR="00182B31" w:rsidRDefault="001E0CF4">
            <w:pPr>
              <w:pStyle w:val="TableParagraph"/>
              <w:spacing w:before="12" w:line="269" w:lineRule="exact"/>
              <w:ind w:left="27" w:right="9"/>
              <w:jc w:val="center"/>
              <w:rPr>
                <w:rFonts w:ascii="Cambria"/>
                <w:sz w:val="24"/>
              </w:rPr>
            </w:pPr>
            <w:r>
              <w:rPr>
                <w:rFonts w:ascii="Cambria"/>
                <w:spacing w:val="-10"/>
                <w:w w:val="65"/>
                <w:sz w:val="24"/>
              </w:rPr>
              <w:t>9</w:t>
            </w:r>
          </w:p>
        </w:tc>
        <w:tc>
          <w:tcPr>
            <w:tcW w:w="368"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30"/>
              <w:jc w:val="center"/>
              <w:rPr>
                <w:rFonts w:ascii="Cambria"/>
                <w:sz w:val="24"/>
              </w:rPr>
            </w:pPr>
            <w:r>
              <w:rPr>
                <w:rFonts w:ascii="Cambria"/>
                <w:spacing w:val="-5"/>
                <w:w w:val="65"/>
                <w:sz w:val="24"/>
              </w:rPr>
              <w:t>912</w:t>
            </w:r>
          </w:p>
        </w:tc>
        <w:tc>
          <w:tcPr>
            <w:tcW w:w="1489"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32" w:right="11"/>
              <w:jc w:val="center"/>
              <w:rPr>
                <w:rFonts w:ascii="Cambria"/>
                <w:sz w:val="24"/>
              </w:rPr>
            </w:pPr>
            <w:r>
              <w:rPr>
                <w:rFonts w:ascii="Cambria"/>
                <w:w w:val="50"/>
                <w:sz w:val="24"/>
              </w:rPr>
              <w:t>PB-E</w:t>
            </w:r>
            <w:r>
              <w:rPr>
                <w:rFonts w:ascii="Cambria"/>
                <w:spacing w:val="-7"/>
                <w:sz w:val="24"/>
              </w:rPr>
              <w:t xml:space="preserve"> </w:t>
            </w:r>
            <w:r>
              <w:rPr>
                <w:rFonts w:ascii="Cambria"/>
                <w:w w:val="50"/>
                <w:sz w:val="24"/>
              </w:rPr>
              <w:t>(2nd</w:t>
            </w:r>
            <w:r>
              <w:rPr>
                <w:rFonts w:ascii="Cambria"/>
                <w:spacing w:val="-2"/>
                <w:sz w:val="24"/>
              </w:rPr>
              <w:t xml:space="preserve"> </w:t>
            </w:r>
            <w:r>
              <w:rPr>
                <w:rFonts w:ascii="Cambria"/>
                <w:spacing w:val="-2"/>
                <w:w w:val="50"/>
                <w:sz w:val="24"/>
              </w:rPr>
              <w:t>mezannine)</w:t>
            </w:r>
          </w:p>
        </w:tc>
        <w:tc>
          <w:tcPr>
            <w:tcW w:w="1808"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24" w:right="2"/>
              <w:jc w:val="center"/>
              <w:rPr>
                <w:rFonts w:ascii="Cambria"/>
                <w:sz w:val="24"/>
              </w:rPr>
            </w:pPr>
            <w:r>
              <w:rPr>
                <w:rFonts w:ascii="Cambria"/>
                <w:w w:val="50"/>
                <w:sz w:val="24"/>
              </w:rPr>
              <w:t>RCC</w:t>
            </w:r>
            <w:r>
              <w:rPr>
                <w:rFonts w:ascii="Cambria"/>
                <w:spacing w:val="-10"/>
                <w:sz w:val="24"/>
              </w:rPr>
              <w:t xml:space="preserve"> </w:t>
            </w:r>
            <w:r>
              <w:rPr>
                <w:rFonts w:ascii="Cambria"/>
                <w:w w:val="50"/>
                <w:sz w:val="24"/>
              </w:rPr>
              <w:t>+</w:t>
            </w:r>
            <w:r>
              <w:rPr>
                <w:rFonts w:ascii="Cambria"/>
                <w:spacing w:val="-9"/>
                <w:sz w:val="24"/>
              </w:rPr>
              <w:t xml:space="preserve"> </w:t>
            </w:r>
            <w:r>
              <w:rPr>
                <w:rFonts w:ascii="Cambria"/>
                <w:w w:val="50"/>
                <w:sz w:val="24"/>
              </w:rPr>
              <w:t>MS</w:t>
            </w:r>
            <w:r>
              <w:rPr>
                <w:rFonts w:ascii="Cambria"/>
                <w:spacing w:val="-9"/>
                <w:sz w:val="24"/>
              </w:rPr>
              <w:t xml:space="preserve"> </w:t>
            </w:r>
            <w:r>
              <w:rPr>
                <w:rFonts w:ascii="Cambria"/>
                <w:spacing w:val="-2"/>
                <w:w w:val="50"/>
                <w:sz w:val="24"/>
              </w:rPr>
              <w:t>structure</w:t>
            </w:r>
          </w:p>
        </w:tc>
        <w:tc>
          <w:tcPr>
            <w:tcW w:w="548"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27" w:line="254" w:lineRule="exact"/>
              <w:ind w:left="20"/>
              <w:jc w:val="center"/>
              <w:rPr>
                <w:rFonts w:ascii="Cambria"/>
                <w:sz w:val="24"/>
              </w:rPr>
            </w:pPr>
            <w:r>
              <w:rPr>
                <w:rFonts w:ascii="Cambria"/>
                <w:spacing w:val="-5"/>
                <w:w w:val="65"/>
                <w:sz w:val="24"/>
              </w:rPr>
              <w:t>NA</w:t>
            </w:r>
          </w:p>
        </w:tc>
        <w:tc>
          <w:tcPr>
            <w:tcW w:w="736"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38" w:right="9"/>
              <w:jc w:val="center"/>
              <w:rPr>
                <w:rFonts w:ascii="Cambria"/>
                <w:sz w:val="24"/>
              </w:rPr>
            </w:pPr>
            <w:r>
              <w:rPr>
                <w:rFonts w:ascii="Cambria"/>
                <w:spacing w:val="-5"/>
                <w:w w:val="65"/>
                <w:sz w:val="24"/>
              </w:rPr>
              <w:t>NA</w:t>
            </w:r>
          </w:p>
        </w:tc>
        <w:tc>
          <w:tcPr>
            <w:tcW w:w="728"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53" w:right="24"/>
              <w:jc w:val="center"/>
              <w:rPr>
                <w:rFonts w:ascii="Cambria"/>
                <w:sz w:val="24"/>
              </w:rPr>
            </w:pPr>
            <w:r>
              <w:rPr>
                <w:rFonts w:ascii="Cambria"/>
                <w:spacing w:val="-4"/>
                <w:w w:val="65"/>
                <w:sz w:val="24"/>
              </w:rPr>
              <w:t>2014</w:t>
            </w:r>
          </w:p>
        </w:tc>
        <w:tc>
          <w:tcPr>
            <w:tcW w:w="785" w:type="dxa"/>
            <w:tcBorders>
              <w:top w:val="single" w:sz="8" w:space="0" w:color="000000"/>
              <w:left w:val="single" w:sz="4" w:space="0" w:color="000000"/>
              <w:bottom w:val="single" w:sz="6" w:space="0" w:color="000000"/>
              <w:right w:val="single" w:sz="4" w:space="0" w:color="000000"/>
            </w:tcBorders>
          </w:tcPr>
          <w:p w:rsidR="00182B31" w:rsidRDefault="001E0CF4">
            <w:pPr>
              <w:pStyle w:val="TableParagraph"/>
              <w:spacing w:before="12" w:line="269" w:lineRule="exact"/>
              <w:ind w:left="39"/>
              <w:jc w:val="center"/>
              <w:rPr>
                <w:rFonts w:ascii="Cambria"/>
                <w:sz w:val="24"/>
              </w:rPr>
            </w:pPr>
            <w:r>
              <w:rPr>
                <w:rFonts w:ascii="Cambria"/>
                <w:spacing w:val="-4"/>
                <w:w w:val="65"/>
                <w:sz w:val="24"/>
              </w:rPr>
              <w:t>3788</w:t>
            </w:r>
          </w:p>
        </w:tc>
        <w:tc>
          <w:tcPr>
            <w:tcW w:w="167" w:type="dxa"/>
            <w:tcBorders>
              <w:top w:val="single" w:sz="8" w:space="0" w:color="000000"/>
              <w:left w:val="single" w:sz="4" w:space="0" w:color="000000"/>
              <w:bottom w:val="single" w:sz="6" w:space="0" w:color="000000"/>
              <w:right w:val="nil"/>
            </w:tcBorders>
          </w:tcPr>
          <w:p w:rsidR="00182B31" w:rsidRDefault="001E0CF4">
            <w:pPr>
              <w:pStyle w:val="TableParagraph"/>
              <w:spacing w:before="12" w:line="269" w:lineRule="exact"/>
              <w:ind w:left="33"/>
              <w:jc w:val="center"/>
              <w:rPr>
                <w:rFonts w:ascii="Calibri" w:hAnsi="Calibri"/>
                <w:sz w:val="24"/>
              </w:rPr>
            </w:pPr>
            <w:r>
              <w:rPr>
                <w:rFonts w:ascii="Calibri" w:hAnsi="Calibri"/>
                <w:spacing w:val="-10"/>
                <w:w w:val="65"/>
                <w:sz w:val="24"/>
              </w:rPr>
              <w:t>₹</w:t>
            </w:r>
          </w:p>
        </w:tc>
        <w:tc>
          <w:tcPr>
            <w:tcW w:w="559" w:type="dxa"/>
            <w:tcBorders>
              <w:top w:val="single" w:sz="8" w:space="0" w:color="000000"/>
              <w:left w:val="nil"/>
              <w:bottom w:val="single" w:sz="6" w:space="0" w:color="000000"/>
              <w:right w:val="single" w:sz="4" w:space="0" w:color="000000"/>
            </w:tcBorders>
          </w:tcPr>
          <w:p w:rsidR="00182B31" w:rsidRDefault="001E0CF4">
            <w:pPr>
              <w:pStyle w:val="TableParagraph"/>
              <w:spacing w:before="12" w:line="269" w:lineRule="exact"/>
              <w:ind w:left="37"/>
              <w:jc w:val="center"/>
              <w:rPr>
                <w:rFonts w:ascii="Calibri"/>
                <w:sz w:val="24"/>
              </w:rPr>
            </w:pPr>
            <w:r>
              <w:rPr>
                <w:rFonts w:ascii="Calibri"/>
                <w:spacing w:val="-2"/>
                <w:w w:val="60"/>
                <w:sz w:val="24"/>
              </w:rPr>
              <w:t>1,300.00</w:t>
            </w:r>
          </w:p>
        </w:tc>
        <w:tc>
          <w:tcPr>
            <w:tcW w:w="208" w:type="dxa"/>
            <w:tcBorders>
              <w:top w:val="single" w:sz="8" w:space="0" w:color="000000"/>
              <w:left w:val="single" w:sz="4" w:space="0" w:color="000000"/>
              <w:bottom w:val="single" w:sz="6" w:space="0" w:color="000000"/>
              <w:right w:val="nil"/>
            </w:tcBorders>
          </w:tcPr>
          <w:p w:rsidR="00182B31" w:rsidRDefault="001E0CF4">
            <w:pPr>
              <w:pStyle w:val="TableParagraph"/>
              <w:spacing w:before="12" w:line="269" w:lineRule="exact"/>
              <w:ind w:left="33" w:right="20"/>
              <w:jc w:val="center"/>
              <w:rPr>
                <w:rFonts w:ascii="Calibri" w:hAnsi="Calibri"/>
                <w:sz w:val="24"/>
              </w:rPr>
            </w:pPr>
            <w:r>
              <w:rPr>
                <w:rFonts w:ascii="Calibri" w:hAnsi="Calibri"/>
                <w:spacing w:val="-10"/>
                <w:w w:val="65"/>
                <w:sz w:val="24"/>
              </w:rPr>
              <w:t>₹</w:t>
            </w:r>
          </w:p>
        </w:tc>
        <w:tc>
          <w:tcPr>
            <w:tcW w:w="919" w:type="dxa"/>
            <w:tcBorders>
              <w:top w:val="single" w:sz="8" w:space="0" w:color="000000"/>
              <w:left w:val="nil"/>
              <w:bottom w:val="single" w:sz="6" w:space="0" w:color="000000"/>
              <w:right w:val="single" w:sz="4" w:space="0" w:color="000000"/>
            </w:tcBorders>
          </w:tcPr>
          <w:p w:rsidR="00182B31" w:rsidRDefault="001E0CF4">
            <w:pPr>
              <w:pStyle w:val="TableParagraph"/>
              <w:spacing w:before="12" w:line="269" w:lineRule="exact"/>
              <w:ind w:right="24"/>
              <w:jc w:val="right"/>
              <w:rPr>
                <w:rFonts w:ascii="Calibri"/>
                <w:sz w:val="24"/>
              </w:rPr>
            </w:pPr>
            <w:r>
              <w:rPr>
                <w:rFonts w:ascii="Calibri"/>
                <w:spacing w:val="-2"/>
                <w:w w:val="65"/>
                <w:sz w:val="24"/>
              </w:rPr>
              <w:t>49,23,776.00</w:t>
            </w:r>
          </w:p>
        </w:tc>
        <w:tc>
          <w:tcPr>
            <w:tcW w:w="204" w:type="dxa"/>
            <w:tcBorders>
              <w:top w:val="single" w:sz="8" w:space="0" w:color="000000"/>
              <w:left w:val="single" w:sz="4" w:space="0" w:color="000000"/>
              <w:bottom w:val="single" w:sz="6" w:space="0" w:color="000000"/>
              <w:right w:val="nil"/>
            </w:tcBorders>
          </w:tcPr>
          <w:p w:rsidR="00182B31" w:rsidRDefault="001E0CF4">
            <w:pPr>
              <w:pStyle w:val="TableParagraph"/>
              <w:spacing w:before="12" w:line="269" w:lineRule="exact"/>
              <w:ind w:left="34" w:right="11"/>
              <w:jc w:val="center"/>
              <w:rPr>
                <w:rFonts w:ascii="Calibri" w:hAnsi="Calibri"/>
                <w:sz w:val="24"/>
              </w:rPr>
            </w:pPr>
            <w:r>
              <w:rPr>
                <w:rFonts w:ascii="Calibri" w:hAnsi="Calibri"/>
                <w:spacing w:val="-10"/>
                <w:w w:val="65"/>
                <w:sz w:val="24"/>
              </w:rPr>
              <w:t>₹</w:t>
            </w:r>
          </w:p>
        </w:tc>
        <w:tc>
          <w:tcPr>
            <w:tcW w:w="825" w:type="dxa"/>
            <w:tcBorders>
              <w:top w:val="single" w:sz="8" w:space="0" w:color="000000"/>
              <w:left w:val="nil"/>
              <w:bottom w:val="single" w:sz="6" w:space="0" w:color="000000"/>
              <w:right w:val="single" w:sz="4" w:space="0" w:color="000000"/>
            </w:tcBorders>
          </w:tcPr>
          <w:p w:rsidR="00182B31" w:rsidRDefault="001E0CF4">
            <w:pPr>
              <w:pStyle w:val="TableParagraph"/>
              <w:spacing w:before="12" w:line="269" w:lineRule="exact"/>
              <w:ind w:left="149"/>
              <w:jc w:val="center"/>
              <w:rPr>
                <w:rFonts w:ascii="Calibri"/>
                <w:sz w:val="24"/>
              </w:rPr>
            </w:pPr>
            <w:r>
              <w:rPr>
                <w:rFonts w:ascii="Calibri"/>
                <w:spacing w:val="-2"/>
                <w:w w:val="55"/>
                <w:sz w:val="24"/>
              </w:rPr>
              <w:t>7,97,651.71</w:t>
            </w:r>
          </w:p>
        </w:tc>
        <w:tc>
          <w:tcPr>
            <w:tcW w:w="1046" w:type="dxa"/>
            <w:tcBorders>
              <w:top w:val="single" w:sz="8" w:space="0" w:color="000000"/>
              <w:left w:val="single" w:sz="4" w:space="0" w:color="000000"/>
              <w:bottom w:val="single" w:sz="6" w:space="0" w:color="000000"/>
            </w:tcBorders>
          </w:tcPr>
          <w:p w:rsidR="00182B31" w:rsidRDefault="001E0CF4">
            <w:pPr>
              <w:pStyle w:val="TableParagraph"/>
              <w:spacing w:before="12" w:line="269" w:lineRule="exact"/>
              <w:ind w:right="18"/>
              <w:jc w:val="right"/>
              <w:rPr>
                <w:rFonts w:ascii="Calibri"/>
                <w:sz w:val="24"/>
              </w:rPr>
            </w:pPr>
            <w:r>
              <w:rPr>
                <w:rFonts w:ascii="Calibri"/>
                <w:spacing w:val="-2"/>
                <w:w w:val="65"/>
                <w:sz w:val="24"/>
              </w:rPr>
              <w:t>41,26,124</w:t>
            </w:r>
          </w:p>
        </w:tc>
      </w:tr>
      <w:tr w:rsidR="00182B31">
        <w:trPr>
          <w:trHeight w:val="303"/>
        </w:trPr>
        <w:tc>
          <w:tcPr>
            <w:tcW w:w="302" w:type="dxa"/>
            <w:tcBorders>
              <w:top w:val="single" w:sz="6" w:space="0" w:color="000000"/>
              <w:bottom w:val="single" w:sz="6" w:space="0" w:color="000000"/>
              <w:right w:val="single" w:sz="4" w:space="0" w:color="000000"/>
            </w:tcBorders>
          </w:tcPr>
          <w:p w:rsidR="00182B31" w:rsidRDefault="001E0CF4">
            <w:pPr>
              <w:pStyle w:val="TableParagraph"/>
              <w:spacing w:before="14" w:line="269" w:lineRule="exact"/>
              <w:ind w:left="27"/>
              <w:jc w:val="center"/>
              <w:rPr>
                <w:rFonts w:ascii="Cambria"/>
                <w:sz w:val="24"/>
              </w:rPr>
            </w:pPr>
            <w:r>
              <w:rPr>
                <w:rFonts w:ascii="Cambria"/>
                <w:spacing w:val="-5"/>
                <w:w w:val="65"/>
                <w:sz w:val="24"/>
              </w:rPr>
              <w:t>10</w:t>
            </w:r>
          </w:p>
        </w:tc>
        <w:tc>
          <w:tcPr>
            <w:tcW w:w="368"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30"/>
              <w:jc w:val="center"/>
              <w:rPr>
                <w:rFonts w:ascii="Cambria"/>
                <w:sz w:val="24"/>
              </w:rPr>
            </w:pPr>
            <w:r>
              <w:rPr>
                <w:rFonts w:ascii="Cambria"/>
                <w:spacing w:val="-5"/>
                <w:w w:val="65"/>
                <w:sz w:val="24"/>
              </w:rPr>
              <w:t>912</w:t>
            </w:r>
          </w:p>
        </w:tc>
        <w:tc>
          <w:tcPr>
            <w:tcW w:w="1489"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32" w:right="11"/>
              <w:jc w:val="center"/>
              <w:rPr>
                <w:rFonts w:ascii="Cambria"/>
                <w:sz w:val="24"/>
              </w:rPr>
            </w:pPr>
            <w:r>
              <w:rPr>
                <w:rFonts w:ascii="Cambria"/>
                <w:w w:val="50"/>
                <w:sz w:val="24"/>
              </w:rPr>
              <w:t>Training</w:t>
            </w:r>
            <w:r>
              <w:rPr>
                <w:rFonts w:ascii="Cambria"/>
                <w:sz w:val="24"/>
              </w:rPr>
              <w:t xml:space="preserve"> </w:t>
            </w:r>
            <w:r>
              <w:rPr>
                <w:rFonts w:ascii="Cambria"/>
                <w:w w:val="50"/>
                <w:sz w:val="24"/>
              </w:rPr>
              <w:t>hall</w:t>
            </w:r>
            <w:r>
              <w:rPr>
                <w:rFonts w:ascii="Cambria"/>
                <w:spacing w:val="-5"/>
                <w:sz w:val="24"/>
              </w:rPr>
              <w:t xml:space="preserve"> </w:t>
            </w:r>
            <w:r>
              <w:rPr>
                <w:rFonts w:ascii="Cambria"/>
                <w:spacing w:val="-2"/>
                <w:w w:val="50"/>
                <w:sz w:val="24"/>
              </w:rPr>
              <w:t>(Terrace)</w:t>
            </w:r>
          </w:p>
        </w:tc>
        <w:tc>
          <w:tcPr>
            <w:tcW w:w="1808"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24" w:right="2"/>
              <w:jc w:val="center"/>
              <w:rPr>
                <w:rFonts w:ascii="Cambria"/>
                <w:sz w:val="24"/>
              </w:rPr>
            </w:pPr>
            <w:r>
              <w:rPr>
                <w:rFonts w:ascii="Cambria"/>
                <w:w w:val="50"/>
                <w:sz w:val="24"/>
              </w:rPr>
              <w:t>RCC</w:t>
            </w:r>
            <w:r>
              <w:rPr>
                <w:rFonts w:ascii="Cambria"/>
                <w:spacing w:val="-10"/>
                <w:sz w:val="24"/>
              </w:rPr>
              <w:t xml:space="preserve"> </w:t>
            </w:r>
            <w:r>
              <w:rPr>
                <w:rFonts w:ascii="Cambria"/>
                <w:w w:val="50"/>
                <w:sz w:val="24"/>
              </w:rPr>
              <w:t>+</w:t>
            </w:r>
            <w:r>
              <w:rPr>
                <w:rFonts w:ascii="Cambria"/>
                <w:spacing w:val="-9"/>
                <w:sz w:val="24"/>
              </w:rPr>
              <w:t xml:space="preserve"> </w:t>
            </w:r>
            <w:r>
              <w:rPr>
                <w:rFonts w:ascii="Cambria"/>
                <w:w w:val="50"/>
                <w:sz w:val="24"/>
              </w:rPr>
              <w:t>MS</w:t>
            </w:r>
            <w:r>
              <w:rPr>
                <w:rFonts w:ascii="Cambria"/>
                <w:spacing w:val="-9"/>
                <w:sz w:val="24"/>
              </w:rPr>
              <w:t xml:space="preserve"> </w:t>
            </w:r>
            <w:r>
              <w:rPr>
                <w:rFonts w:ascii="Cambria"/>
                <w:spacing w:val="-2"/>
                <w:w w:val="50"/>
                <w:sz w:val="24"/>
              </w:rPr>
              <w:t>structure</w:t>
            </w:r>
          </w:p>
        </w:tc>
        <w:tc>
          <w:tcPr>
            <w:tcW w:w="548"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30" w:line="254" w:lineRule="exact"/>
              <w:ind w:left="20"/>
              <w:jc w:val="center"/>
              <w:rPr>
                <w:rFonts w:ascii="Cambria"/>
                <w:sz w:val="24"/>
              </w:rPr>
            </w:pPr>
            <w:r>
              <w:rPr>
                <w:rFonts w:ascii="Cambria"/>
                <w:spacing w:val="-5"/>
                <w:w w:val="65"/>
                <w:sz w:val="24"/>
              </w:rPr>
              <w:t>NA</w:t>
            </w:r>
          </w:p>
        </w:tc>
        <w:tc>
          <w:tcPr>
            <w:tcW w:w="736"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38"/>
              <w:jc w:val="center"/>
              <w:rPr>
                <w:rFonts w:ascii="Cambria"/>
                <w:sz w:val="24"/>
              </w:rPr>
            </w:pPr>
            <w:r>
              <w:rPr>
                <w:rFonts w:ascii="Cambria"/>
                <w:w w:val="50"/>
                <w:sz w:val="24"/>
              </w:rPr>
              <w:t>3</w:t>
            </w:r>
            <w:r>
              <w:rPr>
                <w:rFonts w:ascii="Cambria"/>
                <w:spacing w:val="-12"/>
                <w:sz w:val="24"/>
              </w:rPr>
              <w:t xml:space="preserve"> </w:t>
            </w:r>
            <w:r>
              <w:rPr>
                <w:rFonts w:ascii="Cambria"/>
                <w:w w:val="50"/>
                <w:sz w:val="24"/>
              </w:rPr>
              <w:t>Mt</w:t>
            </w:r>
            <w:r>
              <w:rPr>
                <w:rFonts w:ascii="Cambria"/>
                <w:spacing w:val="-17"/>
                <w:sz w:val="24"/>
              </w:rPr>
              <w:t xml:space="preserve"> </w:t>
            </w:r>
            <w:r>
              <w:rPr>
                <w:rFonts w:ascii="Cambria"/>
                <w:spacing w:val="-2"/>
                <w:w w:val="50"/>
                <w:sz w:val="24"/>
              </w:rPr>
              <w:t>height</w:t>
            </w:r>
          </w:p>
        </w:tc>
        <w:tc>
          <w:tcPr>
            <w:tcW w:w="728"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53" w:right="24"/>
              <w:jc w:val="center"/>
              <w:rPr>
                <w:rFonts w:ascii="Cambria"/>
                <w:sz w:val="24"/>
              </w:rPr>
            </w:pPr>
            <w:r>
              <w:rPr>
                <w:rFonts w:ascii="Cambria"/>
                <w:spacing w:val="-4"/>
                <w:w w:val="65"/>
                <w:sz w:val="24"/>
              </w:rPr>
              <w:t>2014</w:t>
            </w:r>
          </w:p>
        </w:tc>
        <w:tc>
          <w:tcPr>
            <w:tcW w:w="785"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4" w:line="269" w:lineRule="exact"/>
              <w:ind w:left="39" w:right="8"/>
              <w:jc w:val="center"/>
              <w:rPr>
                <w:rFonts w:ascii="Cambria"/>
                <w:sz w:val="24"/>
              </w:rPr>
            </w:pPr>
            <w:r>
              <w:rPr>
                <w:rFonts w:ascii="Cambria"/>
                <w:spacing w:val="-5"/>
                <w:w w:val="65"/>
                <w:sz w:val="24"/>
              </w:rPr>
              <w:t>699</w:t>
            </w:r>
          </w:p>
        </w:tc>
        <w:tc>
          <w:tcPr>
            <w:tcW w:w="167" w:type="dxa"/>
            <w:tcBorders>
              <w:top w:val="single" w:sz="6" w:space="0" w:color="000000"/>
              <w:left w:val="single" w:sz="4" w:space="0" w:color="000000"/>
              <w:bottom w:val="single" w:sz="6" w:space="0" w:color="000000"/>
              <w:right w:val="nil"/>
            </w:tcBorders>
          </w:tcPr>
          <w:p w:rsidR="00182B31" w:rsidRDefault="001E0CF4">
            <w:pPr>
              <w:pStyle w:val="TableParagraph"/>
              <w:spacing w:before="14" w:line="269" w:lineRule="exact"/>
              <w:ind w:left="33"/>
              <w:jc w:val="center"/>
              <w:rPr>
                <w:rFonts w:ascii="Calibri" w:hAnsi="Calibri"/>
                <w:sz w:val="24"/>
              </w:rPr>
            </w:pPr>
            <w:r>
              <w:rPr>
                <w:rFonts w:ascii="Calibri" w:hAnsi="Calibri"/>
                <w:spacing w:val="-10"/>
                <w:w w:val="65"/>
                <w:sz w:val="24"/>
              </w:rPr>
              <w:t>₹</w:t>
            </w:r>
          </w:p>
        </w:tc>
        <w:tc>
          <w:tcPr>
            <w:tcW w:w="559" w:type="dxa"/>
            <w:tcBorders>
              <w:top w:val="single" w:sz="6" w:space="0" w:color="000000"/>
              <w:left w:val="nil"/>
              <w:bottom w:val="single" w:sz="6" w:space="0" w:color="000000"/>
              <w:right w:val="single" w:sz="4" w:space="0" w:color="000000"/>
            </w:tcBorders>
          </w:tcPr>
          <w:p w:rsidR="00182B31" w:rsidRDefault="001E0CF4">
            <w:pPr>
              <w:pStyle w:val="TableParagraph"/>
              <w:spacing w:before="14" w:line="269" w:lineRule="exact"/>
              <w:ind w:left="37"/>
              <w:jc w:val="center"/>
              <w:rPr>
                <w:rFonts w:ascii="Calibri"/>
                <w:sz w:val="24"/>
              </w:rPr>
            </w:pPr>
            <w:r>
              <w:rPr>
                <w:rFonts w:ascii="Calibri"/>
                <w:spacing w:val="-2"/>
                <w:w w:val="60"/>
                <w:sz w:val="24"/>
              </w:rPr>
              <w:t>1,000.00</w:t>
            </w:r>
          </w:p>
        </w:tc>
        <w:tc>
          <w:tcPr>
            <w:tcW w:w="208" w:type="dxa"/>
            <w:tcBorders>
              <w:top w:val="single" w:sz="6" w:space="0" w:color="000000"/>
              <w:left w:val="single" w:sz="4" w:space="0" w:color="000000"/>
              <w:bottom w:val="single" w:sz="6" w:space="0" w:color="000000"/>
              <w:right w:val="nil"/>
            </w:tcBorders>
          </w:tcPr>
          <w:p w:rsidR="00182B31" w:rsidRDefault="001E0CF4">
            <w:pPr>
              <w:pStyle w:val="TableParagraph"/>
              <w:spacing w:before="14" w:line="269" w:lineRule="exact"/>
              <w:ind w:left="33" w:right="20"/>
              <w:jc w:val="center"/>
              <w:rPr>
                <w:rFonts w:ascii="Calibri" w:hAnsi="Calibri"/>
                <w:sz w:val="24"/>
              </w:rPr>
            </w:pPr>
            <w:r>
              <w:rPr>
                <w:rFonts w:ascii="Calibri" w:hAnsi="Calibri"/>
                <w:spacing w:val="-10"/>
                <w:w w:val="65"/>
                <w:sz w:val="24"/>
              </w:rPr>
              <w:t>₹</w:t>
            </w:r>
          </w:p>
        </w:tc>
        <w:tc>
          <w:tcPr>
            <w:tcW w:w="919" w:type="dxa"/>
            <w:tcBorders>
              <w:top w:val="single" w:sz="6" w:space="0" w:color="000000"/>
              <w:left w:val="nil"/>
              <w:bottom w:val="single" w:sz="6" w:space="0" w:color="000000"/>
              <w:right w:val="single" w:sz="4" w:space="0" w:color="000000"/>
            </w:tcBorders>
          </w:tcPr>
          <w:p w:rsidR="00182B31" w:rsidRDefault="001E0CF4">
            <w:pPr>
              <w:pStyle w:val="TableParagraph"/>
              <w:spacing w:before="14" w:line="269" w:lineRule="exact"/>
              <w:ind w:right="24"/>
              <w:jc w:val="right"/>
              <w:rPr>
                <w:rFonts w:ascii="Calibri"/>
                <w:sz w:val="24"/>
              </w:rPr>
            </w:pPr>
            <w:r>
              <w:rPr>
                <w:rFonts w:ascii="Calibri"/>
                <w:spacing w:val="-2"/>
                <w:w w:val="65"/>
                <w:sz w:val="24"/>
              </w:rPr>
              <w:t>6,99,400.00</w:t>
            </w:r>
          </w:p>
        </w:tc>
        <w:tc>
          <w:tcPr>
            <w:tcW w:w="204" w:type="dxa"/>
            <w:tcBorders>
              <w:top w:val="single" w:sz="6" w:space="0" w:color="000000"/>
              <w:left w:val="single" w:sz="4" w:space="0" w:color="000000"/>
              <w:bottom w:val="single" w:sz="6" w:space="0" w:color="000000"/>
              <w:right w:val="nil"/>
            </w:tcBorders>
          </w:tcPr>
          <w:p w:rsidR="00182B31" w:rsidRDefault="001E0CF4">
            <w:pPr>
              <w:pStyle w:val="TableParagraph"/>
              <w:spacing w:before="14" w:line="269" w:lineRule="exact"/>
              <w:ind w:left="34" w:right="11"/>
              <w:jc w:val="center"/>
              <w:rPr>
                <w:rFonts w:ascii="Calibri" w:hAnsi="Calibri"/>
                <w:sz w:val="24"/>
              </w:rPr>
            </w:pPr>
            <w:r>
              <w:rPr>
                <w:rFonts w:ascii="Calibri" w:hAnsi="Calibri"/>
                <w:spacing w:val="-10"/>
                <w:w w:val="65"/>
                <w:sz w:val="24"/>
              </w:rPr>
              <w:t>₹</w:t>
            </w:r>
          </w:p>
        </w:tc>
        <w:tc>
          <w:tcPr>
            <w:tcW w:w="825" w:type="dxa"/>
            <w:tcBorders>
              <w:top w:val="single" w:sz="6" w:space="0" w:color="000000"/>
              <w:left w:val="nil"/>
              <w:bottom w:val="single" w:sz="6" w:space="0" w:color="000000"/>
              <w:right w:val="single" w:sz="4" w:space="0" w:color="000000"/>
            </w:tcBorders>
          </w:tcPr>
          <w:p w:rsidR="00182B31" w:rsidRDefault="001E0CF4">
            <w:pPr>
              <w:pStyle w:val="TableParagraph"/>
              <w:spacing w:before="14" w:line="269" w:lineRule="exact"/>
              <w:ind w:left="149"/>
              <w:jc w:val="center"/>
              <w:rPr>
                <w:rFonts w:ascii="Calibri"/>
                <w:sz w:val="24"/>
              </w:rPr>
            </w:pPr>
            <w:r>
              <w:rPr>
                <w:rFonts w:ascii="Calibri"/>
                <w:spacing w:val="-2"/>
                <w:w w:val="55"/>
                <w:sz w:val="24"/>
              </w:rPr>
              <w:t>1,13,302.80</w:t>
            </w:r>
          </w:p>
        </w:tc>
        <w:tc>
          <w:tcPr>
            <w:tcW w:w="1046" w:type="dxa"/>
            <w:tcBorders>
              <w:top w:val="single" w:sz="6" w:space="0" w:color="000000"/>
              <w:left w:val="single" w:sz="4" w:space="0" w:color="000000"/>
              <w:bottom w:val="single" w:sz="6" w:space="0" w:color="000000"/>
            </w:tcBorders>
          </w:tcPr>
          <w:p w:rsidR="00182B31" w:rsidRDefault="001E0CF4">
            <w:pPr>
              <w:pStyle w:val="TableParagraph"/>
              <w:spacing w:before="14" w:line="269" w:lineRule="exact"/>
              <w:ind w:right="18"/>
              <w:jc w:val="right"/>
              <w:rPr>
                <w:rFonts w:ascii="Calibri"/>
                <w:sz w:val="24"/>
              </w:rPr>
            </w:pPr>
            <w:r>
              <w:rPr>
                <w:rFonts w:ascii="Calibri"/>
                <w:spacing w:val="-2"/>
                <w:w w:val="65"/>
                <w:sz w:val="24"/>
              </w:rPr>
              <w:t>5,86,097</w:t>
            </w:r>
          </w:p>
        </w:tc>
      </w:tr>
      <w:tr w:rsidR="00182B31">
        <w:trPr>
          <w:trHeight w:val="515"/>
        </w:trPr>
        <w:tc>
          <w:tcPr>
            <w:tcW w:w="5979" w:type="dxa"/>
            <w:gridSpan w:val="7"/>
            <w:tcBorders>
              <w:top w:val="single" w:sz="6" w:space="0" w:color="000000"/>
              <w:bottom w:val="single" w:sz="6" w:space="0" w:color="000000"/>
              <w:right w:val="single" w:sz="4" w:space="0" w:color="000000"/>
            </w:tcBorders>
          </w:tcPr>
          <w:p w:rsidR="00182B31" w:rsidRDefault="001E0CF4">
            <w:pPr>
              <w:pStyle w:val="TableParagraph"/>
              <w:spacing w:before="124"/>
              <w:ind w:left="21"/>
              <w:jc w:val="center"/>
              <w:rPr>
                <w:rFonts w:ascii="Calibri"/>
                <w:b/>
              </w:rPr>
            </w:pPr>
            <w:r>
              <w:rPr>
                <w:rFonts w:ascii="Calibri"/>
                <w:b/>
                <w:spacing w:val="-4"/>
                <w:w w:val="65"/>
              </w:rPr>
              <w:t>Total</w:t>
            </w:r>
          </w:p>
        </w:tc>
        <w:tc>
          <w:tcPr>
            <w:tcW w:w="785" w:type="dxa"/>
            <w:tcBorders>
              <w:top w:val="single" w:sz="6" w:space="0" w:color="000000"/>
              <w:left w:val="single" w:sz="4" w:space="0" w:color="000000"/>
              <w:bottom w:val="single" w:sz="6" w:space="0" w:color="000000"/>
              <w:right w:val="single" w:sz="4" w:space="0" w:color="000000"/>
            </w:tcBorders>
          </w:tcPr>
          <w:p w:rsidR="00182B31" w:rsidRDefault="001E0CF4">
            <w:pPr>
              <w:pStyle w:val="TableParagraph"/>
              <w:spacing w:before="124"/>
              <w:ind w:left="39" w:right="8"/>
              <w:jc w:val="center"/>
              <w:rPr>
                <w:rFonts w:ascii="Calibri"/>
                <w:b/>
              </w:rPr>
            </w:pPr>
            <w:r>
              <w:rPr>
                <w:rFonts w:ascii="Calibri"/>
                <w:b/>
                <w:spacing w:val="-2"/>
                <w:w w:val="65"/>
              </w:rPr>
              <w:t>51992</w:t>
            </w:r>
          </w:p>
        </w:tc>
        <w:tc>
          <w:tcPr>
            <w:tcW w:w="726" w:type="dxa"/>
            <w:gridSpan w:val="2"/>
            <w:tcBorders>
              <w:top w:val="single" w:sz="6" w:space="0" w:color="000000"/>
              <w:left w:val="single" w:sz="4" w:space="0" w:color="000000"/>
              <w:bottom w:val="single" w:sz="6" w:space="0" w:color="000000"/>
              <w:right w:val="single" w:sz="4" w:space="0" w:color="000000"/>
            </w:tcBorders>
          </w:tcPr>
          <w:p w:rsidR="00182B31" w:rsidRDefault="00182B31">
            <w:pPr>
              <w:pStyle w:val="TableParagraph"/>
              <w:rPr>
                <w:rFonts w:ascii="Times New Roman"/>
                <w:sz w:val="12"/>
              </w:rPr>
            </w:pPr>
          </w:p>
        </w:tc>
        <w:tc>
          <w:tcPr>
            <w:tcW w:w="208" w:type="dxa"/>
            <w:tcBorders>
              <w:top w:val="single" w:sz="6" w:space="0" w:color="000000"/>
              <w:left w:val="single" w:sz="4" w:space="0" w:color="000000"/>
              <w:bottom w:val="single" w:sz="6" w:space="0" w:color="000000"/>
              <w:right w:val="nil"/>
            </w:tcBorders>
          </w:tcPr>
          <w:p w:rsidR="00182B31" w:rsidRDefault="001E0CF4">
            <w:pPr>
              <w:pStyle w:val="TableParagraph"/>
              <w:spacing w:before="124"/>
              <w:ind w:left="13" w:right="33"/>
              <w:jc w:val="center"/>
              <w:rPr>
                <w:rFonts w:ascii="Calibri" w:hAnsi="Calibri"/>
                <w:b/>
              </w:rPr>
            </w:pPr>
            <w:r>
              <w:rPr>
                <w:rFonts w:ascii="Calibri" w:hAnsi="Calibri"/>
                <w:b/>
                <w:spacing w:val="-10"/>
                <w:w w:val="65"/>
              </w:rPr>
              <w:t>₹</w:t>
            </w:r>
          </w:p>
        </w:tc>
        <w:tc>
          <w:tcPr>
            <w:tcW w:w="919" w:type="dxa"/>
            <w:tcBorders>
              <w:top w:val="single" w:sz="6" w:space="0" w:color="000000"/>
              <w:left w:val="nil"/>
              <w:bottom w:val="single" w:sz="6" w:space="0" w:color="000000"/>
              <w:right w:val="single" w:sz="4" w:space="0" w:color="000000"/>
            </w:tcBorders>
          </w:tcPr>
          <w:p w:rsidR="00182B31" w:rsidRDefault="001E0CF4">
            <w:pPr>
              <w:pStyle w:val="TableParagraph"/>
              <w:spacing w:before="124"/>
              <w:ind w:right="13"/>
              <w:jc w:val="right"/>
              <w:rPr>
                <w:rFonts w:ascii="Calibri"/>
                <w:b/>
              </w:rPr>
            </w:pPr>
            <w:r>
              <w:rPr>
                <w:rFonts w:ascii="Calibri"/>
                <w:b/>
                <w:spacing w:val="-2"/>
                <w:w w:val="65"/>
              </w:rPr>
              <w:t>7,40,94,436.00</w:t>
            </w:r>
          </w:p>
        </w:tc>
        <w:tc>
          <w:tcPr>
            <w:tcW w:w="204" w:type="dxa"/>
            <w:tcBorders>
              <w:top w:val="single" w:sz="6" w:space="0" w:color="000000"/>
              <w:left w:val="single" w:sz="4" w:space="0" w:color="000000"/>
              <w:bottom w:val="single" w:sz="6" w:space="0" w:color="000000"/>
              <w:right w:val="nil"/>
            </w:tcBorders>
          </w:tcPr>
          <w:p w:rsidR="00182B31" w:rsidRDefault="001E0CF4">
            <w:pPr>
              <w:pStyle w:val="TableParagraph"/>
              <w:spacing w:before="124"/>
              <w:ind w:right="11"/>
              <w:jc w:val="center"/>
              <w:rPr>
                <w:rFonts w:ascii="Calibri" w:hAnsi="Calibri"/>
                <w:b/>
              </w:rPr>
            </w:pPr>
            <w:r>
              <w:rPr>
                <w:rFonts w:ascii="Calibri" w:hAnsi="Calibri"/>
                <w:b/>
                <w:spacing w:val="-10"/>
                <w:w w:val="65"/>
              </w:rPr>
              <w:t>₹</w:t>
            </w:r>
          </w:p>
        </w:tc>
        <w:tc>
          <w:tcPr>
            <w:tcW w:w="825" w:type="dxa"/>
            <w:tcBorders>
              <w:top w:val="single" w:sz="6" w:space="0" w:color="000000"/>
              <w:left w:val="nil"/>
              <w:bottom w:val="single" w:sz="6" w:space="0" w:color="000000"/>
              <w:right w:val="single" w:sz="4" w:space="0" w:color="000000"/>
            </w:tcBorders>
          </w:tcPr>
          <w:p w:rsidR="00182B31" w:rsidRDefault="001E0CF4">
            <w:pPr>
              <w:pStyle w:val="TableParagraph"/>
              <w:spacing w:before="124"/>
              <w:ind w:left="88"/>
              <w:jc w:val="center"/>
              <w:rPr>
                <w:rFonts w:ascii="Calibri"/>
                <w:b/>
              </w:rPr>
            </w:pPr>
            <w:r>
              <w:rPr>
                <w:rFonts w:ascii="Calibri"/>
                <w:b/>
                <w:spacing w:val="-2"/>
                <w:w w:val="55"/>
              </w:rPr>
              <w:t>1,76,64,661.87</w:t>
            </w:r>
          </w:p>
        </w:tc>
        <w:tc>
          <w:tcPr>
            <w:tcW w:w="1046" w:type="dxa"/>
            <w:tcBorders>
              <w:top w:val="single" w:sz="6" w:space="0" w:color="000000"/>
              <w:left w:val="single" w:sz="4" w:space="0" w:color="000000"/>
              <w:bottom w:val="single" w:sz="6" w:space="0" w:color="000000"/>
            </w:tcBorders>
          </w:tcPr>
          <w:p w:rsidR="00182B31" w:rsidRDefault="001E0CF4">
            <w:pPr>
              <w:pStyle w:val="TableParagraph"/>
              <w:spacing w:before="124"/>
              <w:ind w:right="5"/>
              <w:jc w:val="right"/>
              <w:rPr>
                <w:rFonts w:ascii="Calibri"/>
                <w:b/>
              </w:rPr>
            </w:pPr>
            <w:r>
              <w:rPr>
                <w:rFonts w:ascii="Calibri"/>
                <w:b/>
                <w:spacing w:val="-2"/>
                <w:w w:val="65"/>
              </w:rPr>
              <w:t>5,64,29,774</w:t>
            </w:r>
          </w:p>
        </w:tc>
      </w:tr>
      <w:tr w:rsidR="00182B31">
        <w:trPr>
          <w:trHeight w:val="303"/>
        </w:trPr>
        <w:tc>
          <w:tcPr>
            <w:tcW w:w="10692" w:type="dxa"/>
            <w:gridSpan w:val="15"/>
            <w:tcBorders>
              <w:top w:val="single" w:sz="6" w:space="0" w:color="000000"/>
              <w:bottom w:val="single" w:sz="6" w:space="0" w:color="000000"/>
            </w:tcBorders>
          </w:tcPr>
          <w:p w:rsidR="00182B31" w:rsidRDefault="001E0CF4">
            <w:pPr>
              <w:pStyle w:val="TableParagraph"/>
              <w:spacing w:line="281" w:lineRule="exact"/>
              <w:ind w:left="32"/>
              <w:rPr>
                <w:rFonts w:ascii="Cambria"/>
                <w:b/>
                <w:i/>
                <w:sz w:val="24"/>
              </w:rPr>
            </w:pPr>
            <w:r>
              <w:rPr>
                <w:rFonts w:ascii="Cambria"/>
                <w:b/>
                <w:i/>
                <w:spacing w:val="-2"/>
                <w:w w:val="65"/>
                <w:sz w:val="24"/>
              </w:rPr>
              <w:t>Notes:</w:t>
            </w:r>
          </w:p>
        </w:tc>
      </w:tr>
      <w:tr w:rsidR="00182B31">
        <w:trPr>
          <w:trHeight w:val="303"/>
        </w:trPr>
        <w:tc>
          <w:tcPr>
            <w:tcW w:w="10692" w:type="dxa"/>
            <w:gridSpan w:val="15"/>
            <w:tcBorders>
              <w:top w:val="single" w:sz="6" w:space="0" w:color="000000"/>
              <w:bottom w:val="single" w:sz="6" w:space="0" w:color="000000"/>
            </w:tcBorders>
          </w:tcPr>
          <w:p w:rsidR="00182B31" w:rsidRDefault="001E0CF4">
            <w:pPr>
              <w:pStyle w:val="TableParagraph"/>
              <w:spacing w:line="281" w:lineRule="exact"/>
              <w:ind w:left="32"/>
              <w:rPr>
                <w:rFonts w:ascii="Cambria"/>
                <w:sz w:val="24"/>
              </w:rPr>
            </w:pPr>
            <w:r>
              <w:rPr>
                <w:rFonts w:ascii="Cambria"/>
                <w:w w:val="50"/>
                <w:sz w:val="24"/>
              </w:rPr>
              <w:t>1.</w:t>
            </w:r>
            <w:r>
              <w:rPr>
                <w:rFonts w:ascii="Cambria"/>
                <w:spacing w:val="3"/>
                <w:sz w:val="24"/>
              </w:rPr>
              <w:t xml:space="preserve"> </w:t>
            </w:r>
            <w:r>
              <w:rPr>
                <w:rFonts w:ascii="Cambria"/>
                <w:w w:val="50"/>
                <w:sz w:val="24"/>
              </w:rPr>
              <w:t>The</w:t>
            </w:r>
            <w:r>
              <w:rPr>
                <w:rFonts w:ascii="Cambria"/>
                <w:spacing w:val="10"/>
                <w:sz w:val="24"/>
              </w:rPr>
              <w:t xml:space="preserve"> </w:t>
            </w:r>
            <w:r>
              <w:rPr>
                <w:rFonts w:ascii="Cambria"/>
                <w:w w:val="50"/>
                <w:sz w:val="24"/>
              </w:rPr>
              <w:t>value</w:t>
            </w:r>
            <w:r>
              <w:rPr>
                <w:rFonts w:ascii="Cambria"/>
                <w:spacing w:val="11"/>
                <w:sz w:val="24"/>
              </w:rPr>
              <w:t xml:space="preserve"> </w:t>
            </w:r>
            <w:r>
              <w:rPr>
                <w:rFonts w:ascii="Cambria"/>
                <w:w w:val="50"/>
                <w:sz w:val="24"/>
              </w:rPr>
              <w:t>of</w:t>
            </w:r>
            <w:r>
              <w:rPr>
                <w:rFonts w:ascii="Cambria"/>
                <w:spacing w:val="8"/>
                <w:sz w:val="24"/>
              </w:rPr>
              <w:t xml:space="preserve"> </w:t>
            </w:r>
            <w:r>
              <w:rPr>
                <w:rFonts w:ascii="Cambria"/>
                <w:w w:val="50"/>
                <w:sz w:val="24"/>
              </w:rPr>
              <w:t>buildings/structures</w:t>
            </w:r>
            <w:r>
              <w:rPr>
                <w:rFonts w:ascii="Cambria"/>
                <w:spacing w:val="9"/>
                <w:sz w:val="24"/>
              </w:rPr>
              <w:t xml:space="preserve"> </w:t>
            </w:r>
            <w:r>
              <w:rPr>
                <w:rFonts w:ascii="Cambria"/>
                <w:w w:val="50"/>
                <w:sz w:val="24"/>
              </w:rPr>
              <w:t>has</w:t>
            </w:r>
            <w:r>
              <w:rPr>
                <w:rFonts w:ascii="Cambria"/>
                <w:spacing w:val="9"/>
                <w:sz w:val="24"/>
              </w:rPr>
              <w:t xml:space="preserve"> </w:t>
            </w:r>
            <w:r>
              <w:rPr>
                <w:rFonts w:ascii="Cambria"/>
                <w:w w:val="50"/>
                <w:sz w:val="24"/>
              </w:rPr>
              <w:t>been</w:t>
            </w:r>
            <w:r>
              <w:rPr>
                <w:rFonts w:ascii="Cambria"/>
                <w:spacing w:val="6"/>
                <w:sz w:val="24"/>
              </w:rPr>
              <w:t xml:space="preserve"> </w:t>
            </w:r>
            <w:r>
              <w:rPr>
                <w:rFonts w:ascii="Cambria"/>
                <w:w w:val="50"/>
                <w:sz w:val="24"/>
              </w:rPr>
              <w:t>calculated</w:t>
            </w:r>
            <w:r>
              <w:rPr>
                <w:rFonts w:ascii="Cambria"/>
                <w:spacing w:val="9"/>
                <w:sz w:val="24"/>
              </w:rPr>
              <w:t xml:space="preserve"> </w:t>
            </w:r>
            <w:r>
              <w:rPr>
                <w:rFonts w:ascii="Cambria"/>
                <w:w w:val="50"/>
                <w:sz w:val="24"/>
              </w:rPr>
              <w:t>by</w:t>
            </w:r>
            <w:r>
              <w:rPr>
                <w:rFonts w:ascii="Cambria"/>
                <w:spacing w:val="7"/>
                <w:sz w:val="24"/>
              </w:rPr>
              <w:t xml:space="preserve"> </w:t>
            </w:r>
            <w:r>
              <w:rPr>
                <w:rFonts w:ascii="Cambria"/>
                <w:w w:val="50"/>
                <w:sz w:val="24"/>
              </w:rPr>
              <w:t>Depreciated</w:t>
            </w:r>
            <w:r>
              <w:rPr>
                <w:rFonts w:ascii="Cambria"/>
                <w:spacing w:val="9"/>
                <w:sz w:val="24"/>
              </w:rPr>
              <w:t xml:space="preserve"> </w:t>
            </w:r>
            <w:r>
              <w:rPr>
                <w:rFonts w:ascii="Cambria"/>
                <w:w w:val="50"/>
                <w:sz w:val="24"/>
              </w:rPr>
              <w:t>Replacement</w:t>
            </w:r>
            <w:r>
              <w:rPr>
                <w:rFonts w:ascii="Cambria"/>
                <w:spacing w:val="1"/>
                <w:sz w:val="24"/>
              </w:rPr>
              <w:t xml:space="preserve"> </w:t>
            </w:r>
            <w:r>
              <w:rPr>
                <w:rFonts w:ascii="Cambria"/>
                <w:spacing w:val="-2"/>
                <w:w w:val="50"/>
                <w:sz w:val="24"/>
              </w:rPr>
              <w:t>method.</w:t>
            </w:r>
          </w:p>
        </w:tc>
      </w:tr>
      <w:tr w:rsidR="00182B31">
        <w:trPr>
          <w:trHeight w:val="302"/>
        </w:trPr>
        <w:tc>
          <w:tcPr>
            <w:tcW w:w="10692" w:type="dxa"/>
            <w:gridSpan w:val="15"/>
            <w:tcBorders>
              <w:top w:val="single" w:sz="6" w:space="0" w:color="000000"/>
            </w:tcBorders>
          </w:tcPr>
          <w:p w:rsidR="00182B31" w:rsidRDefault="001E0CF4">
            <w:pPr>
              <w:pStyle w:val="TableParagraph"/>
              <w:spacing w:line="281" w:lineRule="exact"/>
              <w:ind w:left="32"/>
              <w:rPr>
                <w:rFonts w:ascii="Cambria"/>
                <w:sz w:val="24"/>
              </w:rPr>
            </w:pPr>
            <w:r>
              <w:rPr>
                <w:rFonts w:ascii="Cambria"/>
                <w:w w:val="50"/>
                <w:sz w:val="24"/>
              </w:rPr>
              <w:t>2.</w:t>
            </w:r>
            <w:r>
              <w:rPr>
                <w:rFonts w:ascii="Cambria"/>
                <w:spacing w:val="-2"/>
                <w:sz w:val="24"/>
              </w:rPr>
              <w:t xml:space="preserve"> </w:t>
            </w:r>
            <w:r>
              <w:rPr>
                <w:rFonts w:ascii="Cambria"/>
                <w:w w:val="50"/>
                <w:sz w:val="24"/>
              </w:rPr>
              <w:t>We</w:t>
            </w:r>
            <w:r>
              <w:rPr>
                <w:rFonts w:ascii="Cambria"/>
                <w:spacing w:val="5"/>
                <w:sz w:val="24"/>
              </w:rPr>
              <w:t xml:space="preserve"> </w:t>
            </w:r>
            <w:r>
              <w:rPr>
                <w:rFonts w:ascii="Cambria"/>
                <w:w w:val="50"/>
                <w:sz w:val="24"/>
              </w:rPr>
              <w:t>have</w:t>
            </w:r>
            <w:r>
              <w:rPr>
                <w:rFonts w:ascii="Cambria"/>
                <w:spacing w:val="5"/>
                <w:sz w:val="24"/>
              </w:rPr>
              <w:t xml:space="preserve"> </w:t>
            </w:r>
            <w:r>
              <w:rPr>
                <w:rFonts w:ascii="Cambria"/>
                <w:w w:val="50"/>
                <w:sz w:val="24"/>
              </w:rPr>
              <w:t>only</w:t>
            </w:r>
            <w:r>
              <w:rPr>
                <w:rFonts w:ascii="Cambria"/>
                <w:spacing w:val="1"/>
                <w:sz w:val="24"/>
              </w:rPr>
              <w:t xml:space="preserve"> </w:t>
            </w:r>
            <w:r>
              <w:rPr>
                <w:rFonts w:ascii="Cambria"/>
                <w:w w:val="50"/>
                <w:sz w:val="24"/>
              </w:rPr>
              <w:t>considered</w:t>
            </w:r>
            <w:r>
              <w:rPr>
                <w:rFonts w:ascii="Cambria"/>
                <w:spacing w:val="3"/>
                <w:sz w:val="24"/>
              </w:rPr>
              <w:t xml:space="preserve"> </w:t>
            </w:r>
            <w:r>
              <w:rPr>
                <w:rFonts w:ascii="Cambria"/>
                <w:w w:val="50"/>
                <w:sz w:val="24"/>
              </w:rPr>
              <w:t>the</w:t>
            </w:r>
            <w:r>
              <w:rPr>
                <w:rFonts w:ascii="Cambria"/>
                <w:spacing w:val="5"/>
                <w:sz w:val="24"/>
              </w:rPr>
              <w:t xml:space="preserve"> </w:t>
            </w:r>
            <w:r>
              <w:rPr>
                <w:rFonts w:ascii="Cambria"/>
                <w:w w:val="50"/>
                <w:sz w:val="24"/>
              </w:rPr>
              <w:t>buildings/structures</w:t>
            </w:r>
            <w:r>
              <w:rPr>
                <w:rFonts w:ascii="Cambria"/>
                <w:spacing w:val="4"/>
                <w:sz w:val="24"/>
              </w:rPr>
              <w:t xml:space="preserve"> </w:t>
            </w:r>
            <w:r>
              <w:rPr>
                <w:rFonts w:ascii="Cambria"/>
                <w:w w:val="50"/>
                <w:sz w:val="24"/>
              </w:rPr>
              <w:t>situated</w:t>
            </w:r>
            <w:r>
              <w:rPr>
                <w:rFonts w:ascii="Cambria"/>
                <w:spacing w:val="3"/>
                <w:sz w:val="24"/>
              </w:rPr>
              <w:t xml:space="preserve"> </w:t>
            </w:r>
            <w:r>
              <w:rPr>
                <w:rFonts w:ascii="Cambria"/>
                <w:w w:val="50"/>
                <w:sz w:val="24"/>
              </w:rPr>
              <w:t>on</w:t>
            </w:r>
            <w:r>
              <w:rPr>
                <w:rFonts w:ascii="Cambria"/>
                <w:spacing w:val="1"/>
                <w:sz w:val="24"/>
              </w:rPr>
              <w:t xml:space="preserve"> </w:t>
            </w:r>
            <w:r>
              <w:rPr>
                <w:rFonts w:ascii="Cambria"/>
                <w:w w:val="50"/>
                <w:sz w:val="24"/>
              </w:rPr>
              <w:t>plot</w:t>
            </w:r>
            <w:r>
              <w:rPr>
                <w:rFonts w:ascii="Cambria"/>
                <w:spacing w:val="-3"/>
                <w:sz w:val="24"/>
              </w:rPr>
              <w:t xml:space="preserve"> </w:t>
            </w:r>
            <w:r>
              <w:rPr>
                <w:rFonts w:ascii="Cambria"/>
                <w:w w:val="50"/>
                <w:sz w:val="24"/>
              </w:rPr>
              <w:t>nos.</w:t>
            </w:r>
            <w:r>
              <w:rPr>
                <w:rFonts w:ascii="Cambria"/>
                <w:spacing w:val="-2"/>
                <w:sz w:val="24"/>
              </w:rPr>
              <w:t xml:space="preserve"> </w:t>
            </w:r>
            <w:r>
              <w:rPr>
                <w:rFonts w:ascii="Cambria"/>
                <w:w w:val="50"/>
                <w:sz w:val="24"/>
              </w:rPr>
              <w:t>911</w:t>
            </w:r>
            <w:r>
              <w:rPr>
                <w:rFonts w:ascii="Cambria"/>
                <w:spacing w:val="3"/>
                <w:sz w:val="24"/>
              </w:rPr>
              <w:t xml:space="preserve"> </w:t>
            </w:r>
            <w:r>
              <w:rPr>
                <w:rFonts w:ascii="Cambria"/>
                <w:w w:val="50"/>
                <w:sz w:val="24"/>
              </w:rPr>
              <w:t>&amp;</w:t>
            </w:r>
            <w:r>
              <w:rPr>
                <w:rFonts w:ascii="Cambria"/>
                <w:spacing w:val="2"/>
                <w:sz w:val="24"/>
              </w:rPr>
              <w:t xml:space="preserve"> </w:t>
            </w:r>
            <w:r>
              <w:rPr>
                <w:rFonts w:ascii="Cambria"/>
                <w:w w:val="50"/>
                <w:sz w:val="24"/>
              </w:rPr>
              <w:t>912.</w:t>
            </w:r>
            <w:r>
              <w:rPr>
                <w:rFonts w:ascii="Cambria"/>
                <w:spacing w:val="-2"/>
                <w:sz w:val="24"/>
              </w:rPr>
              <w:t xml:space="preserve"> </w:t>
            </w:r>
            <w:r>
              <w:rPr>
                <w:rFonts w:ascii="Cambria"/>
                <w:w w:val="50"/>
                <w:sz w:val="24"/>
              </w:rPr>
              <w:t>from</w:t>
            </w:r>
            <w:r>
              <w:rPr>
                <w:rFonts w:ascii="Cambria"/>
                <w:spacing w:val="-4"/>
                <w:sz w:val="24"/>
              </w:rPr>
              <w:t xml:space="preserve"> </w:t>
            </w:r>
            <w:r>
              <w:rPr>
                <w:rFonts w:ascii="Cambria"/>
                <w:w w:val="50"/>
                <w:sz w:val="24"/>
              </w:rPr>
              <w:t>the</w:t>
            </w:r>
            <w:r>
              <w:rPr>
                <w:rFonts w:ascii="Cambria"/>
                <w:spacing w:val="5"/>
                <w:sz w:val="24"/>
              </w:rPr>
              <w:t xml:space="preserve"> </w:t>
            </w:r>
            <w:r>
              <w:rPr>
                <w:rFonts w:ascii="Cambria"/>
                <w:w w:val="50"/>
                <w:sz w:val="24"/>
              </w:rPr>
              <w:t>building</w:t>
            </w:r>
            <w:r>
              <w:rPr>
                <w:rFonts w:ascii="Cambria"/>
                <w:spacing w:val="3"/>
                <w:sz w:val="24"/>
              </w:rPr>
              <w:t xml:space="preserve"> </w:t>
            </w:r>
            <w:r>
              <w:rPr>
                <w:rFonts w:ascii="Cambria"/>
                <w:w w:val="50"/>
                <w:sz w:val="24"/>
              </w:rPr>
              <w:t>sheet</w:t>
            </w:r>
            <w:r>
              <w:rPr>
                <w:rFonts w:ascii="Cambria"/>
                <w:spacing w:val="-3"/>
                <w:sz w:val="24"/>
              </w:rPr>
              <w:t xml:space="preserve"> </w:t>
            </w:r>
            <w:r>
              <w:rPr>
                <w:rFonts w:ascii="Cambria"/>
                <w:w w:val="50"/>
                <w:sz w:val="24"/>
              </w:rPr>
              <w:t>shared</w:t>
            </w:r>
            <w:r>
              <w:rPr>
                <w:rFonts w:ascii="Cambria"/>
                <w:spacing w:val="3"/>
                <w:sz w:val="24"/>
              </w:rPr>
              <w:t xml:space="preserve"> </w:t>
            </w:r>
            <w:r>
              <w:rPr>
                <w:rFonts w:ascii="Cambria"/>
                <w:w w:val="50"/>
                <w:sz w:val="24"/>
              </w:rPr>
              <w:t>from</w:t>
            </w:r>
            <w:r>
              <w:rPr>
                <w:rFonts w:ascii="Cambria"/>
                <w:spacing w:val="-3"/>
                <w:sz w:val="24"/>
              </w:rPr>
              <w:t xml:space="preserve"> </w:t>
            </w:r>
            <w:r>
              <w:rPr>
                <w:rFonts w:ascii="Cambria"/>
                <w:w w:val="50"/>
                <w:sz w:val="24"/>
              </w:rPr>
              <w:t>client's</w:t>
            </w:r>
            <w:r>
              <w:rPr>
                <w:rFonts w:ascii="Cambria"/>
                <w:spacing w:val="3"/>
                <w:sz w:val="24"/>
              </w:rPr>
              <w:t xml:space="preserve"> </w:t>
            </w:r>
            <w:r>
              <w:rPr>
                <w:rFonts w:ascii="Cambria"/>
                <w:spacing w:val="-4"/>
                <w:w w:val="50"/>
                <w:sz w:val="24"/>
              </w:rPr>
              <w:t>end.</w:t>
            </w:r>
          </w:p>
        </w:tc>
      </w:tr>
    </w:tbl>
    <w:p w:rsidR="00182B31" w:rsidRDefault="00182B31">
      <w:pPr>
        <w:spacing w:line="281" w:lineRule="exact"/>
        <w:rPr>
          <w:rFonts w:ascii="Cambria"/>
          <w:sz w:val="24"/>
        </w:rPr>
        <w:sectPr w:rsidR="00182B31">
          <w:pgSz w:w="11910" w:h="16840"/>
          <w:pgMar w:top="1560" w:right="180" w:bottom="980" w:left="180" w:header="216" w:footer="782" w:gutter="0"/>
          <w:cols w:space="720"/>
        </w:sectPr>
      </w:pPr>
    </w:p>
    <w:p w:rsidR="00182B31" w:rsidRDefault="00182B31">
      <w:pPr>
        <w:pStyle w:val="BodyText"/>
        <w:spacing w:before="80"/>
        <w:rPr>
          <w:rFonts w:ascii="Arial"/>
          <w:i/>
        </w:rPr>
      </w:pPr>
    </w:p>
    <w:tbl>
      <w:tblPr>
        <w:tblW w:w="0" w:type="auto"/>
        <w:tblInd w:w="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3130"/>
        <w:gridCol w:w="3250"/>
        <w:gridCol w:w="3567"/>
      </w:tblGrid>
      <w:tr w:rsidR="00182B31">
        <w:trPr>
          <w:trHeight w:val="479"/>
        </w:trPr>
        <w:tc>
          <w:tcPr>
            <w:tcW w:w="711" w:type="dxa"/>
            <w:shd w:val="clear" w:color="auto" w:fill="001F5F"/>
          </w:tcPr>
          <w:p w:rsidR="00182B31" w:rsidRDefault="001E0CF4">
            <w:pPr>
              <w:pStyle w:val="TableParagraph"/>
              <w:spacing w:before="108"/>
              <w:ind w:right="16"/>
              <w:jc w:val="center"/>
              <w:rPr>
                <w:rFonts w:ascii="Arial"/>
                <w:b/>
              </w:rPr>
            </w:pPr>
            <w:r>
              <w:rPr>
                <w:rFonts w:ascii="Arial"/>
                <w:b/>
                <w:color w:val="FFFFFF"/>
                <w:spacing w:val="-5"/>
              </w:rPr>
              <w:t>5.</w:t>
            </w:r>
          </w:p>
        </w:tc>
        <w:tc>
          <w:tcPr>
            <w:tcW w:w="9947" w:type="dxa"/>
            <w:gridSpan w:val="3"/>
            <w:shd w:val="clear" w:color="auto" w:fill="001F5F"/>
          </w:tcPr>
          <w:p w:rsidR="00182B31" w:rsidRDefault="001E0CF4">
            <w:pPr>
              <w:pStyle w:val="TableParagraph"/>
              <w:spacing w:before="105"/>
              <w:ind w:left="1103"/>
              <w:rPr>
                <w:rFonts w:ascii="Arial"/>
                <w:b/>
                <w:sz w:val="20"/>
              </w:rPr>
            </w:pPr>
            <w:r>
              <w:rPr>
                <w:rFonts w:ascii="Arial"/>
                <w:b/>
                <w:color w:val="FFFFFF"/>
                <w:sz w:val="20"/>
              </w:rPr>
              <w:t>VALUATION</w:t>
            </w:r>
            <w:r>
              <w:rPr>
                <w:rFonts w:ascii="Arial"/>
                <w:b/>
                <w:color w:val="FFFFFF"/>
                <w:spacing w:val="-9"/>
                <w:sz w:val="20"/>
              </w:rPr>
              <w:t xml:space="preserve"> </w:t>
            </w:r>
            <w:r>
              <w:rPr>
                <w:rFonts w:ascii="Arial"/>
                <w:b/>
                <w:color w:val="FFFFFF"/>
                <w:sz w:val="20"/>
              </w:rPr>
              <w:t>OF</w:t>
            </w:r>
            <w:r>
              <w:rPr>
                <w:rFonts w:ascii="Arial"/>
                <w:b/>
                <w:color w:val="FFFFFF"/>
                <w:spacing w:val="-5"/>
                <w:sz w:val="20"/>
              </w:rPr>
              <w:t xml:space="preserve"> </w:t>
            </w:r>
            <w:r>
              <w:rPr>
                <w:rFonts w:ascii="Arial"/>
                <w:b/>
                <w:color w:val="FFFFFF"/>
                <w:sz w:val="20"/>
              </w:rPr>
              <w:t>ADDITIONAL</w:t>
            </w:r>
            <w:r>
              <w:rPr>
                <w:rFonts w:ascii="Arial"/>
                <w:b/>
                <w:color w:val="FFFFFF"/>
                <w:spacing w:val="-5"/>
                <w:sz w:val="20"/>
              </w:rPr>
              <w:t xml:space="preserve"> </w:t>
            </w:r>
            <w:r>
              <w:rPr>
                <w:rFonts w:ascii="Arial"/>
                <w:b/>
                <w:color w:val="FFFFFF"/>
                <w:sz w:val="20"/>
              </w:rPr>
              <w:t>AESTHETIC/</w:t>
            </w:r>
            <w:r>
              <w:rPr>
                <w:rFonts w:ascii="Arial"/>
                <w:b/>
                <w:color w:val="FFFFFF"/>
                <w:spacing w:val="-9"/>
                <w:sz w:val="20"/>
              </w:rPr>
              <w:t xml:space="preserve"> </w:t>
            </w:r>
            <w:r>
              <w:rPr>
                <w:rFonts w:ascii="Arial"/>
                <w:b/>
                <w:color w:val="FFFFFF"/>
                <w:sz w:val="20"/>
              </w:rPr>
              <w:t>INTERIOR</w:t>
            </w:r>
            <w:r>
              <w:rPr>
                <w:rFonts w:ascii="Arial"/>
                <w:b/>
                <w:color w:val="FFFFFF"/>
                <w:spacing w:val="-8"/>
                <w:sz w:val="20"/>
              </w:rPr>
              <w:t xml:space="preserve"> </w:t>
            </w:r>
            <w:r>
              <w:rPr>
                <w:rFonts w:ascii="Arial"/>
                <w:b/>
                <w:color w:val="FFFFFF"/>
                <w:sz w:val="20"/>
              </w:rPr>
              <w:t>WORKS</w:t>
            </w:r>
            <w:r>
              <w:rPr>
                <w:rFonts w:ascii="Arial"/>
                <w:b/>
                <w:color w:val="FFFFFF"/>
                <w:spacing w:val="-9"/>
                <w:sz w:val="20"/>
              </w:rPr>
              <w:t xml:space="preserve"> </w:t>
            </w:r>
            <w:r>
              <w:rPr>
                <w:rFonts w:ascii="Arial"/>
                <w:b/>
                <w:color w:val="FFFFFF"/>
                <w:sz w:val="20"/>
              </w:rPr>
              <w:t>IN</w:t>
            </w:r>
            <w:r>
              <w:rPr>
                <w:rFonts w:ascii="Arial"/>
                <w:b/>
                <w:color w:val="FFFFFF"/>
                <w:spacing w:val="-9"/>
                <w:sz w:val="20"/>
              </w:rPr>
              <w:t xml:space="preserve"> </w:t>
            </w:r>
            <w:r>
              <w:rPr>
                <w:rFonts w:ascii="Arial"/>
                <w:b/>
                <w:color w:val="FFFFFF"/>
                <w:sz w:val="20"/>
              </w:rPr>
              <w:t>THE</w:t>
            </w:r>
            <w:r>
              <w:rPr>
                <w:rFonts w:ascii="Arial"/>
                <w:b/>
                <w:color w:val="FFFFFF"/>
                <w:spacing w:val="-7"/>
                <w:sz w:val="20"/>
              </w:rPr>
              <w:t xml:space="preserve"> </w:t>
            </w:r>
            <w:r>
              <w:rPr>
                <w:rFonts w:ascii="Arial"/>
                <w:b/>
                <w:color w:val="FFFFFF"/>
                <w:spacing w:val="-2"/>
                <w:sz w:val="20"/>
              </w:rPr>
              <w:t>PROPERTY</w:t>
            </w:r>
          </w:p>
        </w:tc>
      </w:tr>
      <w:tr w:rsidR="00182B31">
        <w:trPr>
          <w:trHeight w:val="263"/>
        </w:trPr>
        <w:tc>
          <w:tcPr>
            <w:tcW w:w="711" w:type="dxa"/>
            <w:shd w:val="clear" w:color="auto" w:fill="D9E1F3"/>
          </w:tcPr>
          <w:p w:rsidR="00182B31" w:rsidRDefault="001E0CF4">
            <w:pPr>
              <w:pStyle w:val="TableParagraph"/>
              <w:spacing w:line="227" w:lineRule="exact"/>
              <w:ind w:right="116"/>
              <w:jc w:val="right"/>
              <w:rPr>
                <w:rFonts w:ascii="Arial"/>
                <w:b/>
                <w:sz w:val="20"/>
              </w:rPr>
            </w:pPr>
            <w:r>
              <w:rPr>
                <w:rFonts w:ascii="Arial"/>
                <w:b/>
                <w:spacing w:val="-2"/>
                <w:sz w:val="20"/>
              </w:rPr>
              <w:t>S.No.</w:t>
            </w:r>
          </w:p>
        </w:tc>
        <w:tc>
          <w:tcPr>
            <w:tcW w:w="3130" w:type="dxa"/>
            <w:shd w:val="clear" w:color="auto" w:fill="D9E1F3"/>
          </w:tcPr>
          <w:p w:rsidR="00182B31" w:rsidRDefault="001E0CF4">
            <w:pPr>
              <w:pStyle w:val="TableParagraph"/>
              <w:spacing w:line="227" w:lineRule="exact"/>
              <w:ind w:left="105"/>
              <w:rPr>
                <w:rFonts w:ascii="Arial"/>
                <w:b/>
                <w:sz w:val="20"/>
              </w:rPr>
            </w:pPr>
            <w:r>
              <w:rPr>
                <w:rFonts w:ascii="Arial"/>
                <w:b/>
                <w:spacing w:val="-2"/>
                <w:sz w:val="20"/>
              </w:rPr>
              <w:t>Particulars</w:t>
            </w:r>
          </w:p>
        </w:tc>
        <w:tc>
          <w:tcPr>
            <w:tcW w:w="3250" w:type="dxa"/>
            <w:shd w:val="clear" w:color="auto" w:fill="D9E1F3"/>
          </w:tcPr>
          <w:p w:rsidR="00182B31" w:rsidRDefault="001E0CF4">
            <w:pPr>
              <w:pStyle w:val="TableParagraph"/>
              <w:spacing w:line="227" w:lineRule="exact"/>
              <w:ind w:left="9" w:right="6"/>
              <w:jc w:val="center"/>
              <w:rPr>
                <w:rFonts w:ascii="Arial"/>
                <w:b/>
                <w:sz w:val="20"/>
              </w:rPr>
            </w:pPr>
            <w:r>
              <w:rPr>
                <w:rFonts w:ascii="Arial"/>
                <w:b/>
                <w:spacing w:val="-2"/>
                <w:sz w:val="20"/>
              </w:rPr>
              <w:t>Specifications</w:t>
            </w:r>
          </w:p>
        </w:tc>
        <w:tc>
          <w:tcPr>
            <w:tcW w:w="3567" w:type="dxa"/>
            <w:shd w:val="clear" w:color="auto" w:fill="D9E1F3"/>
          </w:tcPr>
          <w:p w:rsidR="00182B31" w:rsidRDefault="001E0CF4">
            <w:pPr>
              <w:pStyle w:val="TableParagraph"/>
              <w:spacing w:line="227" w:lineRule="exact"/>
              <w:ind w:left="10" w:right="6"/>
              <w:jc w:val="center"/>
              <w:rPr>
                <w:rFonts w:ascii="Arial"/>
                <w:b/>
                <w:sz w:val="20"/>
              </w:rPr>
            </w:pPr>
            <w:r>
              <w:rPr>
                <w:rFonts w:ascii="Arial"/>
                <w:b/>
                <w:sz w:val="20"/>
              </w:rPr>
              <w:t>Depreciated</w:t>
            </w:r>
            <w:r>
              <w:rPr>
                <w:rFonts w:ascii="Arial"/>
                <w:b/>
                <w:spacing w:val="-12"/>
                <w:sz w:val="20"/>
              </w:rPr>
              <w:t xml:space="preserve"> </w:t>
            </w:r>
            <w:r>
              <w:rPr>
                <w:rFonts w:ascii="Arial"/>
                <w:b/>
                <w:sz w:val="20"/>
              </w:rPr>
              <w:t>Replacement</w:t>
            </w:r>
            <w:r>
              <w:rPr>
                <w:rFonts w:ascii="Arial"/>
                <w:b/>
                <w:spacing w:val="-8"/>
                <w:sz w:val="20"/>
              </w:rPr>
              <w:t xml:space="preserve"> </w:t>
            </w:r>
            <w:r>
              <w:rPr>
                <w:rFonts w:ascii="Arial"/>
                <w:b/>
                <w:spacing w:val="-4"/>
                <w:sz w:val="20"/>
              </w:rPr>
              <w:t>Value</w:t>
            </w:r>
          </w:p>
        </w:tc>
      </w:tr>
      <w:tr w:rsidR="00182B31">
        <w:trPr>
          <w:trHeight w:val="1058"/>
        </w:trPr>
        <w:tc>
          <w:tcPr>
            <w:tcW w:w="711" w:type="dxa"/>
          </w:tcPr>
          <w:p w:rsidR="00182B31" w:rsidRDefault="001E0CF4">
            <w:pPr>
              <w:pStyle w:val="TableParagraph"/>
              <w:spacing w:line="227" w:lineRule="exact"/>
              <w:ind w:right="142"/>
              <w:jc w:val="right"/>
              <w:rPr>
                <w:rFonts w:ascii="Arial"/>
                <w:b/>
                <w:sz w:val="20"/>
              </w:rPr>
            </w:pPr>
            <w:r>
              <w:rPr>
                <w:rFonts w:ascii="Arial"/>
                <w:b/>
                <w:spacing w:val="-5"/>
                <w:sz w:val="20"/>
              </w:rPr>
              <w:t>a.</w:t>
            </w:r>
          </w:p>
        </w:tc>
        <w:tc>
          <w:tcPr>
            <w:tcW w:w="3130" w:type="dxa"/>
          </w:tcPr>
          <w:p w:rsidR="00182B31" w:rsidRDefault="001E0CF4">
            <w:pPr>
              <w:pStyle w:val="TableParagraph"/>
              <w:spacing w:line="276" w:lineRule="auto"/>
              <w:ind w:left="105"/>
              <w:rPr>
                <w:sz w:val="20"/>
              </w:rPr>
            </w:pPr>
            <w:r>
              <w:rPr>
                <w:sz w:val="20"/>
              </w:rPr>
              <w:t>Add</w:t>
            </w:r>
            <w:r>
              <w:rPr>
                <w:spacing w:val="-14"/>
                <w:sz w:val="20"/>
              </w:rPr>
              <w:t xml:space="preserve"> </w:t>
            </w:r>
            <w:r>
              <w:rPr>
                <w:sz w:val="20"/>
              </w:rPr>
              <w:t>extra</w:t>
            </w:r>
            <w:r>
              <w:rPr>
                <w:spacing w:val="-14"/>
                <w:sz w:val="20"/>
              </w:rPr>
              <w:t xml:space="preserve"> </w:t>
            </w:r>
            <w:r>
              <w:rPr>
                <w:sz w:val="20"/>
              </w:rPr>
              <w:t>for</w:t>
            </w:r>
            <w:r>
              <w:rPr>
                <w:spacing w:val="-14"/>
                <w:sz w:val="20"/>
              </w:rPr>
              <w:t xml:space="preserve"> </w:t>
            </w:r>
            <w:r>
              <w:rPr>
                <w:sz w:val="20"/>
              </w:rPr>
              <w:t xml:space="preserve">Architectural aesthetic developments, </w:t>
            </w:r>
            <w:r>
              <w:rPr>
                <w:spacing w:val="-2"/>
                <w:sz w:val="20"/>
              </w:rPr>
              <w:t>improvements</w:t>
            </w:r>
          </w:p>
          <w:p w:rsidR="00182B31" w:rsidRDefault="001E0CF4">
            <w:pPr>
              <w:pStyle w:val="TableParagraph"/>
              <w:spacing w:line="229" w:lineRule="exact"/>
              <w:ind w:left="105"/>
              <w:rPr>
                <w:rFonts w:ascii="Arial"/>
                <w:i/>
                <w:sz w:val="20"/>
              </w:rPr>
            </w:pPr>
            <w:r>
              <w:rPr>
                <w:rFonts w:ascii="Arial"/>
                <w:i/>
                <w:sz w:val="20"/>
              </w:rPr>
              <w:t>(add</w:t>
            </w:r>
            <w:r>
              <w:rPr>
                <w:rFonts w:ascii="Arial"/>
                <w:i/>
                <w:spacing w:val="-6"/>
                <w:sz w:val="20"/>
              </w:rPr>
              <w:t xml:space="preserve"> </w:t>
            </w:r>
            <w:r>
              <w:rPr>
                <w:rFonts w:ascii="Arial"/>
                <w:i/>
                <w:sz w:val="20"/>
              </w:rPr>
              <w:t>lump</w:t>
            </w:r>
            <w:r>
              <w:rPr>
                <w:rFonts w:ascii="Arial"/>
                <w:i/>
                <w:spacing w:val="-5"/>
                <w:sz w:val="20"/>
              </w:rPr>
              <w:t xml:space="preserve"> </w:t>
            </w:r>
            <w:r>
              <w:rPr>
                <w:rFonts w:ascii="Arial"/>
                <w:i/>
                <w:sz w:val="20"/>
              </w:rPr>
              <w:t>sum</w:t>
            </w:r>
            <w:r>
              <w:rPr>
                <w:rFonts w:ascii="Arial"/>
                <w:i/>
                <w:spacing w:val="-5"/>
                <w:sz w:val="20"/>
              </w:rPr>
              <w:t xml:space="preserve"> </w:t>
            </w:r>
            <w:r>
              <w:rPr>
                <w:rFonts w:ascii="Arial"/>
                <w:i/>
                <w:spacing w:val="-2"/>
                <w:sz w:val="20"/>
              </w:rPr>
              <w:t>cost)</w:t>
            </w:r>
          </w:p>
        </w:tc>
        <w:tc>
          <w:tcPr>
            <w:tcW w:w="3250" w:type="dxa"/>
          </w:tcPr>
          <w:p w:rsidR="00182B31" w:rsidRDefault="00182B31">
            <w:pPr>
              <w:pStyle w:val="TableParagraph"/>
              <w:spacing w:before="167"/>
              <w:rPr>
                <w:rFonts w:ascii="Arial"/>
                <w:i/>
                <w:sz w:val="20"/>
              </w:rPr>
            </w:pPr>
          </w:p>
          <w:p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rsidR="00182B31" w:rsidRDefault="00182B31">
            <w:pPr>
              <w:pStyle w:val="TableParagraph"/>
              <w:spacing w:before="167"/>
              <w:rPr>
                <w:rFonts w:ascii="Arial"/>
                <w:i/>
                <w:sz w:val="20"/>
              </w:rPr>
            </w:pPr>
          </w:p>
          <w:p w:rsidR="00182B31" w:rsidRDefault="001E0CF4">
            <w:pPr>
              <w:pStyle w:val="TableParagraph"/>
              <w:spacing w:before="1"/>
              <w:ind w:left="10"/>
              <w:jc w:val="center"/>
              <w:rPr>
                <w:sz w:val="20"/>
              </w:rPr>
            </w:pPr>
            <w:r>
              <w:rPr>
                <w:spacing w:val="-2"/>
                <w:sz w:val="20"/>
              </w:rPr>
              <w:t>---</w:t>
            </w:r>
            <w:r>
              <w:rPr>
                <w:spacing w:val="-10"/>
                <w:sz w:val="20"/>
              </w:rPr>
              <w:t>-</w:t>
            </w:r>
          </w:p>
        </w:tc>
      </w:tr>
      <w:tr w:rsidR="00182B31">
        <w:trPr>
          <w:trHeight w:val="1057"/>
        </w:trPr>
        <w:tc>
          <w:tcPr>
            <w:tcW w:w="711" w:type="dxa"/>
          </w:tcPr>
          <w:p w:rsidR="00182B31" w:rsidRDefault="001E0CF4">
            <w:pPr>
              <w:pStyle w:val="TableParagraph"/>
              <w:spacing w:line="227" w:lineRule="exact"/>
              <w:ind w:right="129"/>
              <w:jc w:val="right"/>
              <w:rPr>
                <w:rFonts w:ascii="Arial"/>
                <w:b/>
                <w:sz w:val="20"/>
              </w:rPr>
            </w:pPr>
            <w:r>
              <w:rPr>
                <w:rFonts w:ascii="Arial"/>
                <w:b/>
                <w:spacing w:val="-5"/>
                <w:sz w:val="20"/>
              </w:rPr>
              <w:t>b.</w:t>
            </w:r>
          </w:p>
        </w:tc>
        <w:tc>
          <w:tcPr>
            <w:tcW w:w="3130" w:type="dxa"/>
          </w:tcPr>
          <w:p w:rsidR="00182B31" w:rsidRDefault="001E0CF4">
            <w:pPr>
              <w:pStyle w:val="TableParagraph"/>
              <w:tabs>
                <w:tab w:val="left" w:pos="1349"/>
                <w:tab w:val="left" w:pos="2328"/>
              </w:tabs>
              <w:spacing w:line="276" w:lineRule="auto"/>
              <w:ind w:left="105" w:right="98"/>
              <w:rPr>
                <w:rFonts w:ascii="Arial"/>
                <w:i/>
                <w:sz w:val="20"/>
              </w:rPr>
            </w:pPr>
            <w:r>
              <w:rPr>
                <w:sz w:val="20"/>
              </w:rPr>
              <w:t xml:space="preserve">Add extra for fittings &amp; fixtures </w:t>
            </w:r>
            <w:r>
              <w:rPr>
                <w:rFonts w:ascii="Arial"/>
                <w:i/>
                <w:sz w:val="20"/>
              </w:rPr>
              <w:t>(Doors,</w:t>
            </w:r>
            <w:r>
              <w:rPr>
                <w:rFonts w:ascii="Arial"/>
                <w:i/>
                <w:spacing w:val="80"/>
                <w:sz w:val="20"/>
              </w:rPr>
              <w:t xml:space="preserve"> </w:t>
            </w:r>
            <w:r>
              <w:rPr>
                <w:rFonts w:ascii="Arial"/>
                <w:i/>
                <w:sz w:val="20"/>
              </w:rPr>
              <w:t>windows,</w:t>
            </w:r>
            <w:r>
              <w:rPr>
                <w:rFonts w:ascii="Arial"/>
                <w:i/>
                <w:spacing w:val="80"/>
                <w:sz w:val="20"/>
              </w:rPr>
              <w:t xml:space="preserve"> </w:t>
            </w:r>
            <w:r>
              <w:rPr>
                <w:rFonts w:ascii="Arial"/>
                <w:i/>
                <w:sz w:val="20"/>
              </w:rPr>
              <w:t>wood</w:t>
            </w:r>
            <w:r>
              <w:rPr>
                <w:rFonts w:ascii="Arial"/>
                <w:i/>
                <w:spacing w:val="80"/>
                <w:sz w:val="20"/>
              </w:rPr>
              <w:t xml:space="preserve"> </w:t>
            </w:r>
            <w:r>
              <w:rPr>
                <w:rFonts w:ascii="Arial"/>
                <w:i/>
                <w:sz w:val="20"/>
              </w:rPr>
              <w:t xml:space="preserve">work, </w:t>
            </w:r>
            <w:r>
              <w:rPr>
                <w:rFonts w:ascii="Arial"/>
                <w:i/>
                <w:spacing w:val="-2"/>
                <w:sz w:val="20"/>
              </w:rPr>
              <w:t>cupboards,</w:t>
            </w:r>
            <w:r>
              <w:rPr>
                <w:rFonts w:ascii="Arial"/>
                <w:i/>
                <w:sz w:val="20"/>
              </w:rPr>
              <w:tab/>
            </w:r>
            <w:r>
              <w:rPr>
                <w:rFonts w:ascii="Arial"/>
                <w:i/>
                <w:spacing w:val="-2"/>
                <w:sz w:val="20"/>
              </w:rPr>
              <w:t>modular</w:t>
            </w:r>
            <w:r>
              <w:rPr>
                <w:rFonts w:ascii="Arial"/>
                <w:i/>
                <w:sz w:val="20"/>
              </w:rPr>
              <w:tab/>
            </w:r>
            <w:r>
              <w:rPr>
                <w:rFonts w:ascii="Arial"/>
                <w:i/>
                <w:spacing w:val="-2"/>
                <w:sz w:val="20"/>
              </w:rPr>
              <w:t>kitchen,</w:t>
            </w:r>
          </w:p>
          <w:p w:rsidR="00182B31" w:rsidRDefault="001E0CF4">
            <w:pPr>
              <w:pStyle w:val="TableParagraph"/>
              <w:spacing w:line="229" w:lineRule="exact"/>
              <w:ind w:left="105"/>
              <w:rPr>
                <w:rFonts w:ascii="Arial"/>
                <w:i/>
                <w:sz w:val="20"/>
              </w:rPr>
            </w:pPr>
            <w:r>
              <w:rPr>
                <w:rFonts w:ascii="Arial"/>
                <w:i/>
                <w:sz w:val="20"/>
              </w:rPr>
              <w:t>electrical/</w:t>
            </w:r>
            <w:r>
              <w:rPr>
                <w:rFonts w:ascii="Arial"/>
                <w:i/>
                <w:spacing w:val="-10"/>
                <w:sz w:val="20"/>
              </w:rPr>
              <w:t xml:space="preserve"> </w:t>
            </w:r>
            <w:r>
              <w:rPr>
                <w:rFonts w:ascii="Arial"/>
                <w:i/>
                <w:sz w:val="20"/>
              </w:rPr>
              <w:t>sanitary</w:t>
            </w:r>
            <w:r>
              <w:rPr>
                <w:rFonts w:ascii="Arial"/>
                <w:i/>
                <w:spacing w:val="-7"/>
                <w:sz w:val="20"/>
              </w:rPr>
              <w:t xml:space="preserve"> </w:t>
            </w:r>
            <w:r>
              <w:rPr>
                <w:rFonts w:ascii="Arial"/>
                <w:i/>
                <w:spacing w:val="-2"/>
                <w:sz w:val="20"/>
              </w:rPr>
              <w:t>fittings)</w:t>
            </w:r>
          </w:p>
        </w:tc>
        <w:tc>
          <w:tcPr>
            <w:tcW w:w="3250" w:type="dxa"/>
          </w:tcPr>
          <w:p w:rsidR="00182B31" w:rsidRDefault="00182B31">
            <w:pPr>
              <w:pStyle w:val="TableParagraph"/>
              <w:spacing w:before="167"/>
              <w:rPr>
                <w:rFonts w:ascii="Arial"/>
                <w:i/>
                <w:sz w:val="20"/>
              </w:rPr>
            </w:pPr>
          </w:p>
          <w:p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rsidR="00182B31" w:rsidRDefault="00182B31">
            <w:pPr>
              <w:pStyle w:val="TableParagraph"/>
              <w:spacing w:before="167"/>
              <w:rPr>
                <w:rFonts w:ascii="Arial"/>
                <w:i/>
                <w:sz w:val="20"/>
              </w:rPr>
            </w:pPr>
          </w:p>
          <w:p w:rsidR="00182B31" w:rsidRDefault="001E0CF4">
            <w:pPr>
              <w:pStyle w:val="TableParagraph"/>
              <w:spacing w:before="1"/>
              <w:ind w:left="10"/>
              <w:jc w:val="center"/>
              <w:rPr>
                <w:sz w:val="20"/>
              </w:rPr>
            </w:pPr>
            <w:r>
              <w:rPr>
                <w:spacing w:val="-2"/>
                <w:sz w:val="20"/>
              </w:rPr>
              <w:t>---</w:t>
            </w:r>
            <w:r>
              <w:rPr>
                <w:spacing w:val="-10"/>
                <w:sz w:val="20"/>
              </w:rPr>
              <w:t>-</w:t>
            </w:r>
          </w:p>
        </w:tc>
      </w:tr>
      <w:tr w:rsidR="00182B31">
        <w:trPr>
          <w:trHeight w:val="1322"/>
        </w:trPr>
        <w:tc>
          <w:tcPr>
            <w:tcW w:w="711" w:type="dxa"/>
          </w:tcPr>
          <w:p w:rsidR="00182B31" w:rsidRDefault="001E0CF4">
            <w:pPr>
              <w:pStyle w:val="TableParagraph"/>
              <w:spacing w:line="227" w:lineRule="exact"/>
              <w:ind w:right="142"/>
              <w:jc w:val="right"/>
              <w:rPr>
                <w:rFonts w:ascii="Arial"/>
                <w:b/>
                <w:sz w:val="20"/>
              </w:rPr>
            </w:pPr>
            <w:r>
              <w:rPr>
                <w:rFonts w:ascii="Arial"/>
                <w:b/>
                <w:spacing w:val="-5"/>
                <w:sz w:val="20"/>
              </w:rPr>
              <w:t>c.</w:t>
            </w:r>
          </w:p>
        </w:tc>
        <w:tc>
          <w:tcPr>
            <w:tcW w:w="3130" w:type="dxa"/>
          </w:tcPr>
          <w:p w:rsidR="00182B31" w:rsidRDefault="001E0CF4">
            <w:pPr>
              <w:pStyle w:val="TableParagraph"/>
              <w:spacing w:line="229" w:lineRule="exact"/>
              <w:ind w:left="105"/>
              <w:jc w:val="both"/>
              <w:rPr>
                <w:sz w:val="20"/>
              </w:rPr>
            </w:pPr>
            <w:r>
              <w:rPr>
                <w:sz w:val="20"/>
              </w:rPr>
              <w:t>Add</w:t>
            </w:r>
            <w:r>
              <w:rPr>
                <w:spacing w:val="-4"/>
                <w:sz w:val="20"/>
              </w:rPr>
              <w:t xml:space="preserve"> </w:t>
            </w:r>
            <w:r>
              <w:rPr>
                <w:sz w:val="20"/>
              </w:rPr>
              <w:t>extra</w:t>
            </w:r>
            <w:r>
              <w:rPr>
                <w:spacing w:val="-4"/>
                <w:sz w:val="20"/>
              </w:rPr>
              <w:t xml:space="preserve"> </w:t>
            </w:r>
            <w:r>
              <w:rPr>
                <w:sz w:val="20"/>
              </w:rPr>
              <w:t>for</w:t>
            </w:r>
            <w:r>
              <w:rPr>
                <w:spacing w:val="-5"/>
                <w:sz w:val="20"/>
              </w:rPr>
              <w:t xml:space="preserve"> </w:t>
            </w:r>
            <w:r>
              <w:rPr>
                <w:spacing w:val="-2"/>
                <w:sz w:val="20"/>
              </w:rPr>
              <w:t>services</w:t>
            </w:r>
          </w:p>
          <w:p w:rsidR="00182B31" w:rsidRDefault="001E0CF4">
            <w:pPr>
              <w:pStyle w:val="TableParagraph"/>
              <w:spacing w:before="31" w:line="276" w:lineRule="auto"/>
              <w:ind w:left="105" w:right="100"/>
              <w:jc w:val="both"/>
              <w:rPr>
                <w:rFonts w:ascii="Arial"/>
                <w:i/>
                <w:sz w:val="20"/>
              </w:rPr>
            </w:pPr>
            <w:r>
              <w:rPr>
                <w:rFonts w:ascii="Arial"/>
                <w:i/>
                <w:sz w:val="20"/>
              </w:rPr>
              <w:t>(Water, Electricity, Sewerage, Main gate, Boundary, Lift, Auxiliary</w:t>
            </w:r>
            <w:r>
              <w:rPr>
                <w:rFonts w:ascii="Arial"/>
                <w:i/>
                <w:spacing w:val="43"/>
                <w:sz w:val="20"/>
              </w:rPr>
              <w:t xml:space="preserve">  </w:t>
            </w:r>
            <w:r>
              <w:rPr>
                <w:rFonts w:ascii="Arial"/>
                <w:i/>
                <w:sz w:val="20"/>
              </w:rPr>
              <w:t>power,</w:t>
            </w:r>
            <w:r>
              <w:rPr>
                <w:rFonts w:ascii="Arial"/>
                <w:i/>
                <w:spacing w:val="44"/>
                <w:sz w:val="20"/>
              </w:rPr>
              <w:t xml:space="preserve">  </w:t>
            </w:r>
            <w:r>
              <w:rPr>
                <w:rFonts w:ascii="Arial"/>
                <w:i/>
                <w:sz w:val="20"/>
              </w:rPr>
              <w:t>AC,</w:t>
            </w:r>
            <w:r>
              <w:rPr>
                <w:rFonts w:ascii="Arial"/>
                <w:i/>
                <w:spacing w:val="43"/>
                <w:sz w:val="20"/>
              </w:rPr>
              <w:t xml:space="preserve">  </w:t>
            </w:r>
            <w:r>
              <w:rPr>
                <w:rFonts w:ascii="Arial"/>
                <w:i/>
                <w:spacing w:val="-2"/>
                <w:sz w:val="20"/>
              </w:rPr>
              <w:t>HVAC,</w:t>
            </w:r>
          </w:p>
          <w:p w:rsidR="00182B31" w:rsidRDefault="001E0CF4">
            <w:pPr>
              <w:pStyle w:val="TableParagraph"/>
              <w:spacing w:before="2"/>
              <w:ind w:left="105"/>
              <w:jc w:val="both"/>
              <w:rPr>
                <w:rFonts w:ascii="Arial"/>
                <w:i/>
                <w:sz w:val="20"/>
              </w:rPr>
            </w:pPr>
            <w:r>
              <w:rPr>
                <w:rFonts w:ascii="Arial"/>
                <w:i/>
                <w:sz w:val="20"/>
              </w:rPr>
              <w:t>Firefighting</w:t>
            </w:r>
            <w:r>
              <w:rPr>
                <w:rFonts w:ascii="Arial"/>
                <w:i/>
                <w:spacing w:val="-10"/>
                <w:sz w:val="20"/>
              </w:rPr>
              <w:t xml:space="preserve"> </w:t>
            </w:r>
            <w:r>
              <w:rPr>
                <w:rFonts w:ascii="Arial"/>
                <w:i/>
                <w:spacing w:val="-4"/>
                <w:sz w:val="20"/>
              </w:rPr>
              <w:t>etc.)</w:t>
            </w:r>
          </w:p>
        </w:tc>
        <w:tc>
          <w:tcPr>
            <w:tcW w:w="3250" w:type="dxa"/>
          </w:tcPr>
          <w:p w:rsidR="00182B31" w:rsidRDefault="00182B31">
            <w:pPr>
              <w:pStyle w:val="TableParagraph"/>
              <w:rPr>
                <w:rFonts w:ascii="Arial"/>
                <w:i/>
                <w:sz w:val="20"/>
              </w:rPr>
            </w:pPr>
          </w:p>
          <w:p w:rsidR="00182B31" w:rsidRDefault="00182B31">
            <w:pPr>
              <w:pStyle w:val="TableParagraph"/>
              <w:spacing w:before="70"/>
              <w:rPr>
                <w:rFonts w:ascii="Arial"/>
                <w:i/>
                <w:sz w:val="20"/>
              </w:rPr>
            </w:pPr>
          </w:p>
          <w:p w:rsidR="00182B31" w:rsidRDefault="001E0CF4">
            <w:pPr>
              <w:pStyle w:val="TableParagraph"/>
              <w:ind w:left="9"/>
              <w:jc w:val="center"/>
              <w:rPr>
                <w:sz w:val="20"/>
              </w:rPr>
            </w:pPr>
            <w:r>
              <w:rPr>
                <w:spacing w:val="-2"/>
                <w:sz w:val="20"/>
              </w:rPr>
              <w:t>---</w:t>
            </w:r>
            <w:r>
              <w:rPr>
                <w:spacing w:val="-10"/>
                <w:sz w:val="20"/>
              </w:rPr>
              <w:t>-</w:t>
            </w:r>
          </w:p>
        </w:tc>
        <w:tc>
          <w:tcPr>
            <w:tcW w:w="3567" w:type="dxa"/>
          </w:tcPr>
          <w:p w:rsidR="00182B31" w:rsidRDefault="00182B31">
            <w:pPr>
              <w:pStyle w:val="TableParagraph"/>
              <w:rPr>
                <w:rFonts w:ascii="Arial"/>
                <w:i/>
                <w:sz w:val="20"/>
              </w:rPr>
            </w:pPr>
          </w:p>
          <w:p w:rsidR="00182B31" w:rsidRDefault="00182B31">
            <w:pPr>
              <w:pStyle w:val="TableParagraph"/>
              <w:spacing w:before="70"/>
              <w:rPr>
                <w:rFonts w:ascii="Arial"/>
                <w:i/>
                <w:sz w:val="20"/>
              </w:rPr>
            </w:pPr>
          </w:p>
          <w:p w:rsidR="00182B31" w:rsidRDefault="001E0CF4">
            <w:pPr>
              <w:pStyle w:val="TableParagraph"/>
              <w:ind w:left="10"/>
              <w:jc w:val="center"/>
              <w:rPr>
                <w:sz w:val="20"/>
              </w:rPr>
            </w:pPr>
            <w:r>
              <w:rPr>
                <w:spacing w:val="-2"/>
                <w:sz w:val="20"/>
              </w:rPr>
              <w:t>---</w:t>
            </w:r>
            <w:r>
              <w:rPr>
                <w:spacing w:val="-10"/>
                <w:sz w:val="20"/>
              </w:rPr>
              <w:t>-</w:t>
            </w:r>
          </w:p>
        </w:tc>
      </w:tr>
      <w:tr w:rsidR="00182B31">
        <w:trPr>
          <w:trHeight w:val="1852"/>
        </w:trPr>
        <w:tc>
          <w:tcPr>
            <w:tcW w:w="711" w:type="dxa"/>
          </w:tcPr>
          <w:p w:rsidR="00182B31" w:rsidRDefault="001E0CF4">
            <w:pPr>
              <w:pStyle w:val="TableParagraph"/>
              <w:spacing w:line="227" w:lineRule="exact"/>
              <w:ind w:right="129"/>
              <w:jc w:val="right"/>
              <w:rPr>
                <w:rFonts w:ascii="Arial"/>
                <w:b/>
                <w:sz w:val="20"/>
              </w:rPr>
            </w:pPr>
            <w:r>
              <w:rPr>
                <w:rFonts w:ascii="Arial"/>
                <w:b/>
                <w:spacing w:val="-5"/>
                <w:sz w:val="20"/>
              </w:rPr>
              <w:t>d.</w:t>
            </w:r>
          </w:p>
        </w:tc>
        <w:tc>
          <w:tcPr>
            <w:tcW w:w="3130" w:type="dxa"/>
          </w:tcPr>
          <w:p w:rsidR="00182B31" w:rsidRDefault="001E0CF4">
            <w:pPr>
              <w:pStyle w:val="TableParagraph"/>
              <w:spacing w:line="278" w:lineRule="auto"/>
              <w:ind w:left="105" w:right="102"/>
              <w:jc w:val="both"/>
              <w:rPr>
                <w:sz w:val="20"/>
              </w:rPr>
            </w:pPr>
            <w:r>
              <w:rPr>
                <w:sz w:val="20"/>
              </w:rPr>
              <w:t xml:space="preserve">Add extra for internal &amp; external </w:t>
            </w:r>
            <w:r>
              <w:rPr>
                <w:spacing w:val="-2"/>
                <w:sz w:val="20"/>
              </w:rPr>
              <w:t>development</w:t>
            </w:r>
          </w:p>
          <w:p w:rsidR="00182B31" w:rsidRDefault="001E0CF4">
            <w:pPr>
              <w:pStyle w:val="TableParagraph"/>
              <w:spacing w:line="276" w:lineRule="auto"/>
              <w:ind w:left="105" w:right="99"/>
              <w:jc w:val="both"/>
              <w:rPr>
                <w:rFonts w:ascii="Arial"/>
                <w:i/>
                <w:sz w:val="20"/>
              </w:rPr>
            </w:pPr>
            <w:r>
              <w:rPr>
                <w:rFonts w:ascii="Arial"/>
                <w:i/>
                <w:sz w:val="20"/>
              </w:rPr>
              <w:t>(Internal roads, Landscaping, Pavements, Street lights, Green area</w:t>
            </w:r>
            <w:r>
              <w:rPr>
                <w:rFonts w:ascii="Arial"/>
                <w:i/>
                <w:spacing w:val="-10"/>
                <w:sz w:val="20"/>
              </w:rPr>
              <w:t xml:space="preserve"> </w:t>
            </w:r>
            <w:r>
              <w:rPr>
                <w:rFonts w:ascii="Arial"/>
                <w:i/>
                <w:sz w:val="20"/>
              </w:rPr>
              <w:t>development,</w:t>
            </w:r>
            <w:r>
              <w:rPr>
                <w:rFonts w:ascii="Arial"/>
                <w:i/>
                <w:spacing w:val="-8"/>
                <w:sz w:val="20"/>
              </w:rPr>
              <w:t xml:space="preserve"> </w:t>
            </w:r>
            <w:r>
              <w:rPr>
                <w:rFonts w:ascii="Arial"/>
                <w:i/>
                <w:sz w:val="20"/>
              </w:rPr>
              <w:t>External</w:t>
            </w:r>
            <w:r>
              <w:rPr>
                <w:rFonts w:ascii="Arial"/>
                <w:i/>
                <w:spacing w:val="-9"/>
                <w:sz w:val="20"/>
              </w:rPr>
              <w:t xml:space="preserve"> </w:t>
            </w:r>
            <w:r>
              <w:rPr>
                <w:rFonts w:ascii="Arial"/>
                <w:i/>
                <w:sz w:val="20"/>
              </w:rPr>
              <w:t>area landscaping,</w:t>
            </w:r>
            <w:r>
              <w:rPr>
                <w:rFonts w:ascii="Arial"/>
                <w:i/>
                <w:spacing w:val="10"/>
                <w:sz w:val="20"/>
              </w:rPr>
              <w:t xml:space="preserve"> </w:t>
            </w:r>
            <w:r>
              <w:rPr>
                <w:rFonts w:ascii="Arial"/>
                <w:i/>
                <w:sz w:val="20"/>
              </w:rPr>
              <w:t>Land</w:t>
            </w:r>
            <w:r>
              <w:rPr>
                <w:rFonts w:ascii="Arial"/>
                <w:i/>
                <w:spacing w:val="10"/>
                <w:sz w:val="20"/>
              </w:rPr>
              <w:t xml:space="preserve"> </w:t>
            </w:r>
            <w:r>
              <w:rPr>
                <w:rFonts w:ascii="Arial"/>
                <w:i/>
                <w:spacing w:val="-2"/>
                <w:sz w:val="20"/>
              </w:rPr>
              <w:t>development,</w:t>
            </w:r>
          </w:p>
          <w:p w:rsidR="00182B31" w:rsidRDefault="001E0CF4">
            <w:pPr>
              <w:pStyle w:val="TableParagraph"/>
              <w:ind w:left="105"/>
              <w:jc w:val="both"/>
              <w:rPr>
                <w:rFonts w:ascii="Arial"/>
                <w:i/>
                <w:sz w:val="20"/>
              </w:rPr>
            </w:pPr>
            <w:r>
              <w:rPr>
                <w:rFonts w:ascii="Arial"/>
                <w:i/>
                <w:sz w:val="20"/>
              </w:rPr>
              <w:t>Approach</w:t>
            </w:r>
            <w:r>
              <w:rPr>
                <w:rFonts w:ascii="Arial"/>
                <w:i/>
                <w:spacing w:val="-8"/>
                <w:sz w:val="20"/>
              </w:rPr>
              <w:t xml:space="preserve"> </w:t>
            </w:r>
            <w:r>
              <w:rPr>
                <w:rFonts w:ascii="Arial"/>
                <w:i/>
                <w:sz w:val="20"/>
              </w:rPr>
              <w:t>road,</w:t>
            </w:r>
            <w:r>
              <w:rPr>
                <w:rFonts w:ascii="Arial"/>
                <w:i/>
                <w:spacing w:val="-8"/>
                <w:sz w:val="20"/>
              </w:rPr>
              <w:t xml:space="preserve"> </w:t>
            </w:r>
            <w:r>
              <w:rPr>
                <w:rFonts w:ascii="Arial"/>
                <w:i/>
                <w:spacing w:val="-2"/>
                <w:sz w:val="20"/>
              </w:rPr>
              <w:t>etc.)</w:t>
            </w:r>
          </w:p>
        </w:tc>
        <w:tc>
          <w:tcPr>
            <w:tcW w:w="3250" w:type="dxa"/>
          </w:tcPr>
          <w:p w:rsidR="00182B31" w:rsidRDefault="00182B31">
            <w:pPr>
              <w:pStyle w:val="TableParagraph"/>
              <w:rPr>
                <w:rFonts w:ascii="Arial"/>
                <w:i/>
                <w:sz w:val="20"/>
              </w:rPr>
            </w:pPr>
          </w:p>
          <w:p w:rsidR="00182B31" w:rsidRDefault="00182B31">
            <w:pPr>
              <w:pStyle w:val="TableParagraph"/>
              <w:rPr>
                <w:rFonts w:ascii="Arial"/>
                <w:i/>
                <w:sz w:val="20"/>
              </w:rPr>
            </w:pPr>
          </w:p>
          <w:p w:rsidR="00182B31" w:rsidRDefault="00182B31">
            <w:pPr>
              <w:pStyle w:val="TableParagraph"/>
              <w:spacing w:before="103"/>
              <w:rPr>
                <w:rFonts w:ascii="Arial"/>
                <w:i/>
                <w:sz w:val="20"/>
              </w:rPr>
            </w:pPr>
          </w:p>
          <w:p w:rsidR="00182B31" w:rsidRDefault="001E0CF4">
            <w:pPr>
              <w:pStyle w:val="TableParagraph"/>
              <w:spacing w:before="1"/>
              <w:ind w:left="9"/>
              <w:jc w:val="center"/>
              <w:rPr>
                <w:sz w:val="20"/>
              </w:rPr>
            </w:pPr>
            <w:r>
              <w:rPr>
                <w:spacing w:val="-2"/>
                <w:sz w:val="20"/>
              </w:rPr>
              <w:t>---</w:t>
            </w:r>
            <w:r>
              <w:rPr>
                <w:spacing w:val="-10"/>
                <w:sz w:val="20"/>
              </w:rPr>
              <w:t>-</w:t>
            </w:r>
          </w:p>
        </w:tc>
        <w:tc>
          <w:tcPr>
            <w:tcW w:w="3567" w:type="dxa"/>
          </w:tcPr>
          <w:p w:rsidR="00182B31" w:rsidRDefault="00182B31">
            <w:pPr>
              <w:pStyle w:val="TableParagraph"/>
              <w:rPr>
                <w:rFonts w:ascii="Arial"/>
                <w:i/>
                <w:sz w:val="20"/>
              </w:rPr>
            </w:pPr>
          </w:p>
          <w:p w:rsidR="00182B31" w:rsidRDefault="00182B31">
            <w:pPr>
              <w:pStyle w:val="TableParagraph"/>
              <w:rPr>
                <w:rFonts w:ascii="Arial"/>
                <w:i/>
                <w:sz w:val="20"/>
              </w:rPr>
            </w:pPr>
          </w:p>
          <w:p w:rsidR="00182B31" w:rsidRDefault="00182B31">
            <w:pPr>
              <w:pStyle w:val="TableParagraph"/>
              <w:spacing w:before="103"/>
              <w:rPr>
                <w:rFonts w:ascii="Arial"/>
                <w:i/>
                <w:sz w:val="20"/>
              </w:rPr>
            </w:pPr>
          </w:p>
          <w:p w:rsidR="00182B31" w:rsidRDefault="001E0CF4">
            <w:pPr>
              <w:pStyle w:val="TableParagraph"/>
              <w:spacing w:before="1"/>
              <w:ind w:left="10" w:right="3"/>
              <w:jc w:val="center"/>
              <w:rPr>
                <w:sz w:val="20"/>
              </w:rPr>
            </w:pPr>
            <w:r>
              <w:rPr>
                <w:color w:val="000000"/>
                <w:sz w:val="20"/>
                <w:highlight w:val="yellow"/>
              </w:rPr>
              <w:t>Rs.4,20,000/-</w:t>
            </w:r>
            <w:r>
              <w:rPr>
                <w:color w:val="000000"/>
                <w:spacing w:val="-8"/>
                <w:sz w:val="20"/>
                <w:highlight w:val="yellow"/>
              </w:rPr>
              <w:t xml:space="preserve"> </w:t>
            </w:r>
            <w:r>
              <w:rPr>
                <w:color w:val="000000"/>
                <w:sz w:val="20"/>
                <w:highlight w:val="yellow"/>
              </w:rPr>
              <w:t>(for</w:t>
            </w:r>
            <w:r>
              <w:rPr>
                <w:color w:val="000000"/>
                <w:spacing w:val="-9"/>
                <w:sz w:val="20"/>
                <w:highlight w:val="yellow"/>
              </w:rPr>
              <w:t xml:space="preserve"> </w:t>
            </w:r>
            <w:r>
              <w:rPr>
                <w:color w:val="000000"/>
                <w:sz w:val="20"/>
                <w:highlight w:val="yellow"/>
              </w:rPr>
              <w:t>compound</w:t>
            </w:r>
            <w:r>
              <w:rPr>
                <w:color w:val="000000"/>
                <w:spacing w:val="-7"/>
                <w:sz w:val="20"/>
                <w:highlight w:val="yellow"/>
              </w:rPr>
              <w:t xml:space="preserve"> </w:t>
            </w:r>
            <w:r>
              <w:rPr>
                <w:color w:val="000000"/>
                <w:spacing w:val="-4"/>
                <w:sz w:val="20"/>
                <w:highlight w:val="yellow"/>
              </w:rPr>
              <w:t>wall)</w:t>
            </w:r>
          </w:p>
        </w:tc>
      </w:tr>
      <w:tr w:rsidR="00182B31">
        <w:trPr>
          <w:trHeight w:val="527"/>
        </w:trPr>
        <w:tc>
          <w:tcPr>
            <w:tcW w:w="711" w:type="dxa"/>
          </w:tcPr>
          <w:p w:rsidR="00182B31" w:rsidRDefault="001E0CF4">
            <w:pPr>
              <w:pStyle w:val="TableParagraph"/>
              <w:spacing w:line="227" w:lineRule="exact"/>
              <w:ind w:right="142"/>
              <w:jc w:val="right"/>
              <w:rPr>
                <w:rFonts w:ascii="Arial"/>
                <w:b/>
                <w:sz w:val="20"/>
              </w:rPr>
            </w:pPr>
            <w:r>
              <w:rPr>
                <w:rFonts w:ascii="Arial"/>
                <w:b/>
                <w:spacing w:val="-5"/>
                <w:sz w:val="20"/>
              </w:rPr>
              <w:t>e.</w:t>
            </w:r>
          </w:p>
        </w:tc>
        <w:tc>
          <w:tcPr>
            <w:tcW w:w="3130" w:type="dxa"/>
          </w:tcPr>
          <w:p w:rsidR="00182B31" w:rsidRDefault="001E0CF4">
            <w:pPr>
              <w:pStyle w:val="TableParagraph"/>
              <w:spacing w:line="227" w:lineRule="exact"/>
              <w:ind w:left="105"/>
              <w:rPr>
                <w:rFonts w:ascii="Arial"/>
                <w:b/>
                <w:sz w:val="20"/>
              </w:rPr>
            </w:pPr>
            <w:r>
              <w:rPr>
                <w:rFonts w:ascii="Arial"/>
                <w:b/>
                <w:sz w:val="20"/>
              </w:rPr>
              <w:t>Depreciated</w:t>
            </w:r>
            <w:r>
              <w:rPr>
                <w:rFonts w:ascii="Arial"/>
                <w:b/>
                <w:spacing w:val="-13"/>
                <w:sz w:val="20"/>
              </w:rPr>
              <w:t xml:space="preserve"> </w:t>
            </w:r>
            <w:r>
              <w:rPr>
                <w:rFonts w:ascii="Arial"/>
                <w:b/>
                <w:spacing w:val="-2"/>
                <w:sz w:val="20"/>
              </w:rPr>
              <w:t>Replacement</w:t>
            </w:r>
          </w:p>
          <w:p w:rsidR="00182B31" w:rsidRDefault="001E0CF4">
            <w:pPr>
              <w:pStyle w:val="TableParagraph"/>
              <w:spacing w:before="34"/>
              <w:ind w:left="105"/>
              <w:rPr>
                <w:rFonts w:ascii="Arial"/>
                <w:b/>
                <w:sz w:val="20"/>
              </w:rPr>
            </w:pPr>
            <w:r>
              <w:rPr>
                <w:rFonts w:ascii="Arial"/>
                <w:b/>
                <w:sz w:val="20"/>
              </w:rPr>
              <w:t>Value</w:t>
            </w:r>
            <w:r>
              <w:rPr>
                <w:rFonts w:ascii="Arial"/>
                <w:b/>
                <w:spacing w:val="-6"/>
                <w:sz w:val="20"/>
              </w:rPr>
              <w:t xml:space="preserve"> </w:t>
            </w:r>
            <w:r>
              <w:rPr>
                <w:rFonts w:ascii="Arial"/>
                <w:b/>
                <w:spacing w:val="-5"/>
                <w:sz w:val="20"/>
              </w:rPr>
              <w:t>(B)</w:t>
            </w:r>
          </w:p>
        </w:tc>
        <w:tc>
          <w:tcPr>
            <w:tcW w:w="3250" w:type="dxa"/>
          </w:tcPr>
          <w:p w:rsidR="00182B31" w:rsidRDefault="001E0CF4">
            <w:pPr>
              <w:pStyle w:val="TableParagraph"/>
              <w:spacing w:before="129"/>
              <w:ind w:left="9" w:right="6"/>
              <w:jc w:val="center"/>
              <w:rPr>
                <w:rFonts w:ascii="Arial"/>
                <w:b/>
                <w:sz w:val="20"/>
              </w:rPr>
            </w:pPr>
            <w:r>
              <w:rPr>
                <w:rFonts w:ascii="Arial"/>
                <w:b/>
                <w:spacing w:val="-2"/>
                <w:sz w:val="20"/>
              </w:rPr>
              <w:t>Rs.NA/-</w:t>
            </w:r>
          </w:p>
        </w:tc>
        <w:tc>
          <w:tcPr>
            <w:tcW w:w="3567" w:type="dxa"/>
          </w:tcPr>
          <w:p w:rsidR="00182B31" w:rsidRDefault="001E0CF4">
            <w:pPr>
              <w:pStyle w:val="TableParagraph"/>
              <w:spacing w:before="129"/>
              <w:ind w:left="10" w:right="6"/>
              <w:jc w:val="center"/>
              <w:rPr>
                <w:rFonts w:ascii="Arial"/>
                <w:b/>
                <w:sz w:val="20"/>
              </w:rPr>
            </w:pPr>
            <w:r>
              <w:rPr>
                <w:rFonts w:ascii="Arial"/>
                <w:b/>
                <w:color w:val="000000"/>
                <w:spacing w:val="-2"/>
                <w:sz w:val="20"/>
                <w:highlight w:val="yellow"/>
              </w:rPr>
              <w:t>Rs.4,20,000/-</w:t>
            </w:r>
          </w:p>
        </w:tc>
      </w:tr>
      <w:tr w:rsidR="00182B31">
        <w:trPr>
          <w:trHeight w:val="1351"/>
        </w:trPr>
        <w:tc>
          <w:tcPr>
            <w:tcW w:w="711" w:type="dxa"/>
          </w:tcPr>
          <w:p w:rsidR="00182B31" w:rsidRDefault="001E0CF4">
            <w:pPr>
              <w:pStyle w:val="TableParagraph"/>
              <w:spacing w:line="229" w:lineRule="exact"/>
              <w:ind w:left="391"/>
              <w:rPr>
                <w:rFonts w:ascii="Arial"/>
                <w:b/>
                <w:sz w:val="20"/>
              </w:rPr>
            </w:pPr>
            <w:r>
              <w:rPr>
                <w:rFonts w:ascii="Arial"/>
                <w:b/>
                <w:spacing w:val="-5"/>
                <w:sz w:val="20"/>
              </w:rPr>
              <w:t>f.</w:t>
            </w:r>
          </w:p>
        </w:tc>
        <w:tc>
          <w:tcPr>
            <w:tcW w:w="9947" w:type="dxa"/>
            <w:gridSpan w:val="3"/>
          </w:tcPr>
          <w:p w:rsidR="00182B31" w:rsidRDefault="001E0CF4">
            <w:pPr>
              <w:pStyle w:val="TableParagraph"/>
              <w:spacing w:before="2"/>
              <w:ind w:left="105"/>
              <w:rPr>
                <w:rFonts w:ascii="Arial"/>
                <w:b/>
                <w:i/>
                <w:sz w:val="20"/>
              </w:rPr>
            </w:pPr>
            <w:r>
              <w:rPr>
                <w:rFonts w:ascii="Arial"/>
                <w:b/>
                <w:i/>
                <w:spacing w:val="-2"/>
                <w:sz w:val="20"/>
              </w:rPr>
              <w:t>Note:</w:t>
            </w:r>
          </w:p>
          <w:p w:rsidR="00182B31" w:rsidRDefault="001E0CF4">
            <w:pPr>
              <w:pStyle w:val="TableParagraph"/>
              <w:numPr>
                <w:ilvl w:val="0"/>
                <w:numId w:val="10"/>
              </w:numPr>
              <w:tabs>
                <w:tab w:val="left" w:pos="486"/>
              </w:tabs>
              <w:spacing w:before="30" w:line="276" w:lineRule="auto"/>
              <w:ind w:right="100"/>
              <w:jc w:val="both"/>
              <w:rPr>
                <w:rFonts w:ascii="Arial" w:hAnsi="Arial"/>
                <w:i/>
                <w:sz w:val="20"/>
              </w:rPr>
            </w:pPr>
            <w:r>
              <w:rPr>
                <w:rFonts w:ascii="Arial" w:hAnsi="Arial"/>
                <w:i/>
                <w:sz w:val="20"/>
              </w:rPr>
              <w:t>Value for Additional Building &amp;</w:t>
            </w:r>
            <w:r>
              <w:rPr>
                <w:rFonts w:ascii="Arial" w:hAnsi="Arial"/>
                <w:i/>
                <w:sz w:val="20"/>
              </w:rPr>
              <w:t xml:space="preserve"> Site Aesthetic Works is considered only if it is having exclusive/ super fine work specification above ordinary/ normal work. Ordinary/ normal work value is already covered under basic rates above.</w:t>
            </w:r>
          </w:p>
          <w:p w:rsidR="00182B31" w:rsidRDefault="001E0CF4">
            <w:pPr>
              <w:pStyle w:val="TableParagraph"/>
              <w:numPr>
                <w:ilvl w:val="0"/>
                <w:numId w:val="10"/>
              </w:numPr>
              <w:tabs>
                <w:tab w:val="left" w:pos="485"/>
              </w:tabs>
              <w:spacing w:line="241" w:lineRule="exact"/>
              <w:ind w:left="485" w:hanging="359"/>
              <w:jc w:val="both"/>
              <w:rPr>
                <w:rFonts w:ascii="Arial" w:hAnsi="Arial"/>
                <w:i/>
                <w:sz w:val="20"/>
              </w:rPr>
            </w:pPr>
            <w:r>
              <w:rPr>
                <w:rFonts w:ascii="Arial" w:hAnsi="Arial"/>
                <w:i/>
                <w:sz w:val="20"/>
              </w:rPr>
              <w:t>Value</w:t>
            </w:r>
            <w:r>
              <w:rPr>
                <w:rFonts w:ascii="Arial" w:hAnsi="Arial"/>
                <w:i/>
                <w:spacing w:val="-4"/>
                <w:sz w:val="20"/>
              </w:rPr>
              <w:t xml:space="preserve"> </w:t>
            </w:r>
            <w:r>
              <w:rPr>
                <w:rFonts w:ascii="Arial" w:hAnsi="Arial"/>
                <w:i/>
                <w:sz w:val="20"/>
              </w:rPr>
              <w:t>of</w:t>
            </w:r>
            <w:r>
              <w:rPr>
                <w:rFonts w:ascii="Arial" w:hAnsi="Arial"/>
                <w:i/>
                <w:spacing w:val="-5"/>
                <w:sz w:val="20"/>
              </w:rPr>
              <w:t xml:space="preserve"> </w:t>
            </w:r>
            <w:r>
              <w:rPr>
                <w:rFonts w:ascii="Arial" w:hAnsi="Arial"/>
                <w:i/>
                <w:sz w:val="20"/>
              </w:rPr>
              <w:t>common</w:t>
            </w:r>
            <w:r>
              <w:rPr>
                <w:rFonts w:ascii="Arial" w:hAnsi="Arial"/>
                <w:i/>
                <w:spacing w:val="-4"/>
                <w:sz w:val="20"/>
              </w:rPr>
              <w:t xml:space="preserve"> </w:t>
            </w:r>
            <w:r>
              <w:rPr>
                <w:rFonts w:ascii="Arial" w:hAnsi="Arial"/>
                <w:i/>
                <w:sz w:val="20"/>
              </w:rPr>
              <w:t>facilities</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society</w:t>
            </w:r>
            <w:r>
              <w:rPr>
                <w:rFonts w:ascii="Arial" w:hAnsi="Arial"/>
                <w:i/>
                <w:spacing w:val="-2"/>
                <w:sz w:val="20"/>
              </w:rPr>
              <w:t xml:space="preserve"> </w:t>
            </w:r>
            <w:r>
              <w:rPr>
                <w:rFonts w:ascii="Arial" w:hAnsi="Arial"/>
                <w:i/>
                <w:sz w:val="20"/>
              </w:rPr>
              <w:t>are</w:t>
            </w:r>
            <w:r>
              <w:rPr>
                <w:rFonts w:ascii="Arial" w:hAnsi="Arial"/>
                <w:i/>
                <w:spacing w:val="-5"/>
                <w:sz w:val="20"/>
              </w:rPr>
              <w:t xml:space="preserve"> </w:t>
            </w:r>
            <w:r>
              <w:rPr>
                <w:rFonts w:ascii="Arial" w:hAnsi="Arial"/>
                <w:i/>
                <w:sz w:val="20"/>
              </w:rPr>
              <w:t>not</w:t>
            </w:r>
            <w:r>
              <w:rPr>
                <w:rFonts w:ascii="Arial" w:hAnsi="Arial"/>
                <w:i/>
                <w:spacing w:val="-5"/>
                <w:sz w:val="20"/>
              </w:rPr>
              <w:t xml:space="preserve"> </w:t>
            </w:r>
            <w:r>
              <w:rPr>
                <w:rFonts w:ascii="Arial" w:hAnsi="Arial"/>
                <w:i/>
                <w:sz w:val="20"/>
              </w:rPr>
              <w:t>included</w:t>
            </w:r>
            <w:r>
              <w:rPr>
                <w:rFonts w:ascii="Arial" w:hAnsi="Arial"/>
                <w:i/>
                <w:spacing w:val="-3"/>
                <w:sz w:val="20"/>
              </w:rPr>
              <w:t xml:space="preserve"> </w:t>
            </w:r>
            <w:r>
              <w:rPr>
                <w:rFonts w:ascii="Arial" w:hAnsi="Arial"/>
                <w:i/>
                <w:sz w:val="20"/>
              </w:rPr>
              <w:t>in</w:t>
            </w:r>
            <w:r>
              <w:rPr>
                <w:rFonts w:ascii="Arial" w:hAnsi="Arial"/>
                <w:i/>
                <w:spacing w:val="-5"/>
                <w:sz w:val="20"/>
              </w:rPr>
              <w:t xml:space="preserve"> </w:t>
            </w:r>
            <w:r>
              <w:rPr>
                <w:rFonts w:ascii="Arial" w:hAnsi="Arial"/>
                <w:i/>
                <w:sz w:val="20"/>
              </w:rPr>
              <w:t>the</w:t>
            </w:r>
            <w:r>
              <w:rPr>
                <w:rFonts w:ascii="Arial" w:hAnsi="Arial"/>
                <w:i/>
                <w:spacing w:val="-3"/>
                <w:sz w:val="20"/>
              </w:rPr>
              <w:t xml:space="preserve"> </w:t>
            </w:r>
            <w:r>
              <w:rPr>
                <w:rFonts w:ascii="Arial" w:hAnsi="Arial"/>
                <w:i/>
                <w:sz w:val="20"/>
              </w:rPr>
              <w:t>valuation</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Flat/</w:t>
            </w:r>
            <w:r>
              <w:rPr>
                <w:rFonts w:ascii="Arial" w:hAnsi="Arial"/>
                <w:i/>
                <w:spacing w:val="-3"/>
                <w:sz w:val="20"/>
              </w:rPr>
              <w:t xml:space="preserve"> </w:t>
            </w:r>
            <w:r>
              <w:rPr>
                <w:rFonts w:ascii="Arial" w:hAnsi="Arial"/>
                <w:i/>
                <w:sz w:val="20"/>
              </w:rPr>
              <w:t>Built-up</w:t>
            </w:r>
            <w:r>
              <w:rPr>
                <w:rFonts w:ascii="Arial" w:hAnsi="Arial"/>
                <w:i/>
                <w:spacing w:val="-5"/>
                <w:sz w:val="20"/>
              </w:rPr>
              <w:t xml:space="preserve"> </w:t>
            </w:r>
            <w:r>
              <w:rPr>
                <w:rFonts w:ascii="Arial" w:hAnsi="Arial"/>
                <w:i/>
                <w:spacing w:val="-2"/>
                <w:sz w:val="20"/>
              </w:rPr>
              <w:t>unit.</w:t>
            </w:r>
          </w:p>
        </w:tc>
      </w:tr>
    </w:tbl>
    <w:p w:rsidR="00182B31" w:rsidRDefault="00182B31">
      <w:pPr>
        <w:spacing w:line="241" w:lineRule="exact"/>
        <w:jc w:val="both"/>
        <w:rPr>
          <w:rFonts w:ascii="Arial" w:hAnsi="Arial"/>
          <w:sz w:val="20"/>
        </w:rPr>
        <w:sectPr w:rsidR="00182B31">
          <w:pgSz w:w="11910" w:h="16840"/>
          <w:pgMar w:top="1560" w:right="180" w:bottom="980" w:left="180" w:header="216" w:footer="782" w:gutter="0"/>
          <w:cols w:space="720"/>
        </w:sectPr>
      </w:pPr>
    </w:p>
    <w:p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0"/>
        <w:gridCol w:w="7915"/>
      </w:tblGrid>
      <w:tr w:rsidR="00182B31">
        <w:trPr>
          <w:trHeight w:val="448"/>
        </w:trPr>
        <w:tc>
          <w:tcPr>
            <w:tcW w:w="1150" w:type="dxa"/>
            <w:shd w:val="clear" w:color="auto" w:fill="001F5F"/>
          </w:tcPr>
          <w:p w:rsidR="00182B31" w:rsidRDefault="001E0CF4">
            <w:pPr>
              <w:pStyle w:val="TableParagraph"/>
              <w:spacing w:before="82"/>
              <w:ind w:left="170"/>
              <w:rPr>
                <w:rFonts w:ascii="Arial"/>
                <w:b/>
              </w:rPr>
            </w:pPr>
            <w:r>
              <w:rPr>
                <w:rFonts w:ascii="Arial"/>
                <w:b/>
                <w:color w:val="FFFFFF"/>
              </w:rPr>
              <w:t>PART</w:t>
            </w:r>
            <w:r>
              <w:rPr>
                <w:rFonts w:ascii="Arial"/>
                <w:b/>
                <w:color w:val="FFFFFF"/>
                <w:spacing w:val="-6"/>
              </w:rPr>
              <w:t xml:space="preserve"> </w:t>
            </w:r>
            <w:r>
              <w:rPr>
                <w:rFonts w:ascii="Arial"/>
                <w:b/>
                <w:color w:val="FFFFFF"/>
                <w:spacing w:val="-10"/>
              </w:rPr>
              <w:t>E</w:t>
            </w:r>
          </w:p>
        </w:tc>
        <w:tc>
          <w:tcPr>
            <w:tcW w:w="7915" w:type="dxa"/>
            <w:shd w:val="clear" w:color="auto" w:fill="D9E1F3"/>
          </w:tcPr>
          <w:p w:rsidR="00182B31" w:rsidRDefault="001E0CF4">
            <w:pPr>
              <w:pStyle w:val="TableParagraph"/>
              <w:spacing w:before="94"/>
              <w:ind w:left="812"/>
              <w:rPr>
                <w:rFonts w:ascii="Arial"/>
                <w:b/>
              </w:rPr>
            </w:pPr>
            <w:r>
              <w:rPr>
                <w:rFonts w:ascii="Arial"/>
                <w:b/>
              </w:rPr>
              <w:t>CHARACTERISTICS</w:t>
            </w:r>
            <w:r>
              <w:rPr>
                <w:rFonts w:ascii="Arial"/>
                <w:b/>
                <w:spacing w:val="-11"/>
              </w:rPr>
              <w:t xml:space="preserve"> </w:t>
            </w:r>
            <w:r>
              <w:rPr>
                <w:rFonts w:ascii="Arial"/>
                <w:b/>
              </w:rPr>
              <w:t>DESCRIPTION</w:t>
            </w:r>
            <w:r>
              <w:rPr>
                <w:rFonts w:ascii="Arial"/>
                <w:b/>
                <w:spacing w:val="-9"/>
              </w:rPr>
              <w:t xml:space="preserve"> </w:t>
            </w:r>
            <w:r>
              <w:rPr>
                <w:rFonts w:ascii="Arial"/>
                <w:b/>
              </w:rPr>
              <w:t>OF</w:t>
            </w:r>
            <w:r>
              <w:rPr>
                <w:rFonts w:ascii="Arial"/>
                <w:b/>
                <w:spacing w:val="-9"/>
              </w:rPr>
              <w:t xml:space="preserve"> </w:t>
            </w:r>
            <w:r>
              <w:rPr>
                <w:rFonts w:ascii="Arial"/>
                <w:b/>
              </w:rPr>
              <w:t>PLANT/</w:t>
            </w:r>
            <w:r>
              <w:rPr>
                <w:rFonts w:ascii="Arial"/>
                <w:b/>
                <w:spacing w:val="-6"/>
              </w:rPr>
              <w:t xml:space="preserve"> </w:t>
            </w:r>
            <w:r>
              <w:rPr>
                <w:rFonts w:ascii="Arial"/>
                <w:b/>
                <w:spacing w:val="-2"/>
              </w:rPr>
              <w:t>MACHINERY</w:t>
            </w:r>
          </w:p>
        </w:tc>
      </w:tr>
    </w:tbl>
    <w:p w:rsidR="00182B31" w:rsidRDefault="00182B31">
      <w:pPr>
        <w:pStyle w:val="BodyText"/>
        <w:rPr>
          <w:rFonts w:ascii="Arial"/>
          <w:i/>
        </w:rPr>
      </w:pPr>
    </w:p>
    <w:p w:rsidR="00182B31" w:rsidRDefault="00182B31">
      <w:pPr>
        <w:pStyle w:val="BodyText"/>
        <w:spacing w:before="57"/>
        <w:rPr>
          <w:rFonts w:ascii="Arial"/>
          <w:i/>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
        <w:gridCol w:w="3970"/>
        <w:gridCol w:w="6244"/>
      </w:tblGrid>
      <w:tr w:rsidR="00182B31">
        <w:trPr>
          <w:trHeight w:val="450"/>
        </w:trPr>
        <w:tc>
          <w:tcPr>
            <w:tcW w:w="1006" w:type="dxa"/>
            <w:shd w:val="clear" w:color="auto" w:fill="001F5F"/>
          </w:tcPr>
          <w:p w:rsidR="00182B31" w:rsidRDefault="001E0CF4">
            <w:pPr>
              <w:pStyle w:val="TableParagraph"/>
              <w:spacing w:before="74"/>
              <w:ind w:left="201"/>
              <w:rPr>
                <w:rFonts w:ascii="Arial"/>
                <w:b/>
              </w:rPr>
            </w:pPr>
            <w:r>
              <w:rPr>
                <w:rFonts w:ascii="Arial"/>
                <w:b/>
                <w:color w:val="FFFFFF"/>
                <w:spacing w:val="-4"/>
              </w:rPr>
              <w:t>S.NO.</w:t>
            </w:r>
          </w:p>
        </w:tc>
        <w:tc>
          <w:tcPr>
            <w:tcW w:w="3970" w:type="dxa"/>
            <w:shd w:val="clear" w:color="auto" w:fill="001F5F"/>
          </w:tcPr>
          <w:p w:rsidR="00182B31" w:rsidRDefault="001E0CF4">
            <w:pPr>
              <w:pStyle w:val="TableParagraph"/>
              <w:spacing w:before="74"/>
              <w:ind w:left="7"/>
              <w:jc w:val="center"/>
              <w:rPr>
                <w:rFonts w:ascii="Arial"/>
                <w:b/>
              </w:rPr>
            </w:pPr>
            <w:r>
              <w:rPr>
                <w:rFonts w:ascii="Arial"/>
                <w:b/>
                <w:color w:val="FFFFFF"/>
                <w:spacing w:val="-2"/>
              </w:rPr>
              <w:t>CONTENTS</w:t>
            </w:r>
          </w:p>
        </w:tc>
        <w:tc>
          <w:tcPr>
            <w:tcW w:w="6244" w:type="dxa"/>
            <w:shd w:val="clear" w:color="auto" w:fill="001F5F"/>
          </w:tcPr>
          <w:p w:rsidR="00182B31" w:rsidRDefault="001E0CF4">
            <w:pPr>
              <w:pStyle w:val="TableParagraph"/>
              <w:spacing w:before="74"/>
              <w:ind w:left="9"/>
              <w:jc w:val="center"/>
              <w:rPr>
                <w:rFonts w:ascii="Arial"/>
                <w:b/>
              </w:rPr>
            </w:pPr>
            <w:r>
              <w:rPr>
                <w:rFonts w:ascii="Arial"/>
                <w:b/>
                <w:color w:val="FFFFFF"/>
                <w:spacing w:val="-2"/>
              </w:rPr>
              <w:t>DESCRIPTION</w:t>
            </w:r>
          </w:p>
        </w:tc>
      </w:tr>
    </w:tbl>
    <w:p w:rsidR="00182B31" w:rsidRDefault="00182B31">
      <w:pPr>
        <w:pStyle w:val="BodyText"/>
        <w:spacing w:before="46"/>
        <w:rPr>
          <w:rFonts w:ascii="Arial"/>
          <w:i/>
        </w:r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4078"/>
        <w:gridCol w:w="3094"/>
        <w:gridCol w:w="3096"/>
      </w:tblGrid>
      <w:tr w:rsidR="00182B31">
        <w:trPr>
          <w:trHeight w:val="316"/>
        </w:trPr>
        <w:tc>
          <w:tcPr>
            <w:tcW w:w="936" w:type="dxa"/>
            <w:shd w:val="clear" w:color="auto" w:fill="D9E1F3"/>
          </w:tcPr>
          <w:p w:rsidR="00182B31" w:rsidRDefault="001E0CF4">
            <w:pPr>
              <w:pStyle w:val="TableParagraph"/>
              <w:spacing w:before="17"/>
              <w:ind w:left="391"/>
              <w:rPr>
                <w:rFonts w:ascii="Times New Roman"/>
                <w:b/>
              </w:rPr>
            </w:pPr>
            <w:r>
              <w:rPr>
                <w:rFonts w:ascii="Times New Roman"/>
                <w:b/>
                <w:spacing w:val="-5"/>
              </w:rPr>
              <w:t>16.</w:t>
            </w:r>
          </w:p>
        </w:tc>
        <w:tc>
          <w:tcPr>
            <w:tcW w:w="10268" w:type="dxa"/>
            <w:gridSpan w:val="3"/>
            <w:shd w:val="clear" w:color="auto" w:fill="D9E1F3"/>
          </w:tcPr>
          <w:p w:rsidR="00182B31" w:rsidRDefault="001E0CF4">
            <w:pPr>
              <w:pStyle w:val="TableParagraph"/>
              <w:spacing w:before="21"/>
              <w:ind w:left="108"/>
              <w:rPr>
                <w:rFonts w:ascii="Arial"/>
                <w:b/>
              </w:rPr>
            </w:pPr>
            <w:r>
              <w:rPr>
                <w:rFonts w:ascii="Arial"/>
                <w:b/>
              </w:rPr>
              <w:t>TECHNICAL</w:t>
            </w:r>
            <w:r>
              <w:rPr>
                <w:rFonts w:ascii="Arial"/>
                <w:b/>
                <w:spacing w:val="-8"/>
              </w:rPr>
              <w:t xml:space="preserve"> </w:t>
            </w:r>
            <w:r>
              <w:rPr>
                <w:rFonts w:ascii="Arial"/>
                <w:b/>
              </w:rPr>
              <w:t>DESCRIPTION</w:t>
            </w:r>
            <w:r>
              <w:rPr>
                <w:rFonts w:ascii="Arial"/>
                <w:b/>
                <w:spacing w:val="-9"/>
              </w:rPr>
              <w:t xml:space="preserve"> </w:t>
            </w:r>
            <w:r>
              <w:rPr>
                <w:rFonts w:ascii="Arial"/>
                <w:b/>
              </w:rPr>
              <w:t>OF</w:t>
            </w:r>
            <w:r>
              <w:rPr>
                <w:rFonts w:ascii="Arial"/>
                <w:b/>
                <w:spacing w:val="-7"/>
              </w:rPr>
              <w:t xml:space="preserve"> </w:t>
            </w:r>
            <w:r>
              <w:rPr>
                <w:rFonts w:ascii="Arial"/>
                <w:b/>
              </w:rPr>
              <w:t>THE</w:t>
            </w:r>
            <w:r>
              <w:rPr>
                <w:rFonts w:ascii="Arial"/>
                <w:b/>
                <w:spacing w:val="-6"/>
              </w:rPr>
              <w:t xml:space="preserve"> </w:t>
            </w:r>
            <w:r>
              <w:rPr>
                <w:rFonts w:ascii="Arial"/>
                <w:b/>
              </w:rPr>
              <w:t>PLANT/</w:t>
            </w:r>
            <w:r>
              <w:rPr>
                <w:rFonts w:ascii="Arial"/>
                <w:b/>
                <w:spacing w:val="-3"/>
              </w:rPr>
              <w:t xml:space="preserve"> </w:t>
            </w:r>
            <w:r>
              <w:rPr>
                <w:rFonts w:ascii="Arial"/>
                <w:b/>
                <w:spacing w:val="-2"/>
              </w:rPr>
              <w:t>MACHINERY</w:t>
            </w:r>
          </w:p>
        </w:tc>
      </w:tr>
      <w:tr w:rsidR="00182B31">
        <w:trPr>
          <w:trHeight w:val="316"/>
        </w:trPr>
        <w:tc>
          <w:tcPr>
            <w:tcW w:w="936" w:type="dxa"/>
          </w:tcPr>
          <w:p w:rsidR="00182B31" w:rsidRDefault="001E0CF4">
            <w:pPr>
              <w:pStyle w:val="TableParagraph"/>
              <w:spacing w:before="17"/>
              <w:ind w:right="122"/>
              <w:jc w:val="right"/>
              <w:rPr>
                <w:rFonts w:ascii="Times New Roman"/>
              </w:rPr>
            </w:pPr>
            <w:r>
              <w:rPr>
                <w:rFonts w:ascii="Times New Roman"/>
                <w:spacing w:val="-5"/>
              </w:rPr>
              <w:t>a.</w:t>
            </w:r>
          </w:p>
        </w:tc>
        <w:tc>
          <w:tcPr>
            <w:tcW w:w="4078" w:type="dxa"/>
          </w:tcPr>
          <w:p w:rsidR="00182B31" w:rsidRDefault="001E0CF4">
            <w:pPr>
              <w:pStyle w:val="TableParagraph"/>
              <w:spacing w:line="229" w:lineRule="exact"/>
              <w:ind w:left="108"/>
              <w:rPr>
                <w:sz w:val="20"/>
              </w:rPr>
            </w:pPr>
            <w:r>
              <w:rPr>
                <w:sz w:val="20"/>
              </w:rPr>
              <w:t>Nature</w:t>
            </w:r>
            <w:r>
              <w:rPr>
                <w:spacing w:val="-4"/>
                <w:sz w:val="20"/>
              </w:rPr>
              <w:t xml:space="preserve"> </w:t>
            </w:r>
            <w:r>
              <w:rPr>
                <w:sz w:val="20"/>
              </w:rPr>
              <w:t>of</w:t>
            </w:r>
            <w:r>
              <w:rPr>
                <w:spacing w:val="-4"/>
                <w:sz w:val="20"/>
              </w:rPr>
              <w:t xml:space="preserve"> </w:t>
            </w:r>
            <w:r>
              <w:rPr>
                <w:sz w:val="20"/>
              </w:rPr>
              <w:t>Plant</w:t>
            </w:r>
            <w:r>
              <w:rPr>
                <w:spacing w:val="-4"/>
                <w:sz w:val="20"/>
              </w:rPr>
              <w:t xml:space="preserve"> </w:t>
            </w:r>
            <w:r>
              <w:rPr>
                <w:sz w:val="20"/>
              </w:rPr>
              <w:t>&amp;</w:t>
            </w:r>
            <w:r>
              <w:rPr>
                <w:spacing w:val="-6"/>
                <w:sz w:val="20"/>
              </w:rPr>
              <w:t xml:space="preserve"> </w:t>
            </w:r>
            <w:r>
              <w:rPr>
                <w:spacing w:val="-2"/>
                <w:sz w:val="20"/>
              </w:rPr>
              <w:t>Machinery</w:t>
            </w:r>
          </w:p>
        </w:tc>
        <w:tc>
          <w:tcPr>
            <w:tcW w:w="6190" w:type="dxa"/>
            <w:gridSpan w:val="2"/>
          </w:tcPr>
          <w:p w:rsidR="00182B31" w:rsidRDefault="001E0CF4">
            <w:pPr>
              <w:pStyle w:val="TableParagraph"/>
              <w:spacing w:line="229" w:lineRule="exact"/>
              <w:ind w:left="108"/>
              <w:rPr>
                <w:sz w:val="20"/>
              </w:rPr>
            </w:pPr>
            <w:r>
              <w:rPr>
                <w:sz w:val="20"/>
              </w:rPr>
              <w:t>Steel</w:t>
            </w:r>
            <w:r>
              <w:rPr>
                <w:spacing w:val="-8"/>
                <w:sz w:val="20"/>
              </w:rPr>
              <w:t xml:space="preserve"> </w:t>
            </w:r>
            <w:r>
              <w:rPr>
                <w:spacing w:val="-2"/>
                <w:sz w:val="20"/>
              </w:rPr>
              <w:t>Industry</w:t>
            </w:r>
          </w:p>
        </w:tc>
      </w:tr>
      <w:tr w:rsidR="00182B31">
        <w:trPr>
          <w:trHeight w:val="318"/>
        </w:trPr>
        <w:tc>
          <w:tcPr>
            <w:tcW w:w="936" w:type="dxa"/>
          </w:tcPr>
          <w:p w:rsidR="00182B31" w:rsidRDefault="001E0CF4">
            <w:pPr>
              <w:pStyle w:val="TableParagraph"/>
              <w:spacing w:before="20"/>
              <w:ind w:right="110"/>
              <w:jc w:val="right"/>
              <w:rPr>
                <w:rFonts w:ascii="Times New Roman"/>
              </w:rPr>
            </w:pPr>
            <w:r>
              <w:rPr>
                <w:rFonts w:ascii="Times New Roman"/>
                <w:spacing w:val="-5"/>
              </w:rPr>
              <w:t>b.</w:t>
            </w:r>
          </w:p>
        </w:tc>
        <w:tc>
          <w:tcPr>
            <w:tcW w:w="4078" w:type="dxa"/>
          </w:tcPr>
          <w:p w:rsidR="00182B31" w:rsidRDefault="001E0CF4">
            <w:pPr>
              <w:pStyle w:val="TableParagraph"/>
              <w:spacing w:before="2"/>
              <w:ind w:left="108"/>
              <w:rPr>
                <w:sz w:val="20"/>
              </w:rPr>
            </w:pPr>
            <w:r>
              <w:rPr>
                <w:sz w:val="20"/>
              </w:rPr>
              <w:t>Size</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Plant</w:t>
            </w:r>
          </w:p>
        </w:tc>
        <w:tc>
          <w:tcPr>
            <w:tcW w:w="6190" w:type="dxa"/>
            <w:gridSpan w:val="2"/>
          </w:tcPr>
          <w:p w:rsidR="00182B31" w:rsidRDefault="001E0CF4">
            <w:pPr>
              <w:pStyle w:val="TableParagraph"/>
              <w:spacing w:before="21"/>
              <w:ind w:left="108"/>
              <w:rPr>
                <w:sz w:val="20"/>
              </w:rPr>
            </w:pPr>
            <w:r>
              <w:rPr>
                <w:sz w:val="20"/>
              </w:rPr>
              <w:t>Large</w:t>
            </w:r>
            <w:r>
              <w:rPr>
                <w:spacing w:val="-9"/>
                <w:sz w:val="20"/>
              </w:rPr>
              <w:t xml:space="preserve"> </w:t>
            </w:r>
            <w:r>
              <w:rPr>
                <w:sz w:val="20"/>
              </w:rPr>
              <w:t>scale</w:t>
            </w:r>
            <w:r>
              <w:rPr>
                <w:spacing w:val="-5"/>
                <w:sz w:val="20"/>
              </w:rPr>
              <w:t xml:space="preserve"> </w:t>
            </w:r>
            <w:r>
              <w:rPr>
                <w:spacing w:val="-2"/>
                <w:sz w:val="20"/>
              </w:rPr>
              <w:t>Plant</w:t>
            </w:r>
          </w:p>
        </w:tc>
      </w:tr>
      <w:tr w:rsidR="00182B31">
        <w:trPr>
          <w:trHeight w:val="316"/>
        </w:trPr>
        <w:tc>
          <w:tcPr>
            <w:tcW w:w="936" w:type="dxa"/>
          </w:tcPr>
          <w:p w:rsidR="00182B31" w:rsidRDefault="001E0CF4">
            <w:pPr>
              <w:pStyle w:val="TableParagraph"/>
              <w:spacing w:before="17"/>
              <w:ind w:right="122"/>
              <w:jc w:val="right"/>
              <w:rPr>
                <w:rFonts w:ascii="Times New Roman"/>
              </w:rPr>
            </w:pPr>
            <w:r>
              <w:rPr>
                <w:rFonts w:ascii="Times New Roman"/>
                <w:spacing w:val="-5"/>
              </w:rPr>
              <w:t>c.</w:t>
            </w:r>
          </w:p>
        </w:tc>
        <w:tc>
          <w:tcPr>
            <w:tcW w:w="4078" w:type="dxa"/>
          </w:tcPr>
          <w:p w:rsidR="00182B31" w:rsidRDefault="001E0CF4">
            <w:pPr>
              <w:pStyle w:val="TableParagraph"/>
              <w:spacing w:line="229" w:lineRule="exact"/>
              <w:ind w:left="108"/>
              <w:rPr>
                <w:sz w:val="20"/>
              </w:rPr>
            </w:pPr>
            <w:r>
              <w:rPr>
                <w:sz w:val="20"/>
              </w:rPr>
              <w:t>Type</w:t>
            </w:r>
            <w:r>
              <w:rPr>
                <w:spacing w:val="-5"/>
                <w:sz w:val="20"/>
              </w:rPr>
              <w:t xml:space="preserve"> </w:t>
            </w:r>
            <w:r>
              <w:rPr>
                <w:sz w:val="20"/>
              </w:rPr>
              <w:t>of</w:t>
            </w:r>
            <w:r>
              <w:rPr>
                <w:spacing w:val="-3"/>
                <w:sz w:val="20"/>
              </w:rPr>
              <w:t xml:space="preserve"> </w:t>
            </w:r>
            <w:r>
              <w:rPr>
                <w:sz w:val="20"/>
              </w:rPr>
              <w:t>the</w:t>
            </w:r>
            <w:r>
              <w:rPr>
                <w:spacing w:val="-3"/>
                <w:sz w:val="20"/>
              </w:rPr>
              <w:t xml:space="preserve"> </w:t>
            </w:r>
            <w:r>
              <w:rPr>
                <w:spacing w:val="-2"/>
                <w:sz w:val="20"/>
              </w:rPr>
              <w:t>Plant</w:t>
            </w:r>
          </w:p>
        </w:tc>
        <w:tc>
          <w:tcPr>
            <w:tcW w:w="6190" w:type="dxa"/>
            <w:gridSpan w:val="2"/>
          </w:tcPr>
          <w:p w:rsidR="00182B31" w:rsidRDefault="001E0CF4">
            <w:pPr>
              <w:pStyle w:val="TableParagraph"/>
              <w:spacing w:before="18"/>
              <w:ind w:left="108"/>
              <w:rPr>
                <w:sz w:val="20"/>
              </w:rPr>
            </w:pPr>
            <w:r>
              <w:rPr>
                <w:sz w:val="20"/>
              </w:rPr>
              <w:t>Semi</w:t>
            </w:r>
            <w:r>
              <w:rPr>
                <w:spacing w:val="-5"/>
                <w:sz w:val="20"/>
              </w:rPr>
              <w:t xml:space="preserve"> </w:t>
            </w:r>
            <w:r>
              <w:rPr>
                <w:spacing w:val="-2"/>
                <w:sz w:val="20"/>
              </w:rPr>
              <w:t>Automatic</w:t>
            </w:r>
          </w:p>
        </w:tc>
      </w:tr>
      <w:tr w:rsidR="00182B31">
        <w:trPr>
          <w:trHeight w:val="529"/>
        </w:trPr>
        <w:tc>
          <w:tcPr>
            <w:tcW w:w="936" w:type="dxa"/>
          </w:tcPr>
          <w:p w:rsidR="00182B31" w:rsidRDefault="001E0CF4">
            <w:pPr>
              <w:pStyle w:val="TableParagraph"/>
              <w:spacing w:before="17"/>
              <w:ind w:right="110"/>
              <w:jc w:val="right"/>
              <w:rPr>
                <w:rFonts w:ascii="Times New Roman"/>
              </w:rPr>
            </w:pPr>
            <w:r>
              <w:rPr>
                <w:rFonts w:ascii="Times New Roman"/>
                <w:spacing w:val="-5"/>
              </w:rPr>
              <w:t>d.</w:t>
            </w:r>
          </w:p>
        </w:tc>
        <w:tc>
          <w:tcPr>
            <w:tcW w:w="4078" w:type="dxa"/>
          </w:tcPr>
          <w:p w:rsidR="00182B31" w:rsidRDefault="001E0CF4">
            <w:pPr>
              <w:pStyle w:val="TableParagraph"/>
              <w:spacing w:line="229" w:lineRule="exact"/>
              <w:ind w:left="108"/>
              <w:rPr>
                <w:sz w:val="20"/>
              </w:rPr>
            </w:pPr>
            <w:r>
              <w:rPr>
                <w:sz w:val="20"/>
              </w:rPr>
              <w:t>Year</w:t>
            </w:r>
            <w:r>
              <w:rPr>
                <w:spacing w:val="32"/>
                <w:sz w:val="20"/>
              </w:rPr>
              <w:t xml:space="preserve"> </w:t>
            </w:r>
            <w:r>
              <w:rPr>
                <w:sz w:val="20"/>
              </w:rPr>
              <w:t>of</w:t>
            </w:r>
            <w:r>
              <w:rPr>
                <w:spacing w:val="33"/>
                <w:sz w:val="20"/>
              </w:rPr>
              <w:t xml:space="preserve"> </w:t>
            </w:r>
            <w:r>
              <w:rPr>
                <w:sz w:val="20"/>
              </w:rPr>
              <w:t>Installation/</w:t>
            </w:r>
            <w:r>
              <w:rPr>
                <w:spacing w:val="32"/>
                <w:sz w:val="20"/>
              </w:rPr>
              <w:t xml:space="preserve"> </w:t>
            </w:r>
            <w:r>
              <w:rPr>
                <w:sz w:val="20"/>
              </w:rPr>
              <w:t>Commissioning/</w:t>
            </w:r>
            <w:r>
              <w:rPr>
                <w:spacing w:val="31"/>
                <w:sz w:val="20"/>
              </w:rPr>
              <w:t xml:space="preserve"> </w:t>
            </w:r>
            <w:r>
              <w:rPr>
                <w:spacing w:val="-5"/>
                <w:sz w:val="20"/>
              </w:rPr>
              <w:t>COD</w:t>
            </w:r>
          </w:p>
          <w:p w:rsidR="00182B31" w:rsidRDefault="001E0CF4">
            <w:pPr>
              <w:pStyle w:val="TableParagraph"/>
              <w:spacing w:before="36"/>
              <w:ind w:left="108"/>
              <w:rPr>
                <w:sz w:val="20"/>
              </w:rPr>
            </w:pPr>
            <w:r>
              <w:rPr>
                <w:sz w:val="20"/>
              </w:rPr>
              <w:t>(Commercial</w:t>
            </w:r>
            <w:r>
              <w:rPr>
                <w:spacing w:val="-14"/>
                <w:sz w:val="20"/>
              </w:rPr>
              <w:t xml:space="preserve"> </w:t>
            </w:r>
            <w:r>
              <w:rPr>
                <w:sz w:val="20"/>
              </w:rPr>
              <w:t>Operation</w:t>
            </w:r>
            <w:r>
              <w:rPr>
                <w:spacing w:val="-12"/>
                <w:sz w:val="20"/>
              </w:rPr>
              <w:t xml:space="preserve"> </w:t>
            </w:r>
            <w:r>
              <w:rPr>
                <w:spacing w:val="-2"/>
                <w:sz w:val="20"/>
              </w:rPr>
              <w:t>Date)</w:t>
            </w:r>
          </w:p>
        </w:tc>
        <w:tc>
          <w:tcPr>
            <w:tcW w:w="6190" w:type="dxa"/>
            <w:gridSpan w:val="2"/>
          </w:tcPr>
          <w:p w:rsidR="00182B31" w:rsidRDefault="001E0CF4">
            <w:pPr>
              <w:pStyle w:val="TableParagraph"/>
              <w:spacing w:before="18"/>
              <w:ind w:left="108"/>
              <w:rPr>
                <w:sz w:val="20"/>
              </w:rPr>
            </w:pPr>
            <w:r>
              <w:rPr>
                <w:sz w:val="20"/>
              </w:rPr>
              <w:t>2003</w:t>
            </w:r>
            <w:r>
              <w:rPr>
                <w:spacing w:val="-5"/>
                <w:sz w:val="20"/>
              </w:rPr>
              <w:t xml:space="preserve"> </w:t>
            </w:r>
            <w:r>
              <w:rPr>
                <w:sz w:val="20"/>
              </w:rPr>
              <w:t>–</w:t>
            </w:r>
            <w:r>
              <w:rPr>
                <w:spacing w:val="-7"/>
                <w:sz w:val="20"/>
              </w:rPr>
              <w:t xml:space="preserve"> </w:t>
            </w:r>
            <w:r>
              <w:rPr>
                <w:sz w:val="20"/>
              </w:rPr>
              <w:t>Inception</w:t>
            </w:r>
            <w:r>
              <w:rPr>
                <w:spacing w:val="-6"/>
                <w:sz w:val="20"/>
              </w:rPr>
              <w:t xml:space="preserve"> </w:t>
            </w:r>
            <w:r>
              <w:rPr>
                <w:sz w:val="20"/>
              </w:rPr>
              <w:t>Date</w:t>
            </w:r>
            <w:r>
              <w:rPr>
                <w:spacing w:val="-4"/>
                <w:sz w:val="20"/>
              </w:rPr>
              <w:t xml:space="preserve"> </w:t>
            </w:r>
            <w:r>
              <w:rPr>
                <w:sz w:val="20"/>
              </w:rPr>
              <w:t>(as</w:t>
            </w:r>
            <w:r>
              <w:rPr>
                <w:spacing w:val="-5"/>
                <w:sz w:val="20"/>
              </w:rPr>
              <w:t xml:space="preserve"> </w:t>
            </w:r>
            <w:r>
              <w:rPr>
                <w:sz w:val="20"/>
              </w:rPr>
              <w:t>per</w:t>
            </w:r>
            <w:r>
              <w:rPr>
                <w:spacing w:val="-6"/>
                <w:sz w:val="20"/>
              </w:rPr>
              <w:t xml:space="preserve"> </w:t>
            </w:r>
            <w:r>
              <w:rPr>
                <w:sz w:val="20"/>
              </w:rPr>
              <w:t>information</w:t>
            </w:r>
            <w:r>
              <w:rPr>
                <w:spacing w:val="-8"/>
                <w:sz w:val="20"/>
              </w:rPr>
              <w:t xml:space="preserve"> </w:t>
            </w:r>
            <w:r>
              <w:rPr>
                <w:sz w:val="20"/>
              </w:rPr>
              <w:t>provided</w:t>
            </w:r>
            <w:r>
              <w:rPr>
                <w:spacing w:val="-7"/>
                <w:sz w:val="20"/>
              </w:rPr>
              <w:t xml:space="preserve"> </w:t>
            </w:r>
            <w:r>
              <w:rPr>
                <w:sz w:val="20"/>
              </w:rPr>
              <w:t>to</w:t>
            </w:r>
            <w:r>
              <w:rPr>
                <w:spacing w:val="-3"/>
                <w:sz w:val="20"/>
              </w:rPr>
              <w:t xml:space="preserve"> </w:t>
            </w:r>
            <w:r>
              <w:rPr>
                <w:spacing w:val="-4"/>
                <w:sz w:val="20"/>
              </w:rPr>
              <w:t>us).</w:t>
            </w:r>
          </w:p>
        </w:tc>
      </w:tr>
      <w:tr w:rsidR="00182B31">
        <w:trPr>
          <w:trHeight w:val="317"/>
        </w:trPr>
        <w:tc>
          <w:tcPr>
            <w:tcW w:w="936" w:type="dxa"/>
          </w:tcPr>
          <w:p w:rsidR="00182B31" w:rsidRDefault="001E0CF4">
            <w:pPr>
              <w:pStyle w:val="TableParagraph"/>
              <w:spacing w:before="18"/>
              <w:ind w:right="122"/>
              <w:jc w:val="right"/>
              <w:rPr>
                <w:rFonts w:ascii="Times New Roman"/>
              </w:rPr>
            </w:pPr>
            <w:r>
              <w:rPr>
                <w:rFonts w:ascii="Times New Roman"/>
                <w:spacing w:val="-5"/>
              </w:rPr>
              <w:t>e.</w:t>
            </w:r>
          </w:p>
        </w:tc>
        <w:tc>
          <w:tcPr>
            <w:tcW w:w="4078" w:type="dxa"/>
          </w:tcPr>
          <w:p w:rsidR="00182B31" w:rsidRDefault="001E0CF4">
            <w:pPr>
              <w:pStyle w:val="TableParagraph"/>
              <w:spacing w:line="229" w:lineRule="exact"/>
              <w:ind w:left="108"/>
              <w:rPr>
                <w:sz w:val="20"/>
              </w:rPr>
            </w:pPr>
            <w:r>
              <w:rPr>
                <w:sz w:val="20"/>
              </w:rPr>
              <w:t>Production</w:t>
            </w:r>
            <w:r>
              <w:rPr>
                <w:spacing w:val="-13"/>
                <w:sz w:val="20"/>
              </w:rPr>
              <w:t xml:space="preserve"> </w:t>
            </w:r>
            <w:r>
              <w:rPr>
                <w:spacing w:val="-2"/>
                <w:sz w:val="20"/>
              </w:rPr>
              <w:t>Capacity</w:t>
            </w:r>
          </w:p>
        </w:tc>
        <w:tc>
          <w:tcPr>
            <w:tcW w:w="6190" w:type="dxa"/>
            <w:gridSpan w:val="2"/>
          </w:tcPr>
          <w:p w:rsidR="00182B31" w:rsidRDefault="001E0CF4">
            <w:pPr>
              <w:pStyle w:val="TableParagraph"/>
              <w:spacing w:line="229" w:lineRule="exact"/>
              <w:ind w:left="108"/>
              <w:rPr>
                <w:sz w:val="20"/>
              </w:rPr>
            </w:pPr>
            <w:r>
              <w:rPr>
                <w:sz w:val="20"/>
              </w:rPr>
              <w:t>Didn’t</w:t>
            </w:r>
            <w:r>
              <w:rPr>
                <w:spacing w:val="-11"/>
                <w:sz w:val="20"/>
              </w:rPr>
              <w:t xml:space="preserve"> </w:t>
            </w:r>
            <w:r>
              <w:rPr>
                <w:spacing w:val="-2"/>
                <w:sz w:val="20"/>
              </w:rPr>
              <w:t>mentioned</w:t>
            </w:r>
          </w:p>
        </w:tc>
      </w:tr>
      <w:tr w:rsidR="00182B31">
        <w:trPr>
          <w:trHeight w:val="530"/>
        </w:trPr>
        <w:tc>
          <w:tcPr>
            <w:tcW w:w="936" w:type="dxa"/>
          </w:tcPr>
          <w:p w:rsidR="00182B31" w:rsidRDefault="001E0CF4">
            <w:pPr>
              <w:pStyle w:val="TableParagraph"/>
              <w:spacing w:before="17"/>
              <w:ind w:right="145"/>
              <w:jc w:val="right"/>
              <w:rPr>
                <w:rFonts w:ascii="Times New Roman"/>
              </w:rPr>
            </w:pPr>
            <w:r>
              <w:rPr>
                <w:rFonts w:ascii="Times New Roman"/>
                <w:spacing w:val="-5"/>
              </w:rPr>
              <w:t>f.</w:t>
            </w:r>
          </w:p>
        </w:tc>
        <w:tc>
          <w:tcPr>
            <w:tcW w:w="4078" w:type="dxa"/>
          </w:tcPr>
          <w:p w:rsidR="00182B31" w:rsidRDefault="001E0CF4">
            <w:pPr>
              <w:pStyle w:val="TableParagraph"/>
              <w:spacing w:line="229" w:lineRule="exact"/>
              <w:ind w:left="108"/>
              <w:rPr>
                <w:sz w:val="20"/>
              </w:rPr>
            </w:pPr>
            <w:r>
              <w:rPr>
                <w:sz w:val="20"/>
              </w:rPr>
              <w:t>Capacity</w:t>
            </w:r>
            <w:r>
              <w:rPr>
                <w:spacing w:val="4"/>
                <w:sz w:val="20"/>
              </w:rPr>
              <w:t xml:space="preserve"> </w:t>
            </w:r>
            <w:r>
              <w:rPr>
                <w:sz w:val="20"/>
              </w:rPr>
              <w:t>at</w:t>
            </w:r>
            <w:r>
              <w:rPr>
                <w:spacing w:val="10"/>
                <w:sz w:val="20"/>
              </w:rPr>
              <w:t xml:space="preserve"> </w:t>
            </w:r>
            <w:r>
              <w:rPr>
                <w:sz w:val="20"/>
              </w:rPr>
              <w:t>which</w:t>
            </w:r>
            <w:r>
              <w:rPr>
                <w:spacing w:val="7"/>
                <w:sz w:val="20"/>
              </w:rPr>
              <w:t xml:space="preserve"> </w:t>
            </w:r>
            <w:r>
              <w:rPr>
                <w:sz w:val="20"/>
              </w:rPr>
              <w:t>Plant</w:t>
            </w:r>
            <w:r>
              <w:rPr>
                <w:spacing w:val="8"/>
                <w:sz w:val="20"/>
              </w:rPr>
              <w:t xml:space="preserve"> </w:t>
            </w:r>
            <w:r>
              <w:rPr>
                <w:sz w:val="20"/>
              </w:rPr>
              <w:t>was</w:t>
            </w:r>
            <w:r>
              <w:rPr>
                <w:spacing w:val="6"/>
                <w:sz w:val="20"/>
              </w:rPr>
              <w:t xml:space="preserve"> </w:t>
            </w:r>
            <w:r>
              <w:rPr>
                <w:sz w:val="20"/>
              </w:rPr>
              <w:t>running</w:t>
            </w:r>
            <w:r>
              <w:rPr>
                <w:spacing w:val="7"/>
                <w:sz w:val="20"/>
              </w:rPr>
              <w:t xml:space="preserve"> </w:t>
            </w:r>
            <w:r>
              <w:rPr>
                <w:sz w:val="20"/>
              </w:rPr>
              <w:t>at</w:t>
            </w:r>
            <w:r>
              <w:rPr>
                <w:spacing w:val="7"/>
                <w:sz w:val="20"/>
              </w:rPr>
              <w:t xml:space="preserve"> </w:t>
            </w:r>
            <w:r>
              <w:rPr>
                <w:spacing w:val="-5"/>
                <w:sz w:val="20"/>
              </w:rPr>
              <w:t>the</w:t>
            </w:r>
          </w:p>
          <w:p w:rsidR="00182B31" w:rsidRDefault="001E0CF4">
            <w:pPr>
              <w:pStyle w:val="TableParagraph"/>
              <w:spacing w:before="36"/>
              <w:ind w:left="108"/>
              <w:rPr>
                <w:sz w:val="20"/>
              </w:rPr>
            </w:pPr>
            <w:r>
              <w:rPr>
                <w:sz w:val="20"/>
              </w:rPr>
              <w:t>time</w:t>
            </w:r>
            <w:r>
              <w:rPr>
                <w:spacing w:val="-4"/>
                <w:sz w:val="20"/>
              </w:rPr>
              <w:t xml:space="preserve"> </w:t>
            </w:r>
            <w:r>
              <w:rPr>
                <w:sz w:val="20"/>
              </w:rPr>
              <w:t>of</w:t>
            </w:r>
            <w:r>
              <w:rPr>
                <w:spacing w:val="-2"/>
                <w:sz w:val="20"/>
              </w:rPr>
              <w:t xml:space="preserve"> Survey</w:t>
            </w:r>
          </w:p>
        </w:tc>
        <w:tc>
          <w:tcPr>
            <w:tcW w:w="6190" w:type="dxa"/>
            <w:gridSpan w:val="2"/>
          </w:tcPr>
          <w:p w:rsidR="00182B31" w:rsidRDefault="001E0CF4">
            <w:pPr>
              <w:pStyle w:val="TableParagraph"/>
              <w:spacing w:line="229" w:lineRule="exact"/>
              <w:ind w:left="108"/>
              <w:rPr>
                <w:sz w:val="20"/>
              </w:rPr>
            </w:pPr>
            <w:r>
              <w:rPr>
                <w:spacing w:val="-4"/>
                <w:sz w:val="20"/>
              </w:rPr>
              <w:t>100%</w:t>
            </w:r>
          </w:p>
        </w:tc>
      </w:tr>
      <w:tr w:rsidR="00182B31">
        <w:trPr>
          <w:trHeight w:val="316"/>
        </w:trPr>
        <w:tc>
          <w:tcPr>
            <w:tcW w:w="936" w:type="dxa"/>
          </w:tcPr>
          <w:p w:rsidR="00182B31" w:rsidRDefault="001E0CF4">
            <w:pPr>
              <w:pStyle w:val="TableParagraph"/>
              <w:spacing w:before="17"/>
              <w:ind w:right="115"/>
              <w:jc w:val="right"/>
              <w:rPr>
                <w:rFonts w:ascii="Times New Roman"/>
              </w:rPr>
            </w:pPr>
            <w:r>
              <w:rPr>
                <w:rFonts w:ascii="Times New Roman"/>
                <w:spacing w:val="-5"/>
              </w:rPr>
              <w:t>g.</w:t>
            </w:r>
          </w:p>
        </w:tc>
        <w:tc>
          <w:tcPr>
            <w:tcW w:w="4078" w:type="dxa"/>
          </w:tcPr>
          <w:p w:rsidR="00182B31" w:rsidRDefault="001E0CF4">
            <w:pPr>
              <w:pStyle w:val="TableParagraph"/>
              <w:spacing w:line="229" w:lineRule="exact"/>
              <w:ind w:left="108"/>
              <w:rPr>
                <w:sz w:val="20"/>
              </w:rPr>
            </w:pPr>
            <w:r>
              <w:rPr>
                <w:sz w:val="20"/>
              </w:rPr>
              <w:t>Number</w:t>
            </w:r>
            <w:r>
              <w:rPr>
                <w:spacing w:val="-8"/>
                <w:sz w:val="20"/>
              </w:rPr>
              <w:t xml:space="preserve"> </w:t>
            </w:r>
            <w:r>
              <w:rPr>
                <w:sz w:val="20"/>
              </w:rPr>
              <w:t>of</w:t>
            </w:r>
            <w:r>
              <w:rPr>
                <w:spacing w:val="-6"/>
                <w:sz w:val="20"/>
              </w:rPr>
              <w:t xml:space="preserve"> </w:t>
            </w:r>
            <w:r>
              <w:rPr>
                <w:sz w:val="20"/>
              </w:rPr>
              <w:t>Production</w:t>
            </w:r>
            <w:r>
              <w:rPr>
                <w:spacing w:val="-8"/>
                <w:sz w:val="20"/>
              </w:rPr>
              <w:t xml:space="preserve"> </w:t>
            </w:r>
            <w:r>
              <w:rPr>
                <w:spacing w:val="-4"/>
                <w:sz w:val="20"/>
              </w:rPr>
              <w:t>Lines</w:t>
            </w:r>
          </w:p>
        </w:tc>
        <w:tc>
          <w:tcPr>
            <w:tcW w:w="6190" w:type="dxa"/>
            <w:gridSpan w:val="2"/>
          </w:tcPr>
          <w:p w:rsidR="00182B31" w:rsidRDefault="001E0CF4">
            <w:pPr>
              <w:pStyle w:val="TableParagraph"/>
              <w:spacing w:line="229" w:lineRule="exact"/>
              <w:ind w:left="108"/>
              <w:rPr>
                <w:sz w:val="20"/>
              </w:rPr>
            </w:pPr>
            <w:r>
              <w:rPr>
                <w:spacing w:val="-10"/>
                <w:sz w:val="20"/>
              </w:rPr>
              <w:t>6</w:t>
            </w:r>
          </w:p>
        </w:tc>
      </w:tr>
      <w:tr w:rsidR="00182B31">
        <w:trPr>
          <w:trHeight w:val="318"/>
        </w:trPr>
        <w:tc>
          <w:tcPr>
            <w:tcW w:w="936" w:type="dxa"/>
          </w:tcPr>
          <w:p w:rsidR="00182B31" w:rsidRDefault="001E0CF4">
            <w:pPr>
              <w:pStyle w:val="TableParagraph"/>
              <w:spacing w:before="17"/>
              <w:ind w:right="110"/>
              <w:jc w:val="right"/>
              <w:rPr>
                <w:rFonts w:ascii="Times New Roman"/>
              </w:rPr>
            </w:pPr>
            <w:r>
              <w:rPr>
                <w:rFonts w:ascii="Times New Roman"/>
                <w:spacing w:val="-5"/>
              </w:rPr>
              <w:t>h.</w:t>
            </w:r>
          </w:p>
        </w:tc>
        <w:tc>
          <w:tcPr>
            <w:tcW w:w="4078" w:type="dxa"/>
          </w:tcPr>
          <w:p w:rsidR="00182B31" w:rsidRDefault="001E0CF4">
            <w:pPr>
              <w:pStyle w:val="TableParagraph"/>
              <w:spacing w:line="229" w:lineRule="exact"/>
              <w:ind w:left="108"/>
              <w:rPr>
                <w:sz w:val="20"/>
              </w:rPr>
            </w:pPr>
            <w:r>
              <w:rPr>
                <w:sz w:val="20"/>
              </w:rPr>
              <w:t>Condition</w:t>
            </w:r>
            <w:r>
              <w:rPr>
                <w:spacing w:val="-8"/>
                <w:sz w:val="20"/>
              </w:rPr>
              <w:t xml:space="preserve"> </w:t>
            </w:r>
            <w:r>
              <w:rPr>
                <w:sz w:val="20"/>
              </w:rPr>
              <w:t>of</w:t>
            </w:r>
            <w:r>
              <w:rPr>
                <w:spacing w:val="-7"/>
                <w:sz w:val="20"/>
              </w:rPr>
              <w:t xml:space="preserve"> </w:t>
            </w:r>
            <w:r>
              <w:rPr>
                <w:spacing w:val="-2"/>
                <w:sz w:val="20"/>
              </w:rPr>
              <w:t>Machines</w:t>
            </w:r>
          </w:p>
        </w:tc>
        <w:tc>
          <w:tcPr>
            <w:tcW w:w="6190" w:type="dxa"/>
            <w:gridSpan w:val="2"/>
          </w:tcPr>
          <w:p w:rsidR="00182B31" w:rsidRDefault="001E0CF4">
            <w:pPr>
              <w:pStyle w:val="TableParagraph"/>
              <w:spacing w:line="229" w:lineRule="exact"/>
              <w:ind w:left="108"/>
              <w:rPr>
                <w:sz w:val="20"/>
              </w:rPr>
            </w:pPr>
            <w:r>
              <w:rPr>
                <w:spacing w:val="-4"/>
                <w:sz w:val="20"/>
              </w:rPr>
              <w:t>Good.</w:t>
            </w:r>
          </w:p>
        </w:tc>
      </w:tr>
      <w:tr w:rsidR="00182B31">
        <w:trPr>
          <w:trHeight w:val="441"/>
        </w:trPr>
        <w:tc>
          <w:tcPr>
            <w:tcW w:w="936" w:type="dxa"/>
          </w:tcPr>
          <w:p w:rsidR="00182B31" w:rsidRDefault="001E0CF4">
            <w:pPr>
              <w:pStyle w:val="TableParagraph"/>
              <w:spacing w:before="17"/>
              <w:ind w:right="157"/>
              <w:jc w:val="right"/>
              <w:rPr>
                <w:rFonts w:ascii="Times New Roman"/>
              </w:rPr>
            </w:pPr>
            <w:r>
              <w:rPr>
                <w:rFonts w:ascii="Times New Roman"/>
                <w:spacing w:val="-5"/>
              </w:rPr>
              <w:t>i.</w:t>
            </w:r>
          </w:p>
        </w:tc>
        <w:tc>
          <w:tcPr>
            <w:tcW w:w="4078" w:type="dxa"/>
          </w:tcPr>
          <w:p w:rsidR="00182B31" w:rsidRDefault="001E0CF4">
            <w:pPr>
              <w:pStyle w:val="TableParagraph"/>
              <w:spacing w:line="229" w:lineRule="exact"/>
              <w:ind w:left="108"/>
              <w:rPr>
                <w:sz w:val="20"/>
              </w:rPr>
            </w:pPr>
            <w:r>
              <w:rPr>
                <w:sz w:val="20"/>
              </w:rPr>
              <w:t>Status</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pacing w:val="-2"/>
                <w:sz w:val="20"/>
              </w:rPr>
              <w:t>Plant</w:t>
            </w:r>
          </w:p>
        </w:tc>
        <w:tc>
          <w:tcPr>
            <w:tcW w:w="6190" w:type="dxa"/>
            <w:gridSpan w:val="2"/>
          </w:tcPr>
          <w:p w:rsidR="00182B31" w:rsidRDefault="001E0CF4">
            <w:pPr>
              <w:pStyle w:val="TableParagraph"/>
              <w:spacing w:line="229" w:lineRule="exact"/>
              <w:ind w:left="108"/>
              <w:rPr>
                <w:sz w:val="20"/>
              </w:rPr>
            </w:pPr>
            <w:r>
              <w:rPr>
                <w:sz w:val="20"/>
              </w:rPr>
              <w:t>Fully</w:t>
            </w:r>
            <w:r>
              <w:rPr>
                <w:spacing w:val="-9"/>
                <w:sz w:val="20"/>
              </w:rPr>
              <w:t xml:space="preserve"> </w:t>
            </w:r>
            <w:r>
              <w:rPr>
                <w:spacing w:val="-2"/>
                <w:sz w:val="20"/>
              </w:rPr>
              <w:t>operational</w:t>
            </w:r>
          </w:p>
        </w:tc>
      </w:tr>
      <w:tr w:rsidR="00182B31">
        <w:trPr>
          <w:trHeight w:val="419"/>
        </w:trPr>
        <w:tc>
          <w:tcPr>
            <w:tcW w:w="936" w:type="dxa"/>
          </w:tcPr>
          <w:p w:rsidR="00182B31" w:rsidRDefault="001E0CF4">
            <w:pPr>
              <w:pStyle w:val="TableParagraph"/>
              <w:spacing w:before="17"/>
              <w:ind w:right="157"/>
              <w:jc w:val="right"/>
              <w:rPr>
                <w:rFonts w:ascii="Times New Roman"/>
              </w:rPr>
            </w:pPr>
            <w:r>
              <w:rPr>
                <w:rFonts w:ascii="Times New Roman"/>
                <w:spacing w:val="-5"/>
              </w:rPr>
              <w:t>j.</w:t>
            </w:r>
          </w:p>
        </w:tc>
        <w:tc>
          <w:tcPr>
            <w:tcW w:w="4078" w:type="dxa"/>
          </w:tcPr>
          <w:p w:rsidR="00182B31" w:rsidRDefault="001E0CF4">
            <w:pPr>
              <w:pStyle w:val="TableParagraph"/>
              <w:spacing w:line="229" w:lineRule="exact"/>
              <w:ind w:left="108"/>
              <w:rPr>
                <w:sz w:val="20"/>
              </w:rPr>
            </w:pPr>
            <w:r>
              <w:rPr>
                <w:sz w:val="20"/>
              </w:rPr>
              <w:t>Products</w:t>
            </w:r>
            <w:r>
              <w:rPr>
                <w:spacing w:val="-9"/>
                <w:sz w:val="20"/>
              </w:rPr>
              <w:t xml:space="preserve"> </w:t>
            </w:r>
            <w:r>
              <w:rPr>
                <w:sz w:val="20"/>
              </w:rPr>
              <w:t>Manufactured</w:t>
            </w:r>
            <w:r>
              <w:rPr>
                <w:spacing w:val="-8"/>
                <w:sz w:val="20"/>
              </w:rPr>
              <w:t xml:space="preserve"> </w:t>
            </w:r>
            <w:r>
              <w:rPr>
                <w:sz w:val="20"/>
              </w:rPr>
              <w:t>in</w:t>
            </w:r>
            <w:r>
              <w:rPr>
                <w:spacing w:val="-9"/>
                <w:sz w:val="20"/>
              </w:rPr>
              <w:t xml:space="preserve"> </w:t>
            </w:r>
            <w:r>
              <w:rPr>
                <w:sz w:val="20"/>
              </w:rPr>
              <w:t>this</w:t>
            </w:r>
            <w:r>
              <w:rPr>
                <w:spacing w:val="-8"/>
                <w:sz w:val="20"/>
              </w:rPr>
              <w:t xml:space="preserve"> </w:t>
            </w:r>
            <w:r>
              <w:rPr>
                <w:spacing w:val="-4"/>
                <w:sz w:val="20"/>
              </w:rPr>
              <w:t>Plant</w:t>
            </w:r>
          </w:p>
        </w:tc>
        <w:tc>
          <w:tcPr>
            <w:tcW w:w="6190" w:type="dxa"/>
            <w:gridSpan w:val="2"/>
          </w:tcPr>
          <w:p w:rsidR="00182B31" w:rsidRDefault="001E0CF4">
            <w:pPr>
              <w:pStyle w:val="TableParagraph"/>
              <w:spacing w:before="114"/>
              <w:ind w:left="108"/>
              <w:rPr>
                <w:sz w:val="20"/>
              </w:rPr>
            </w:pPr>
            <w:r>
              <w:rPr>
                <w:sz w:val="20"/>
              </w:rPr>
              <w:t>Sponge</w:t>
            </w:r>
            <w:r>
              <w:rPr>
                <w:spacing w:val="-8"/>
                <w:sz w:val="20"/>
              </w:rPr>
              <w:t xml:space="preserve"> </w:t>
            </w:r>
            <w:r>
              <w:rPr>
                <w:sz w:val="20"/>
              </w:rPr>
              <w:t>Iron,</w:t>
            </w:r>
            <w:r>
              <w:rPr>
                <w:spacing w:val="-8"/>
                <w:sz w:val="20"/>
              </w:rPr>
              <w:t xml:space="preserve"> </w:t>
            </w:r>
            <w:r>
              <w:rPr>
                <w:sz w:val="20"/>
              </w:rPr>
              <w:t>Billet,</w:t>
            </w:r>
            <w:r>
              <w:rPr>
                <w:spacing w:val="-7"/>
                <w:sz w:val="20"/>
              </w:rPr>
              <w:t xml:space="preserve"> </w:t>
            </w:r>
            <w:r>
              <w:rPr>
                <w:sz w:val="20"/>
              </w:rPr>
              <w:t>Pellet,</w:t>
            </w:r>
            <w:r>
              <w:rPr>
                <w:spacing w:val="-8"/>
                <w:sz w:val="20"/>
              </w:rPr>
              <w:t xml:space="preserve"> </w:t>
            </w:r>
            <w:r>
              <w:rPr>
                <w:sz w:val="20"/>
              </w:rPr>
              <w:t>Structural,</w:t>
            </w:r>
            <w:r>
              <w:rPr>
                <w:spacing w:val="-9"/>
                <w:sz w:val="20"/>
              </w:rPr>
              <w:t xml:space="preserve"> </w:t>
            </w:r>
            <w:r>
              <w:rPr>
                <w:spacing w:val="-5"/>
                <w:sz w:val="20"/>
              </w:rPr>
              <w:t>TMT</w:t>
            </w:r>
          </w:p>
        </w:tc>
      </w:tr>
      <w:tr w:rsidR="00182B31">
        <w:trPr>
          <w:trHeight w:val="791"/>
        </w:trPr>
        <w:tc>
          <w:tcPr>
            <w:tcW w:w="936" w:type="dxa"/>
          </w:tcPr>
          <w:p w:rsidR="00182B31" w:rsidRDefault="001E0CF4">
            <w:pPr>
              <w:pStyle w:val="TableParagraph"/>
              <w:spacing w:before="17"/>
              <w:ind w:right="115"/>
              <w:jc w:val="right"/>
              <w:rPr>
                <w:rFonts w:ascii="Times New Roman"/>
              </w:rPr>
            </w:pPr>
            <w:r>
              <w:rPr>
                <w:rFonts w:ascii="Times New Roman"/>
                <w:spacing w:val="-5"/>
              </w:rPr>
              <w:t>k.</w:t>
            </w:r>
          </w:p>
        </w:tc>
        <w:tc>
          <w:tcPr>
            <w:tcW w:w="4078" w:type="dxa"/>
          </w:tcPr>
          <w:p w:rsidR="00182B31" w:rsidRDefault="001E0CF4">
            <w:pPr>
              <w:pStyle w:val="TableParagraph"/>
              <w:spacing w:line="229" w:lineRule="exact"/>
              <w:ind w:left="108"/>
              <w:rPr>
                <w:sz w:val="20"/>
              </w:rPr>
            </w:pPr>
            <w:r>
              <w:rPr>
                <w:sz w:val="20"/>
              </w:rPr>
              <w:t>Recent</w:t>
            </w:r>
            <w:r>
              <w:rPr>
                <w:spacing w:val="-10"/>
                <w:sz w:val="20"/>
              </w:rPr>
              <w:t xml:space="preserve"> </w:t>
            </w:r>
            <w:r>
              <w:rPr>
                <w:sz w:val="20"/>
              </w:rPr>
              <w:t>maintenance</w:t>
            </w:r>
            <w:r>
              <w:rPr>
                <w:spacing w:val="-7"/>
                <w:sz w:val="20"/>
              </w:rPr>
              <w:t xml:space="preserve"> </w:t>
            </w:r>
            <w:r>
              <w:rPr>
                <w:sz w:val="20"/>
              </w:rPr>
              <w:t>carried</w:t>
            </w:r>
            <w:r>
              <w:rPr>
                <w:spacing w:val="-9"/>
                <w:sz w:val="20"/>
              </w:rPr>
              <w:t xml:space="preserve"> </w:t>
            </w:r>
            <w:r>
              <w:rPr>
                <w:sz w:val="20"/>
              </w:rPr>
              <w:t>out</w:t>
            </w:r>
            <w:r>
              <w:rPr>
                <w:spacing w:val="-7"/>
                <w:sz w:val="20"/>
              </w:rPr>
              <w:t xml:space="preserve"> </w:t>
            </w:r>
            <w:r>
              <w:rPr>
                <w:spacing w:val="-5"/>
                <w:sz w:val="20"/>
              </w:rPr>
              <w:t>on</w:t>
            </w:r>
          </w:p>
        </w:tc>
        <w:tc>
          <w:tcPr>
            <w:tcW w:w="6190" w:type="dxa"/>
            <w:gridSpan w:val="2"/>
          </w:tcPr>
          <w:p w:rsidR="00182B31" w:rsidRDefault="001E0CF4">
            <w:pPr>
              <w:pStyle w:val="TableParagraph"/>
              <w:spacing w:line="276" w:lineRule="auto"/>
              <w:ind w:left="108"/>
              <w:rPr>
                <w:sz w:val="20"/>
              </w:rPr>
            </w:pPr>
            <w:r>
              <w:rPr>
                <w:sz w:val="20"/>
              </w:rPr>
              <w:t>As</w:t>
            </w:r>
            <w:r>
              <w:rPr>
                <w:spacing w:val="40"/>
                <w:sz w:val="20"/>
              </w:rPr>
              <w:t xml:space="preserve"> </w:t>
            </w:r>
            <w:r>
              <w:rPr>
                <w:sz w:val="20"/>
              </w:rPr>
              <w:t>per</w:t>
            </w:r>
            <w:r>
              <w:rPr>
                <w:spacing w:val="40"/>
                <w:sz w:val="20"/>
              </w:rPr>
              <w:t xml:space="preserve"> </w:t>
            </w:r>
            <w:r>
              <w:rPr>
                <w:sz w:val="20"/>
              </w:rPr>
              <w:t>information</w:t>
            </w:r>
            <w:r>
              <w:rPr>
                <w:spacing w:val="40"/>
                <w:sz w:val="20"/>
              </w:rPr>
              <w:t xml:space="preserve"> </w:t>
            </w:r>
            <w:r>
              <w:rPr>
                <w:sz w:val="20"/>
              </w:rPr>
              <w:t>provided</w:t>
            </w:r>
            <w:r>
              <w:rPr>
                <w:spacing w:val="40"/>
                <w:sz w:val="20"/>
              </w:rPr>
              <w:t xml:space="preserve"> </w:t>
            </w:r>
            <w:r>
              <w:rPr>
                <w:sz w:val="20"/>
              </w:rPr>
              <w:t>during</w:t>
            </w:r>
            <w:r>
              <w:rPr>
                <w:spacing w:val="40"/>
                <w:sz w:val="20"/>
              </w:rPr>
              <w:t xml:space="preserve"> </w:t>
            </w:r>
            <w:r>
              <w:rPr>
                <w:sz w:val="20"/>
              </w:rPr>
              <w:t>site</w:t>
            </w:r>
            <w:r>
              <w:rPr>
                <w:spacing w:val="40"/>
                <w:sz w:val="20"/>
              </w:rPr>
              <w:t xml:space="preserve"> </w:t>
            </w:r>
            <w:r>
              <w:rPr>
                <w:sz w:val="20"/>
              </w:rPr>
              <w:t>visit,</w:t>
            </w:r>
            <w:r>
              <w:rPr>
                <w:spacing w:val="40"/>
                <w:sz w:val="20"/>
              </w:rPr>
              <w:t xml:space="preserve"> </w:t>
            </w:r>
            <w:r>
              <w:rPr>
                <w:sz w:val="20"/>
              </w:rPr>
              <w:t>regular</w:t>
            </w:r>
            <w:r>
              <w:rPr>
                <w:spacing w:val="40"/>
                <w:sz w:val="20"/>
              </w:rPr>
              <w:t xml:space="preserve"> </w:t>
            </w:r>
            <w:r>
              <w:rPr>
                <w:sz w:val="20"/>
              </w:rPr>
              <w:t>in</w:t>
            </w:r>
            <w:r>
              <w:rPr>
                <w:spacing w:val="40"/>
                <w:sz w:val="20"/>
              </w:rPr>
              <w:t xml:space="preserve"> </w:t>
            </w:r>
            <w:r>
              <w:rPr>
                <w:sz w:val="20"/>
              </w:rPr>
              <w:t>house</w:t>
            </w:r>
            <w:r>
              <w:rPr>
                <w:spacing w:val="40"/>
                <w:sz w:val="20"/>
              </w:rPr>
              <w:t xml:space="preserve"> </w:t>
            </w:r>
            <w:r>
              <w:rPr>
                <w:spacing w:val="-2"/>
                <w:sz w:val="20"/>
              </w:rPr>
              <w:t>maintenance</w:t>
            </w:r>
            <w:r>
              <w:rPr>
                <w:spacing w:val="-4"/>
                <w:sz w:val="20"/>
              </w:rPr>
              <w:t xml:space="preserve"> </w:t>
            </w:r>
            <w:r>
              <w:rPr>
                <w:spacing w:val="-2"/>
                <w:sz w:val="20"/>
              </w:rPr>
              <w:t>is being</w:t>
            </w:r>
            <w:r>
              <w:rPr>
                <w:spacing w:val="-4"/>
                <w:sz w:val="20"/>
              </w:rPr>
              <w:t xml:space="preserve"> </w:t>
            </w:r>
            <w:r>
              <w:rPr>
                <w:spacing w:val="-2"/>
                <w:sz w:val="20"/>
              </w:rPr>
              <w:t>carried</w:t>
            </w:r>
            <w:r>
              <w:rPr>
                <w:spacing w:val="-6"/>
                <w:sz w:val="20"/>
              </w:rPr>
              <w:t xml:space="preserve"> </w:t>
            </w:r>
            <w:r>
              <w:rPr>
                <w:spacing w:val="-2"/>
                <w:sz w:val="20"/>
              </w:rPr>
              <w:t>out</w:t>
            </w:r>
            <w:r>
              <w:rPr>
                <w:spacing w:val="-4"/>
                <w:sz w:val="20"/>
              </w:rPr>
              <w:t xml:space="preserve"> </w:t>
            </w:r>
            <w:r>
              <w:rPr>
                <w:spacing w:val="-2"/>
                <w:sz w:val="20"/>
              </w:rPr>
              <w:t>by</w:t>
            </w:r>
            <w:r>
              <w:rPr>
                <w:spacing w:val="-8"/>
                <w:sz w:val="20"/>
              </w:rPr>
              <w:t xml:space="preserve"> </w:t>
            </w:r>
            <w:r>
              <w:rPr>
                <w:spacing w:val="-2"/>
                <w:sz w:val="20"/>
              </w:rPr>
              <w:t>the</w:t>
            </w:r>
            <w:r>
              <w:rPr>
                <w:spacing w:val="-6"/>
                <w:sz w:val="20"/>
              </w:rPr>
              <w:t xml:space="preserve"> </w:t>
            </w:r>
            <w:r>
              <w:rPr>
                <w:spacing w:val="-2"/>
                <w:sz w:val="20"/>
              </w:rPr>
              <w:t>company</w:t>
            </w:r>
            <w:r>
              <w:rPr>
                <w:spacing w:val="-7"/>
                <w:sz w:val="20"/>
              </w:rPr>
              <w:t xml:space="preserve"> </w:t>
            </w:r>
            <w:r>
              <w:rPr>
                <w:spacing w:val="-2"/>
                <w:sz w:val="20"/>
              </w:rPr>
              <w:t>itself.</w:t>
            </w:r>
            <w:r>
              <w:rPr>
                <w:spacing w:val="3"/>
                <w:sz w:val="20"/>
              </w:rPr>
              <w:t xml:space="preserve"> </w:t>
            </w:r>
            <w:r>
              <w:rPr>
                <w:spacing w:val="-2"/>
                <w:sz w:val="20"/>
              </w:rPr>
              <w:t>However,</w:t>
            </w:r>
            <w:r>
              <w:rPr>
                <w:spacing w:val="-3"/>
                <w:sz w:val="20"/>
              </w:rPr>
              <w:t xml:space="preserve"> </w:t>
            </w:r>
            <w:r>
              <w:rPr>
                <w:spacing w:val="-5"/>
                <w:sz w:val="20"/>
              </w:rPr>
              <w:t>no</w:t>
            </w:r>
          </w:p>
          <w:p w:rsidR="00182B31" w:rsidRDefault="001E0CF4">
            <w:pPr>
              <w:pStyle w:val="TableParagraph"/>
              <w:spacing w:line="229" w:lineRule="exact"/>
              <w:ind w:left="108"/>
              <w:rPr>
                <w:sz w:val="20"/>
              </w:rPr>
            </w:pPr>
            <w:r>
              <w:rPr>
                <w:sz w:val="20"/>
              </w:rPr>
              <w:t>such</w:t>
            </w:r>
            <w:r>
              <w:rPr>
                <w:spacing w:val="-7"/>
                <w:sz w:val="20"/>
              </w:rPr>
              <w:t xml:space="preserve"> </w:t>
            </w:r>
            <w:r>
              <w:rPr>
                <w:sz w:val="20"/>
              </w:rPr>
              <w:t>documents</w:t>
            </w:r>
            <w:r>
              <w:rPr>
                <w:spacing w:val="-5"/>
                <w:sz w:val="20"/>
              </w:rPr>
              <w:t xml:space="preserve"> </w:t>
            </w:r>
            <w:r>
              <w:rPr>
                <w:sz w:val="20"/>
              </w:rPr>
              <w:t>has</w:t>
            </w:r>
            <w:r>
              <w:rPr>
                <w:spacing w:val="-6"/>
                <w:sz w:val="20"/>
              </w:rPr>
              <w:t xml:space="preserve"> </w:t>
            </w:r>
            <w:r>
              <w:rPr>
                <w:sz w:val="20"/>
              </w:rPr>
              <w:t>been</w:t>
            </w:r>
            <w:r>
              <w:rPr>
                <w:spacing w:val="-5"/>
                <w:sz w:val="20"/>
              </w:rPr>
              <w:t xml:space="preserve"> </w:t>
            </w:r>
            <w:r>
              <w:rPr>
                <w:sz w:val="20"/>
              </w:rPr>
              <w:t>received</w:t>
            </w:r>
            <w:r>
              <w:rPr>
                <w:spacing w:val="-6"/>
                <w:sz w:val="20"/>
              </w:rPr>
              <w:t xml:space="preserve"> </w:t>
            </w:r>
            <w:r>
              <w:rPr>
                <w:sz w:val="20"/>
              </w:rPr>
              <w:t>by</w:t>
            </w:r>
            <w:r>
              <w:rPr>
                <w:spacing w:val="-7"/>
                <w:sz w:val="20"/>
              </w:rPr>
              <w:t xml:space="preserve"> </w:t>
            </w:r>
            <w:r>
              <w:rPr>
                <w:sz w:val="20"/>
              </w:rPr>
              <w:t>us</w:t>
            </w:r>
            <w:r>
              <w:rPr>
                <w:spacing w:val="-5"/>
                <w:sz w:val="20"/>
              </w:rPr>
              <w:t xml:space="preserve"> </w:t>
            </w:r>
            <w:r>
              <w:rPr>
                <w:sz w:val="20"/>
              </w:rPr>
              <w:t>during</w:t>
            </w:r>
            <w:r>
              <w:rPr>
                <w:spacing w:val="-7"/>
                <w:sz w:val="20"/>
              </w:rPr>
              <w:t xml:space="preserve"> </w:t>
            </w:r>
            <w:r>
              <w:rPr>
                <w:sz w:val="20"/>
              </w:rPr>
              <w:t>site</w:t>
            </w:r>
            <w:r>
              <w:rPr>
                <w:spacing w:val="-8"/>
                <w:sz w:val="20"/>
              </w:rPr>
              <w:t xml:space="preserve"> </w:t>
            </w:r>
            <w:r>
              <w:rPr>
                <w:spacing w:val="-2"/>
                <w:sz w:val="20"/>
              </w:rPr>
              <w:t>survey.</w:t>
            </w:r>
          </w:p>
        </w:tc>
      </w:tr>
      <w:tr w:rsidR="00182B31">
        <w:trPr>
          <w:trHeight w:val="530"/>
        </w:trPr>
        <w:tc>
          <w:tcPr>
            <w:tcW w:w="936" w:type="dxa"/>
          </w:tcPr>
          <w:p w:rsidR="00182B31" w:rsidRDefault="001E0CF4">
            <w:pPr>
              <w:pStyle w:val="TableParagraph"/>
              <w:spacing w:before="20"/>
              <w:ind w:right="157"/>
              <w:jc w:val="right"/>
              <w:rPr>
                <w:rFonts w:ascii="Times New Roman"/>
              </w:rPr>
            </w:pPr>
            <w:r>
              <w:rPr>
                <w:rFonts w:ascii="Times New Roman"/>
                <w:spacing w:val="-5"/>
              </w:rPr>
              <w:t>l.</w:t>
            </w:r>
          </w:p>
        </w:tc>
        <w:tc>
          <w:tcPr>
            <w:tcW w:w="4078" w:type="dxa"/>
          </w:tcPr>
          <w:p w:rsidR="00182B31" w:rsidRDefault="001E0CF4">
            <w:pPr>
              <w:pStyle w:val="TableParagraph"/>
              <w:spacing w:before="2"/>
              <w:ind w:left="108"/>
              <w:rPr>
                <w:sz w:val="20"/>
              </w:rPr>
            </w:pPr>
            <w:r>
              <w:rPr>
                <w:sz w:val="20"/>
              </w:rPr>
              <w:t>Recent</w:t>
            </w:r>
            <w:r>
              <w:rPr>
                <w:spacing w:val="13"/>
                <w:sz w:val="20"/>
              </w:rPr>
              <w:t xml:space="preserve"> </w:t>
            </w:r>
            <w:r>
              <w:rPr>
                <w:sz w:val="20"/>
              </w:rPr>
              <w:t>upgradation,</w:t>
            </w:r>
            <w:r>
              <w:rPr>
                <w:spacing w:val="14"/>
                <w:sz w:val="20"/>
              </w:rPr>
              <w:t xml:space="preserve"> </w:t>
            </w:r>
            <w:r>
              <w:rPr>
                <w:sz w:val="20"/>
              </w:rPr>
              <w:t>improvements</w:t>
            </w:r>
            <w:r>
              <w:rPr>
                <w:spacing w:val="14"/>
                <w:sz w:val="20"/>
              </w:rPr>
              <w:t xml:space="preserve"> </w:t>
            </w:r>
            <w:r>
              <w:rPr>
                <w:sz w:val="20"/>
              </w:rPr>
              <w:t>if</w:t>
            </w:r>
            <w:r>
              <w:rPr>
                <w:spacing w:val="15"/>
                <w:sz w:val="20"/>
              </w:rPr>
              <w:t xml:space="preserve"> </w:t>
            </w:r>
            <w:r>
              <w:rPr>
                <w:spacing w:val="-4"/>
                <w:sz w:val="20"/>
              </w:rPr>
              <w:t>done</w:t>
            </w:r>
          </w:p>
          <w:p w:rsidR="00182B31" w:rsidRDefault="001E0CF4">
            <w:pPr>
              <w:pStyle w:val="TableParagraph"/>
              <w:spacing w:before="34"/>
              <w:ind w:left="108"/>
              <w:rPr>
                <w:sz w:val="20"/>
              </w:rPr>
            </w:pPr>
            <w:r>
              <w:rPr>
                <w:spacing w:val="-5"/>
                <w:sz w:val="20"/>
              </w:rPr>
              <w:t>any</w:t>
            </w:r>
          </w:p>
        </w:tc>
        <w:tc>
          <w:tcPr>
            <w:tcW w:w="6190" w:type="dxa"/>
            <w:gridSpan w:val="2"/>
          </w:tcPr>
          <w:p w:rsidR="00182B31" w:rsidRDefault="001E0CF4">
            <w:pPr>
              <w:pStyle w:val="TableParagraph"/>
              <w:spacing w:before="2"/>
              <w:ind w:left="108"/>
              <w:rPr>
                <w:sz w:val="20"/>
              </w:rPr>
            </w:pPr>
            <w:r>
              <w:rPr>
                <w:spacing w:val="-4"/>
                <w:sz w:val="20"/>
              </w:rPr>
              <w:t>None</w:t>
            </w:r>
          </w:p>
        </w:tc>
      </w:tr>
      <w:tr w:rsidR="00182B31">
        <w:trPr>
          <w:trHeight w:val="290"/>
        </w:trPr>
        <w:tc>
          <w:tcPr>
            <w:tcW w:w="936" w:type="dxa"/>
            <w:vMerge w:val="restart"/>
          </w:tcPr>
          <w:p w:rsidR="00182B31" w:rsidRDefault="001E0CF4">
            <w:pPr>
              <w:pStyle w:val="TableParagraph"/>
              <w:spacing w:before="18"/>
              <w:ind w:right="56"/>
              <w:jc w:val="right"/>
              <w:rPr>
                <w:rFonts w:ascii="Times New Roman"/>
              </w:rPr>
            </w:pPr>
            <w:r>
              <w:rPr>
                <w:rFonts w:ascii="Times New Roman"/>
                <w:spacing w:val="-5"/>
              </w:rPr>
              <w:t>m.</w:t>
            </w:r>
          </w:p>
        </w:tc>
        <w:tc>
          <w:tcPr>
            <w:tcW w:w="4078" w:type="dxa"/>
            <w:vMerge w:val="restart"/>
          </w:tcPr>
          <w:p w:rsidR="00182B31" w:rsidRDefault="001E0CF4">
            <w:pPr>
              <w:pStyle w:val="TableParagraph"/>
              <w:ind w:left="108"/>
              <w:rPr>
                <w:sz w:val="20"/>
              </w:rPr>
            </w:pPr>
            <w:r>
              <w:rPr>
                <w:sz w:val="20"/>
              </w:rPr>
              <w:t>Total</w:t>
            </w:r>
            <w:r>
              <w:rPr>
                <w:spacing w:val="-7"/>
                <w:sz w:val="20"/>
              </w:rPr>
              <w:t xml:space="preserve"> </w:t>
            </w:r>
            <w:r>
              <w:rPr>
                <w:sz w:val="20"/>
              </w:rPr>
              <w:t>Gross</w:t>
            </w:r>
            <w:r>
              <w:rPr>
                <w:spacing w:val="-5"/>
                <w:sz w:val="20"/>
              </w:rPr>
              <w:t xml:space="preserve"> </w:t>
            </w:r>
            <w:r>
              <w:rPr>
                <w:sz w:val="20"/>
              </w:rPr>
              <w:t>Block</w:t>
            </w:r>
            <w:r>
              <w:rPr>
                <w:spacing w:val="-2"/>
                <w:sz w:val="20"/>
              </w:rPr>
              <w:t xml:space="preserve"> </w:t>
            </w:r>
            <w:r>
              <w:rPr>
                <w:sz w:val="20"/>
              </w:rPr>
              <w:t>&amp;</w:t>
            </w:r>
            <w:r>
              <w:rPr>
                <w:spacing w:val="-6"/>
                <w:sz w:val="20"/>
              </w:rPr>
              <w:t xml:space="preserve"> </w:t>
            </w:r>
            <w:r>
              <w:rPr>
                <w:sz w:val="20"/>
              </w:rPr>
              <w:t>Net</w:t>
            </w:r>
            <w:r>
              <w:rPr>
                <w:spacing w:val="-4"/>
                <w:sz w:val="20"/>
              </w:rPr>
              <w:t xml:space="preserve"> </w:t>
            </w:r>
            <w:r>
              <w:rPr>
                <w:sz w:val="20"/>
              </w:rPr>
              <w:t>Block</w:t>
            </w:r>
            <w:r>
              <w:rPr>
                <w:spacing w:val="-2"/>
                <w:sz w:val="20"/>
              </w:rPr>
              <w:t xml:space="preserve"> </w:t>
            </w:r>
            <w:r>
              <w:rPr>
                <w:sz w:val="20"/>
              </w:rPr>
              <w:t>of</w:t>
            </w:r>
            <w:r>
              <w:rPr>
                <w:spacing w:val="-4"/>
                <w:sz w:val="20"/>
              </w:rPr>
              <w:t xml:space="preserve"> </w:t>
            </w:r>
            <w:r>
              <w:rPr>
                <w:spacing w:val="-2"/>
                <w:sz w:val="20"/>
              </w:rPr>
              <w:t>Assets</w:t>
            </w:r>
          </w:p>
        </w:tc>
        <w:tc>
          <w:tcPr>
            <w:tcW w:w="3094" w:type="dxa"/>
            <w:shd w:val="clear" w:color="auto" w:fill="D9E1F3"/>
          </w:tcPr>
          <w:p w:rsidR="00182B31" w:rsidRDefault="001E0CF4">
            <w:pPr>
              <w:pStyle w:val="TableParagraph"/>
              <w:spacing w:line="248" w:lineRule="exact"/>
              <w:ind w:left="11"/>
              <w:jc w:val="center"/>
              <w:rPr>
                <w:rFonts w:ascii="Arial"/>
                <w:b/>
              </w:rPr>
            </w:pPr>
            <w:r>
              <w:rPr>
                <w:rFonts w:ascii="Arial"/>
                <w:b/>
              </w:rPr>
              <w:t>Gross</w:t>
            </w:r>
            <w:r>
              <w:rPr>
                <w:rFonts w:ascii="Arial"/>
                <w:b/>
                <w:spacing w:val="-2"/>
              </w:rPr>
              <w:t xml:space="preserve"> Block</w:t>
            </w:r>
          </w:p>
        </w:tc>
        <w:tc>
          <w:tcPr>
            <w:tcW w:w="3096" w:type="dxa"/>
            <w:shd w:val="clear" w:color="auto" w:fill="D9E1F3"/>
          </w:tcPr>
          <w:p w:rsidR="00182B31" w:rsidRDefault="001E0CF4">
            <w:pPr>
              <w:pStyle w:val="TableParagraph"/>
              <w:spacing w:line="248" w:lineRule="exact"/>
              <w:ind w:left="11"/>
              <w:jc w:val="center"/>
              <w:rPr>
                <w:rFonts w:ascii="Arial"/>
                <w:b/>
              </w:rPr>
            </w:pPr>
            <w:r>
              <w:rPr>
                <w:rFonts w:ascii="Arial"/>
                <w:b/>
              </w:rPr>
              <w:t>Net</w:t>
            </w:r>
            <w:r>
              <w:rPr>
                <w:rFonts w:ascii="Arial"/>
                <w:b/>
                <w:spacing w:val="-1"/>
              </w:rPr>
              <w:t xml:space="preserve"> </w:t>
            </w:r>
            <w:r>
              <w:rPr>
                <w:rFonts w:ascii="Arial"/>
                <w:b/>
                <w:spacing w:val="-2"/>
              </w:rPr>
              <w:t>Block</w:t>
            </w:r>
          </w:p>
        </w:tc>
      </w:tr>
      <w:tr w:rsidR="00182B31">
        <w:trPr>
          <w:trHeight w:val="318"/>
        </w:trPr>
        <w:tc>
          <w:tcPr>
            <w:tcW w:w="936" w:type="dxa"/>
            <w:vMerge/>
            <w:tcBorders>
              <w:top w:val="nil"/>
            </w:tcBorders>
          </w:tcPr>
          <w:p w:rsidR="00182B31" w:rsidRDefault="00182B31">
            <w:pPr>
              <w:rPr>
                <w:sz w:val="2"/>
                <w:szCs w:val="2"/>
              </w:rPr>
            </w:pPr>
          </w:p>
        </w:tc>
        <w:tc>
          <w:tcPr>
            <w:tcW w:w="4078" w:type="dxa"/>
            <w:vMerge/>
            <w:tcBorders>
              <w:top w:val="nil"/>
            </w:tcBorders>
          </w:tcPr>
          <w:p w:rsidR="00182B31" w:rsidRDefault="00182B31">
            <w:pPr>
              <w:rPr>
                <w:sz w:val="2"/>
                <w:szCs w:val="2"/>
              </w:rPr>
            </w:pPr>
          </w:p>
        </w:tc>
        <w:tc>
          <w:tcPr>
            <w:tcW w:w="6190" w:type="dxa"/>
            <w:gridSpan w:val="2"/>
          </w:tcPr>
          <w:p w:rsidR="00182B31" w:rsidRDefault="001E0CF4">
            <w:pPr>
              <w:pStyle w:val="TableParagraph"/>
              <w:spacing w:line="273" w:lineRule="exact"/>
              <w:ind w:left="8"/>
              <w:jc w:val="center"/>
              <w:rPr>
                <w:rFonts w:ascii="Times New Roman"/>
                <w:i/>
                <w:sz w:val="24"/>
              </w:rPr>
            </w:pPr>
            <w:r>
              <w:rPr>
                <w:rFonts w:ascii="Times New Roman"/>
                <w:i/>
                <w:sz w:val="24"/>
              </w:rPr>
              <w:t xml:space="preserve">As on </w:t>
            </w:r>
            <w:r>
              <w:rPr>
                <w:rFonts w:ascii="Times New Roman"/>
                <w:i/>
                <w:color w:val="000000"/>
                <w:spacing w:val="-2"/>
                <w:sz w:val="24"/>
                <w:highlight w:val="yellow"/>
              </w:rPr>
              <w:t>31/03/2023</w:t>
            </w:r>
          </w:p>
        </w:tc>
      </w:tr>
      <w:tr w:rsidR="00182B31">
        <w:trPr>
          <w:trHeight w:val="316"/>
        </w:trPr>
        <w:tc>
          <w:tcPr>
            <w:tcW w:w="936" w:type="dxa"/>
          </w:tcPr>
          <w:p w:rsidR="00182B31" w:rsidRDefault="001E0CF4">
            <w:pPr>
              <w:pStyle w:val="TableParagraph"/>
              <w:spacing w:before="17"/>
              <w:ind w:right="110"/>
              <w:jc w:val="right"/>
              <w:rPr>
                <w:rFonts w:ascii="Times New Roman"/>
              </w:rPr>
            </w:pPr>
            <w:r>
              <w:rPr>
                <w:rFonts w:ascii="Times New Roman"/>
                <w:spacing w:val="-5"/>
              </w:rPr>
              <w:t>n.</w:t>
            </w:r>
          </w:p>
        </w:tc>
        <w:tc>
          <w:tcPr>
            <w:tcW w:w="4078" w:type="dxa"/>
          </w:tcPr>
          <w:p w:rsidR="00182B31" w:rsidRDefault="00182B31">
            <w:pPr>
              <w:pStyle w:val="TableParagraph"/>
              <w:rPr>
                <w:rFonts w:ascii="Times New Roman"/>
                <w:sz w:val="20"/>
              </w:rPr>
            </w:pPr>
          </w:p>
        </w:tc>
        <w:tc>
          <w:tcPr>
            <w:tcW w:w="3094" w:type="dxa"/>
          </w:tcPr>
          <w:p w:rsidR="00182B31" w:rsidRDefault="001E0CF4">
            <w:pPr>
              <w:pStyle w:val="TableParagraph"/>
              <w:spacing w:line="227" w:lineRule="exact"/>
              <w:ind w:left="11" w:right="4"/>
              <w:jc w:val="center"/>
              <w:rPr>
                <w:rFonts w:ascii="Arial"/>
                <w:b/>
                <w:sz w:val="20"/>
              </w:rPr>
            </w:pPr>
            <w:r>
              <w:rPr>
                <w:rFonts w:ascii="Arial"/>
                <w:b/>
                <w:spacing w:val="-2"/>
                <w:sz w:val="20"/>
              </w:rPr>
              <w:t>Rs.38,32,39,564/-</w:t>
            </w:r>
          </w:p>
        </w:tc>
        <w:tc>
          <w:tcPr>
            <w:tcW w:w="3096" w:type="dxa"/>
          </w:tcPr>
          <w:p w:rsidR="00182B31" w:rsidRDefault="001E0CF4">
            <w:pPr>
              <w:pStyle w:val="TableParagraph"/>
              <w:spacing w:line="227" w:lineRule="exact"/>
              <w:ind w:left="11" w:right="5"/>
              <w:jc w:val="center"/>
              <w:rPr>
                <w:rFonts w:ascii="Arial"/>
                <w:b/>
                <w:sz w:val="20"/>
              </w:rPr>
            </w:pPr>
            <w:r>
              <w:rPr>
                <w:rFonts w:ascii="Arial"/>
                <w:b/>
                <w:spacing w:val="-2"/>
                <w:sz w:val="20"/>
              </w:rPr>
              <w:t>Rs.12,26,08,167/-</w:t>
            </w:r>
          </w:p>
        </w:tc>
      </w:tr>
      <w:tr w:rsidR="00182B31">
        <w:trPr>
          <w:trHeight w:val="530"/>
        </w:trPr>
        <w:tc>
          <w:tcPr>
            <w:tcW w:w="936" w:type="dxa"/>
          </w:tcPr>
          <w:p w:rsidR="00182B31" w:rsidRDefault="001E0CF4">
            <w:pPr>
              <w:pStyle w:val="TableParagraph"/>
              <w:spacing w:before="17"/>
              <w:ind w:right="110"/>
              <w:jc w:val="right"/>
              <w:rPr>
                <w:rFonts w:ascii="Times New Roman"/>
              </w:rPr>
            </w:pPr>
            <w:r>
              <w:rPr>
                <w:rFonts w:ascii="Times New Roman"/>
                <w:spacing w:val="-5"/>
              </w:rPr>
              <w:t>o.</w:t>
            </w:r>
          </w:p>
        </w:tc>
        <w:tc>
          <w:tcPr>
            <w:tcW w:w="4078" w:type="dxa"/>
          </w:tcPr>
          <w:p w:rsidR="00182B31" w:rsidRDefault="001E0CF4">
            <w:pPr>
              <w:pStyle w:val="TableParagraph"/>
              <w:spacing w:line="229" w:lineRule="exact"/>
              <w:ind w:left="108"/>
              <w:rPr>
                <w:sz w:val="20"/>
              </w:rPr>
            </w:pPr>
            <w:r>
              <w:rPr>
                <w:sz w:val="20"/>
              </w:rPr>
              <w:t>Any</w:t>
            </w:r>
            <w:r>
              <w:rPr>
                <w:spacing w:val="-9"/>
                <w:sz w:val="20"/>
              </w:rPr>
              <w:t xml:space="preserve"> </w:t>
            </w:r>
            <w:r>
              <w:rPr>
                <w:sz w:val="20"/>
              </w:rPr>
              <w:t>other</w:t>
            </w:r>
            <w:r>
              <w:rPr>
                <w:spacing w:val="-5"/>
                <w:sz w:val="20"/>
              </w:rPr>
              <w:t xml:space="preserve"> </w:t>
            </w:r>
            <w:r>
              <w:rPr>
                <w:sz w:val="20"/>
              </w:rPr>
              <w:t>Details</w:t>
            </w:r>
            <w:r>
              <w:rPr>
                <w:spacing w:val="-5"/>
                <w:sz w:val="20"/>
              </w:rPr>
              <w:t xml:space="preserve"> </w:t>
            </w:r>
            <w:r>
              <w:rPr>
                <w:sz w:val="20"/>
              </w:rPr>
              <w:t>if</w:t>
            </w:r>
            <w:r>
              <w:rPr>
                <w:spacing w:val="-4"/>
                <w:sz w:val="20"/>
              </w:rPr>
              <w:t xml:space="preserve"> </w:t>
            </w:r>
            <w:r>
              <w:rPr>
                <w:spacing w:val="-5"/>
                <w:sz w:val="20"/>
              </w:rPr>
              <w:t>any</w:t>
            </w:r>
          </w:p>
        </w:tc>
        <w:tc>
          <w:tcPr>
            <w:tcW w:w="6190" w:type="dxa"/>
            <w:gridSpan w:val="2"/>
          </w:tcPr>
          <w:p w:rsidR="00182B31" w:rsidRDefault="001E0CF4">
            <w:pPr>
              <w:pStyle w:val="TableParagraph"/>
              <w:spacing w:line="229" w:lineRule="exact"/>
              <w:ind w:left="108"/>
              <w:rPr>
                <w:sz w:val="20"/>
              </w:rPr>
            </w:pPr>
            <w:r>
              <w:rPr>
                <w:sz w:val="20"/>
              </w:rPr>
              <w:t>As</w:t>
            </w:r>
            <w:r>
              <w:rPr>
                <w:spacing w:val="-7"/>
                <w:sz w:val="20"/>
              </w:rPr>
              <w:t xml:space="preserve"> </w:t>
            </w:r>
            <w:r>
              <w:rPr>
                <w:sz w:val="20"/>
              </w:rPr>
              <w:t>observed,</w:t>
            </w:r>
            <w:r>
              <w:rPr>
                <w:spacing w:val="-5"/>
                <w:sz w:val="20"/>
              </w:rPr>
              <w:t xml:space="preserve"> </w:t>
            </w:r>
            <w:r>
              <w:rPr>
                <w:sz w:val="20"/>
              </w:rPr>
              <w:t>the</w:t>
            </w:r>
            <w:r>
              <w:rPr>
                <w:spacing w:val="-5"/>
                <w:sz w:val="20"/>
              </w:rPr>
              <w:t xml:space="preserve"> </w:t>
            </w:r>
            <w:r>
              <w:rPr>
                <w:sz w:val="20"/>
              </w:rPr>
              <w:t>plant</w:t>
            </w:r>
            <w:r>
              <w:rPr>
                <w:spacing w:val="-5"/>
                <w:sz w:val="20"/>
              </w:rPr>
              <w:t xml:space="preserve"> </w:t>
            </w:r>
            <w:r>
              <w:rPr>
                <w:sz w:val="20"/>
              </w:rPr>
              <w:t>was</w:t>
            </w:r>
            <w:r>
              <w:rPr>
                <w:spacing w:val="-4"/>
                <w:sz w:val="20"/>
              </w:rPr>
              <w:t xml:space="preserve"> </w:t>
            </w:r>
            <w:r>
              <w:rPr>
                <w:sz w:val="20"/>
              </w:rPr>
              <w:t>operational</w:t>
            </w:r>
            <w:r>
              <w:rPr>
                <w:spacing w:val="-7"/>
                <w:sz w:val="20"/>
              </w:rPr>
              <w:t xml:space="preserve"> </w:t>
            </w:r>
            <w:r>
              <w:rPr>
                <w:sz w:val="20"/>
              </w:rPr>
              <w:t>during</w:t>
            </w:r>
            <w:r>
              <w:rPr>
                <w:spacing w:val="-6"/>
                <w:sz w:val="20"/>
              </w:rPr>
              <w:t xml:space="preserve"> </w:t>
            </w:r>
            <w:r>
              <w:rPr>
                <w:sz w:val="20"/>
              </w:rPr>
              <w:t>site</w:t>
            </w:r>
            <w:r>
              <w:rPr>
                <w:spacing w:val="-5"/>
                <w:sz w:val="20"/>
              </w:rPr>
              <w:t xml:space="preserve"> </w:t>
            </w:r>
            <w:r>
              <w:rPr>
                <w:sz w:val="20"/>
              </w:rPr>
              <w:t>visit.</w:t>
            </w:r>
            <w:r>
              <w:rPr>
                <w:spacing w:val="-7"/>
                <w:sz w:val="20"/>
              </w:rPr>
              <w:t xml:space="preserve"> </w:t>
            </w:r>
            <w:r>
              <w:rPr>
                <w:spacing w:val="-5"/>
                <w:sz w:val="20"/>
              </w:rPr>
              <w:t>The</w:t>
            </w:r>
          </w:p>
          <w:p w:rsidR="00182B31" w:rsidRDefault="001E0CF4">
            <w:pPr>
              <w:pStyle w:val="TableParagraph"/>
              <w:spacing w:before="36"/>
              <w:ind w:left="108"/>
              <w:rPr>
                <w:sz w:val="20"/>
              </w:rPr>
            </w:pPr>
            <w:r>
              <w:rPr>
                <w:sz w:val="20"/>
              </w:rPr>
              <w:t>condition</w:t>
            </w:r>
            <w:r>
              <w:rPr>
                <w:spacing w:val="-8"/>
                <w:sz w:val="20"/>
              </w:rPr>
              <w:t xml:space="preserve"> </w:t>
            </w:r>
            <w:r>
              <w:rPr>
                <w:sz w:val="20"/>
              </w:rPr>
              <w:t>of</w:t>
            </w:r>
            <w:r>
              <w:rPr>
                <w:spacing w:val="-6"/>
                <w:sz w:val="20"/>
              </w:rPr>
              <w:t xml:space="preserve"> </w:t>
            </w:r>
            <w:r>
              <w:rPr>
                <w:sz w:val="20"/>
              </w:rPr>
              <w:t>the</w:t>
            </w:r>
            <w:r>
              <w:rPr>
                <w:spacing w:val="-7"/>
                <w:sz w:val="20"/>
              </w:rPr>
              <w:t xml:space="preserve"> </w:t>
            </w:r>
            <w:r>
              <w:rPr>
                <w:sz w:val="20"/>
              </w:rPr>
              <w:t>machines</w:t>
            </w:r>
            <w:r>
              <w:rPr>
                <w:spacing w:val="-2"/>
                <w:sz w:val="20"/>
              </w:rPr>
              <w:t xml:space="preserve"> </w:t>
            </w:r>
            <w:r>
              <w:rPr>
                <w:sz w:val="20"/>
              </w:rPr>
              <w:t>were</w:t>
            </w:r>
            <w:r>
              <w:rPr>
                <w:spacing w:val="-8"/>
                <w:sz w:val="20"/>
              </w:rPr>
              <w:t xml:space="preserve"> </w:t>
            </w:r>
            <w:r>
              <w:rPr>
                <w:spacing w:val="-4"/>
                <w:sz w:val="20"/>
              </w:rPr>
              <w:t>good.</w:t>
            </w:r>
          </w:p>
        </w:tc>
      </w:tr>
    </w:tbl>
    <w:p w:rsidR="00182B31" w:rsidRDefault="00182B31">
      <w:pPr>
        <w:rPr>
          <w:sz w:val="20"/>
        </w:rPr>
        <w:sectPr w:rsidR="00182B31">
          <w:pgSz w:w="11910" w:h="16840"/>
          <w:pgMar w:top="1560" w:right="180" w:bottom="980" w:left="180" w:header="216" w:footer="782" w:gutter="0"/>
          <w:cols w:space="720"/>
        </w:sect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4162"/>
        <w:gridCol w:w="6107"/>
      </w:tblGrid>
      <w:tr w:rsidR="00182B31">
        <w:trPr>
          <w:trHeight w:val="316"/>
        </w:trPr>
        <w:tc>
          <w:tcPr>
            <w:tcW w:w="936" w:type="dxa"/>
            <w:shd w:val="clear" w:color="auto" w:fill="D9E1F3"/>
          </w:tcPr>
          <w:p w:rsidR="00182B31" w:rsidRDefault="001E0CF4">
            <w:pPr>
              <w:pStyle w:val="TableParagraph"/>
              <w:spacing w:before="8"/>
              <w:ind w:right="258"/>
              <w:jc w:val="right"/>
              <w:rPr>
                <w:rFonts w:ascii="Times New Roman"/>
                <w:b/>
              </w:rPr>
            </w:pPr>
            <w:r>
              <w:rPr>
                <w:rFonts w:ascii="Times New Roman"/>
                <w:b/>
                <w:spacing w:val="-5"/>
              </w:rPr>
              <w:t>17.</w:t>
            </w:r>
          </w:p>
        </w:tc>
        <w:tc>
          <w:tcPr>
            <w:tcW w:w="10269" w:type="dxa"/>
            <w:gridSpan w:val="2"/>
            <w:shd w:val="clear" w:color="auto" w:fill="D9E1F3"/>
          </w:tcPr>
          <w:p w:rsidR="00182B31" w:rsidRDefault="001E0CF4">
            <w:pPr>
              <w:pStyle w:val="TableParagraph"/>
              <w:spacing w:before="12"/>
              <w:ind w:left="108"/>
              <w:rPr>
                <w:rFonts w:ascii="Arial"/>
                <w:b/>
              </w:rPr>
            </w:pPr>
            <w:r>
              <w:rPr>
                <w:rFonts w:ascii="Arial"/>
                <w:b/>
              </w:rPr>
              <w:t>MANUFACTURING</w:t>
            </w:r>
            <w:r>
              <w:rPr>
                <w:rFonts w:ascii="Arial"/>
                <w:b/>
                <w:spacing w:val="-13"/>
              </w:rPr>
              <w:t xml:space="preserve"> </w:t>
            </w:r>
            <w:r>
              <w:rPr>
                <w:rFonts w:ascii="Arial"/>
                <w:b/>
                <w:spacing w:val="-2"/>
              </w:rPr>
              <w:t>PROCESS</w:t>
            </w:r>
          </w:p>
        </w:tc>
      </w:tr>
      <w:tr w:rsidR="00182B31">
        <w:trPr>
          <w:trHeight w:val="7452"/>
        </w:trPr>
        <w:tc>
          <w:tcPr>
            <w:tcW w:w="936" w:type="dxa"/>
          </w:tcPr>
          <w:p w:rsidR="00182B31" w:rsidRDefault="00182B31">
            <w:pPr>
              <w:pStyle w:val="TableParagraph"/>
              <w:rPr>
                <w:rFonts w:ascii="Times New Roman"/>
                <w:sz w:val="20"/>
              </w:rPr>
            </w:pPr>
          </w:p>
        </w:tc>
        <w:tc>
          <w:tcPr>
            <w:tcW w:w="10269" w:type="dxa"/>
            <w:gridSpan w:val="2"/>
          </w:tcPr>
          <w:p w:rsidR="00182B31" w:rsidRDefault="00182B31">
            <w:pPr>
              <w:pStyle w:val="TableParagraph"/>
              <w:rPr>
                <w:rFonts w:ascii="Arial"/>
                <w:i/>
                <w:sz w:val="4"/>
              </w:rPr>
            </w:pPr>
          </w:p>
          <w:p w:rsidR="00182B31" w:rsidRDefault="001E0CF4">
            <w:pPr>
              <w:pStyle w:val="TableParagraph"/>
              <w:ind w:left="407"/>
              <w:rPr>
                <w:rFonts w:ascii="Arial"/>
                <w:sz w:val="20"/>
              </w:rPr>
            </w:pPr>
            <w:r>
              <w:rPr>
                <w:rFonts w:ascii="Arial"/>
                <w:noProof/>
                <w:sz w:val="20"/>
                <w:lang w:val="en-IN" w:eastAsia="en-IN"/>
              </w:rPr>
              <mc:AlternateContent>
                <mc:Choice Requires="wpg">
                  <w:drawing>
                    <wp:inline distT="0" distB="0" distL="0" distR="0">
                      <wp:extent cx="5781040" cy="4628515"/>
                      <wp:effectExtent l="0" t="0" r="0" b="63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4628515"/>
                                <a:chOff x="0" y="0"/>
                                <a:chExt cx="5781040" cy="4628515"/>
                              </a:xfrm>
                            </wpg:grpSpPr>
                            <pic:pic xmlns:pic="http://schemas.openxmlformats.org/drawingml/2006/picture">
                              <pic:nvPicPr>
                                <pic:cNvPr id="23" name="Image 23"/>
                                <pic:cNvPicPr/>
                              </pic:nvPicPr>
                              <pic:blipFill>
                                <a:blip r:embed="rId18" cstate="print"/>
                                <a:stretch>
                                  <a:fillRect/>
                                </a:stretch>
                              </pic:blipFill>
                              <pic:spPr>
                                <a:xfrm>
                                  <a:off x="9144" y="9144"/>
                                  <a:ext cx="5762244" cy="4610100"/>
                                </a:xfrm>
                                <a:prstGeom prst="rect">
                                  <a:avLst/>
                                </a:prstGeom>
                              </pic:spPr>
                            </pic:pic>
                            <wps:wsp>
                              <wps:cNvPr id="24" name="Graphic 24"/>
                              <wps:cNvSpPr/>
                              <wps:spPr>
                                <a:xfrm>
                                  <a:off x="4572" y="4572"/>
                                  <a:ext cx="5771515" cy="4619625"/>
                                </a:xfrm>
                                <a:custGeom>
                                  <a:avLst/>
                                  <a:gdLst/>
                                  <a:ahLst/>
                                  <a:cxnLst/>
                                  <a:rect l="l" t="t" r="r" b="b"/>
                                  <a:pathLst>
                                    <a:path w="5771515" h="4619625">
                                      <a:moveTo>
                                        <a:pt x="0" y="4619244"/>
                                      </a:moveTo>
                                      <a:lnTo>
                                        <a:pt x="5771388" y="4619244"/>
                                      </a:lnTo>
                                      <a:lnTo>
                                        <a:pt x="5771388" y="0"/>
                                      </a:lnTo>
                                      <a:lnTo>
                                        <a:pt x="0" y="0"/>
                                      </a:lnTo>
                                      <a:lnTo>
                                        <a:pt x="0" y="4619244"/>
                                      </a:lnTo>
                                      <a:close/>
                                    </a:path>
                                  </a:pathLst>
                                </a:custGeom>
                                <a:ln w="91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81F60FA" id="Group 22" o:spid="_x0000_s1026" style="width:455.2pt;height:364.45pt;mso-position-horizontal-relative:char;mso-position-vertical-relative:line" coordsize="57810,46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">
                      <v:shape id="Image 23" o:spid="_x0000_s1027" type="#_x0000_t75" style="position:absolute;left:91;top:91;width:57622;height:46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pBfBAAAA2wAAAA8AAABkcnMvZG93bnJldi54bWxEj09rAjEUxO+FfofwCr1ptquIrEYRQeip&#10;UP/cH5vnZu3mZU1SN357UxB6HGbmN8xynWwnbuRD61jBx7gAQVw73XKj4HjYjeYgQkTW2DkmBXcK&#10;sF69viyx0m7gb7rtYyMyhEOFCkyMfSVlqA1ZDGPXE2fv7LzFmKVvpPY4ZLjtZFkUM2mx5bxgsKet&#10;ofpn/2sVNFO8TmiTEtPwNfjdpaxPplTq/S1tFiAipfgffrY/tYJyAn9f8g+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cpBfBAAAA2wAAAA8AAAAAAAAAAAAAAAAAnwIA&#10;AGRycy9kb3ducmV2LnhtbFBLBQYAAAAABAAEAPcAAACNAwAAAAA=&#10;">
                        <v:imagedata r:id="rId19" o:title=""/>
                      </v:shape>
                      <v:shape id="Graphic 24" o:spid="_x0000_s1028" style="position:absolute;left:45;top:45;width:57715;height:46196;visibility:visible;mso-wrap-style:square;v-text-anchor:top" coordsize="5771515,461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IYsUA&#10;AADbAAAADwAAAGRycy9kb3ducmV2LnhtbESPT2vCQBTE7wW/w/IKXopuIlIkukoJiLYHi//A4yP7&#10;TNJm34bdbUy/vVsoeBxm5jfMYtWbRnTkfG1ZQTpOQBAXVtdcKjgd16MZCB+QNTaWScEveVgtB08L&#10;zLS98Z66QyhFhLDPUEEVQptJ6YuKDPqxbYmjd7XOYIjSlVI7vEW4aeQkSV6lwZrjQoUt5RUV34cf&#10;o+DLpXk6m753yXmT79LNC35emg+lhs/92xxEoD48wv/trVYwmcLfl/g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ohixQAAANsAAAAPAAAAAAAAAAAAAAAAAJgCAABkcnMv&#10;ZG93bnJldi54bWxQSwUGAAAAAAQABAD1AAAAigMAAAAA&#10;" path="m,4619244r5771388,l5771388,,,,,4619244xe" filled="f" strokeweight=".25397mm">
                        <v:path arrowok="t"/>
                      </v:shape>
                      <w10:anchorlock/>
                    </v:group>
                  </w:pict>
                </mc:Fallback>
              </mc:AlternateContent>
            </w:r>
          </w:p>
        </w:tc>
      </w:tr>
      <w:tr w:rsidR="00182B31">
        <w:trPr>
          <w:trHeight w:val="318"/>
        </w:trPr>
        <w:tc>
          <w:tcPr>
            <w:tcW w:w="936" w:type="dxa"/>
            <w:shd w:val="clear" w:color="auto" w:fill="D9E1F3"/>
          </w:tcPr>
          <w:p w:rsidR="00182B31" w:rsidRDefault="001E0CF4">
            <w:pPr>
              <w:pStyle w:val="TableParagraph"/>
              <w:spacing w:before="10"/>
              <w:ind w:right="258"/>
              <w:jc w:val="right"/>
              <w:rPr>
                <w:rFonts w:ascii="Times New Roman"/>
                <w:b/>
              </w:rPr>
            </w:pPr>
            <w:r>
              <w:rPr>
                <w:rFonts w:ascii="Times New Roman"/>
                <w:b/>
                <w:spacing w:val="-5"/>
              </w:rPr>
              <w:t>18.</w:t>
            </w:r>
          </w:p>
        </w:tc>
        <w:tc>
          <w:tcPr>
            <w:tcW w:w="10269" w:type="dxa"/>
            <w:gridSpan w:val="2"/>
            <w:shd w:val="clear" w:color="auto" w:fill="D9E1F3"/>
          </w:tcPr>
          <w:p w:rsidR="00182B31" w:rsidRDefault="001E0CF4">
            <w:pPr>
              <w:pStyle w:val="TableParagraph"/>
              <w:spacing w:before="14"/>
              <w:ind w:left="108"/>
              <w:rPr>
                <w:rFonts w:ascii="Arial"/>
                <w:b/>
              </w:rPr>
            </w:pPr>
            <w:r>
              <w:rPr>
                <w:rFonts w:ascii="Arial"/>
                <w:b/>
              </w:rPr>
              <w:t>TECHNOLOGY</w:t>
            </w:r>
            <w:r>
              <w:rPr>
                <w:rFonts w:ascii="Arial"/>
                <w:b/>
                <w:spacing w:val="-13"/>
              </w:rPr>
              <w:t xml:space="preserve"> </w:t>
            </w:r>
            <w:r>
              <w:rPr>
                <w:rFonts w:ascii="Arial"/>
                <w:b/>
              </w:rPr>
              <w:t>TYPE/</w:t>
            </w:r>
            <w:r>
              <w:rPr>
                <w:rFonts w:ascii="Arial"/>
                <w:b/>
                <w:spacing w:val="-6"/>
              </w:rPr>
              <w:t xml:space="preserve"> </w:t>
            </w:r>
            <w:r>
              <w:rPr>
                <w:rFonts w:ascii="Arial"/>
                <w:b/>
              </w:rPr>
              <w:t>GENERATION</w:t>
            </w:r>
            <w:r>
              <w:rPr>
                <w:rFonts w:ascii="Arial"/>
                <w:b/>
                <w:spacing w:val="-7"/>
              </w:rPr>
              <w:t xml:space="preserve"> </w:t>
            </w:r>
            <w:r>
              <w:rPr>
                <w:rFonts w:ascii="Arial"/>
                <w:b/>
              </w:rPr>
              <w:t>USED</w:t>
            </w:r>
            <w:r>
              <w:rPr>
                <w:rFonts w:ascii="Arial"/>
                <w:b/>
                <w:spacing w:val="-6"/>
              </w:rPr>
              <w:t xml:space="preserve"> </w:t>
            </w:r>
            <w:r>
              <w:rPr>
                <w:rFonts w:ascii="Arial"/>
                <w:b/>
              </w:rPr>
              <w:t>AND</w:t>
            </w:r>
            <w:r>
              <w:rPr>
                <w:rFonts w:ascii="Arial"/>
                <w:b/>
                <w:spacing w:val="-8"/>
              </w:rPr>
              <w:t xml:space="preserve"> </w:t>
            </w:r>
            <w:r>
              <w:rPr>
                <w:rFonts w:ascii="Arial"/>
                <w:b/>
              </w:rPr>
              <w:t>TECHNOLOGICAL</w:t>
            </w:r>
            <w:r>
              <w:rPr>
                <w:rFonts w:ascii="Arial"/>
                <w:b/>
                <w:spacing w:val="-6"/>
              </w:rPr>
              <w:t xml:space="preserve"> </w:t>
            </w:r>
            <w:r>
              <w:rPr>
                <w:rFonts w:ascii="Arial"/>
                <w:b/>
              </w:rPr>
              <w:t>COLLABORATIONS</w:t>
            </w:r>
            <w:r>
              <w:rPr>
                <w:rFonts w:ascii="Arial"/>
                <w:b/>
                <w:spacing w:val="-7"/>
              </w:rPr>
              <w:t xml:space="preserve"> </w:t>
            </w:r>
            <w:r>
              <w:rPr>
                <w:rFonts w:ascii="Arial"/>
                <w:b/>
              </w:rPr>
              <w:t>IF</w:t>
            </w:r>
            <w:r>
              <w:rPr>
                <w:rFonts w:ascii="Arial"/>
                <w:b/>
                <w:spacing w:val="-9"/>
              </w:rPr>
              <w:t xml:space="preserve"> </w:t>
            </w:r>
            <w:r>
              <w:rPr>
                <w:rFonts w:ascii="Arial"/>
                <w:b/>
                <w:spacing w:val="-5"/>
              </w:rPr>
              <w:t>ANY</w:t>
            </w:r>
          </w:p>
        </w:tc>
      </w:tr>
      <w:tr w:rsidR="00182B31">
        <w:trPr>
          <w:trHeight w:val="707"/>
        </w:trPr>
        <w:tc>
          <w:tcPr>
            <w:tcW w:w="936" w:type="dxa"/>
          </w:tcPr>
          <w:p w:rsidR="00182B31" w:rsidRDefault="001E0CF4">
            <w:pPr>
              <w:pStyle w:val="TableParagraph"/>
              <w:spacing w:line="265" w:lineRule="exact"/>
              <w:ind w:right="224"/>
              <w:jc w:val="right"/>
              <w:rPr>
                <w:rFonts w:ascii="Times New Roman"/>
                <w:sz w:val="24"/>
              </w:rPr>
            </w:pPr>
            <w:r>
              <w:rPr>
                <w:rFonts w:ascii="Times New Roman"/>
                <w:spacing w:val="-5"/>
                <w:sz w:val="24"/>
              </w:rPr>
              <w:t>a.</w:t>
            </w:r>
          </w:p>
        </w:tc>
        <w:tc>
          <w:tcPr>
            <w:tcW w:w="4162" w:type="dxa"/>
          </w:tcPr>
          <w:p w:rsidR="00182B31" w:rsidRDefault="001E0CF4">
            <w:pPr>
              <w:pStyle w:val="TableParagraph"/>
              <w:spacing w:before="6"/>
              <w:ind w:left="108"/>
              <w:rPr>
                <w:sz w:val="20"/>
              </w:rPr>
            </w:pPr>
            <w:r>
              <w:rPr>
                <w:sz w:val="20"/>
              </w:rPr>
              <w:t>Technology</w:t>
            </w:r>
            <w:r>
              <w:rPr>
                <w:spacing w:val="31"/>
                <w:sz w:val="20"/>
              </w:rPr>
              <w:t xml:space="preserve"> </w:t>
            </w:r>
            <w:r>
              <w:rPr>
                <w:sz w:val="20"/>
              </w:rPr>
              <w:t>Type/</w:t>
            </w:r>
            <w:r>
              <w:rPr>
                <w:spacing w:val="34"/>
                <w:sz w:val="20"/>
              </w:rPr>
              <w:t xml:space="preserve"> </w:t>
            </w:r>
            <w:r>
              <w:rPr>
                <w:sz w:val="20"/>
              </w:rPr>
              <w:t>Generation</w:t>
            </w:r>
            <w:r>
              <w:rPr>
                <w:spacing w:val="33"/>
                <w:sz w:val="20"/>
              </w:rPr>
              <w:t xml:space="preserve"> </w:t>
            </w:r>
            <w:r>
              <w:rPr>
                <w:sz w:val="20"/>
              </w:rPr>
              <w:t>Used</w:t>
            </w:r>
            <w:r>
              <w:rPr>
                <w:spacing w:val="36"/>
                <w:sz w:val="20"/>
              </w:rPr>
              <w:t xml:space="preserve"> </w:t>
            </w:r>
            <w:r>
              <w:rPr>
                <w:sz w:val="20"/>
              </w:rPr>
              <w:t>in</w:t>
            </w:r>
            <w:r>
              <w:rPr>
                <w:spacing w:val="34"/>
                <w:sz w:val="20"/>
              </w:rPr>
              <w:t xml:space="preserve"> </w:t>
            </w:r>
            <w:r>
              <w:rPr>
                <w:spacing w:val="-4"/>
                <w:sz w:val="20"/>
              </w:rPr>
              <w:t>this</w:t>
            </w:r>
          </w:p>
          <w:p w:rsidR="00182B31" w:rsidRDefault="001E0CF4">
            <w:pPr>
              <w:pStyle w:val="TableParagraph"/>
              <w:spacing w:before="116"/>
              <w:ind w:left="108"/>
              <w:rPr>
                <w:sz w:val="20"/>
              </w:rPr>
            </w:pPr>
            <w:r>
              <w:rPr>
                <w:spacing w:val="-2"/>
                <w:sz w:val="20"/>
              </w:rPr>
              <w:t>Plant</w:t>
            </w:r>
          </w:p>
        </w:tc>
        <w:tc>
          <w:tcPr>
            <w:tcW w:w="6107" w:type="dxa"/>
          </w:tcPr>
          <w:p w:rsidR="00182B31" w:rsidRDefault="001E0CF4">
            <w:pPr>
              <w:pStyle w:val="TableParagraph"/>
              <w:spacing w:before="6"/>
              <w:ind w:left="108"/>
              <w:rPr>
                <w:sz w:val="20"/>
              </w:rPr>
            </w:pPr>
            <w:r>
              <w:rPr>
                <w:spacing w:val="-2"/>
                <w:sz w:val="20"/>
              </w:rPr>
              <w:t>Indigenous</w:t>
            </w:r>
          </w:p>
        </w:tc>
      </w:tr>
      <w:tr w:rsidR="00182B31">
        <w:trPr>
          <w:trHeight w:val="364"/>
        </w:trPr>
        <w:tc>
          <w:tcPr>
            <w:tcW w:w="936" w:type="dxa"/>
          </w:tcPr>
          <w:p w:rsidR="00182B31" w:rsidRDefault="001E0CF4">
            <w:pPr>
              <w:pStyle w:val="TableParagraph"/>
              <w:spacing w:line="265" w:lineRule="exact"/>
              <w:ind w:right="210"/>
              <w:jc w:val="right"/>
              <w:rPr>
                <w:rFonts w:ascii="Times New Roman"/>
                <w:sz w:val="24"/>
              </w:rPr>
            </w:pPr>
            <w:r>
              <w:rPr>
                <w:rFonts w:ascii="Times New Roman"/>
                <w:spacing w:val="-5"/>
                <w:sz w:val="24"/>
              </w:rPr>
              <w:t>b.</w:t>
            </w:r>
          </w:p>
        </w:tc>
        <w:tc>
          <w:tcPr>
            <w:tcW w:w="4162" w:type="dxa"/>
          </w:tcPr>
          <w:p w:rsidR="00182B31" w:rsidRDefault="001E0CF4">
            <w:pPr>
              <w:pStyle w:val="TableParagraph"/>
              <w:spacing w:before="6"/>
              <w:ind w:left="108"/>
              <w:rPr>
                <w:sz w:val="20"/>
              </w:rPr>
            </w:pPr>
            <w:r>
              <w:rPr>
                <w:sz w:val="20"/>
              </w:rPr>
              <w:t>Technological</w:t>
            </w:r>
            <w:r>
              <w:rPr>
                <w:spacing w:val="-12"/>
                <w:sz w:val="20"/>
              </w:rPr>
              <w:t xml:space="preserve"> </w:t>
            </w:r>
            <w:r>
              <w:rPr>
                <w:sz w:val="20"/>
              </w:rPr>
              <w:t>Collaborations</w:t>
            </w:r>
            <w:r>
              <w:rPr>
                <w:spacing w:val="-13"/>
                <w:sz w:val="20"/>
              </w:rPr>
              <w:t xml:space="preserve"> </w:t>
            </w:r>
            <w:r>
              <w:rPr>
                <w:sz w:val="20"/>
              </w:rPr>
              <w:t>If</w:t>
            </w:r>
            <w:r>
              <w:rPr>
                <w:spacing w:val="-11"/>
                <w:sz w:val="20"/>
              </w:rPr>
              <w:t xml:space="preserve"> </w:t>
            </w:r>
            <w:r>
              <w:rPr>
                <w:spacing w:val="-5"/>
                <w:sz w:val="20"/>
              </w:rPr>
              <w:t>Any</w:t>
            </w:r>
          </w:p>
        </w:tc>
        <w:tc>
          <w:tcPr>
            <w:tcW w:w="6107" w:type="dxa"/>
          </w:tcPr>
          <w:p w:rsidR="00182B31" w:rsidRDefault="001E0CF4">
            <w:pPr>
              <w:pStyle w:val="TableParagraph"/>
              <w:spacing w:before="6"/>
              <w:ind w:left="108"/>
              <w:rPr>
                <w:sz w:val="20"/>
              </w:rPr>
            </w:pPr>
            <w:r>
              <w:rPr>
                <w:spacing w:val="-5"/>
                <w:sz w:val="20"/>
              </w:rPr>
              <w:t>No</w:t>
            </w:r>
          </w:p>
        </w:tc>
      </w:tr>
      <w:tr w:rsidR="00182B31">
        <w:trPr>
          <w:trHeight w:val="690"/>
        </w:trPr>
        <w:tc>
          <w:tcPr>
            <w:tcW w:w="936" w:type="dxa"/>
          </w:tcPr>
          <w:p w:rsidR="00182B31" w:rsidRDefault="001E0CF4">
            <w:pPr>
              <w:pStyle w:val="TableParagraph"/>
              <w:spacing w:line="265" w:lineRule="exact"/>
              <w:ind w:right="224"/>
              <w:jc w:val="right"/>
              <w:rPr>
                <w:rFonts w:ascii="Times New Roman"/>
                <w:sz w:val="24"/>
              </w:rPr>
            </w:pPr>
            <w:r>
              <w:rPr>
                <w:rFonts w:ascii="Times New Roman"/>
                <w:spacing w:val="-5"/>
                <w:sz w:val="24"/>
              </w:rPr>
              <w:t>c.</w:t>
            </w:r>
          </w:p>
        </w:tc>
        <w:tc>
          <w:tcPr>
            <w:tcW w:w="4162" w:type="dxa"/>
          </w:tcPr>
          <w:p w:rsidR="00182B31" w:rsidRDefault="001E0CF4">
            <w:pPr>
              <w:pStyle w:val="TableParagraph"/>
              <w:spacing w:line="217" w:lineRule="exact"/>
              <w:ind w:left="108"/>
              <w:rPr>
                <w:sz w:val="20"/>
              </w:rPr>
            </w:pPr>
            <w:r>
              <w:rPr>
                <w:sz w:val="20"/>
              </w:rPr>
              <w:t>Current</w:t>
            </w:r>
            <w:r>
              <w:rPr>
                <w:spacing w:val="4"/>
                <w:sz w:val="20"/>
              </w:rPr>
              <w:t xml:space="preserve"> </w:t>
            </w:r>
            <w:r>
              <w:rPr>
                <w:sz w:val="20"/>
              </w:rPr>
              <w:t>Technology</w:t>
            </w:r>
            <w:r>
              <w:rPr>
                <w:spacing w:val="2"/>
                <w:sz w:val="20"/>
              </w:rPr>
              <w:t xml:space="preserve"> </w:t>
            </w:r>
            <w:r>
              <w:rPr>
                <w:sz w:val="20"/>
              </w:rPr>
              <w:t>used</w:t>
            </w:r>
            <w:r>
              <w:rPr>
                <w:spacing w:val="4"/>
                <w:sz w:val="20"/>
              </w:rPr>
              <w:t xml:space="preserve"> </w:t>
            </w:r>
            <w:r>
              <w:rPr>
                <w:sz w:val="20"/>
              </w:rPr>
              <w:t>for</w:t>
            </w:r>
            <w:r>
              <w:rPr>
                <w:spacing w:val="5"/>
                <w:sz w:val="20"/>
              </w:rPr>
              <w:t xml:space="preserve"> </w:t>
            </w:r>
            <w:r>
              <w:rPr>
                <w:sz w:val="20"/>
              </w:rPr>
              <w:t>this</w:t>
            </w:r>
            <w:r>
              <w:rPr>
                <w:spacing w:val="5"/>
                <w:sz w:val="20"/>
              </w:rPr>
              <w:t xml:space="preserve"> </w:t>
            </w:r>
            <w:r>
              <w:rPr>
                <w:sz w:val="20"/>
              </w:rPr>
              <w:t>Industry</w:t>
            </w:r>
            <w:r>
              <w:rPr>
                <w:spacing w:val="2"/>
                <w:sz w:val="20"/>
              </w:rPr>
              <w:t xml:space="preserve"> </w:t>
            </w:r>
            <w:r>
              <w:rPr>
                <w:spacing w:val="-5"/>
                <w:sz w:val="20"/>
              </w:rPr>
              <w:t>in</w:t>
            </w:r>
          </w:p>
          <w:p w:rsidR="00182B31" w:rsidRDefault="001E0CF4">
            <w:pPr>
              <w:pStyle w:val="TableParagraph"/>
              <w:spacing w:before="115"/>
              <w:ind w:left="108"/>
              <w:rPr>
                <w:sz w:val="20"/>
              </w:rPr>
            </w:pPr>
            <w:r>
              <w:rPr>
                <w:spacing w:val="-2"/>
                <w:sz w:val="20"/>
              </w:rPr>
              <w:t>Market</w:t>
            </w:r>
          </w:p>
        </w:tc>
        <w:tc>
          <w:tcPr>
            <w:tcW w:w="6107" w:type="dxa"/>
          </w:tcPr>
          <w:p w:rsidR="00182B31" w:rsidRDefault="001E0CF4">
            <w:pPr>
              <w:pStyle w:val="TableParagraph"/>
              <w:spacing w:line="217" w:lineRule="exact"/>
              <w:ind w:left="108"/>
              <w:rPr>
                <w:sz w:val="20"/>
              </w:rPr>
            </w:pPr>
            <w:r>
              <w:rPr>
                <w:sz w:val="20"/>
              </w:rPr>
              <w:t>No</w:t>
            </w:r>
            <w:r>
              <w:rPr>
                <w:spacing w:val="-9"/>
                <w:sz w:val="20"/>
              </w:rPr>
              <w:t xml:space="preserve"> </w:t>
            </w:r>
            <w:r>
              <w:rPr>
                <w:sz w:val="20"/>
              </w:rPr>
              <w:t>information</w:t>
            </w:r>
            <w:r>
              <w:rPr>
                <w:spacing w:val="-10"/>
                <w:sz w:val="20"/>
              </w:rPr>
              <w:t xml:space="preserve"> </w:t>
            </w:r>
            <w:r>
              <w:rPr>
                <w:spacing w:val="-2"/>
                <w:sz w:val="20"/>
              </w:rPr>
              <w:t>provided.</w:t>
            </w:r>
          </w:p>
        </w:tc>
      </w:tr>
      <w:tr w:rsidR="00182B31">
        <w:trPr>
          <w:trHeight w:val="316"/>
        </w:trPr>
        <w:tc>
          <w:tcPr>
            <w:tcW w:w="936" w:type="dxa"/>
            <w:shd w:val="clear" w:color="auto" w:fill="D9E1F3"/>
          </w:tcPr>
          <w:p w:rsidR="00182B31" w:rsidRDefault="001E0CF4">
            <w:pPr>
              <w:pStyle w:val="TableParagraph"/>
              <w:spacing w:before="8"/>
              <w:ind w:right="258"/>
              <w:jc w:val="right"/>
              <w:rPr>
                <w:rFonts w:ascii="Times New Roman"/>
                <w:b/>
              </w:rPr>
            </w:pPr>
            <w:r>
              <w:rPr>
                <w:rFonts w:ascii="Times New Roman"/>
                <w:b/>
                <w:spacing w:val="-5"/>
              </w:rPr>
              <w:t>19.</w:t>
            </w:r>
          </w:p>
        </w:tc>
        <w:tc>
          <w:tcPr>
            <w:tcW w:w="10269" w:type="dxa"/>
            <w:gridSpan w:val="2"/>
            <w:shd w:val="clear" w:color="auto" w:fill="D9E1F3"/>
          </w:tcPr>
          <w:p w:rsidR="00182B31" w:rsidRDefault="001E0CF4">
            <w:pPr>
              <w:pStyle w:val="TableParagraph"/>
              <w:spacing w:before="12"/>
              <w:ind w:left="108"/>
              <w:rPr>
                <w:rFonts w:ascii="Arial"/>
                <w:b/>
              </w:rPr>
            </w:pPr>
            <w:r>
              <w:rPr>
                <w:rFonts w:ascii="Arial"/>
                <w:b/>
              </w:rPr>
              <w:t>RAW</w:t>
            </w:r>
            <w:r>
              <w:rPr>
                <w:rFonts w:ascii="Arial"/>
                <w:b/>
                <w:spacing w:val="-5"/>
              </w:rPr>
              <w:t xml:space="preserve"> </w:t>
            </w:r>
            <w:r>
              <w:rPr>
                <w:rFonts w:ascii="Arial"/>
                <w:b/>
              </w:rPr>
              <w:t>MATERIALS</w:t>
            </w:r>
            <w:r>
              <w:rPr>
                <w:rFonts w:ascii="Arial"/>
                <w:b/>
                <w:spacing w:val="-6"/>
              </w:rPr>
              <w:t xml:space="preserve"> </w:t>
            </w:r>
            <w:r>
              <w:rPr>
                <w:rFonts w:ascii="Arial"/>
                <w:b/>
              </w:rPr>
              <w:t>REQUIRED</w:t>
            </w:r>
            <w:r>
              <w:rPr>
                <w:rFonts w:ascii="Arial"/>
                <w:b/>
                <w:spacing w:val="-5"/>
              </w:rPr>
              <w:t xml:space="preserve"> </w:t>
            </w:r>
            <w:r>
              <w:rPr>
                <w:rFonts w:ascii="Arial"/>
                <w:b/>
              </w:rPr>
              <w:t>&amp;</w:t>
            </w:r>
            <w:r>
              <w:rPr>
                <w:rFonts w:ascii="Arial"/>
                <w:b/>
                <w:spacing w:val="-3"/>
              </w:rPr>
              <w:t xml:space="preserve"> </w:t>
            </w:r>
            <w:r>
              <w:rPr>
                <w:rFonts w:ascii="Arial"/>
                <w:b/>
                <w:spacing w:val="-2"/>
              </w:rPr>
              <w:t>AVAILABILITY</w:t>
            </w:r>
          </w:p>
        </w:tc>
      </w:tr>
      <w:tr w:rsidR="00182B31">
        <w:trPr>
          <w:trHeight w:val="345"/>
        </w:trPr>
        <w:tc>
          <w:tcPr>
            <w:tcW w:w="936" w:type="dxa"/>
            <w:vMerge w:val="restart"/>
          </w:tcPr>
          <w:p w:rsidR="00182B31" w:rsidRDefault="00182B31">
            <w:pPr>
              <w:pStyle w:val="TableParagraph"/>
              <w:rPr>
                <w:rFonts w:ascii="Times New Roman"/>
                <w:sz w:val="20"/>
              </w:rPr>
            </w:pPr>
          </w:p>
        </w:tc>
        <w:tc>
          <w:tcPr>
            <w:tcW w:w="4162" w:type="dxa"/>
          </w:tcPr>
          <w:p w:rsidR="00182B31" w:rsidRDefault="001E0CF4">
            <w:pPr>
              <w:pStyle w:val="TableParagraph"/>
              <w:spacing w:line="217" w:lineRule="exact"/>
              <w:ind w:left="108"/>
              <w:rPr>
                <w:sz w:val="20"/>
              </w:rPr>
            </w:pPr>
            <w:r>
              <w:rPr>
                <w:sz w:val="20"/>
              </w:rPr>
              <w:t>Type</w:t>
            </w:r>
            <w:r>
              <w:rPr>
                <w:spacing w:val="-5"/>
                <w:sz w:val="20"/>
              </w:rPr>
              <w:t xml:space="preserve"> </w:t>
            </w:r>
            <w:r>
              <w:rPr>
                <w:sz w:val="20"/>
              </w:rPr>
              <w:t>of</w:t>
            </w:r>
            <w:r>
              <w:rPr>
                <w:spacing w:val="-3"/>
                <w:sz w:val="20"/>
              </w:rPr>
              <w:t xml:space="preserve"> </w:t>
            </w:r>
            <w:r>
              <w:rPr>
                <w:sz w:val="20"/>
              </w:rPr>
              <w:t>Raw</w:t>
            </w:r>
            <w:r>
              <w:rPr>
                <w:spacing w:val="-7"/>
                <w:sz w:val="20"/>
              </w:rPr>
              <w:t xml:space="preserve"> </w:t>
            </w:r>
            <w:r>
              <w:rPr>
                <w:spacing w:val="-2"/>
                <w:sz w:val="20"/>
              </w:rPr>
              <w:t>Material</w:t>
            </w:r>
          </w:p>
        </w:tc>
        <w:tc>
          <w:tcPr>
            <w:tcW w:w="6107" w:type="dxa"/>
          </w:tcPr>
          <w:p w:rsidR="00182B31" w:rsidRDefault="001E0CF4">
            <w:pPr>
              <w:pStyle w:val="TableParagraph"/>
              <w:spacing w:line="217" w:lineRule="exact"/>
              <w:ind w:left="108"/>
              <w:rPr>
                <w:sz w:val="20"/>
              </w:rPr>
            </w:pPr>
            <w:r>
              <w:rPr>
                <w:sz w:val="20"/>
              </w:rPr>
              <w:t>Iron</w:t>
            </w:r>
            <w:r>
              <w:rPr>
                <w:spacing w:val="-6"/>
                <w:sz w:val="20"/>
              </w:rPr>
              <w:t xml:space="preserve"> </w:t>
            </w:r>
            <w:r>
              <w:rPr>
                <w:sz w:val="20"/>
              </w:rPr>
              <w:t>ore</w:t>
            </w:r>
            <w:r>
              <w:rPr>
                <w:spacing w:val="-3"/>
                <w:sz w:val="20"/>
              </w:rPr>
              <w:t xml:space="preserve"> </w:t>
            </w:r>
            <w:r>
              <w:rPr>
                <w:sz w:val="20"/>
              </w:rPr>
              <w:t>&amp;</w:t>
            </w:r>
            <w:r>
              <w:rPr>
                <w:spacing w:val="-4"/>
                <w:sz w:val="20"/>
              </w:rPr>
              <w:t xml:space="preserve"> coal</w:t>
            </w:r>
          </w:p>
        </w:tc>
      </w:tr>
      <w:tr w:rsidR="00182B31">
        <w:trPr>
          <w:trHeight w:val="345"/>
        </w:trPr>
        <w:tc>
          <w:tcPr>
            <w:tcW w:w="936" w:type="dxa"/>
            <w:vMerge/>
            <w:tcBorders>
              <w:top w:val="nil"/>
            </w:tcBorders>
          </w:tcPr>
          <w:p w:rsidR="00182B31" w:rsidRDefault="00182B31">
            <w:pPr>
              <w:rPr>
                <w:sz w:val="2"/>
                <w:szCs w:val="2"/>
              </w:rPr>
            </w:pPr>
          </w:p>
        </w:tc>
        <w:tc>
          <w:tcPr>
            <w:tcW w:w="4162" w:type="dxa"/>
          </w:tcPr>
          <w:p w:rsidR="00182B31" w:rsidRDefault="001E0CF4">
            <w:pPr>
              <w:pStyle w:val="TableParagraph"/>
              <w:spacing w:line="217" w:lineRule="exact"/>
              <w:ind w:left="108"/>
              <w:rPr>
                <w:sz w:val="20"/>
              </w:rPr>
            </w:pPr>
            <w:r>
              <w:rPr>
                <w:spacing w:val="-2"/>
                <w:sz w:val="20"/>
              </w:rPr>
              <w:t>Availability</w:t>
            </w:r>
          </w:p>
        </w:tc>
        <w:tc>
          <w:tcPr>
            <w:tcW w:w="6107" w:type="dxa"/>
          </w:tcPr>
          <w:p w:rsidR="00182B31" w:rsidRDefault="001E0CF4">
            <w:pPr>
              <w:pStyle w:val="TableParagraph"/>
              <w:spacing w:line="217" w:lineRule="exact"/>
              <w:ind w:left="108"/>
              <w:rPr>
                <w:sz w:val="20"/>
              </w:rPr>
            </w:pPr>
            <w:r>
              <w:rPr>
                <w:sz w:val="20"/>
              </w:rPr>
              <w:t>From</w:t>
            </w:r>
            <w:r>
              <w:rPr>
                <w:spacing w:val="-2"/>
                <w:sz w:val="20"/>
              </w:rPr>
              <w:t xml:space="preserve"> </w:t>
            </w:r>
            <w:r>
              <w:rPr>
                <w:sz w:val="20"/>
              </w:rPr>
              <w:t>different</w:t>
            </w:r>
            <w:r>
              <w:rPr>
                <w:spacing w:val="-6"/>
                <w:sz w:val="20"/>
              </w:rPr>
              <w:t xml:space="preserve"> </w:t>
            </w:r>
            <w:r>
              <w:rPr>
                <w:sz w:val="20"/>
              </w:rPr>
              <w:t>part</w:t>
            </w:r>
            <w:r>
              <w:rPr>
                <w:spacing w:val="-6"/>
                <w:sz w:val="20"/>
              </w:rPr>
              <w:t xml:space="preserve"> </w:t>
            </w:r>
            <w:r>
              <w:rPr>
                <w:sz w:val="20"/>
              </w:rPr>
              <w:t>of</w:t>
            </w:r>
            <w:r>
              <w:rPr>
                <w:spacing w:val="-4"/>
                <w:sz w:val="20"/>
              </w:rPr>
              <w:t xml:space="preserve"> </w:t>
            </w:r>
            <w:r>
              <w:rPr>
                <w:sz w:val="20"/>
              </w:rPr>
              <w:t>the</w:t>
            </w:r>
            <w:r>
              <w:rPr>
                <w:spacing w:val="-6"/>
                <w:sz w:val="20"/>
              </w:rPr>
              <w:t xml:space="preserve"> </w:t>
            </w:r>
            <w:r>
              <w:rPr>
                <w:spacing w:val="-2"/>
                <w:sz w:val="20"/>
              </w:rPr>
              <w:t>country.</w:t>
            </w:r>
          </w:p>
        </w:tc>
      </w:tr>
      <w:tr w:rsidR="00182B31">
        <w:trPr>
          <w:trHeight w:val="316"/>
        </w:trPr>
        <w:tc>
          <w:tcPr>
            <w:tcW w:w="936" w:type="dxa"/>
            <w:shd w:val="clear" w:color="auto" w:fill="D9E1F3"/>
          </w:tcPr>
          <w:p w:rsidR="00182B31" w:rsidRDefault="001E0CF4">
            <w:pPr>
              <w:pStyle w:val="TableParagraph"/>
              <w:spacing w:before="8"/>
              <w:ind w:right="258"/>
              <w:jc w:val="right"/>
              <w:rPr>
                <w:rFonts w:ascii="Times New Roman"/>
                <w:b/>
              </w:rPr>
            </w:pPr>
            <w:r>
              <w:rPr>
                <w:rFonts w:ascii="Times New Roman"/>
                <w:b/>
                <w:spacing w:val="-5"/>
              </w:rPr>
              <w:t>20.</w:t>
            </w:r>
          </w:p>
        </w:tc>
        <w:tc>
          <w:tcPr>
            <w:tcW w:w="10269" w:type="dxa"/>
            <w:gridSpan w:val="2"/>
            <w:shd w:val="clear" w:color="auto" w:fill="D9E1F3"/>
          </w:tcPr>
          <w:p w:rsidR="00182B31" w:rsidRDefault="001E0CF4">
            <w:pPr>
              <w:pStyle w:val="TableParagraph"/>
              <w:spacing w:before="12"/>
              <w:ind w:left="108"/>
              <w:rPr>
                <w:rFonts w:ascii="Arial"/>
                <w:b/>
              </w:rPr>
            </w:pPr>
            <w:r>
              <w:rPr>
                <w:rFonts w:ascii="Arial"/>
                <w:b/>
              </w:rPr>
              <w:t>AVAILABILITY</w:t>
            </w:r>
            <w:r>
              <w:rPr>
                <w:rFonts w:ascii="Arial"/>
                <w:b/>
                <w:spacing w:val="-5"/>
              </w:rPr>
              <w:t xml:space="preserve"> </w:t>
            </w:r>
            <w:r>
              <w:rPr>
                <w:rFonts w:ascii="Arial"/>
                <w:b/>
              </w:rPr>
              <w:t>&amp;</w:t>
            </w:r>
            <w:r>
              <w:rPr>
                <w:rFonts w:ascii="Arial"/>
                <w:b/>
                <w:spacing w:val="-4"/>
              </w:rPr>
              <w:t xml:space="preserve"> </w:t>
            </w:r>
            <w:r>
              <w:rPr>
                <w:rFonts w:ascii="Arial"/>
                <w:b/>
              </w:rPr>
              <w:t>STATUS</w:t>
            </w:r>
            <w:r>
              <w:rPr>
                <w:rFonts w:ascii="Arial"/>
                <w:b/>
                <w:spacing w:val="-5"/>
              </w:rPr>
              <w:t xml:space="preserve"> </w:t>
            </w:r>
            <w:r>
              <w:rPr>
                <w:rFonts w:ascii="Arial"/>
                <w:b/>
              </w:rPr>
              <w:t>OF</w:t>
            </w:r>
            <w:r>
              <w:rPr>
                <w:rFonts w:ascii="Arial"/>
                <w:b/>
                <w:spacing w:val="-4"/>
              </w:rPr>
              <w:t xml:space="preserve"> </w:t>
            </w:r>
            <w:r>
              <w:rPr>
                <w:rFonts w:ascii="Arial"/>
                <w:b/>
                <w:spacing w:val="-2"/>
              </w:rPr>
              <w:t>UTILITIES</w:t>
            </w:r>
          </w:p>
        </w:tc>
      </w:tr>
      <w:tr w:rsidR="00182B31">
        <w:trPr>
          <w:trHeight w:val="265"/>
        </w:trPr>
        <w:tc>
          <w:tcPr>
            <w:tcW w:w="936" w:type="dxa"/>
            <w:vMerge w:val="restart"/>
          </w:tcPr>
          <w:p w:rsidR="00182B31" w:rsidRDefault="00182B31">
            <w:pPr>
              <w:pStyle w:val="TableParagraph"/>
              <w:rPr>
                <w:rFonts w:ascii="Times New Roman"/>
                <w:sz w:val="20"/>
              </w:rPr>
            </w:pPr>
          </w:p>
        </w:tc>
        <w:tc>
          <w:tcPr>
            <w:tcW w:w="4162" w:type="dxa"/>
          </w:tcPr>
          <w:p w:rsidR="00182B31" w:rsidRDefault="001E0CF4">
            <w:pPr>
              <w:pStyle w:val="TableParagraph"/>
              <w:spacing w:line="220" w:lineRule="exact"/>
              <w:ind w:left="108"/>
              <w:rPr>
                <w:sz w:val="20"/>
              </w:rPr>
            </w:pPr>
            <w:r>
              <w:rPr>
                <w:sz w:val="20"/>
              </w:rPr>
              <w:t>Power/</w:t>
            </w:r>
            <w:r>
              <w:rPr>
                <w:spacing w:val="-8"/>
                <w:sz w:val="20"/>
              </w:rPr>
              <w:t xml:space="preserve"> </w:t>
            </w:r>
            <w:r>
              <w:rPr>
                <w:spacing w:val="-2"/>
                <w:sz w:val="20"/>
              </w:rPr>
              <w:t>Electricity</w:t>
            </w:r>
          </w:p>
        </w:tc>
        <w:tc>
          <w:tcPr>
            <w:tcW w:w="6107" w:type="dxa"/>
          </w:tcPr>
          <w:p w:rsidR="00182B31" w:rsidRDefault="001E0CF4">
            <w:pPr>
              <w:pStyle w:val="TableParagraph"/>
              <w:spacing w:line="220" w:lineRule="exact"/>
              <w:ind w:left="108"/>
              <w:rPr>
                <w:sz w:val="20"/>
              </w:rPr>
            </w:pPr>
            <w:r>
              <w:rPr>
                <w:sz w:val="20"/>
              </w:rPr>
              <w:t>Yes,</w:t>
            </w:r>
            <w:r>
              <w:rPr>
                <w:spacing w:val="-7"/>
                <w:sz w:val="20"/>
              </w:rPr>
              <w:t xml:space="preserve"> </w:t>
            </w:r>
            <w:r>
              <w:rPr>
                <w:sz w:val="20"/>
              </w:rPr>
              <w:t xml:space="preserve">from </w:t>
            </w:r>
            <w:r>
              <w:rPr>
                <w:spacing w:val="-2"/>
                <w:sz w:val="20"/>
              </w:rPr>
              <w:t>CSPDCL</w:t>
            </w:r>
          </w:p>
        </w:tc>
      </w:tr>
      <w:tr w:rsidR="00182B31">
        <w:trPr>
          <w:trHeight w:val="263"/>
        </w:trPr>
        <w:tc>
          <w:tcPr>
            <w:tcW w:w="936" w:type="dxa"/>
            <w:vMerge/>
            <w:tcBorders>
              <w:top w:val="nil"/>
            </w:tcBorders>
          </w:tcPr>
          <w:p w:rsidR="00182B31" w:rsidRDefault="00182B31">
            <w:pPr>
              <w:rPr>
                <w:sz w:val="2"/>
                <w:szCs w:val="2"/>
              </w:rPr>
            </w:pPr>
          </w:p>
        </w:tc>
        <w:tc>
          <w:tcPr>
            <w:tcW w:w="4162" w:type="dxa"/>
          </w:tcPr>
          <w:p w:rsidR="00182B31" w:rsidRDefault="001E0CF4">
            <w:pPr>
              <w:pStyle w:val="TableParagraph"/>
              <w:spacing w:line="220" w:lineRule="exact"/>
              <w:ind w:left="108"/>
              <w:rPr>
                <w:sz w:val="20"/>
              </w:rPr>
            </w:pPr>
            <w:r>
              <w:rPr>
                <w:spacing w:val="-2"/>
                <w:sz w:val="20"/>
              </w:rPr>
              <w:t>Water</w:t>
            </w:r>
          </w:p>
        </w:tc>
        <w:tc>
          <w:tcPr>
            <w:tcW w:w="6107" w:type="dxa"/>
          </w:tcPr>
          <w:p w:rsidR="00182B31" w:rsidRDefault="001E0CF4">
            <w:pPr>
              <w:pStyle w:val="TableParagraph"/>
              <w:spacing w:line="220" w:lineRule="exact"/>
              <w:ind w:left="108"/>
              <w:rPr>
                <w:sz w:val="20"/>
              </w:rPr>
            </w:pPr>
            <w:r>
              <w:rPr>
                <w:sz w:val="20"/>
              </w:rPr>
              <w:t>Available,</w:t>
            </w:r>
            <w:r>
              <w:rPr>
                <w:spacing w:val="-9"/>
                <w:sz w:val="20"/>
              </w:rPr>
              <w:t xml:space="preserve"> </w:t>
            </w:r>
            <w:r>
              <w:rPr>
                <w:sz w:val="20"/>
              </w:rPr>
              <w:t>from</w:t>
            </w:r>
            <w:r>
              <w:rPr>
                <w:spacing w:val="-6"/>
                <w:sz w:val="20"/>
              </w:rPr>
              <w:t xml:space="preserve"> </w:t>
            </w:r>
            <w:r>
              <w:rPr>
                <w:spacing w:val="-2"/>
                <w:sz w:val="20"/>
              </w:rPr>
              <w:t>RESERVOIR</w:t>
            </w:r>
          </w:p>
        </w:tc>
      </w:tr>
      <w:tr w:rsidR="00182B31">
        <w:trPr>
          <w:trHeight w:val="263"/>
        </w:trPr>
        <w:tc>
          <w:tcPr>
            <w:tcW w:w="936" w:type="dxa"/>
            <w:vMerge/>
            <w:tcBorders>
              <w:top w:val="nil"/>
            </w:tcBorders>
          </w:tcPr>
          <w:p w:rsidR="00182B31" w:rsidRDefault="00182B31">
            <w:pPr>
              <w:rPr>
                <w:sz w:val="2"/>
                <w:szCs w:val="2"/>
              </w:rPr>
            </w:pPr>
          </w:p>
        </w:tc>
        <w:tc>
          <w:tcPr>
            <w:tcW w:w="4162" w:type="dxa"/>
          </w:tcPr>
          <w:p w:rsidR="00182B31" w:rsidRDefault="001E0CF4">
            <w:pPr>
              <w:pStyle w:val="TableParagraph"/>
              <w:spacing w:line="220" w:lineRule="exact"/>
              <w:ind w:left="108"/>
              <w:rPr>
                <w:sz w:val="20"/>
              </w:rPr>
            </w:pPr>
            <w:r>
              <w:rPr>
                <w:sz w:val="20"/>
              </w:rPr>
              <w:t>Road/</w:t>
            </w:r>
            <w:r>
              <w:rPr>
                <w:spacing w:val="-9"/>
                <w:sz w:val="20"/>
              </w:rPr>
              <w:t xml:space="preserve"> </w:t>
            </w:r>
            <w:r>
              <w:rPr>
                <w:spacing w:val="-2"/>
                <w:sz w:val="20"/>
              </w:rPr>
              <w:t>Transport</w:t>
            </w:r>
          </w:p>
        </w:tc>
        <w:tc>
          <w:tcPr>
            <w:tcW w:w="6107" w:type="dxa"/>
          </w:tcPr>
          <w:p w:rsidR="00182B31" w:rsidRDefault="001E0CF4">
            <w:pPr>
              <w:pStyle w:val="TableParagraph"/>
              <w:spacing w:line="220" w:lineRule="exact"/>
              <w:ind w:left="108"/>
              <w:rPr>
                <w:sz w:val="20"/>
              </w:rPr>
            </w:pPr>
            <w:r>
              <w:rPr>
                <w:spacing w:val="-5"/>
                <w:sz w:val="20"/>
              </w:rPr>
              <w:t>Yes</w:t>
            </w:r>
          </w:p>
        </w:tc>
      </w:tr>
      <w:tr w:rsidR="00182B31">
        <w:trPr>
          <w:trHeight w:val="318"/>
        </w:trPr>
        <w:tc>
          <w:tcPr>
            <w:tcW w:w="936" w:type="dxa"/>
            <w:shd w:val="clear" w:color="auto" w:fill="D9E1F3"/>
          </w:tcPr>
          <w:p w:rsidR="00182B31" w:rsidRDefault="001E0CF4">
            <w:pPr>
              <w:pStyle w:val="TableParagraph"/>
              <w:spacing w:before="8"/>
              <w:ind w:right="258"/>
              <w:jc w:val="right"/>
              <w:rPr>
                <w:rFonts w:ascii="Times New Roman"/>
                <w:b/>
              </w:rPr>
            </w:pPr>
            <w:r>
              <w:rPr>
                <w:rFonts w:ascii="Times New Roman"/>
                <w:b/>
                <w:spacing w:val="-5"/>
              </w:rPr>
              <w:t>21.</w:t>
            </w:r>
          </w:p>
        </w:tc>
        <w:tc>
          <w:tcPr>
            <w:tcW w:w="10269" w:type="dxa"/>
            <w:gridSpan w:val="2"/>
            <w:shd w:val="clear" w:color="auto" w:fill="D9E1F3"/>
          </w:tcPr>
          <w:p w:rsidR="00182B31" w:rsidRDefault="001E0CF4">
            <w:pPr>
              <w:pStyle w:val="TableParagraph"/>
              <w:spacing w:before="14"/>
              <w:ind w:left="108"/>
              <w:rPr>
                <w:rFonts w:ascii="Arial"/>
                <w:b/>
              </w:rPr>
            </w:pPr>
            <w:r>
              <w:rPr>
                <w:rFonts w:ascii="Arial"/>
                <w:b/>
              </w:rPr>
              <w:t>COMMENT</w:t>
            </w:r>
            <w:r>
              <w:rPr>
                <w:rFonts w:ascii="Arial"/>
                <w:b/>
                <w:spacing w:val="-8"/>
              </w:rPr>
              <w:t xml:space="preserve"> </w:t>
            </w:r>
            <w:r>
              <w:rPr>
                <w:rFonts w:ascii="Arial"/>
                <w:b/>
              </w:rPr>
              <w:t>ON</w:t>
            </w:r>
            <w:r>
              <w:rPr>
                <w:rFonts w:ascii="Arial"/>
                <w:b/>
                <w:spacing w:val="-3"/>
              </w:rPr>
              <w:t xml:space="preserve"> </w:t>
            </w:r>
            <w:r>
              <w:rPr>
                <w:rFonts w:ascii="Arial"/>
                <w:b/>
              </w:rPr>
              <w:t>AVAILABILITY</w:t>
            </w:r>
            <w:r>
              <w:rPr>
                <w:rFonts w:ascii="Arial"/>
                <w:b/>
                <w:spacing w:val="-6"/>
              </w:rPr>
              <w:t xml:space="preserve"> </w:t>
            </w:r>
            <w:r>
              <w:rPr>
                <w:rFonts w:ascii="Arial"/>
                <w:b/>
              </w:rPr>
              <w:t>OF</w:t>
            </w:r>
            <w:r>
              <w:rPr>
                <w:rFonts w:ascii="Arial"/>
                <w:b/>
                <w:spacing w:val="-5"/>
              </w:rPr>
              <w:t xml:space="preserve"> </w:t>
            </w:r>
            <w:r>
              <w:rPr>
                <w:rFonts w:ascii="Arial"/>
                <w:b/>
                <w:spacing w:val="-2"/>
              </w:rPr>
              <w:t>LABOUR</w:t>
            </w:r>
          </w:p>
        </w:tc>
      </w:tr>
      <w:tr w:rsidR="00182B31">
        <w:trPr>
          <w:trHeight w:val="688"/>
        </w:trPr>
        <w:tc>
          <w:tcPr>
            <w:tcW w:w="936" w:type="dxa"/>
            <w:vMerge w:val="restart"/>
          </w:tcPr>
          <w:p w:rsidR="00182B31" w:rsidRDefault="00182B31">
            <w:pPr>
              <w:pStyle w:val="TableParagraph"/>
              <w:rPr>
                <w:rFonts w:ascii="Times New Roman"/>
                <w:sz w:val="20"/>
              </w:rPr>
            </w:pPr>
          </w:p>
        </w:tc>
        <w:tc>
          <w:tcPr>
            <w:tcW w:w="4162" w:type="dxa"/>
          </w:tcPr>
          <w:p w:rsidR="00182B31" w:rsidRDefault="001E0CF4">
            <w:pPr>
              <w:pStyle w:val="TableParagraph"/>
              <w:spacing w:line="217" w:lineRule="exact"/>
              <w:ind w:left="108"/>
              <w:rPr>
                <w:sz w:val="20"/>
              </w:rPr>
            </w:pPr>
            <w:r>
              <w:rPr>
                <w:spacing w:val="-2"/>
                <w:sz w:val="20"/>
              </w:rPr>
              <w:t>Availability</w:t>
            </w:r>
          </w:p>
        </w:tc>
        <w:tc>
          <w:tcPr>
            <w:tcW w:w="6107" w:type="dxa"/>
          </w:tcPr>
          <w:p w:rsidR="00182B31" w:rsidRDefault="001E0CF4">
            <w:pPr>
              <w:pStyle w:val="TableParagraph"/>
              <w:spacing w:line="217" w:lineRule="exact"/>
              <w:ind w:left="108"/>
              <w:rPr>
                <w:sz w:val="20"/>
              </w:rPr>
            </w:pPr>
            <w:r>
              <w:rPr>
                <w:sz w:val="20"/>
              </w:rPr>
              <w:t>Appears</w:t>
            </w:r>
            <w:r>
              <w:rPr>
                <w:spacing w:val="3"/>
                <w:sz w:val="20"/>
              </w:rPr>
              <w:t xml:space="preserve"> </w:t>
            </w:r>
            <w:r>
              <w:rPr>
                <w:sz w:val="20"/>
              </w:rPr>
              <w:t>to</w:t>
            </w:r>
            <w:r>
              <w:rPr>
                <w:spacing w:val="5"/>
                <w:sz w:val="20"/>
              </w:rPr>
              <w:t xml:space="preserve"> </w:t>
            </w:r>
            <w:r>
              <w:rPr>
                <w:sz w:val="20"/>
              </w:rPr>
              <w:t>be</w:t>
            </w:r>
            <w:r>
              <w:rPr>
                <w:spacing w:val="5"/>
                <w:sz w:val="20"/>
              </w:rPr>
              <w:t xml:space="preserve"> </w:t>
            </w:r>
            <w:r>
              <w:rPr>
                <w:sz w:val="20"/>
              </w:rPr>
              <w:t>easily</w:t>
            </w:r>
            <w:r>
              <w:rPr>
                <w:spacing w:val="2"/>
                <w:sz w:val="20"/>
              </w:rPr>
              <w:t xml:space="preserve"> </w:t>
            </w:r>
            <w:r>
              <w:rPr>
                <w:sz w:val="20"/>
              </w:rPr>
              <w:t>&amp;</w:t>
            </w:r>
            <w:r>
              <w:rPr>
                <w:spacing w:val="6"/>
                <w:sz w:val="20"/>
              </w:rPr>
              <w:t xml:space="preserve"> </w:t>
            </w:r>
            <w:r>
              <w:rPr>
                <w:sz w:val="20"/>
              </w:rPr>
              <w:t>adequately</w:t>
            </w:r>
            <w:r>
              <w:rPr>
                <w:spacing w:val="2"/>
                <w:sz w:val="20"/>
              </w:rPr>
              <w:t xml:space="preserve"> </w:t>
            </w:r>
            <w:r>
              <w:rPr>
                <w:sz w:val="20"/>
              </w:rPr>
              <w:t>available</w:t>
            </w:r>
            <w:r>
              <w:rPr>
                <w:spacing w:val="4"/>
                <w:sz w:val="20"/>
              </w:rPr>
              <w:t xml:space="preserve"> </w:t>
            </w:r>
            <w:r>
              <w:rPr>
                <w:sz w:val="20"/>
              </w:rPr>
              <w:t>and</w:t>
            </w:r>
            <w:r>
              <w:rPr>
                <w:spacing w:val="5"/>
                <w:sz w:val="20"/>
              </w:rPr>
              <w:t xml:space="preserve"> </w:t>
            </w:r>
            <w:r>
              <w:rPr>
                <w:sz w:val="20"/>
              </w:rPr>
              <w:t>no</w:t>
            </w:r>
            <w:r>
              <w:rPr>
                <w:spacing w:val="4"/>
                <w:sz w:val="20"/>
              </w:rPr>
              <w:t xml:space="preserve"> </w:t>
            </w:r>
            <w:r>
              <w:rPr>
                <w:sz w:val="20"/>
              </w:rPr>
              <w:t>labour</w:t>
            </w:r>
            <w:r>
              <w:rPr>
                <w:spacing w:val="6"/>
                <w:sz w:val="20"/>
              </w:rPr>
              <w:t xml:space="preserve"> </w:t>
            </w:r>
            <w:r>
              <w:rPr>
                <w:spacing w:val="-2"/>
                <w:sz w:val="20"/>
              </w:rPr>
              <w:t>issues</w:t>
            </w:r>
          </w:p>
          <w:p w:rsidR="00182B31" w:rsidRDefault="001E0CF4">
            <w:pPr>
              <w:pStyle w:val="TableParagraph"/>
              <w:spacing w:before="115"/>
              <w:ind w:left="108"/>
              <w:rPr>
                <w:sz w:val="20"/>
              </w:rPr>
            </w:pPr>
            <w:r>
              <w:rPr>
                <w:sz w:val="20"/>
              </w:rPr>
              <w:t>came</w:t>
            </w:r>
            <w:r>
              <w:rPr>
                <w:spacing w:val="-7"/>
                <w:sz w:val="20"/>
              </w:rPr>
              <w:t xml:space="preserve"> </w:t>
            </w:r>
            <w:r>
              <w:rPr>
                <w:sz w:val="20"/>
              </w:rPr>
              <w:t>to</w:t>
            </w:r>
            <w:r>
              <w:rPr>
                <w:spacing w:val="-6"/>
                <w:sz w:val="20"/>
              </w:rPr>
              <w:t xml:space="preserve"> </w:t>
            </w:r>
            <w:r>
              <w:rPr>
                <w:sz w:val="20"/>
              </w:rPr>
              <w:t>our</w:t>
            </w:r>
            <w:r>
              <w:rPr>
                <w:spacing w:val="-6"/>
                <w:sz w:val="20"/>
              </w:rPr>
              <w:t xml:space="preserve"> </w:t>
            </w:r>
            <w:r>
              <w:rPr>
                <w:sz w:val="20"/>
              </w:rPr>
              <w:t>knowledge</w:t>
            </w:r>
            <w:r>
              <w:rPr>
                <w:spacing w:val="-6"/>
                <w:sz w:val="20"/>
              </w:rPr>
              <w:t xml:space="preserve"> </w:t>
            </w:r>
            <w:r>
              <w:rPr>
                <w:sz w:val="20"/>
              </w:rPr>
              <w:t>during</w:t>
            </w:r>
            <w:r>
              <w:rPr>
                <w:spacing w:val="-7"/>
                <w:sz w:val="20"/>
              </w:rPr>
              <w:t xml:space="preserve"> </w:t>
            </w:r>
            <w:r>
              <w:rPr>
                <w:sz w:val="20"/>
              </w:rPr>
              <w:t>site</w:t>
            </w:r>
            <w:r>
              <w:rPr>
                <w:spacing w:val="-4"/>
                <w:sz w:val="20"/>
              </w:rPr>
              <w:t xml:space="preserve"> </w:t>
            </w:r>
            <w:r>
              <w:rPr>
                <w:spacing w:val="-2"/>
                <w:sz w:val="20"/>
              </w:rPr>
              <w:t>inspection.</w:t>
            </w:r>
          </w:p>
        </w:tc>
      </w:tr>
      <w:tr w:rsidR="00182B31">
        <w:trPr>
          <w:trHeight w:val="345"/>
        </w:trPr>
        <w:tc>
          <w:tcPr>
            <w:tcW w:w="936" w:type="dxa"/>
            <w:vMerge/>
            <w:tcBorders>
              <w:top w:val="nil"/>
            </w:tcBorders>
          </w:tcPr>
          <w:p w:rsidR="00182B31" w:rsidRDefault="00182B31">
            <w:pPr>
              <w:rPr>
                <w:sz w:val="2"/>
                <w:szCs w:val="2"/>
              </w:rPr>
            </w:pPr>
          </w:p>
        </w:tc>
        <w:tc>
          <w:tcPr>
            <w:tcW w:w="4162" w:type="dxa"/>
          </w:tcPr>
          <w:p w:rsidR="00182B31" w:rsidRDefault="001E0CF4">
            <w:pPr>
              <w:pStyle w:val="TableParagraph"/>
              <w:spacing w:line="220" w:lineRule="exact"/>
              <w:ind w:left="108"/>
              <w:rPr>
                <w:sz w:val="20"/>
              </w:rPr>
            </w:pPr>
            <w:r>
              <w:rPr>
                <w:sz w:val="20"/>
              </w:rPr>
              <w:t>Number</w:t>
            </w:r>
            <w:r>
              <w:rPr>
                <w:spacing w:val="-6"/>
                <w:sz w:val="20"/>
              </w:rPr>
              <w:t xml:space="preserve"> </w:t>
            </w:r>
            <w:r>
              <w:rPr>
                <w:sz w:val="20"/>
              </w:rPr>
              <w:t>of</w:t>
            </w:r>
            <w:r>
              <w:rPr>
                <w:spacing w:val="-6"/>
                <w:sz w:val="20"/>
              </w:rPr>
              <w:t xml:space="preserve"> </w:t>
            </w:r>
            <w:r>
              <w:rPr>
                <w:sz w:val="20"/>
              </w:rPr>
              <w:t>Labours</w:t>
            </w:r>
            <w:r>
              <w:rPr>
                <w:spacing w:val="-3"/>
                <w:sz w:val="20"/>
              </w:rPr>
              <w:t xml:space="preserve"> </w:t>
            </w:r>
            <w:r>
              <w:rPr>
                <w:sz w:val="20"/>
              </w:rPr>
              <w:t>working</w:t>
            </w:r>
            <w:r>
              <w:rPr>
                <w:spacing w:val="-8"/>
                <w:sz w:val="20"/>
              </w:rPr>
              <w:t xml:space="preserve"> </w:t>
            </w:r>
            <w:r>
              <w:rPr>
                <w:sz w:val="20"/>
              </w:rPr>
              <w:t>in</w:t>
            </w:r>
            <w:r>
              <w:rPr>
                <w:spacing w:val="-5"/>
                <w:sz w:val="20"/>
              </w:rPr>
              <w:t xml:space="preserve"> </w:t>
            </w:r>
            <w:r>
              <w:rPr>
                <w:sz w:val="20"/>
              </w:rPr>
              <w:t>the</w:t>
            </w:r>
            <w:r>
              <w:rPr>
                <w:spacing w:val="-5"/>
                <w:sz w:val="20"/>
              </w:rPr>
              <w:t xml:space="preserve"> </w:t>
            </w:r>
            <w:r>
              <w:rPr>
                <w:spacing w:val="-2"/>
                <w:sz w:val="20"/>
              </w:rPr>
              <w:t>Factory</w:t>
            </w:r>
          </w:p>
        </w:tc>
        <w:tc>
          <w:tcPr>
            <w:tcW w:w="6107" w:type="dxa"/>
          </w:tcPr>
          <w:p w:rsidR="00182B31" w:rsidRDefault="001E0CF4">
            <w:pPr>
              <w:pStyle w:val="TableParagraph"/>
              <w:spacing w:line="220" w:lineRule="exact"/>
              <w:ind w:left="108"/>
              <w:rPr>
                <w:sz w:val="20"/>
              </w:rPr>
            </w:pPr>
            <w:r>
              <w:rPr>
                <w:sz w:val="20"/>
              </w:rPr>
              <w:t>Staff</w:t>
            </w:r>
            <w:r>
              <w:rPr>
                <w:spacing w:val="-4"/>
                <w:sz w:val="20"/>
              </w:rPr>
              <w:t xml:space="preserve"> </w:t>
            </w:r>
            <w:r>
              <w:rPr>
                <w:sz w:val="20"/>
              </w:rPr>
              <w:t>~1102</w:t>
            </w:r>
            <w:r>
              <w:rPr>
                <w:spacing w:val="-6"/>
                <w:sz w:val="20"/>
              </w:rPr>
              <w:t xml:space="preserve"> </w:t>
            </w:r>
            <w:r>
              <w:rPr>
                <w:sz w:val="20"/>
              </w:rPr>
              <w:t>(on</w:t>
            </w:r>
            <w:r>
              <w:rPr>
                <w:spacing w:val="-6"/>
                <w:sz w:val="20"/>
              </w:rPr>
              <w:t xml:space="preserve"> </w:t>
            </w:r>
            <w:r>
              <w:rPr>
                <w:sz w:val="20"/>
              </w:rPr>
              <w:t>company</w:t>
            </w:r>
            <w:r>
              <w:rPr>
                <w:spacing w:val="-8"/>
                <w:sz w:val="20"/>
              </w:rPr>
              <w:t xml:space="preserve"> </w:t>
            </w:r>
            <w:r>
              <w:rPr>
                <w:spacing w:val="-2"/>
                <w:sz w:val="20"/>
              </w:rPr>
              <w:t>payroll)</w:t>
            </w:r>
          </w:p>
        </w:tc>
      </w:tr>
      <w:tr w:rsidR="00182B31">
        <w:trPr>
          <w:trHeight w:val="318"/>
        </w:trPr>
        <w:tc>
          <w:tcPr>
            <w:tcW w:w="936" w:type="dxa"/>
            <w:shd w:val="clear" w:color="auto" w:fill="D9E1F3"/>
          </w:tcPr>
          <w:p w:rsidR="00182B31" w:rsidRDefault="001E0CF4">
            <w:pPr>
              <w:pStyle w:val="TableParagraph"/>
              <w:spacing w:before="8"/>
              <w:ind w:right="258"/>
              <w:jc w:val="right"/>
              <w:rPr>
                <w:rFonts w:ascii="Times New Roman"/>
                <w:b/>
              </w:rPr>
            </w:pPr>
            <w:r>
              <w:rPr>
                <w:rFonts w:ascii="Times New Roman"/>
                <w:b/>
                <w:spacing w:val="-5"/>
              </w:rPr>
              <w:t>22.</w:t>
            </w:r>
          </w:p>
        </w:tc>
        <w:tc>
          <w:tcPr>
            <w:tcW w:w="10269" w:type="dxa"/>
            <w:gridSpan w:val="2"/>
            <w:shd w:val="clear" w:color="auto" w:fill="D9E1F3"/>
          </w:tcPr>
          <w:p w:rsidR="00182B31" w:rsidRDefault="001E0CF4">
            <w:pPr>
              <w:pStyle w:val="TableParagraph"/>
              <w:spacing w:before="12"/>
              <w:ind w:left="108"/>
              <w:rPr>
                <w:rFonts w:ascii="Arial"/>
                <w:b/>
              </w:rPr>
            </w:pPr>
            <w:r>
              <w:rPr>
                <w:rFonts w:ascii="Arial"/>
                <w:b/>
              </w:rPr>
              <w:t>SALES</w:t>
            </w:r>
            <w:r>
              <w:rPr>
                <w:rFonts w:ascii="Arial"/>
                <w:b/>
                <w:spacing w:val="-9"/>
              </w:rPr>
              <w:t xml:space="preserve"> </w:t>
            </w:r>
            <w:r>
              <w:rPr>
                <w:rFonts w:ascii="Arial"/>
                <w:b/>
              </w:rPr>
              <w:t>TRANSACTIONAL</w:t>
            </w:r>
            <w:r>
              <w:rPr>
                <w:rFonts w:ascii="Arial"/>
                <w:b/>
                <w:spacing w:val="-5"/>
              </w:rPr>
              <w:t xml:space="preserve"> </w:t>
            </w:r>
            <w:r>
              <w:rPr>
                <w:rFonts w:ascii="Arial"/>
                <w:b/>
              </w:rPr>
              <w:t>PROSPECTS</w:t>
            </w:r>
            <w:r>
              <w:rPr>
                <w:rFonts w:ascii="Arial"/>
                <w:b/>
                <w:spacing w:val="-6"/>
              </w:rPr>
              <w:t xml:space="preserve"> </w:t>
            </w:r>
            <w:r>
              <w:rPr>
                <w:rFonts w:ascii="Arial"/>
                <w:b/>
              </w:rPr>
              <w:t>OF</w:t>
            </w:r>
            <w:r>
              <w:rPr>
                <w:rFonts w:ascii="Arial"/>
                <w:b/>
                <w:spacing w:val="-6"/>
              </w:rPr>
              <w:t xml:space="preserve"> </w:t>
            </w:r>
            <w:r>
              <w:rPr>
                <w:rFonts w:ascii="Arial"/>
                <w:b/>
              </w:rPr>
              <w:t>SUCH</w:t>
            </w:r>
            <w:r>
              <w:rPr>
                <w:rFonts w:ascii="Arial"/>
                <w:b/>
                <w:spacing w:val="-7"/>
              </w:rPr>
              <w:t xml:space="preserve"> </w:t>
            </w:r>
            <w:r>
              <w:rPr>
                <w:rFonts w:ascii="Arial"/>
                <w:b/>
              </w:rPr>
              <w:t>PLANTS/</w:t>
            </w:r>
            <w:r>
              <w:rPr>
                <w:rFonts w:ascii="Arial"/>
                <w:b/>
                <w:spacing w:val="-4"/>
              </w:rPr>
              <w:t xml:space="preserve"> </w:t>
            </w:r>
            <w:r>
              <w:rPr>
                <w:rFonts w:ascii="Arial"/>
                <w:b/>
                <w:spacing w:val="-2"/>
              </w:rPr>
              <w:t>MACHINERY</w:t>
            </w:r>
          </w:p>
        </w:tc>
      </w:tr>
      <w:tr w:rsidR="00182B31">
        <w:trPr>
          <w:trHeight w:val="263"/>
        </w:trPr>
        <w:tc>
          <w:tcPr>
            <w:tcW w:w="936" w:type="dxa"/>
          </w:tcPr>
          <w:p w:rsidR="00182B31" w:rsidRDefault="00182B31">
            <w:pPr>
              <w:pStyle w:val="TableParagraph"/>
              <w:rPr>
                <w:rFonts w:ascii="Times New Roman"/>
                <w:sz w:val="18"/>
              </w:rPr>
            </w:pPr>
          </w:p>
        </w:tc>
        <w:tc>
          <w:tcPr>
            <w:tcW w:w="10269" w:type="dxa"/>
            <w:gridSpan w:val="2"/>
          </w:tcPr>
          <w:p w:rsidR="00182B31" w:rsidRDefault="001E0CF4">
            <w:pPr>
              <w:pStyle w:val="TableParagraph"/>
              <w:spacing w:line="220" w:lineRule="exact"/>
              <w:ind w:left="108"/>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bl>
    <w:p w:rsidR="00182B31" w:rsidRDefault="00182B31">
      <w:pPr>
        <w:spacing w:line="220" w:lineRule="exact"/>
        <w:rPr>
          <w:sz w:val="20"/>
        </w:rPr>
        <w:sectPr w:rsidR="00182B31">
          <w:pgSz w:w="11910" w:h="16840"/>
          <w:pgMar w:top="1600" w:right="180" w:bottom="980" w:left="180" w:header="216" w:footer="782" w:gutter="0"/>
          <w:cols w:space="720"/>
        </w:sectPr>
      </w:pPr>
    </w:p>
    <w:p w:rsidR="00182B31" w:rsidRDefault="00182B31">
      <w:pPr>
        <w:pStyle w:val="BodyText"/>
        <w:spacing w:before="10"/>
        <w:rPr>
          <w:rFonts w:ascii="Arial"/>
          <w:i/>
          <w:sz w:val="2"/>
        </w:rPr>
      </w:pPr>
    </w:p>
    <w:tbl>
      <w:tblPr>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10269"/>
      </w:tblGrid>
      <w:tr w:rsidR="00182B31">
        <w:trPr>
          <w:trHeight w:val="1449"/>
        </w:trPr>
        <w:tc>
          <w:tcPr>
            <w:tcW w:w="936" w:type="dxa"/>
          </w:tcPr>
          <w:p w:rsidR="00182B31" w:rsidRDefault="00182B31">
            <w:pPr>
              <w:pStyle w:val="TableParagraph"/>
              <w:rPr>
                <w:rFonts w:ascii="Times New Roman"/>
                <w:sz w:val="20"/>
              </w:rPr>
            </w:pPr>
          </w:p>
        </w:tc>
        <w:tc>
          <w:tcPr>
            <w:tcW w:w="10269" w:type="dxa"/>
          </w:tcPr>
          <w:p w:rsidR="00182B31" w:rsidRDefault="001E0CF4">
            <w:pPr>
              <w:pStyle w:val="TableParagraph"/>
              <w:spacing w:line="357" w:lineRule="auto"/>
              <w:ind w:left="108" w:right="96"/>
              <w:jc w:val="both"/>
              <w:rPr>
                <w:sz w:val="20"/>
              </w:rPr>
            </w:pPr>
            <w:r>
              <w:rPr>
                <w:rFonts w:ascii="Times New Roman"/>
                <w:b/>
                <w:sz w:val="24"/>
              </w:rPr>
              <w:t>Reason:</w:t>
            </w:r>
            <w:r>
              <w:rPr>
                <w:rFonts w:ascii="Times New Roman"/>
                <w:b/>
                <w:spacing w:val="-13"/>
                <w:sz w:val="24"/>
              </w:rPr>
              <w:t xml:space="preserve"> </w:t>
            </w:r>
            <w:r>
              <w:rPr>
                <w:sz w:val="20"/>
              </w:rPr>
              <w:t>This</w:t>
            </w:r>
            <w:r>
              <w:rPr>
                <w:spacing w:val="-9"/>
                <w:sz w:val="20"/>
              </w:rPr>
              <w:t xml:space="preserve"> </w:t>
            </w:r>
            <w:r>
              <w:rPr>
                <w:sz w:val="20"/>
              </w:rPr>
              <w:t>is</w:t>
            </w:r>
            <w:r>
              <w:rPr>
                <w:spacing w:val="-9"/>
                <w:sz w:val="20"/>
              </w:rPr>
              <w:t xml:space="preserve"> </w:t>
            </w:r>
            <w:r>
              <w:rPr>
                <w:sz w:val="20"/>
              </w:rPr>
              <w:t>a</w:t>
            </w:r>
            <w:r>
              <w:rPr>
                <w:spacing w:val="-10"/>
                <w:sz w:val="20"/>
              </w:rPr>
              <w:t xml:space="preserve"> </w:t>
            </w:r>
            <w:r>
              <w:rPr>
                <w:sz w:val="20"/>
              </w:rPr>
              <w:t>Large</w:t>
            </w:r>
            <w:r>
              <w:rPr>
                <w:spacing w:val="-10"/>
                <w:sz w:val="20"/>
              </w:rPr>
              <w:t xml:space="preserve"> </w:t>
            </w:r>
            <w:r>
              <w:rPr>
                <w:sz w:val="20"/>
              </w:rPr>
              <w:t>Scale</w:t>
            </w:r>
            <w:r>
              <w:rPr>
                <w:spacing w:val="-8"/>
                <w:sz w:val="20"/>
              </w:rPr>
              <w:t xml:space="preserve"> </w:t>
            </w:r>
            <w:r>
              <w:rPr>
                <w:sz w:val="20"/>
              </w:rPr>
              <w:t>Plant</w:t>
            </w:r>
            <w:r>
              <w:rPr>
                <w:spacing w:val="-10"/>
                <w:sz w:val="20"/>
              </w:rPr>
              <w:t xml:space="preserve"> </w:t>
            </w:r>
            <w:r>
              <w:rPr>
                <w:sz w:val="20"/>
              </w:rPr>
              <w:t>and</w:t>
            </w:r>
            <w:r>
              <w:rPr>
                <w:spacing w:val="-11"/>
                <w:sz w:val="20"/>
              </w:rPr>
              <w:t xml:space="preserve"> </w:t>
            </w:r>
            <w:r>
              <w:rPr>
                <w:sz w:val="20"/>
              </w:rPr>
              <w:t>can</w:t>
            </w:r>
            <w:r>
              <w:rPr>
                <w:spacing w:val="-8"/>
                <w:sz w:val="20"/>
              </w:rPr>
              <w:t xml:space="preserve"> </w:t>
            </w:r>
            <w:r>
              <w:rPr>
                <w:sz w:val="20"/>
              </w:rPr>
              <w:t>only</w:t>
            </w:r>
            <w:r>
              <w:rPr>
                <w:spacing w:val="-14"/>
                <w:sz w:val="20"/>
              </w:rPr>
              <w:t xml:space="preserve"> </w:t>
            </w:r>
            <w:r>
              <w:rPr>
                <w:sz w:val="20"/>
              </w:rPr>
              <w:t>be</w:t>
            </w:r>
            <w:r>
              <w:rPr>
                <w:spacing w:val="-10"/>
                <w:sz w:val="20"/>
              </w:rPr>
              <w:t xml:space="preserve"> </w:t>
            </w:r>
            <w:r>
              <w:rPr>
                <w:sz w:val="20"/>
              </w:rPr>
              <w:t>sold</w:t>
            </w:r>
            <w:r>
              <w:rPr>
                <w:spacing w:val="-10"/>
                <w:sz w:val="20"/>
              </w:rPr>
              <w:t xml:space="preserve"> </w:t>
            </w:r>
            <w:r>
              <w:rPr>
                <w:sz w:val="20"/>
              </w:rPr>
              <w:t>only</w:t>
            </w:r>
            <w:r>
              <w:rPr>
                <w:spacing w:val="-14"/>
                <w:sz w:val="20"/>
              </w:rPr>
              <w:t xml:space="preserve"> </w:t>
            </w:r>
            <w:r>
              <w:rPr>
                <w:sz w:val="20"/>
              </w:rPr>
              <w:t>as</w:t>
            </w:r>
            <w:r>
              <w:rPr>
                <w:spacing w:val="-9"/>
                <w:sz w:val="20"/>
              </w:rPr>
              <w:t xml:space="preserve"> </w:t>
            </w:r>
            <w:r>
              <w:rPr>
                <w:sz w:val="20"/>
              </w:rPr>
              <w:t>an</w:t>
            </w:r>
            <w:r>
              <w:rPr>
                <w:spacing w:val="-10"/>
                <w:sz w:val="20"/>
              </w:rPr>
              <w:t xml:space="preserve"> </w:t>
            </w:r>
            <w:r>
              <w:rPr>
                <w:sz w:val="20"/>
              </w:rPr>
              <w:t>Integrated</w:t>
            </w:r>
            <w:r>
              <w:rPr>
                <w:spacing w:val="-10"/>
                <w:sz w:val="20"/>
              </w:rPr>
              <w:t xml:space="preserve"> </w:t>
            </w:r>
            <w:r>
              <w:rPr>
                <w:sz w:val="20"/>
              </w:rPr>
              <w:t>Industry</w:t>
            </w:r>
            <w:r>
              <w:rPr>
                <w:spacing w:val="-14"/>
                <w:sz w:val="20"/>
              </w:rPr>
              <w:t xml:space="preserve"> </w:t>
            </w:r>
            <w:r>
              <w:rPr>
                <w:sz w:val="20"/>
              </w:rPr>
              <w:t>to</w:t>
            </w:r>
            <w:r>
              <w:rPr>
                <w:spacing w:val="-8"/>
                <w:sz w:val="20"/>
              </w:rPr>
              <w:t xml:space="preserve"> </w:t>
            </w:r>
            <w:r>
              <w:rPr>
                <w:sz w:val="20"/>
              </w:rPr>
              <w:t>preserve</w:t>
            </w:r>
            <w:r>
              <w:rPr>
                <w:spacing w:val="-10"/>
                <w:sz w:val="20"/>
              </w:rPr>
              <w:t xml:space="preserve"> </w:t>
            </w:r>
            <w:r>
              <w:rPr>
                <w:sz w:val="20"/>
              </w:rPr>
              <w:t>its</w:t>
            </w:r>
            <w:r>
              <w:rPr>
                <w:spacing w:val="-9"/>
                <w:sz w:val="20"/>
              </w:rPr>
              <w:t xml:space="preserve"> </w:t>
            </w:r>
            <w:r>
              <w:rPr>
                <w:sz w:val="20"/>
              </w:rPr>
              <w:t>value</w:t>
            </w:r>
            <w:r>
              <w:rPr>
                <w:spacing w:val="-8"/>
                <w:sz w:val="20"/>
              </w:rPr>
              <w:t xml:space="preserve"> </w:t>
            </w:r>
            <w:r>
              <w:rPr>
                <w:sz w:val="20"/>
              </w:rPr>
              <w:t>since complete process line &amp; machines are special purpose machines and can't be used in any other Industry. So for fetching</w:t>
            </w:r>
            <w:r>
              <w:rPr>
                <w:spacing w:val="-4"/>
                <w:sz w:val="20"/>
              </w:rPr>
              <w:t xml:space="preserve"> </w:t>
            </w:r>
            <w:r>
              <w:rPr>
                <w:sz w:val="20"/>
              </w:rPr>
              <w:t>maximum value is through</w:t>
            </w:r>
            <w:r>
              <w:rPr>
                <w:spacing w:val="-3"/>
                <w:sz w:val="20"/>
              </w:rPr>
              <w:t xml:space="preserve"> </w:t>
            </w:r>
            <w:r>
              <w:rPr>
                <w:sz w:val="20"/>
              </w:rPr>
              <w:t>strategic</w:t>
            </w:r>
            <w:r>
              <w:rPr>
                <w:spacing w:val="-2"/>
                <w:sz w:val="20"/>
              </w:rPr>
              <w:t xml:space="preserve"> </w:t>
            </w:r>
            <w:r>
              <w:rPr>
                <w:sz w:val="20"/>
              </w:rPr>
              <w:t>sale</w:t>
            </w:r>
            <w:r>
              <w:rPr>
                <w:spacing w:val="-1"/>
                <w:sz w:val="20"/>
              </w:rPr>
              <w:t xml:space="preserve"> </w:t>
            </w:r>
            <w:r>
              <w:rPr>
                <w:sz w:val="20"/>
              </w:rPr>
              <w:t>to</w:t>
            </w:r>
            <w:r>
              <w:rPr>
                <w:spacing w:val="-1"/>
                <w:sz w:val="20"/>
              </w:rPr>
              <w:t xml:space="preserve"> </w:t>
            </w:r>
            <w:r>
              <w:rPr>
                <w:sz w:val="20"/>
              </w:rPr>
              <w:t>the</w:t>
            </w:r>
            <w:r>
              <w:rPr>
                <w:spacing w:val="-3"/>
                <w:sz w:val="20"/>
              </w:rPr>
              <w:t xml:space="preserve"> </w:t>
            </w:r>
            <w:r>
              <w:rPr>
                <w:sz w:val="20"/>
              </w:rPr>
              <w:t>players who</w:t>
            </w:r>
            <w:r>
              <w:rPr>
                <w:spacing w:val="-1"/>
                <w:sz w:val="20"/>
              </w:rPr>
              <w:t xml:space="preserve"> </w:t>
            </w:r>
            <w:r>
              <w:rPr>
                <w:sz w:val="20"/>
              </w:rPr>
              <w:t>are</w:t>
            </w:r>
            <w:r>
              <w:rPr>
                <w:spacing w:val="-3"/>
                <w:sz w:val="20"/>
              </w:rPr>
              <w:t xml:space="preserve"> </w:t>
            </w:r>
            <w:r>
              <w:rPr>
                <w:sz w:val="20"/>
              </w:rPr>
              <w:t>already</w:t>
            </w:r>
            <w:r>
              <w:rPr>
                <w:spacing w:val="-4"/>
                <w:sz w:val="20"/>
              </w:rPr>
              <w:t xml:space="preserve"> </w:t>
            </w:r>
            <w:r>
              <w:rPr>
                <w:sz w:val="20"/>
              </w:rPr>
              <w:t>into</w:t>
            </w:r>
            <w:r>
              <w:rPr>
                <w:spacing w:val="-4"/>
                <w:sz w:val="20"/>
              </w:rPr>
              <w:t xml:space="preserve"> </w:t>
            </w:r>
            <w:r>
              <w:rPr>
                <w:sz w:val="20"/>
              </w:rPr>
              <w:t>same</w:t>
            </w:r>
            <w:r>
              <w:rPr>
                <w:spacing w:val="-3"/>
                <w:sz w:val="20"/>
              </w:rPr>
              <w:t xml:space="preserve"> </w:t>
            </w:r>
            <w:r>
              <w:rPr>
                <w:sz w:val="20"/>
              </w:rPr>
              <w:t>or</w:t>
            </w:r>
            <w:r>
              <w:rPr>
                <w:spacing w:val="-2"/>
                <w:sz w:val="20"/>
              </w:rPr>
              <w:t xml:space="preserve"> </w:t>
            </w:r>
            <w:r>
              <w:rPr>
                <w:sz w:val="20"/>
              </w:rPr>
              <w:t>simil</w:t>
            </w:r>
            <w:r>
              <w:rPr>
                <w:sz w:val="20"/>
              </w:rPr>
              <w:t>ar</w:t>
            </w:r>
            <w:r>
              <w:rPr>
                <w:spacing w:val="-3"/>
                <w:sz w:val="20"/>
              </w:rPr>
              <w:t xml:space="preserve"> </w:t>
            </w:r>
            <w:r>
              <w:rPr>
                <w:sz w:val="20"/>
              </w:rPr>
              <w:t>Industry</w:t>
            </w:r>
            <w:r>
              <w:rPr>
                <w:spacing w:val="-4"/>
                <w:sz w:val="20"/>
              </w:rPr>
              <w:t xml:space="preserve"> </w:t>
            </w:r>
            <w:r>
              <w:rPr>
                <w:sz w:val="20"/>
              </w:rPr>
              <w:t>who</w:t>
            </w:r>
          </w:p>
          <w:p w:rsidR="00182B31" w:rsidRDefault="001E0CF4">
            <w:pPr>
              <w:pStyle w:val="TableParagraph"/>
              <w:spacing w:before="5"/>
              <w:ind w:left="108"/>
              <w:jc w:val="both"/>
              <w:rPr>
                <w:sz w:val="20"/>
              </w:rPr>
            </w:pPr>
            <w:r>
              <w:rPr>
                <w:sz w:val="20"/>
              </w:rPr>
              <w:t>have</w:t>
            </w:r>
            <w:r>
              <w:rPr>
                <w:spacing w:val="-7"/>
                <w:sz w:val="20"/>
              </w:rPr>
              <w:t xml:space="preserve"> </w:t>
            </w:r>
            <w:r>
              <w:rPr>
                <w:sz w:val="20"/>
              </w:rPr>
              <w:t>plans</w:t>
            </w:r>
            <w:r>
              <w:rPr>
                <w:spacing w:val="-5"/>
                <w:sz w:val="20"/>
              </w:rPr>
              <w:t xml:space="preserve"> </w:t>
            </w:r>
            <w:r>
              <w:rPr>
                <w:sz w:val="20"/>
              </w:rPr>
              <w:t>for</w:t>
            </w:r>
            <w:r>
              <w:rPr>
                <w:spacing w:val="-7"/>
                <w:sz w:val="20"/>
              </w:rPr>
              <w:t xml:space="preserve"> </w:t>
            </w:r>
            <w:r>
              <w:rPr>
                <w:sz w:val="20"/>
              </w:rPr>
              <w:t>expansion</w:t>
            </w:r>
            <w:r>
              <w:rPr>
                <w:spacing w:val="-6"/>
                <w:sz w:val="20"/>
              </w:rPr>
              <w:t xml:space="preserve"> </w:t>
            </w:r>
            <w:r>
              <w:rPr>
                <w:sz w:val="20"/>
              </w:rPr>
              <w:t>or</w:t>
            </w:r>
            <w:r>
              <w:rPr>
                <w:spacing w:val="-5"/>
                <w:sz w:val="20"/>
              </w:rPr>
              <w:t xml:space="preserve"> </w:t>
            </w:r>
            <w:r>
              <w:rPr>
                <w:sz w:val="20"/>
              </w:rPr>
              <w:t>any</w:t>
            </w:r>
            <w:r>
              <w:rPr>
                <w:spacing w:val="-8"/>
                <w:sz w:val="20"/>
              </w:rPr>
              <w:t xml:space="preserve"> </w:t>
            </w:r>
            <w:r>
              <w:rPr>
                <w:sz w:val="20"/>
              </w:rPr>
              <w:t>large</w:t>
            </w:r>
            <w:r>
              <w:rPr>
                <w:spacing w:val="-6"/>
                <w:sz w:val="20"/>
              </w:rPr>
              <w:t xml:space="preserve"> </w:t>
            </w:r>
            <w:r>
              <w:rPr>
                <w:sz w:val="20"/>
              </w:rPr>
              <w:t>conglomefrate</w:t>
            </w:r>
            <w:r>
              <w:rPr>
                <w:spacing w:val="-7"/>
                <w:sz w:val="20"/>
              </w:rPr>
              <w:t xml:space="preserve"> </w:t>
            </w:r>
            <w:r>
              <w:rPr>
                <w:sz w:val="20"/>
              </w:rPr>
              <w:t>who</w:t>
            </w:r>
            <w:r>
              <w:rPr>
                <w:spacing w:val="-7"/>
                <w:sz w:val="20"/>
              </w:rPr>
              <w:t xml:space="preserve"> </w:t>
            </w:r>
            <w:r>
              <w:rPr>
                <w:sz w:val="20"/>
              </w:rPr>
              <w:t>plans</w:t>
            </w:r>
            <w:r>
              <w:rPr>
                <w:spacing w:val="-6"/>
                <w:sz w:val="20"/>
              </w:rPr>
              <w:t xml:space="preserve"> </w:t>
            </w:r>
            <w:r>
              <w:rPr>
                <w:sz w:val="20"/>
              </w:rPr>
              <w:t>to</w:t>
            </w:r>
            <w:r>
              <w:rPr>
                <w:spacing w:val="-7"/>
                <w:sz w:val="20"/>
              </w:rPr>
              <w:t xml:space="preserve"> </w:t>
            </w:r>
            <w:r>
              <w:rPr>
                <w:sz w:val="20"/>
              </w:rPr>
              <w:t>enter</w:t>
            </w:r>
            <w:r>
              <w:rPr>
                <w:spacing w:val="-4"/>
                <w:sz w:val="20"/>
              </w:rPr>
              <w:t xml:space="preserve"> </w:t>
            </w:r>
            <w:r>
              <w:rPr>
                <w:sz w:val="20"/>
              </w:rPr>
              <w:t>into</w:t>
            </w:r>
            <w:r>
              <w:rPr>
                <w:spacing w:val="-6"/>
                <w:sz w:val="20"/>
              </w:rPr>
              <w:t xml:space="preserve"> </w:t>
            </w:r>
            <w:r>
              <w:rPr>
                <w:sz w:val="20"/>
              </w:rPr>
              <w:t>this</w:t>
            </w:r>
            <w:r>
              <w:rPr>
                <w:spacing w:val="-4"/>
                <w:sz w:val="20"/>
              </w:rPr>
              <w:t xml:space="preserve"> </w:t>
            </w:r>
            <w:r>
              <w:rPr>
                <w:sz w:val="20"/>
              </w:rPr>
              <w:t>new</w:t>
            </w:r>
            <w:r>
              <w:rPr>
                <w:spacing w:val="-8"/>
                <w:sz w:val="20"/>
              </w:rPr>
              <w:t xml:space="preserve"> </w:t>
            </w:r>
            <w:r>
              <w:rPr>
                <w:spacing w:val="-2"/>
                <w:sz w:val="20"/>
              </w:rPr>
              <w:t>Industry</w:t>
            </w:r>
          </w:p>
        </w:tc>
      </w:tr>
      <w:tr w:rsidR="00182B31">
        <w:trPr>
          <w:trHeight w:val="316"/>
        </w:trPr>
        <w:tc>
          <w:tcPr>
            <w:tcW w:w="936" w:type="dxa"/>
            <w:shd w:val="clear" w:color="auto" w:fill="D9E1F3"/>
          </w:tcPr>
          <w:p w:rsidR="00182B31" w:rsidRDefault="001E0CF4">
            <w:pPr>
              <w:pStyle w:val="TableParagraph"/>
              <w:spacing w:before="17"/>
              <w:ind w:left="261" w:right="129"/>
              <w:jc w:val="center"/>
              <w:rPr>
                <w:rFonts w:ascii="Times New Roman"/>
                <w:b/>
              </w:rPr>
            </w:pPr>
            <w:r>
              <w:rPr>
                <w:rFonts w:ascii="Times New Roman"/>
                <w:b/>
                <w:spacing w:val="-5"/>
              </w:rPr>
              <w:t>23.</w:t>
            </w:r>
          </w:p>
        </w:tc>
        <w:tc>
          <w:tcPr>
            <w:tcW w:w="10269" w:type="dxa"/>
            <w:shd w:val="clear" w:color="auto" w:fill="D9E1F3"/>
          </w:tcPr>
          <w:p w:rsidR="00182B31" w:rsidRDefault="001E0CF4">
            <w:pPr>
              <w:pStyle w:val="TableParagraph"/>
              <w:spacing w:before="21"/>
              <w:ind w:left="108"/>
              <w:rPr>
                <w:rFonts w:ascii="Arial"/>
                <w:b/>
              </w:rPr>
            </w:pPr>
            <w:r>
              <w:rPr>
                <w:rFonts w:ascii="Arial"/>
                <w:b/>
              </w:rPr>
              <w:t>DEMAND</w:t>
            </w:r>
            <w:r>
              <w:rPr>
                <w:rFonts w:ascii="Arial"/>
                <w:b/>
                <w:spacing w:val="-7"/>
              </w:rPr>
              <w:t xml:space="preserve"> </w:t>
            </w:r>
            <w:r>
              <w:rPr>
                <w:rFonts w:ascii="Arial"/>
                <w:b/>
              </w:rPr>
              <w:t>OF</w:t>
            </w:r>
            <w:r>
              <w:rPr>
                <w:rFonts w:ascii="Arial"/>
                <w:b/>
                <w:spacing w:val="-4"/>
              </w:rPr>
              <w:t xml:space="preserve"> </w:t>
            </w:r>
            <w:r>
              <w:rPr>
                <w:rFonts w:ascii="Arial"/>
                <w:b/>
              </w:rPr>
              <w:t>SUCH</w:t>
            </w:r>
            <w:r>
              <w:rPr>
                <w:rFonts w:ascii="Arial"/>
                <w:b/>
                <w:spacing w:val="-4"/>
              </w:rPr>
              <w:t xml:space="preserve"> </w:t>
            </w:r>
            <w:r>
              <w:rPr>
                <w:rFonts w:ascii="Arial"/>
                <w:b/>
              </w:rPr>
              <w:t>PLANT</w:t>
            </w:r>
            <w:r>
              <w:rPr>
                <w:rFonts w:ascii="Arial"/>
                <w:b/>
                <w:spacing w:val="-4"/>
              </w:rPr>
              <w:t xml:space="preserve"> </w:t>
            </w:r>
            <w:r>
              <w:rPr>
                <w:rFonts w:ascii="Arial"/>
                <w:b/>
              </w:rPr>
              <w:t>&amp;</w:t>
            </w:r>
            <w:r>
              <w:rPr>
                <w:rFonts w:ascii="Arial"/>
                <w:b/>
                <w:spacing w:val="-4"/>
              </w:rPr>
              <w:t xml:space="preserve"> </w:t>
            </w:r>
            <w:r>
              <w:rPr>
                <w:rFonts w:ascii="Arial"/>
                <w:b/>
              </w:rPr>
              <w:t>MACHINERY</w:t>
            </w:r>
            <w:r>
              <w:rPr>
                <w:rFonts w:ascii="Arial"/>
                <w:b/>
                <w:spacing w:val="-4"/>
              </w:rPr>
              <w:t xml:space="preserve"> </w:t>
            </w:r>
            <w:r>
              <w:rPr>
                <w:rFonts w:ascii="Arial"/>
                <w:b/>
              </w:rPr>
              <w:t>IN</w:t>
            </w:r>
            <w:r>
              <w:rPr>
                <w:rFonts w:ascii="Arial"/>
                <w:b/>
                <w:spacing w:val="-6"/>
              </w:rPr>
              <w:t xml:space="preserve"> </w:t>
            </w:r>
            <w:r>
              <w:rPr>
                <w:rFonts w:ascii="Arial"/>
                <w:b/>
              </w:rPr>
              <w:t>THE</w:t>
            </w:r>
            <w:r>
              <w:rPr>
                <w:rFonts w:ascii="Arial"/>
                <w:b/>
                <w:spacing w:val="-4"/>
              </w:rPr>
              <w:t xml:space="preserve"> </w:t>
            </w:r>
            <w:r>
              <w:rPr>
                <w:rFonts w:ascii="Arial"/>
                <w:b/>
                <w:spacing w:val="-2"/>
              </w:rPr>
              <w:t>MARKET</w:t>
            </w:r>
          </w:p>
        </w:tc>
      </w:tr>
      <w:tr w:rsidR="00182B31">
        <w:trPr>
          <w:trHeight w:val="345"/>
        </w:trPr>
        <w:tc>
          <w:tcPr>
            <w:tcW w:w="936" w:type="dxa"/>
          </w:tcPr>
          <w:p w:rsidR="00182B31" w:rsidRDefault="00182B31">
            <w:pPr>
              <w:pStyle w:val="TableParagraph"/>
              <w:rPr>
                <w:rFonts w:ascii="Times New Roman"/>
                <w:sz w:val="20"/>
              </w:rPr>
            </w:pPr>
          </w:p>
        </w:tc>
        <w:tc>
          <w:tcPr>
            <w:tcW w:w="10269" w:type="dxa"/>
          </w:tcPr>
          <w:p w:rsidR="00182B31" w:rsidRDefault="001E0CF4">
            <w:pPr>
              <w:pStyle w:val="TableParagraph"/>
              <w:spacing w:line="229" w:lineRule="exact"/>
              <w:ind w:left="108"/>
              <w:rPr>
                <w:sz w:val="20"/>
              </w:rPr>
            </w:pPr>
            <w:r>
              <w:rPr>
                <w:sz w:val="20"/>
              </w:rPr>
              <w:t>Appears</w:t>
            </w:r>
            <w:r>
              <w:rPr>
                <w:spacing w:val="-7"/>
                <w:sz w:val="20"/>
              </w:rPr>
              <w:t xml:space="preserve"> </w:t>
            </w:r>
            <w:r>
              <w:rPr>
                <w:sz w:val="20"/>
              </w:rPr>
              <w:t>to</w:t>
            </w:r>
            <w:r>
              <w:rPr>
                <w:spacing w:val="-6"/>
                <w:sz w:val="20"/>
              </w:rPr>
              <w:t xml:space="preserve"> </w:t>
            </w:r>
            <w:r>
              <w:rPr>
                <w:sz w:val="20"/>
              </w:rPr>
              <w:t>be</w:t>
            </w:r>
            <w:r>
              <w:rPr>
                <w:spacing w:val="-8"/>
                <w:sz w:val="20"/>
              </w:rPr>
              <w:t xml:space="preserve"> </w:t>
            </w:r>
            <w:r>
              <w:rPr>
                <w:sz w:val="20"/>
              </w:rPr>
              <w:t>good</w:t>
            </w:r>
            <w:r>
              <w:rPr>
                <w:spacing w:val="-6"/>
                <w:sz w:val="20"/>
              </w:rPr>
              <w:t xml:space="preserve"> </w:t>
            </w:r>
            <w:r>
              <w:rPr>
                <w:sz w:val="20"/>
              </w:rPr>
              <w:t>as</w:t>
            </w:r>
            <w:r>
              <w:rPr>
                <w:spacing w:val="-6"/>
                <w:sz w:val="20"/>
              </w:rPr>
              <w:t xml:space="preserve"> </w:t>
            </w:r>
            <w:r>
              <w:rPr>
                <w:sz w:val="20"/>
              </w:rPr>
              <w:t>per</w:t>
            </w:r>
            <w:r>
              <w:rPr>
                <w:spacing w:val="-8"/>
                <w:sz w:val="20"/>
              </w:rPr>
              <w:t xml:space="preserve"> </w:t>
            </w:r>
            <w:r>
              <w:rPr>
                <w:sz w:val="20"/>
              </w:rPr>
              <w:t>general</w:t>
            </w:r>
            <w:r>
              <w:rPr>
                <w:spacing w:val="-6"/>
                <w:sz w:val="20"/>
              </w:rPr>
              <w:t xml:space="preserve"> </w:t>
            </w:r>
            <w:r>
              <w:rPr>
                <w:sz w:val="20"/>
              </w:rPr>
              <w:t>information</w:t>
            </w:r>
            <w:r>
              <w:rPr>
                <w:spacing w:val="-8"/>
                <w:sz w:val="20"/>
              </w:rPr>
              <w:t xml:space="preserve"> </w:t>
            </w:r>
            <w:r>
              <w:rPr>
                <w:sz w:val="20"/>
              </w:rPr>
              <w:t>available</w:t>
            </w:r>
            <w:r>
              <w:rPr>
                <w:spacing w:val="-8"/>
                <w:sz w:val="20"/>
              </w:rPr>
              <w:t xml:space="preserve"> </w:t>
            </w:r>
            <w:r>
              <w:rPr>
                <w:sz w:val="20"/>
              </w:rPr>
              <w:t>in</w:t>
            </w:r>
            <w:r>
              <w:rPr>
                <w:spacing w:val="-5"/>
                <w:sz w:val="20"/>
              </w:rPr>
              <w:t xml:space="preserve"> </w:t>
            </w:r>
            <w:r>
              <w:rPr>
                <w:sz w:val="20"/>
              </w:rPr>
              <w:t>public</w:t>
            </w:r>
            <w:r>
              <w:rPr>
                <w:spacing w:val="-7"/>
                <w:sz w:val="20"/>
              </w:rPr>
              <w:t xml:space="preserve"> </w:t>
            </w:r>
            <w:r>
              <w:rPr>
                <w:spacing w:val="-2"/>
                <w:sz w:val="20"/>
              </w:rPr>
              <w:t>domain.</w:t>
            </w:r>
          </w:p>
        </w:tc>
      </w:tr>
      <w:tr w:rsidR="00182B31">
        <w:trPr>
          <w:trHeight w:val="381"/>
        </w:trPr>
        <w:tc>
          <w:tcPr>
            <w:tcW w:w="936" w:type="dxa"/>
            <w:shd w:val="clear" w:color="auto" w:fill="D9E1F3"/>
          </w:tcPr>
          <w:p w:rsidR="00182B31" w:rsidRDefault="001E0CF4">
            <w:pPr>
              <w:pStyle w:val="TableParagraph"/>
              <w:spacing w:before="17"/>
              <w:ind w:left="261" w:right="129"/>
              <w:jc w:val="center"/>
              <w:rPr>
                <w:rFonts w:ascii="Times New Roman"/>
                <w:b/>
              </w:rPr>
            </w:pPr>
            <w:r>
              <w:rPr>
                <w:rFonts w:ascii="Times New Roman"/>
                <w:b/>
                <w:spacing w:val="-5"/>
              </w:rPr>
              <w:t>24.</w:t>
            </w:r>
          </w:p>
        </w:tc>
        <w:tc>
          <w:tcPr>
            <w:tcW w:w="10269" w:type="dxa"/>
            <w:shd w:val="clear" w:color="auto" w:fill="D9E1F3"/>
          </w:tcPr>
          <w:p w:rsidR="00182B31" w:rsidRDefault="001E0CF4">
            <w:pPr>
              <w:pStyle w:val="TableParagraph"/>
              <w:spacing w:line="248" w:lineRule="exact"/>
              <w:ind w:left="108"/>
              <w:rPr>
                <w:rFonts w:ascii="Arial"/>
                <w:b/>
              </w:rPr>
            </w:pPr>
            <w:r>
              <w:rPr>
                <w:rFonts w:ascii="Arial"/>
                <w:b/>
              </w:rPr>
              <w:t>SURVEY</w:t>
            </w:r>
            <w:r>
              <w:rPr>
                <w:rFonts w:ascii="Arial"/>
                <w:b/>
                <w:spacing w:val="-7"/>
              </w:rPr>
              <w:t xml:space="preserve"> </w:t>
            </w:r>
            <w:r>
              <w:rPr>
                <w:rFonts w:ascii="Arial"/>
                <w:b/>
                <w:spacing w:val="-2"/>
              </w:rPr>
              <w:t>DETAILS</w:t>
            </w:r>
          </w:p>
        </w:tc>
      </w:tr>
      <w:tr w:rsidR="00182B31">
        <w:trPr>
          <w:trHeight w:val="688"/>
        </w:trPr>
        <w:tc>
          <w:tcPr>
            <w:tcW w:w="936" w:type="dxa"/>
          </w:tcPr>
          <w:p w:rsidR="00182B31" w:rsidRDefault="001E0CF4">
            <w:pPr>
              <w:pStyle w:val="TableParagraph"/>
              <w:spacing w:before="183"/>
              <w:ind w:left="261" w:right="15"/>
              <w:jc w:val="center"/>
              <w:rPr>
                <w:rFonts w:ascii="Times New Roman"/>
                <w:sz w:val="24"/>
              </w:rPr>
            </w:pPr>
            <w:r>
              <w:rPr>
                <w:rFonts w:ascii="Times New Roman"/>
                <w:spacing w:val="-5"/>
                <w:sz w:val="24"/>
              </w:rPr>
              <w:t>a.</w:t>
            </w:r>
          </w:p>
        </w:tc>
        <w:tc>
          <w:tcPr>
            <w:tcW w:w="10269" w:type="dxa"/>
          </w:tcPr>
          <w:p w:rsidR="00182B31" w:rsidRDefault="001E0CF4">
            <w:pPr>
              <w:pStyle w:val="TableParagraph"/>
              <w:spacing w:line="227" w:lineRule="exact"/>
              <w:ind w:left="108"/>
              <w:rPr>
                <w:sz w:val="20"/>
              </w:rPr>
            </w:pPr>
            <w:r>
              <w:rPr>
                <w:sz w:val="20"/>
              </w:rPr>
              <w:t>Plant</w:t>
            </w:r>
            <w:r>
              <w:rPr>
                <w:spacing w:val="24"/>
                <w:sz w:val="20"/>
              </w:rPr>
              <w:t xml:space="preserve"> </w:t>
            </w:r>
            <w:r>
              <w:rPr>
                <w:sz w:val="20"/>
              </w:rPr>
              <w:t>has</w:t>
            </w:r>
            <w:r>
              <w:rPr>
                <w:spacing w:val="26"/>
                <w:sz w:val="20"/>
              </w:rPr>
              <w:t xml:space="preserve"> </w:t>
            </w:r>
            <w:r>
              <w:rPr>
                <w:sz w:val="20"/>
              </w:rPr>
              <w:t>been</w:t>
            </w:r>
            <w:r>
              <w:rPr>
                <w:spacing w:val="27"/>
                <w:sz w:val="20"/>
              </w:rPr>
              <w:t xml:space="preserve"> </w:t>
            </w:r>
            <w:r>
              <w:rPr>
                <w:sz w:val="20"/>
              </w:rPr>
              <w:t>surveyed</w:t>
            </w:r>
            <w:r>
              <w:rPr>
                <w:spacing w:val="27"/>
                <w:sz w:val="20"/>
              </w:rPr>
              <w:t xml:space="preserve"> </w:t>
            </w:r>
            <w:r>
              <w:rPr>
                <w:sz w:val="20"/>
              </w:rPr>
              <w:t>by</w:t>
            </w:r>
            <w:r>
              <w:rPr>
                <w:spacing w:val="22"/>
                <w:sz w:val="20"/>
              </w:rPr>
              <w:t xml:space="preserve"> </w:t>
            </w:r>
            <w:r>
              <w:rPr>
                <w:sz w:val="20"/>
              </w:rPr>
              <w:t>our</w:t>
            </w:r>
            <w:r>
              <w:rPr>
                <w:spacing w:val="30"/>
                <w:sz w:val="20"/>
              </w:rPr>
              <w:t xml:space="preserve"> </w:t>
            </w:r>
            <w:r>
              <w:rPr>
                <w:sz w:val="20"/>
              </w:rPr>
              <w:t>Authorized</w:t>
            </w:r>
            <w:r>
              <w:rPr>
                <w:spacing w:val="28"/>
                <w:sz w:val="20"/>
              </w:rPr>
              <w:t xml:space="preserve"> </w:t>
            </w:r>
            <w:r>
              <w:rPr>
                <w:sz w:val="20"/>
              </w:rPr>
              <w:t>Engineer</w:t>
            </w:r>
            <w:r>
              <w:rPr>
                <w:spacing w:val="26"/>
                <w:sz w:val="20"/>
              </w:rPr>
              <w:t xml:space="preserve"> </w:t>
            </w:r>
            <w:r>
              <w:rPr>
                <w:sz w:val="20"/>
              </w:rPr>
              <w:t>Mr.</w:t>
            </w:r>
            <w:r>
              <w:rPr>
                <w:spacing w:val="25"/>
                <w:sz w:val="20"/>
              </w:rPr>
              <w:t xml:space="preserve"> </w:t>
            </w:r>
            <w:r>
              <w:rPr>
                <w:sz w:val="20"/>
              </w:rPr>
              <w:t>Rajat</w:t>
            </w:r>
            <w:r>
              <w:rPr>
                <w:spacing w:val="25"/>
                <w:sz w:val="20"/>
              </w:rPr>
              <w:t xml:space="preserve"> </w:t>
            </w:r>
            <w:r>
              <w:rPr>
                <w:sz w:val="20"/>
              </w:rPr>
              <w:t>Chaudhary</w:t>
            </w:r>
            <w:r>
              <w:rPr>
                <w:spacing w:val="25"/>
                <w:sz w:val="20"/>
              </w:rPr>
              <w:t xml:space="preserve"> </w:t>
            </w:r>
            <w:r>
              <w:rPr>
                <w:sz w:val="20"/>
              </w:rPr>
              <w:t>&amp;</w:t>
            </w:r>
            <w:r>
              <w:rPr>
                <w:spacing w:val="28"/>
                <w:sz w:val="20"/>
              </w:rPr>
              <w:t xml:space="preserve"> </w:t>
            </w:r>
            <w:r>
              <w:rPr>
                <w:sz w:val="20"/>
              </w:rPr>
              <w:t>Kishanu</w:t>
            </w:r>
            <w:r>
              <w:rPr>
                <w:spacing w:val="27"/>
                <w:sz w:val="20"/>
              </w:rPr>
              <w:t xml:space="preserve"> </w:t>
            </w:r>
            <w:r>
              <w:rPr>
                <w:sz w:val="20"/>
              </w:rPr>
              <w:t>Sarkar</w:t>
            </w:r>
            <w:r>
              <w:rPr>
                <w:spacing w:val="25"/>
                <w:sz w:val="20"/>
              </w:rPr>
              <w:t xml:space="preserve"> </w:t>
            </w:r>
            <w:r>
              <w:rPr>
                <w:sz w:val="20"/>
              </w:rPr>
              <w:t>has</w:t>
            </w:r>
            <w:r>
              <w:rPr>
                <w:spacing w:val="27"/>
                <w:sz w:val="20"/>
              </w:rPr>
              <w:t xml:space="preserve"> </w:t>
            </w:r>
            <w:r>
              <w:rPr>
                <w:sz w:val="20"/>
              </w:rPr>
              <w:t>visited</w:t>
            </w:r>
            <w:r>
              <w:rPr>
                <w:spacing w:val="25"/>
                <w:sz w:val="20"/>
              </w:rPr>
              <w:t xml:space="preserve"> </w:t>
            </w:r>
            <w:r>
              <w:rPr>
                <w:spacing w:val="-5"/>
                <w:sz w:val="20"/>
              </w:rPr>
              <w:t>the</w:t>
            </w:r>
          </w:p>
          <w:p w:rsidR="00182B31" w:rsidRDefault="001E0CF4">
            <w:pPr>
              <w:pStyle w:val="TableParagraph"/>
              <w:spacing w:before="113"/>
              <w:ind w:left="108"/>
              <w:rPr>
                <w:sz w:val="20"/>
              </w:rPr>
            </w:pPr>
            <w:r>
              <w:rPr>
                <w:sz w:val="20"/>
              </w:rPr>
              <w:t>property</w:t>
            </w:r>
            <w:r>
              <w:rPr>
                <w:spacing w:val="-8"/>
                <w:sz w:val="20"/>
              </w:rPr>
              <w:t xml:space="preserve"> </w:t>
            </w:r>
            <w:r>
              <w:rPr>
                <w:sz w:val="20"/>
              </w:rPr>
              <w:t>on</w:t>
            </w:r>
            <w:r>
              <w:rPr>
                <w:spacing w:val="-4"/>
                <w:sz w:val="20"/>
              </w:rPr>
              <w:t xml:space="preserve"> </w:t>
            </w:r>
            <w:r>
              <w:rPr>
                <w:sz w:val="20"/>
              </w:rPr>
              <w:t>30/01/2024</w:t>
            </w:r>
            <w:r>
              <w:rPr>
                <w:spacing w:val="-2"/>
                <w:sz w:val="20"/>
              </w:rPr>
              <w:t xml:space="preserve"> </w:t>
            </w:r>
            <w:r>
              <w:rPr>
                <w:sz w:val="20"/>
              </w:rPr>
              <w:t>&amp;</w:t>
            </w:r>
            <w:r>
              <w:rPr>
                <w:spacing w:val="-4"/>
                <w:sz w:val="20"/>
              </w:rPr>
              <w:t xml:space="preserve"> </w:t>
            </w:r>
            <w:r>
              <w:rPr>
                <w:spacing w:val="-2"/>
                <w:sz w:val="20"/>
              </w:rPr>
              <w:t>31/01/2024</w:t>
            </w:r>
          </w:p>
        </w:tc>
      </w:tr>
      <w:tr w:rsidR="00182B31">
        <w:trPr>
          <w:trHeight w:val="701"/>
        </w:trPr>
        <w:tc>
          <w:tcPr>
            <w:tcW w:w="936" w:type="dxa"/>
          </w:tcPr>
          <w:p w:rsidR="00182B31" w:rsidRDefault="001E0CF4">
            <w:pPr>
              <w:pStyle w:val="TableParagraph"/>
              <w:spacing w:line="270" w:lineRule="exact"/>
              <w:ind w:left="261"/>
              <w:jc w:val="center"/>
              <w:rPr>
                <w:rFonts w:ascii="Times New Roman"/>
                <w:sz w:val="24"/>
              </w:rPr>
            </w:pPr>
            <w:r>
              <w:rPr>
                <w:rFonts w:ascii="Times New Roman"/>
                <w:spacing w:val="-5"/>
                <w:sz w:val="24"/>
              </w:rPr>
              <w:t>b.</w:t>
            </w:r>
          </w:p>
        </w:tc>
        <w:tc>
          <w:tcPr>
            <w:tcW w:w="10269" w:type="dxa"/>
          </w:tcPr>
          <w:p w:rsidR="00182B31" w:rsidRDefault="001E0CF4">
            <w:pPr>
              <w:pStyle w:val="TableParagraph"/>
              <w:spacing w:before="9"/>
              <w:ind w:left="108"/>
              <w:rPr>
                <w:sz w:val="20"/>
              </w:rPr>
            </w:pPr>
            <w:r>
              <w:rPr>
                <w:sz w:val="20"/>
              </w:rPr>
              <w:t>Site</w:t>
            </w:r>
            <w:r>
              <w:rPr>
                <w:spacing w:val="-14"/>
                <w:sz w:val="20"/>
              </w:rPr>
              <w:t xml:space="preserve"> </w:t>
            </w:r>
            <w:r>
              <w:rPr>
                <w:sz w:val="20"/>
              </w:rPr>
              <w:t>inspection</w:t>
            </w:r>
            <w:r>
              <w:rPr>
                <w:spacing w:val="-12"/>
                <w:sz w:val="20"/>
              </w:rPr>
              <w:t xml:space="preserve"> </w:t>
            </w:r>
            <w:r>
              <w:rPr>
                <w:sz w:val="20"/>
              </w:rPr>
              <w:t>was</w:t>
            </w:r>
            <w:r>
              <w:rPr>
                <w:spacing w:val="-12"/>
                <w:sz w:val="20"/>
              </w:rPr>
              <w:t xml:space="preserve"> </w:t>
            </w:r>
            <w:r>
              <w:rPr>
                <w:sz w:val="20"/>
              </w:rPr>
              <w:t>done</w:t>
            </w:r>
            <w:r>
              <w:rPr>
                <w:spacing w:val="-13"/>
                <w:sz w:val="20"/>
              </w:rPr>
              <w:t xml:space="preserve"> </w:t>
            </w:r>
            <w:r>
              <w:rPr>
                <w:sz w:val="20"/>
              </w:rPr>
              <w:t>in</w:t>
            </w:r>
            <w:r>
              <w:rPr>
                <w:spacing w:val="-14"/>
                <w:sz w:val="20"/>
              </w:rPr>
              <w:t xml:space="preserve"> </w:t>
            </w:r>
            <w:r>
              <w:rPr>
                <w:sz w:val="20"/>
              </w:rPr>
              <w:t>the</w:t>
            </w:r>
            <w:r>
              <w:rPr>
                <w:spacing w:val="-13"/>
                <w:sz w:val="20"/>
              </w:rPr>
              <w:t xml:space="preserve"> </w:t>
            </w:r>
            <w:r>
              <w:rPr>
                <w:sz w:val="20"/>
              </w:rPr>
              <w:t>presence</w:t>
            </w:r>
            <w:r>
              <w:rPr>
                <w:spacing w:val="-13"/>
                <w:sz w:val="20"/>
              </w:rPr>
              <w:t xml:space="preserve"> </w:t>
            </w:r>
            <w:r>
              <w:rPr>
                <w:sz w:val="20"/>
              </w:rPr>
              <w:t>of</w:t>
            </w:r>
            <w:r>
              <w:rPr>
                <w:spacing w:val="-10"/>
                <w:sz w:val="20"/>
              </w:rPr>
              <w:t xml:space="preserve"> </w:t>
            </w:r>
            <w:r>
              <w:rPr>
                <w:sz w:val="20"/>
              </w:rPr>
              <w:t>Owner's</w:t>
            </w:r>
            <w:r>
              <w:rPr>
                <w:spacing w:val="-14"/>
                <w:sz w:val="20"/>
              </w:rPr>
              <w:t xml:space="preserve"> </w:t>
            </w:r>
            <w:r>
              <w:rPr>
                <w:sz w:val="20"/>
              </w:rPr>
              <w:t>representative</w:t>
            </w:r>
            <w:r>
              <w:rPr>
                <w:spacing w:val="-12"/>
                <w:sz w:val="20"/>
              </w:rPr>
              <w:t xml:space="preserve"> </w:t>
            </w:r>
            <w:r>
              <w:rPr>
                <w:sz w:val="20"/>
              </w:rPr>
              <w:t>Mr.</w:t>
            </w:r>
            <w:r>
              <w:rPr>
                <w:spacing w:val="-12"/>
                <w:sz w:val="20"/>
              </w:rPr>
              <w:t xml:space="preserve"> </w:t>
            </w:r>
            <w:r>
              <w:rPr>
                <w:sz w:val="20"/>
              </w:rPr>
              <w:t>Sandeep</w:t>
            </w:r>
            <w:r>
              <w:rPr>
                <w:spacing w:val="-13"/>
                <w:sz w:val="20"/>
              </w:rPr>
              <w:t xml:space="preserve"> </w:t>
            </w:r>
            <w:r>
              <w:rPr>
                <w:sz w:val="20"/>
              </w:rPr>
              <w:t>Agarwal</w:t>
            </w:r>
            <w:r>
              <w:rPr>
                <w:spacing w:val="-11"/>
                <w:sz w:val="20"/>
              </w:rPr>
              <w:t xml:space="preserve"> </w:t>
            </w:r>
            <w:r>
              <w:rPr>
                <w:sz w:val="20"/>
              </w:rPr>
              <w:t>who</w:t>
            </w:r>
            <w:r>
              <w:rPr>
                <w:spacing w:val="-11"/>
                <w:sz w:val="20"/>
              </w:rPr>
              <w:t xml:space="preserve"> </w:t>
            </w:r>
            <w:r>
              <w:rPr>
                <w:sz w:val="20"/>
              </w:rPr>
              <w:t>were</w:t>
            </w:r>
            <w:r>
              <w:rPr>
                <w:spacing w:val="-13"/>
                <w:sz w:val="20"/>
              </w:rPr>
              <w:t xml:space="preserve"> </w:t>
            </w:r>
            <w:r>
              <w:rPr>
                <w:sz w:val="20"/>
              </w:rPr>
              <w:t>available</w:t>
            </w:r>
            <w:r>
              <w:rPr>
                <w:spacing w:val="-14"/>
                <w:sz w:val="20"/>
              </w:rPr>
              <w:t xml:space="preserve"> </w:t>
            </w:r>
            <w:r>
              <w:rPr>
                <w:spacing w:val="-4"/>
                <w:sz w:val="20"/>
              </w:rPr>
              <w:t>from</w:t>
            </w:r>
          </w:p>
          <w:p w:rsidR="00182B31" w:rsidRDefault="001E0CF4">
            <w:pPr>
              <w:pStyle w:val="TableParagraph"/>
              <w:spacing w:before="113"/>
              <w:ind w:left="108"/>
              <w:rPr>
                <w:sz w:val="20"/>
              </w:rPr>
            </w:pPr>
            <w:r>
              <w:rPr>
                <w:sz w:val="20"/>
              </w:rPr>
              <w:t>the</w:t>
            </w:r>
            <w:r>
              <w:rPr>
                <w:spacing w:val="-8"/>
                <w:sz w:val="20"/>
              </w:rPr>
              <w:t xml:space="preserve"> </w:t>
            </w:r>
            <w:r>
              <w:rPr>
                <w:sz w:val="20"/>
              </w:rPr>
              <w:t>company</w:t>
            </w:r>
            <w:r>
              <w:rPr>
                <w:spacing w:val="-8"/>
                <w:sz w:val="20"/>
              </w:rPr>
              <w:t xml:space="preserve"> </w:t>
            </w:r>
            <w:r>
              <w:rPr>
                <w:sz w:val="20"/>
              </w:rPr>
              <w:t>to</w:t>
            </w:r>
            <w:r>
              <w:rPr>
                <w:spacing w:val="-7"/>
                <w:sz w:val="20"/>
              </w:rPr>
              <w:t xml:space="preserve"> </w:t>
            </w:r>
            <w:r>
              <w:rPr>
                <w:sz w:val="20"/>
              </w:rPr>
              <w:t>furnish</w:t>
            </w:r>
            <w:r>
              <w:rPr>
                <w:spacing w:val="-4"/>
                <w:sz w:val="20"/>
              </w:rPr>
              <w:t xml:space="preserve"> </w:t>
            </w:r>
            <w:r>
              <w:rPr>
                <w:sz w:val="20"/>
              </w:rPr>
              <w:t>any</w:t>
            </w:r>
            <w:r>
              <w:rPr>
                <w:spacing w:val="-7"/>
                <w:sz w:val="20"/>
              </w:rPr>
              <w:t xml:space="preserve"> </w:t>
            </w:r>
            <w:r>
              <w:rPr>
                <w:sz w:val="20"/>
              </w:rPr>
              <w:t>specific</w:t>
            </w:r>
            <w:r>
              <w:rPr>
                <w:spacing w:val="-5"/>
                <w:sz w:val="20"/>
              </w:rPr>
              <w:t xml:space="preserve"> </w:t>
            </w:r>
            <w:r>
              <w:rPr>
                <w:sz w:val="20"/>
              </w:rPr>
              <w:t>detail</w:t>
            </w:r>
            <w:r>
              <w:rPr>
                <w:spacing w:val="-5"/>
                <w:sz w:val="20"/>
              </w:rPr>
              <w:t xml:space="preserve"> </w:t>
            </w:r>
            <w:r>
              <w:rPr>
                <w:sz w:val="20"/>
              </w:rPr>
              <w:t>about</w:t>
            </w:r>
            <w:r>
              <w:rPr>
                <w:spacing w:val="-7"/>
                <w:sz w:val="20"/>
              </w:rPr>
              <w:t xml:space="preserve"> </w:t>
            </w:r>
            <w:r>
              <w:rPr>
                <w:sz w:val="20"/>
              </w:rPr>
              <w:t>the</w:t>
            </w:r>
            <w:r>
              <w:rPr>
                <w:spacing w:val="-5"/>
                <w:sz w:val="20"/>
              </w:rPr>
              <w:t xml:space="preserve"> </w:t>
            </w:r>
            <w:r>
              <w:rPr>
                <w:sz w:val="20"/>
              </w:rPr>
              <w:t>Plant</w:t>
            </w:r>
            <w:r>
              <w:rPr>
                <w:spacing w:val="-4"/>
                <w:sz w:val="20"/>
              </w:rPr>
              <w:t xml:space="preserve"> </w:t>
            </w:r>
            <w:r>
              <w:rPr>
                <w:sz w:val="20"/>
              </w:rPr>
              <w:t>&amp;</w:t>
            </w:r>
            <w:r>
              <w:rPr>
                <w:spacing w:val="-6"/>
                <w:sz w:val="20"/>
              </w:rPr>
              <w:t xml:space="preserve"> </w:t>
            </w:r>
            <w:r>
              <w:rPr>
                <w:spacing w:val="-2"/>
                <w:sz w:val="20"/>
              </w:rPr>
              <w:t>Machinery.</w:t>
            </w:r>
          </w:p>
        </w:tc>
      </w:tr>
      <w:tr w:rsidR="00182B31">
        <w:trPr>
          <w:trHeight w:val="690"/>
        </w:trPr>
        <w:tc>
          <w:tcPr>
            <w:tcW w:w="936" w:type="dxa"/>
          </w:tcPr>
          <w:p w:rsidR="00182B31" w:rsidRDefault="001E0CF4">
            <w:pPr>
              <w:pStyle w:val="TableParagraph"/>
              <w:spacing w:line="270" w:lineRule="exact"/>
              <w:ind w:left="261" w:right="15"/>
              <w:jc w:val="center"/>
              <w:rPr>
                <w:rFonts w:ascii="Times New Roman"/>
                <w:sz w:val="24"/>
              </w:rPr>
            </w:pPr>
            <w:r>
              <w:rPr>
                <w:rFonts w:ascii="Times New Roman"/>
                <w:spacing w:val="-5"/>
                <w:sz w:val="24"/>
              </w:rPr>
              <w:t>c.</w:t>
            </w:r>
          </w:p>
        </w:tc>
        <w:tc>
          <w:tcPr>
            <w:tcW w:w="10269" w:type="dxa"/>
          </w:tcPr>
          <w:p w:rsidR="00182B31" w:rsidRDefault="001E0CF4">
            <w:pPr>
              <w:pStyle w:val="TableParagraph"/>
              <w:spacing w:line="227" w:lineRule="exact"/>
              <w:ind w:left="108"/>
              <w:rPr>
                <w:sz w:val="20"/>
              </w:rPr>
            </w:pPr>
            <w:r>
              <w:rPr>
                <w:sz w:val="20"/>
              </w:rPr>
              <w:t>Our</w:t>
            </w:r>
            <w:r>
              <w:rPr>
                <w:spacing w:val="20"/>
                <w:sz w:val="20"/>
              </w:rPr>
              <w:t xml:space="preserve"> </w:t>
            </w:r>
            <w:r>
              <w:rPr>
                <w:sz w:val="20"/>
              </w:rPr>
              <w:t>team</w:t>
            </w:r>
            <w:r>
              <w:rPr>
                <w:spacing w:val="24"/>
                <w:sz w:val="20"/>
              </w:rPr>
              <w:t xml:space="preserve"> </w:t>
            </w:r>
            <w:r>
              <w:rPr>
                <w:sz w:val="20"/>
              </w:rPr>
              <w:t>examined</w:t>
            </w:r>
            <w:r>
              <w:rPr>
                <w:spacing w:val="20"/>
                <w:sz w:val="20"/>
              </w:rPr>
              <w:t xml:space="preserve"> </w:t>
            </w:r>
            <w:r>
              <w:rPr>
                <w:sz w:val="20"/>
              </w:rPr>
              <w:t>&amp;</w:t>
            </w:r>
            <w:r>
              <w:rPr>
                <w:spacing w:val="21"/>
                <w:sz w:val="20"/>
              </w:rPr>
              <w:t xml:space="preserve"> </w:t>
            </w:r>
            <w:r>
              <w:rPr>
                <w:sz w:val="20"/>
              </w:rPr>
              <w:t>verified</w:t>
            </w:r>
            <w:r>
              <w:rPr>
                <w:spacing w:val="20"/>
                <w:sz w:val="20"/>
              </w:rPr>
              <w:t xml:space="preserve"> </w:t>
            </w:r>
            <w:r>
              <w:rPr>
                <w:sz w:val="20"/>
              </w:rPr>
              <w:t>the</w:t>
            </w:r>
            <w:r>
              <w:rPr>
                <w:spacing w:val="20"/>
                <w:sz w:val="20"/>
              </w:rPr>
              <w:t xml:space="preserve"> </w:t>
            </w:r>
            <w:r>
              <w:rPr>
                <w:sz w:val="20"/>
              </w:rPr>
              <w:t>machines</w:t>
            </w:r>
            <w:r>
              <w:rPr>
                <w:spacing w:val="21"/>
                <w:sz w:val="20"/>
              </w:rPr>
              <w:t xml:space="preserve"> </w:t>
            </w:r>
            <w:r>
              <w:rPr>
                <w:sz w:val="20"/>
              </w:rPr>
              <w:t>and</w:t>
            </w:r>
            <w:r>
              <w:rPr>
                <w:spacing w:val="21"/>
                <w:sz w:val="20"/>
              </w:rPr>
              <w:t xml:space="preserve"> </w:t>
            </w:r>
            <w:r>
              <w:rPr>
                <w:sz w:val="20"/>
              </w:rPr>
              <w:t>utilities</w:t>
            </w:r>
            <w:r>
              <w:rPr>
                <w:spacing w:val="21"/>
                <w:sz w:val="20"/>
              </w:rPr>
              <w:t xml:space="preserve"> </w:t>
            </w:r>
            <w:r>
              <w:rPr>
                <w:sz w:val="20"/>
              </w:rPr>
              <w:t>from</w:t>
            </w:r>
            <w:r>
              <w:rPr>
                <w:spacing w:val="23"/>
                <w:sz w:val="20"/>
              </w:rPr>
              <w:t xml:space="preserve"> </w:t>
            </w:r>
            <w:r>
              <w:rPr>
                <w:sz w:val="20"/>
              </w:rPr>
              <w:t>the</w:t>
            </w:r>
            <w:r>
              <w:rPr>
                <w:spacing w:val="20"/>
                <w:sz w:val="20"/>
              </w:rPr>
              <w:t xml:space="preserve"> </w:t>
            </w:r>
            <w:r>
              <w:rPr>
                <w:sz w:val="20"/>
              </w:rPr>
              <w:t>FAR</w:t>
            </w:r>
            <w:r>
              <w:rPr>
                <w:spacing w:val="22"/>
                <w:sz w:val="20"/>
              </w:rPr>
              <w:t xml:space="preserve"> </w:t>
            </w:r>
            <w:r>
              <w:rPr>
                <w:sz w:val="20"/>
              </w:rPr>
              <w:t>provided</w:t>
            </w:r>
            <w:r>
              <w:rPr>
                <w:spacing w:val="20"/>
                <w:sz w:val="20"/>
              </w:rPr>
              <w:t xml:space="preserve"> </w:t>
            </w:r>
            <w:r>
              <w:rPr>
                <w:sz w:val="20"/>
              </w:rPr>
              <w:t>by</w:t>
            </w:r>
            <w:r>
              <w:rPr>
                <w:spacing w:val="19"/>
                <w:sz w:val="20"/>
              </w:rPr>
              <w:t xml:space="preserve"> </w:t>
            </w:r>
            <w:r>
              <w:rPr>
                <w:sz w:val="20"/>
              </w:rPr>
              <w:t>the</w:t>
            </w:r>
            <w:r>
              <w:rPr>
                <w:spacing w:val="21"/>
                <w:sz w:val="20"/>
              </w:rPr>
              <w:t xml:space="preserve"> </w:t>
            </w:r>
            <w:r>
              <w:rPr>
                <w:sz w:val="20"/>
              </w:rPr>
              <w:t>Company.</w:t>
            </w:r>
            <w:r>
              <w:rPr>
                <w:spacing w:val="20"/>
                <w:sz w:val="20"/>
              </w:rPr>
              <w:t xml:space="preserve"> </w:t>
            </w:r>
            <w:r>
              <w:rPr>
                <w:sz w:val="20"/>
              </w:rPr>
              <w:t>Only</w:t>
            </w:r>
            <w:r>
              <w:rPr>
                <w:spacing w:val="19"/>
                <w:sz w:val="20"/>
              </w:rPr>
              <w:t xml:space="preserve"> </w:t>
            </w:r>
            <w:r>
              <w:rPr>
                <w:spacing w:val="-2"/>
                <w:sz w:val="20"/>
              </w:rPr>
              <w:t>major</w:t>
            </w:r>
          </w:p>
          <w:p w:rsidR="00182B31" w:rsidRDefault="001E0CF4">
            <w:pPr>
              <w:pStyle w:val="TableParagraph"/>
              <w:spacing w:before="115"/>
              <w:ind w:left="108"/>
              <w:rPr>
                <w:sz w:val="20"/>
              </w:rPr>
            </w:pPr>
            <w:r>
              <w:rPr>
                <w:sz w:val="20"/>
              </w:rPr>
              <w:t>machinery,</w:t>
            </w:r>
            <w:r>
              <w:rPr>
                <w:spacing w:val="-7"/>
                <w:sz w:val="20"/>
              </w:rPr>
              <w:t xml:space="preserve"> </w:t>
            </w:r>
            <w:r>
              <w:rPr>
                <w:sz w:val="20"/>
              </w:rPr>
              <w:t>process</w:t>
            </w:r>
            <w:r>
              <w:rPr>
                <w:spacing w:val="-7"/>
                <w:sz w:val="20"/>
              </w:rPr>
              <w:t xml:space="preserve"> </w:t>
            </w:r>
            <w:r>
              <w:rPr>
                <w:sz w:val="20"/>
              </w:rPr>
              <w:t>line</w:t>
            </w:r>
            <w:r>
              <w:rPr>
                <w:spacing w:val="-6"/>
                <w:sz w:val="20"/>
              </w:rPr>
              <w:t xml:space="preserve"> </w:t>
            </w:r>
            <w:r>
              <w:rPr>
                <w:sz w:val="20"/>
              </w:rPr>
              <w:t>&amp;</w:t>
            </w:r>
            <w:r>
              <w:rPr>
                <w:spacing w:val="-7"/>
                <w:sz w:val="20"/>
              </w:rPr>
              <w:t xml:space="preserve"> </w:t>
            </w:r>
            <w:r>
              <w:rPr>
                <w:sz w:val="20"/>
              </w:rPr>
              <w:t>equipment</w:t>
            </w:r>
            <w:r>
              <w:rPr>
                <w:spacing w:val="-8"/>
                <w:sz w:val="20"/>
              </w:rPr>
              <w:t xml:space="preserve"> </w:t>
            </w:r>
            <w:r>
              <w:rPr>
                <w:sz w:val="20"/>
              </w:rPr>
              <w:t>has</w:t>
            </w:r>
            <w:r>
              <w:rPr>
                <w:spacing w:val="-7"/>
                <w:sz w:val="20"/>
              </w:rPr>
              <w:t xml:space="preserve"> </w:t>
            </w:r>
            <w:r>
              <w:rPr>
                <w:sz w:val="20"/>
              </w:rPr>
              <w:t>been</w:t>
            </w:r>
            <w:r>
              <w:rPr>
                <w:spacing w:val="-6"/>
                <w:sz w:val="20"/>
              </w:rPr>
              <w:t xml:space="preserve"> </w:t>
            </w:r>
            <w:r>
              <w:rPr>
                <w:spacing w:val="-2"/>
                <w:sz w:val="20"/>
              </w:rPr>
              <w:t>verified.</w:t>
            </w:r>
          </w:p>
        </w:tc>
      </w:tr>
      <w:tr w:rsidR="00182B31">
        <w:trPr>
          <w:trHeight w:val="345"/>
        </w:trPr>
        <w:tc>
          <w:tcPr>
            <w:tcW w:w="936" w:type="dxa"/>
          </w:tcPr>
          <w:p w:rsidR="00182B31" w:rsidRDefault="001E0CF4">
            <w:pPr>
              <w:pStyle w:val="TableParagraph"/>
              <w:spacing w:line="270" w:lineRule="exact"/>
              <w:ind w:left="261"/>
              <w:jc w:val="center"/>
              <w:rPr>
                <w:rFonts w:ascii="Times New Roman"/>
                <w:sz w:val="24"/>
              </w:rPr>
            </w:pPr>
            <w:r>
              <w:rPr>
                <w:rFonts w:ascii="Times New Roman"/>
                <w:spacing w:val="-5"/>
                <w:sz w:val="24"/>
              </w:rPr>
              <w:t>d.</w:t>
            </w:r>
          </w:p>
        </w:tc>
        <w:tc>
          <w:tcPr>
            <w:tcW w:w="10269" w:type="dxa"/>
          </w:tcPr>
          <w:p w:rsidR="00182B31" w:rsidRDefault="001E0CF4">
            <w:pPr>
              <w:pStyle w:val="TableParagraph"/>
              <w:spacing w:line="227" w:lineRule="exact"/>
              <w:ind w:left="108"/>
              <w:rPr>
                <w:sz w:val="20"/>
              </w:rPr>
            </w:pPr>
            <w:r>
              <w:rPr>
                <w:sz w:val="20"/>
              </w:rPr>
              <w:t>Photographs</w:t>
            </w:r>
            <w:r>
              <w:rPr>
                <w:spacing w:val="-7"/>
                <w:sz w:val="20"/>
              </w:rPr>
              <w:t xml:space="preserve"> </w:t>
            </w:r>
            <w:r>
              <w:rPr>
                <w:sz w:val="20"/>
              </w:rPr>
              <w:t>have</w:t>
            </w:r>
            <w:r>
              <w:rPr>
                <w:spacing w:val="-5"/>
                <w:sz w:val="20"/>
              </w:rPr>
              <w:t xml:space="preserve"> </w:t>
            </w:r>
            <w:r>
              <w:rPr>
                <w:sz w:val="20"/>
              </w:rPr>
              <w:t>also</w:t>
            </w:r>
            <w:r>
              <w:rPr>
                <w:spacing w:val="-8"/>
                <w:sz w:val="20"/>
              </w:rPr>
              <w:t xml:space="preserve"> </w:t>
            </w:r>
            <w:r>
              <w:rPr>
                <w:sz w:val="20"/>
              </w:rPr>
              <w:t>been</w:t>
            </w:r>
            <w:r>
              <w:rPr>
                <w:spacing w:val="-7"/>
                <w:sz w:val="20"/>
              </w:rPr>
              <w:t xml:space="preserve"> </w:t>
            </w:r>
            <w:r>
              <w:rPr>
                <w:sz w:val="20"/>
              </w:rPr>
              <w:t>taken</w:t>
            </w:r>
            <w:r>
              <w:rPr>
                <w:spacing w:val="-8"/>
                <w:sz w:val="20"/>
              </w:rPr>
              <w:t xml:space="preserve"> </w:t>
            </w:r>
            <w:r>
              <w:rPr>
                <w:sz w:val="20"/>
              </w:rPr>
              <w:t>of</w:t>
            </w:r>
            <w:r>
              <w:rPr>
                <w:spacing w:val="-6"/>
                <w:sz w:val="20"/>
              </w:rPr>
              <w:t xml:space="preserve"> </w:t>
            </w:r>
            <w:r>
              <w:rPr>
                <w:sz w:val="20"/>
              </w:rPr>
              <w:t>all</w:t>
            </w:r>
            <w:r>
              <w:rPr>
                <w:spacing w:val="-8"/>
                <w:sz w:val="20"/>
              </w:rPr>
              <w:t xml:space="preserve"> </w:t>
            </w:r>
            <w:r>
              <w:rPr>
                <w:sz w:val="20"/>
              </w:rPr>
              <w:t>the</w:t>
            </w:r>
            <w:r>
              <w:rPr>
                <w:spacing w:val="-7"/>
                <w:sz w:val="20"/>
              </w:rPr>
              <w:t xml:space="preserve"> </w:t>
            </w:r>
            <w:r>
              <w:rPr>
                <w:sz w:val="20"/>
              </w:rPr>
              <w:t>Machines</w:t>
            </w:r>
            <w:r>
              <w:rPr>
                <w:spacing w:val="-5"/>
                <w:sz w:val="20"/>
              </w:rPr>
              <w:t xml:space="preserve"> </w:t>
            </w:r>
            <w:r>
              <w:rPr>
                <w:sz w:val="20"/>
              </w:rPr>
              <w:t>and</w:t>
            </w:r>
            <w:r>
              <w:rPr>
                <w:spacing w:val="-5"/>
                <w:sz w:val="20"/>
              </w:rPr>
              <w:t xml:space="preserve"> </w:t>
            </w:r>
            <w:r>
              <w:rPr>
                <w:sz w:val="20"/>
              </w:rPr>
              <w:t>its</w:t>
            </w:r>
            <w:r>
              <w:rPr>
                <w:spacing w:val="-7"/>
                <w:sz w:val="20"/>
              </w:rPr>
              <w:t xml:space="preserve"> </w:t>
            </w:r>
            <w:r>
              <w:rPr>
                <w:sz w:val="20"/>
              </w:rPr>
              <w:t>accessories</w:t>
            </w:r>
            <w:r>
              <w:rPr>
                <w:spacing w:val="-6"/>
                <w:sz w:val="20"/>
              </w:rPr>
              <w:t xml:space="preserve"> </w:t>
            </w:r>
            <w:r>
              <w:rPr>
                <w:sz w:val="20"/>
              </w:rPr>
              <w:t>installed</w:t>
            </w:r>
            <w:r>
              <w:rPr>
                <w:spacing w:val="-7"/>
                <w:sz w:val="20"/>
              </w:rPr>
              <w:t xml:space="preserve"> </w:t>
            </w:r>
            <w:r>
              <w:rPr>
                <w:spacing w:val="-2"/>
                <w:sz w:val="20"/>
              </w:rPr>
              <w:t>there.</w:t>
            </w:r>
          </w:p>
        </w:tc>
      </w:tr>
      <w:tr w:rsidR="00182B31">
        <w:trPr>
          <w:trHeight w:val="342"/>
        </w:trPr>
        <w:tc>
          <w:tcPr>
            <w:tcW w:w="936" w:type="dxa"/>
          </w:tcPr>
          <w:p w:rsidR="00182B31" w:rsidRDefault="001E0CF4">
            <w:pPr>
              <w:pStyle w:val="TableParagraph"/>
              <w:spacing w:line="270" w:lineRule="exact"/>
              <w:ind w:left="261" w:right="15"/>
              <w:jc w:val="center"/>
              <w:rPr>
                <w:rFonts w:ascii="Times New Roman"/>
                <w:sz w:val="24"/>
              </w:rPr>
            </w:pPr>
            <w:r>
              <w:rPr>
                <w:rFonts w:ascii="Times New Roman"/>
                <w:spacing w:val="-5"/>
                <w:sz w:val="24"/>
              </w:rPr>
              <w:t>e.</w:t>
            </w:r>
          </w:p>
        </w:tc>
        <w:tc>
          <w:tcPr>
            <w:tcW w:w="10269" w:type="dxa"/>
          </w:tcPr>
          <w:p w:rsidR="00182B31" w:rsidRDefault="001E0CF4">
            <w:pPr>
              <w:pStyle w:val="TableParagraph"/>
              <w:spacing w:line="227" w:lineRule="exact"/>
              <w:ind w:left="108"/>
              <w:rPr>
                <w:sz w:val="20"/>
              </w:rPr>
            </w:pPr>
            <w:r>
              <w:rPr>
                <w:sz w:val="20"/>
              </w:rPr>
              <w:t>Plant</w:t>
            </w:r>
            <w:r>
              <w:rPr>
                <w:spacing w:val="-5"/>
                <w:sz w:val="20"/>
              </w:rPr>
              <w:t xml:space="preserve"> </w:t>
            </w:r>
            <w:r>
              <w:rPr>
                <w:sz w:val="20"/>
              </w:rPr>
              <w:t>was</w:t>
            </w:r>
            <w:r>
              <w:rPr>
                <w:spacing w:val="-4"/>
                <w:sz w:val="20"/>
              </w:rPr>
              <w:t xml:space="preserve"> </w:t>
            </w:r>
            <w:r>
              <w:rPr>
                <w:sz w:val="20"/>
              </w:rPr>
              <w:t>found</w:t>
            </w:r>
            <w:r>
              <w:rPr>
                <w:spacing w:val="-7"/>
                <w:sz w:val="20"/>
              </w:rPr>
              <w:t xml:space="preserve"> </w:t>
            </w:r>
            <w:r>
              <w:rPr>
                <w:sz w:val="20"/>
              </w:rPr>
              <w:t>Operational</w:t>
            </w:r>
            <w:r>
              <w:rPr>
                <w:spacing w:val="-5"/>
                <w:sz w:val="20"/>
              </w:rPr>
              <w:t xml:space="preserve"> </w:t>
            </w:r>
            <w:r>
              <w:rPr>
                <w:sz w:val="20"/>
              </w:rPr>
              <w:t>at</w:t>
            </w:r>
            <w:r>
              <w:rPr>
                <w:spacing w:val="-6"/>
                <w:sz w:val="20"/>
              </w:rPr>
              <w:t xml:space="preserve"> </w:t>
            </w:r>
            <w:r>
              <w:rPr>
                <w:sz w:val="20"/>
              </w:rPr>
              <w:t>the</w:t>
            </w:r>
            <w:r>
              <w:rPr>
                <w:spacing w:val="-6"/>
                <w:sz w:val="20"/>
              </w:rPr>
              <w:t xml:space="preserve"> </w:t>
            </w:r>
            <w:r>
              <w:rPr>
                <w:sz w:val="20"/>
              </w:rPr>
              <w:t>time</w:t>
            </w:r>
            <w:r>
              <w:rPr>
                <w:spacing w:val="-6"/>
                <w:sz w:val="20"/>
              </w:rPr>
              <w:t xml:space="preserve"> </w:t>
            </w:r>
            <w:r>
              <w:rPr>
                <w:sz w:val="20"/>
              </w:rPr>
              <w:t>of</w:t>
            </w:r>
            <w:r>
              <w:rPr>
                <w:spacing w:val="-4"/>
                <w:sz w:val="20"/>
              </w:rPr>
              <w:t xml:space="preserve"> </w:t>
            </w:r>
            <w:r>
              <w:rPr>
                <w:spacing w:val="-2"/>
                <w:sz w:val="20"/>
              </w:rPr>
              <w:t>survey.</w:t>
            </w:r>
          </w:p>
        </w:tc>
      </w:tr>
      <w:tr w:rsidR="00182B31">
        <w:trPr>
          <w:trHeight w:val="690"/>
        </w:trPr>
        <w:tc>
          <w:tcPr>
            <w:tcW w:w="936" w:type="dxa"/>
          </w:tcPr>
          <w:p w:rsidR="00182B31" w:rsidRDefault="001E0CF4">
            <w:pPr>
              <w:pStyle w:val="TableParagraph"/>
              <w:spacing w:line="273" w:lineRule="exact"/>
              <w:ind w:left="261" w:right="41"/>
              <w:jc w:val="center"/>
              <w:rPr>
                <w:rFonts w:ascii="Times New Roman"/>
                <w:sz w:val="24"/>
              </w:rPr>
            </w:pPr>
            <w:r>
              <w:rPr>
                <w:rFonts w:ascii="Times New Roman"/>
                <w:spacing w:val="-5"/>
                <w:sz w:val="24"/>
              </w:rPr>
              <w:t>f.</w:t>
            </w:r>
          </w:p>
        </w:tc>
        <w:tc>
          <w:tcPr>
            <w:tcW w:w="10269" w:type="dxa"/>
          </w:tcPr>
          <w:p w:rsidR="00182B31" w:rsidRDefault="001E0CF4">
            <w:pPr>
              <w:pStyle w:val="TableParagraph"/>
              <w:spacing w:line="229" w:lineRule="exact"/>
              <w:ind w:left="108"/>
              <w:rPr>
                <w:sz w:val="20"/>
              </w:rPr>
            </w:pPr>
            <w:r>
              <w:rPr>
                <w:sz w:val="20"/>
              </w:rPr>
              <w:t>Details</w:t>
            </w:r>
            <w:r>
              <w:rPr>
                <w:spacing w:val="-6"/>
                <w:sz w:val="20"/>
              </w:rPr>
              <w:t xml:space="preserve"> </w:t>
            </w:r>
            <w:r>
              <w:rPr>
                <w:sz w:val="20"/>
              </w:rPr>
              <w:t>have</w:t>
            </w:r>
            <w:r>
              <w:rPr>
                <w:spacing w:val="-7"/>
                <w:sz w:val="20"/>
              </w:rPr>
              <w:t xml:space="preserve"> </w:t>
            </w:r>
            <w:r>
              <w:rPr>
                <w:sz w:val="20"/>
              </w:rPr>
              <w:t>been</w:t>
            </w:r>
            <w:r>
              <w:rPr>
                <w:spacing w:val="-7"/>
                <w:sz w:val="20"/>
              </w:rPr>
              <w:t xml:space="preserve"> </w:t>
            </w:r>
            <w:r>
              <w:rPr>
                <w:sz w:val="20"/>
              </w:rPr>
              <w:t>cross</w:t>
            </w:r>
            <w:r>
              <w:rPr>
                <w:spacing w:val="-6"/>
                <w:sz w:val="20"/>
              </w:rPr>
              <w:t xml:space="preserve"> </w:t>
            </w:r>
            <w:r>
              <w:rPr>
                <w:sz w:val="20"/>
              </w:rPr>
              <w:t>checked</w:t>
            </w:r>
            <w:r>
              <w:rPr>
                <w:spacing w:val="-8"/>
                <w:sz w:val="20"/>
              </w:rPr>
              <w:t xml:space="preserve"> </w:t>
            </w:r>
            <w:r>
              <w:rPr>
                <w:sz w:val="20"/>
              </w:rPr>
              <w:t>as</w:t>
            </w:r>
            <w:r>
              <w:rPr>
                <w:spacing w:val="-5"/>
                <w:sz w:val="20"/>
              </w:rPr>
              <w:t xml:space="preserve"> </w:t>
            </w:r>
            <w:r>
              <w:rPr>
                <w:sz w:val="20"/>
              </w:rPr>
              <w:t>per</w:t>
            </w:r>
            <w:r>
              <w:rPr>
                <w:spacing w:val="-6"/>
                <w:sz w:val="20"/>
              </w:rPr>
              <w:t xml:space="preserve"> </w:t>
            </w:r>
            <w:r>
              <w:rPr>
                <w:sz w:val="20"/>
              </w:rPr>
              <w:t>the</w:t>
            </w:r>
            <w:r>
              <w:rPr>
                <w:spacing w:val="-7"/>
                <w:sz w:val="20"/>
              </w:rPr>
              <w:t xml:space="preserve"> </w:t>
            </w:r>
            <w:r>
              <w:rPr>
                <w:sz w:val="20"/>
              </w:rPr>
              <w:t>documents</w:t>
            </w:r>
            <w:r>
              <w:rPr>
                <w:spacing w:val="-5"/>
                <w:sz w:val="20"/>
              </w:rPr>
              <w:t xml:space="preserve"> </w:t>
            </w:r>
            <w:r>
              <w:rPr>
                <w:sz w:val="20"/>
              </w:rPr>
              <w:t>provided</w:t>
            </w:r>
            <w:r>
              <w:rPr>
                <w:spacing w:val="-8"/>
                <w:sz w:val="20"/>
              </w:rPr>
              <w:t xml:space="preserve"> </w:t>
            </w:r>
            <w:r>
              <w:rPr>
                <w:sz w:val="20"/>
              </w:rPr>
              <w:t>to</w:t>
            </w:r>
            <w:r>
              <w:rPr>
                <w:spacing w:val="-8"/>
                <w:sz w:val="20"/>
              </w:rPr>
              <w:t xml:space="preserve"> </w:t>
            </w:r>
            <w:r>
              <w:rPr>
                <w:sz w:val="20"/>
              </w:rPr>
              <w:t>us</w:t>
            </w:r>
            <w:r>
              <w:rPr>
                <w:spacing w:val="-5"/>
                <w:sz w:val="20"/>
              </w:rPr>
              <w:t xml:space="preserve"> </w:t>
            </w:r>
            <w:r>
              <w:rPr>
                <w:sz w:val="20"/>
              </w:rPr>
              <w:t>by</w:t>
            </w:r>
            <w:r>
              <w:rPr>
                <w:spacing w:val="-12"/>
                <w:sz w:val="20"/>
              </w:rPr>
              <w:t xml:space="preserve"> </w:t>
            </w:r>
            <w:r>
              <w:rPr>
                <w:sz w:val="20"/>
              </w:rPr>
              <w:t>the</w:t>
            </w:r>
            <w:r>
              <w:rPr>
                <w:spacing w:val="-8"/>
                <w:sz w:val="20"/>
              </w:rPr>
              <w:t xml:space="preserve"> </w:t>
            </w:r>
            <w:r>
              <w:rPr>
                <w:sz w:val="20"/>
              </w:rPr>
              <w:t>company</w:t>
            </w:r>
            <w:r>
              <w:rPr>
                <w:spacing w:val="-10"/>
                <w:sz w:val="20"/>
              </w:rPr>
              <w:t xml:space="preserve"> </w:t>
            </w:r>
            <w:r>
              <w:rPr>
                <w:sz w:val="20"/>
              </w:rPr>
              <w:t>and</w:t>
            </w:r>
            <w:r>
              <w:rPr>
                <w:spacing w:val="-5"/>
                <w:sz w:val="20"/>
              </w:rPr>
              <w:t xml:space="preserve"> </w:t>
            </w:r>
            <w:r>
              <w:rPr>
                <w:sz w:val="20"/>
              </w:rPr>
              <w:t>what</w:t>
            </w:r>
            <w:r>
              <w:rPr>
                <w:spacing w:val="-5"/>
                <w:sz w:val="20"/>
              </w:rPr>
              <w:t xml:space="preserve"> </w:t>
            </w:r>
            <w:r>
              <w:rPr>
                <w:sz w:val="20"/>
              </w:rPr>
              <w:t>was</w:t>
            </w:r>
            <w:r>
              <w:rPr>
                <w:spacing w:val="-5"/>
                <w:sz w:val="20"/>
              </w:rPr>
              <w:t xml:space="preserve"> </w:t>
            </w:r>
            <w:r>
              <w:rPr>
                <w:sz w:val="20"/>
              </w:rPr>
              <w:t>observed</w:t>
            </w:r>
            <w:r>
              <w:rPr>
                <w:spacing w:val="-8"/>
                <w:sz w:val="20"/>
              </w:rPr>
              <w:t xml:space="preserve"> </w:t>
            </w:r>
            <w:r>
              <w:rPr>
                <w:spacing w:val="-5"/>
                <w:sz w:val="20"/>
              </w:rPr>
              <w:t>at</w:t>
            </w:r>
          </w:p>
          <w:p w:rsidR="00182B31" w:rsidRDefault="001E0CF4">
            <w:pPr>
              <w:pStyle w:val="TableParagraph"/>
              <w:spacing w:before="113"/>
              <w:ind w:left="108"/>
              <w:rPr>
                <w:sz w:val="20"/>
              </w:rPr>
            </w:pPr>
            <w:r>
              <w:rPr>
                <w:sz w:val="20"/>
              </w:rPr>
              <w:t>the</w:t>
            </w:r>
            <w:r>
              <w:rPr>
                <w:spacing w:val="-7"/>
                <w:sz w:val="20"/>
              </w:rPr>
              <w:t xml:space="preserve"> </w:t>
            </w:r>
            <w:r>
              <w:rPr>
                <w:spacing w:val="-4"/>
                <w:sz w:val="20"/>
              </w:rPr>
              <w:t>site.</w:t>
            </w:r>
          </w:p>
        </w:tc>
      </w:tr>
      <w:tr w:rsidR="00182B31">
        <w:trPr>
          <w:trHeight w:val="690"/>
        </w:trPr>
        <w:tc>
          <w:tcPr>
            <w:tcW w:w="936" w:type="dxa"/>
          </w:tcPr>
          <w:p w:rsidR="00182B31" w:rsidRDefault="001E0CF4">
            <w:pPr>
              <w:pStyle w:val="TableParagraph"/>
              <w:spacing w:line="270" w:lineRule="exact"/>
              <w:ind w:left="261" w:right="5"/>
              <w:jc w:val="center"/>
              <w:rPr>
                <w:rFonts w:ascii="Times New Roman"/>
                <w:sz w:val="24"/>
              </w:rPr>
            </w:pPr>
            <w:r>
              <w:rPr>
                <w:rFonts w:ascii="Times New Roman"/>
                <w:spacing w:val="-5"/>
                <w:sz w:val="24"/>
              </w:rPr>
              <w:t>g.</w:t>
            </w:r>
          </w:p>
        </w:tc>
        <w:tc>
          <w:tcPr>
            <w:tcW w:w="10269" w:type="dxa"/>
          </w:tcPr>
          <w:p w:rsidR="00182B31" w:rsidRDefault="001E0CF4">
            <w:pPr>
              <w:pStyle w:val="TableParagraph"/>
              <w:spacing w:line="227" w:lineRule="exact"/>
              <w:ind w:left="108"/>
              <w:rPr>
                <w:sz w:val="20"/>
              </w:rPr>
            </w:pPr>
            <w:r>
              <w:rPr>
                <w:spacing w:val="-2"/>
                <w:sz w:val="20"/>
              </w:rPr>
              <w:t>Condition</w:t>
            </w:r>
            <w:r>
              <w:rPr>
                <w:spacing w:val="-5"/>
                <w:sz w:val="20"/>
              </w:rPr>
              <w:t xml:space="preserve"> </w:t>
            </w:r>
            <w:r>
              <w:rPr>
                <w:spacing w:val="-2"/>
                <w:sz w:val="20"/>
              </w:rPr>
              <w:t>of</w:t>
            </w:r>
            <w:r>
              <w:rPr>
                <w:spacing w:val="-5"/>
                <w:sz w:val="20"/>
              </w:rPr>
              <w:t xml:space="preserve"> </w:t>
            </w:r>
            <w:r>
              <w:rPr>
                <w:spacing w:val="-2"/>
                <w:sz w:val="20"/>
              </w:rPr>
              <w:t>the</w:t>
            </w:r>
            <w:r>
              <w:rPr>
                <w:spacing w:val="-8"/>
                <w:sz w:val="20"/>
              </w:rPr>
              <w:t xml:space="preserve"> </w:t>
            </w:r>
            <w:r>
              <w:rPr>
                <w:spacing w:val="-2"/>
                <w:sz w:val="20"/>
              </w:rPr>
              <w:t>machines is</w:t>
            </w:r>
            <w:r>
              <w:rPr>
                <w:spacing w:val="-7"/>
                <w:sz w:val="20"/>
              </w:rPr>
              <w:t xml:space="preserve"> </w:t>
            </w:r>
            <w:r>
              <w:rPr>
                <w:spacing w:val="-2"/>
                <w:sz w:val="20"/>
              </w:rPr>
              <w:t>checked</w:t>
            </w:r>
            <w:r>
              <w:rPr>
                <w:spacing w:val="-8"/>
                <w:sz w:val="20"/>
              </w:rPr>
              <w:t xml:space="preserve"> </w:t>
            </w:r>
            <w:r>
              <w:rPr>
                <w:spacing w:val="-2"/>
                <w:sz w:val="20"/>
              </w:rPr>
              <w:t>through</w:t>
            </w:r>
            <w:r>
              <w:rPr>
                <w:spacing w:val="-5"/>
                <w:sz w:val="20"/>
              </w:rPr>
              <w:t xml:space="preserve"> </w:t>
            </w:r>
            <w:r>
              <w:rPr>
                <w:spacing w:val="-2"/>
                <w:sz w:val="20"/>
              </w:rPr>
              <w:t>visual</w:t>
            </w:r>
            <w:r>
              <w:rPr>
                <w:spacing w:val="-6"/>
                <w:sz w:val="20"/>
              </w:rPr>
              <w:t xml:space="preserve"> </w:t>
            </w:r>
            <w:r>
              <w:rPr>
                <w:spacing w:val="-2"/>
                <w:sz w:val="20"/>
              </w:rPr>
              <w:t>observation</w:t>
            </w:r>
            <w:r>
              <w:rPr>
                <w:spacing w:val="-5"/>
                <w:sz w:val="20"/>
              </w:rPr>
              <w:t xml:space="preserve"> </w:t>
            </w:r>
            <w:r>
              <w:rPr>
                <w:spacing w:val="-2"/>
                <w:sz w:val="20"/>
              </w:rPr>
              <w:t>only.</w:t>
            </w:r>
            <w:r>
              <w:rPr>
                <w:spacing w:val="-7"/>
                <w:sz w:val="20"/>
              </w:rPr>
              <w:t xml:space="preserve"> </w:t>
            </w:r>
            <w:r>
              <w:rPr>
                <w:spacing w:val="-2"/>
                <w:sz w:val="20"/>
              </w:rPr>
              <w:t>No</w:t>
            </w:r>
            <w:r>
              <w:rPr>
                <w:spacing w:val="-8"/>
                <w:sz w:val="20"/>
              </w:rPr>
              <w:t xml:space="preserve"> </w:t>
            </w:r>
            <w:r>
              <w:rPr>
                <w:spacing w:val="-2"/>
                <w:sz w:val="20"/>
              </w:rPr>
              <w:t>technical/</w:t>
            </w:r>
            <w:r>
              <w:rPr>
                <w:spacing w:val="-7"/>
                <w:sz w:val="20"/>
              </w:rPr>
              <w:t xml:space="preserve"> </w:t>
            </w:r>
            <w:r>
              <w:rPr>
                <w:spacing w:val="-2"/>
                <w:sz w:val="20"/>
              </w:rPr>
              <w:t>mechanical/</w:t>
            </w:r>
            <w:r>
              <w:rPr>
                <w:spacing w:val="-5"/>
                <w:sz w:val="20"/>
              </w:rPr>
              <w:t xml:space="preserve"> </w:t>
            </w:r>
            <w:r>
              <w:rPr>
                <w:spacing w:val="-2"/>
                <w:sz w:val="20"/>
              </w:rPr>
              <w:t>operational</w:t>
            </w:r>
            <w:r>
              <w:rPr>
                <w:spacing w:val="-6"/>
                <w:sz w:val="20"/>
              </w:rPr>
              <w:t xml:space="preserve"> </w:t>
            </w:r>
            <w:r>
              <w:rPr>
                <w:spacing w:val="-2"/>
                <w:sz w:val="20"/>
              </w:rPr>
              <w:t>testing</w:t>
            </w:r>
          </w:p>
          <w:p w:rsidR="00182B31" w:rsidRDefault="001E0CF4">
            <w:pPr>
              <w:pStyle w:val="TableParagraph"/>
              <w:spacing w:before="115"/>
              <w:ind w:left="108"/>
              <w:rPr>
                <w:sz w:val="20"/>
              </w:rPr>
            </w:pPr>
            <w:r>
              <w:rPr>
                <w:sz w:val="20"/>
              </w:rPr>
              <w:t>has</w:t>
            </w:r>
            <w:r>
              <w:rPr>
                <w:spacing w:val="-6"/>
                <w:sz w:val="20"/>
              </w:rPr>
              <w:t xml:space="preserve"> </w:t>
            </w:r>
            <w:r>
              <w:rPr>
                <w:sz w:val="20"/>
              </w:rPr>
              <w:t>been</w:t>
            </w:r>
            <w:r>
              <w:rPr>
                <w:spacing w:val="-8"/>
                <w:sz w:val="20"/>
              </w:rPr>
              <w:t xml:space="preserve"> </w:t>
            </w:r>
            <w:r>
              <w:rPr>
                <w:sz w:val="20"/>
              </w:rPr>
              <w:t>carried</w:t>
            </w:r>
            <w:r>
              <w:rPr>
                <w:spacing w:val="-6"/>
                <w:sz w:val="20"/>
              </w:rPr>
              <w:t xml:space="preserve"> </w:t>
            </w:r>
            <w:r>
              <w:rPr>
                <w:sz w:val="20"/>
              </w:rPr>
              <w:t>out</w:t>
            </w:r>
            <w:r>
              <w:rPr>
                <w:spacing w:val="-7"/>
                <w:sz w:val="20"/>
              </w:rPr>
              <w:t xml:space="preserve"> </w:t>
            </w:r>
            <w:r>
              <w:rPr>
                <w:sz w:val="20"/>
              </w:rPr>
              <w:t>to</w:t>
            </w:r>
            <w:r>
              <w:rPr>
                <w:spacing w:val="-5"/>
                <w:sz w:val="20"/>
              </w:rPr>
              <w:t xml:space="preserve"> </w:t>
            </w:r>
            <w:r>
              <w:rPr>
                <w:sz w:val="20"/>
              </w:rPr>
              <w:t>ascertain</w:t>
            </w:r>
            <w:r>
              <w:rPr>
                <w:spacing w:val="-5"/>
                <w:sz w:val="20"/>
              </w:rPr>
              <w:t xml:space="preserve"> </w:t>
            </w:r>
            <w:r>
              <w:rPr>
                <w:sz w:val="20"/>
              </w:rPr>
              <w:t>the</w:t>
            </w:r>
            <w:r>
              <w:rPr>
                <w:spacing w:val="-5"/>
                <w:sz w:val="20"/>
              </w:rPr>
              <w:t xml:space="preserve"> </w:t>
            </w:r>
            <w:r>
              <w:rPr>
                <w:sz w:val="20"/>
              </w:rPr>
              <w:t>condition</w:t>
            </w:r>
            <w:r>
              <w:rPr>
                <w:spacing w:val="-6"/>
                <w:sz w:val="20"/>
              </w:rPr>
              <w:t xml:space="preserve"> </w:t>
            </w:r>
            <w:r>
              <w:rPr>
                <w:sz w:val="20"/>
              </w:rPr>
              <w:t>and</w:t>
            </w:r>
            <w:r>
              <w:rPr>
                <w:spacing w:val="-5"/>
                <w:sz w:val="20"/>
              </w:rPr>
              <w:t xml:space="preserve"> </w:t>
            </w:r>
            <w:r>
              <w:rPr>
                <w:sz w:val="20"/>
              </w:rPr>
              <w:t>efficiency</w:t>
            </w:r>
            <w:r>
              <w:rPr>
                <w:spacing w:val="-8"/>
                <w:sz w:val="20"/>
              </w:rPr>
              <w:t xml:space="preserve"> </w:t>
            </w:r>
            <w:r>
              <w:rPr>
                <w:sz w:val="20"/>
              </w:rPr>
              <w:t>of</w:t>
            </w:r>
            <w:r>
              <w:rPr>
                <w:spacing w:val="-8"/>
                <w:sz w:val="20"/>
              </w:rPr>
              <w:t xml:space="preserve"> </w:t>
            </w:r>
            <w:r>
              <w:rPr>
                <w:spacing w:val="-2"/>
                <w:sz w:val="20"/>
              </w:rPr>
              <w:t>machines.</w:t>
            </w:r>
          </w:p>
        </w:tc>
      </w:tr>
      <w:tr w:rsidR="00182B31">
        <w:trPr>
          <w:trHeight w:val="688"/>
        </w:trPr>
        <w:tc>
          <w:tcPr>
            <w:tcW w:w="936" w:type="dxa"/>
          </w:tcPr>
          <w:p w:rsidR="00182B31" w:rsidRDefault="001E0CF4">
            <w:pPr>
              <w:pStyle w:val="TableParagraph"/>
              <w:spacing w:line="270" w:lineRule="exact"/>
              <w:ind w:left="261"/>
              <w:jc w:val="center"/>
              <w:rPr>
                <w:rFonts w:ascii="Times New Roman"/>
                <w:sz w:val="24"/>
              </w:rPr>
            </w:pPr>
            <w:r>
              <w:rPr>
                <w:rFonts w:ascii="Times New Roman"/>
                <w:spacing w:val="-5"/>
                <w:sz w:val="24"/>
              </w:rPr>
              <w:t>h.</w:t>
            </w:r>
          </w:p>
        </w:tc>
        <w:tc>
          <w:tcPr>
            <w:tcW w:w="10269" w:type="dxa"/>
          </w:tcPr>
          <w:p w:rsidR="00182B31" w:rsidRDefault="001E0CF4">
            <w:pPr>
              <w:pStyle w:val="TableParagraph"/>
              <w:spacing w:line="227" w:lineRule="exact"/>
              <w:ind w:left="108"/>
              <w:rPr>
                <w:sz w:val="20"/>
              </w:rPr>
            </w:pPr>
            <w:r>
              <w:rPr>
                <w:sz w:val="20"/>
              </w:rPr>
              <w:t>Site</w:t>
            </w:r>
            <w:r>
              <w:rPr>
                <w:spacing w:val="8"/>
                <w:sz w:val="20"/>
              </w:rPr>
              <w:t xml:space="preserve"> </w:t>
            </w:r>
            <w:r>
              <w:rPr>
                <w:sz w:val="20"/>
              </w:rPr>
              <w:t>Survey</w:t>
            </w:r>
            <w:r>
              <w:rPr>
                <w:spacing w:val="7"/>
                <w:sz w:val="20"/>
              </w:rPr>
              <w:t xml:space="preserve"> </w:t>
            </w:r>
            <w:r>
              <w:rPr>
                <w:sz w:val="20"/>
              </w:rPr>
              <w:t>has</w:t>
            </w:r>
            <w:r>
              <w:rPr>
                <w:spacing w:val="10"/>
                <w:sz w:val="20"/>
              </w:rPr>
              <w:t xml:space="preserve"> </w:t>
            </w:r>
            <w:r>
              <w:rPr>
                <w:sz w:val="20"/>
              </w:rPr>
              <w:t>been</w:t>
            </w:r>
            <w:r>
              <w:rPr>
                <w:spacing w:val="10"/>
                <w:sz w:val="20"/>
              </w:rPr>
              <w:t xml:space="preserve"> </w:t>
            </w:r>
            <w:r>
              <w:rPr>
                <w:sz w:val="20"/>
              </w:rPr>
              <w:t>carried</w:t>
            </w:r>
            <w:r>
              <w:rPr>
                <w:spacing w:val="8"/>
                <w:sz w:val="20"/>
              </w:rPr>
              <w:t xml:space="preserve"> </w:t>
            </w:r>
            <w:r>
              <w:rPr>
                <w:sz w:val="20"/>
              </w:rPr>
              <w:t>out</w:t>
            </w:r>
            <w:r>
              <w:rPr>
                <w:spacing w:val="8"/>
                <w:sz w:val="20"/>
              </w:rPr>
              <w:t xml:space="preserve"> </w:t>
            </w:r>
            <w:r>
              <w:rPr>
                <w:sz w:val="20"/>
              </w:rPr>
              <w:t>on</w:t>
            </w:r>
            <w:r>
              <w:rPr>
                <w:spacing w:val="8"/>
                <w:sz w:val="20"/>
              </w:rPr>
              <w:t xml:space="preserve"> </w:t>
            </w:r>
            <w:r>
              <w:rPr>
                <w:sz w:val="20"/>
              </w:rPr>
              <w:t>the</w:t>
            </w:r>
            <w:r>
              <w:rPr>
                <w:spacing w:val="9"/>
                <w:sz w:val="20"/>
              </w:rPr>
              <w:t xml:space="preserve"> </w:t>
            </w:r>
            <w:r>
              <w:rPr>
                <w:sz w:val="20"/>
              </w:rPr>
              <w:t>basis</w:t>
            </w:r>
            <w:r>
              <w:rPr>
                <w:spacing w:val="9"/>
                <w:sz w:val="20"/>
              </w:rPr>
              <w:t xml:space="preserve"> </w:t>
            </w:r>
            <w:r>
              <w:rPr>
                <w:sz w:val="20"/>
              </w:rPr>
              <w:t>of</w:t>
            </w:r>
            <w:r>
              <w:rPr>
                <w:spacing w:val="10"/>
                <w:sz w:val="20"/>
              </w:rPr>
              <w:t xml:space="preserve"> </w:t>
            </w:r>
            <w:r>
              <w:rPr>
                <w:sz w:val="20"/>
              </w:rPr>
              <w:t>the</w:t>
            </w:r>
            <w:r>
              <w:rPr>
                <w:spacing w:val="13"/>
                <w:sz w:val="20"/>
              </w:rPr>
              <w:t xml:space="preserve"> </w:t>
            </w:r>
            <w:r>
              <w:rPr>
                <w:sz w:val="20"/>
              </w:rPr>
              <w:t>physical</w:t>
            </w:r>
            <w:r>
              <w:rPr>
                <w:spacing w:val="9"/>
                <w:sz w:val="20"/>
              </w:rPr>
              <w:t xml:space="preserve"> </w:t>
            </w:r>
            <w:r>
              <w:rPr>
                <w:sz w:val="20"/>
              </w:rPr>
              <w:t>existence</w:t>
            </w:r>
            <w:r>
              <w:rPr>
                <w:spacing w:val="10"/>
                <w:sz w:val="20"/>
              </w:rPr>
              <w:t xml:space="preserve"> </w:t>
            </w:r>
            <w:r>
              <w:rPr>
                <w:sz w:val="20"/>
              </w:rPr>
              <w:t>of</w:t>
            </w:r>
            <w:r>
              <w:rPr>
                <w:spacing w:val="10"/>
                <w:sz w:val="20"/>
              </w:rPr>
              <w:t xml:space="preserve"> </w:t>
            </w:r>
            <w:r>
              <w:rPr>
                <w:sz w:val="20"/>
              </w:rPr>
              <w:t>the</w:t>
            </w:r>
            <w:r>
              <w:rPr>
                <w:spacing w:val="11"/>
                <w:sz w:val="20"/>
              </w:rPr>
              <w:t xml:space="preserve"> </w:t>
            </w:r>
            <w:r>
              <w:rPr>
                <w:sz w:val="20"/>
              </w:rPr>
              <w:t>assets</w:t>
            </w:r>
            <w:r>
              <w:rPr>
                <w:spacing w:val="9"/>
                <w:sz w:val="20"/>
              </w:rPr>
              <w:t xml:space="preserve"> </w:t>
            </w:r>
            <w:r>
              <w:rPr>
                <w:sz w:val="20"/>
              </w:rPr>
              <w:t>rather</w:t>
            </w:r>
            <w:r>
              <w:rPr>
                <w:spacing w:val="9"/>
                <w:sz w:val="20"/>
              </w:rPr>
              <w:t xml:space="preserve"> </w:t>
            </w:r>
            <w:r>
              <w:rPr>
                <w:sz w:val="20"/>
              </w:rPr>
              <w:t>than</w:t>
            </w:r>
            <w:r>
              <w:rPr>
                <w:spacing w:val="8"/>
                <w:sz w:val="20"/>
              </w:rPr>
              <w:t xml:space="preserve"> </w:t>
            </w:r>
            <w:r>
              <w:rPr>
                <w:sz w:val="20"/>
              </w:rPr>
              <w:t>their</w:t>
            </w:r>
            <w:r>
              <w:rPr>
                <w:spacing w:val="9"/>
                <w:sz w:val="20"/>
              </w:rPr>
              <w:t xml:space="preserve"> </w:t>
            </w:r>
            <w:r>
              <w:rPr>
                <w:spacing w:val="-2"/>
                <w:sz w:val="20"/>
              </w:rPr>
              <w:t>technical</w:t>
            </w:r>
          </w:p>
          <w:p w:rsidR="00182B31" w:rsidRDefault="001E0CF4">
            <w:pPr>
              <w:pStyle w:val="TableParagraph"/>
              <w:spacing w:before="115"/>
              <w:ind w:left="108"/>
              <w:rPr>
                <w:sz w:val="20"/>
              </w:rPr>
            </w:pPr>
            <w:r>
              <w:rPr>
                <w:spacing w:val="-2"/>
                <w:sz w:val="20"/>
              </w:rPr>
              <w:t>expediency.</w:t>
            </w:r>
          </w:p>
        </w:tc>
      </w:tr>
      <w:tr w:rsidR="00182B31">
        <w:trPr>
          <w:trHeight w:val="345"/>
        </w:trPr>
        <w:tc>
          <w:tcPr>
            <w:tcW w:w="936" w:type="dxa"/>
          </w:tcPr>
          <w:p w:rsidR="00182B31" w:rsidRDefault="001E0CF4">
            <w:pPr>
              <w:pStyle w:val="TableParagraph"/>
              <w:spacing w:before="1"/>
              <w:ind w:left="261" w:right="52"/>
              <w:jc w:val="center"/>
              <w:rPr>
                <w:rFonts w:ascii="Times New Roman"/>
                <w:sz w:val="24"/>
              </w:rPr>
            </w:pPr>
            <w:r>
              <w:rPr>
                <w:rFonts w:ascii="Times New Roman"/>
                <w:spacing w:val="-5"/>
                <w:sz w:val="24"/>
              </w:rPr>
              <w:t>i.</w:t>
            </w:r>
          </w:p>
        </w:tc>
        <w:tc>
          <w:tcPr>
            <w:tcW w:w="10269" w:type="dxa"/>
          </w:tcPr>
          <w:p w:rsidR="00182B31" w:rsidRDefault="001E0CF4">
            <w:pPr>
              <w:pStyle w:val="TableParagraph"/>
              <w:spacing w:line="230" w:lineRule="exact"/>
              <w:ind w:left="108"/>
              <w:rPr>
                <w:sz w:val="20"/>
              </w:rPr>
            </w:pPr>
            <w:r>
              <w:rPr>
                <w:sz w:val="20"/>
              </w:rPr>
              <w:t>As</w:t>
            </w:r>
            <w:r>
              <w:rPr>
                <w:spacing w:val="-5"/>
                <w:sz w:val="20"/>
              </w:rPr>
              <w:t xml:space="preserve"> </w:t>
            </w:r>
            <w:r>
              <w:rPr>
                <w:sz w:val="20"/>
              </w:rPr>
              <w:t>per</w:t>
            </w:r>
            <w:r>
              <w:rPr>
                <w:spacing w:val="-5"/>
                <w:sz w:val="20"/>
              </w:rPr>
              <w:t xml:space="preserve"> </w:t>
            </w:r>
            <w:r>
              <w:rPr>
                <w:sz w:val="20"/>
              </w:rPr>
              <w:t>the</w:t>
            </w:r>
            <w:r>
              <w:rPr>
                <w:spacing w:val="-7"/>
                <w:sz w:val="20"/>
              </w:rPr>
              <w:t xml:space="preserve"> </w:t>
            </w:r>
            <w:r>
              <w:rPr>
                <w:sz w:val="20"/>
              </w:rPr>
              <w:t>overall</w:t>
            </w:r>
            <w:r>
              <w:rPr>
                <w:spacing w:val="-7"/>
                <w:sz w:val="20"/>
              </w:rPr>
              <w:t xml:space="preserve"> </w:t>
            </w:r>
            <w:r>
              <w:rPr>
                <w:sz w:val="20"/>
              </w:rPr>
              <w:t>site</w:t>
            </w:r>
            <w:r>
              <w:rPr>
                <w:spacing w:val="-4"/>
                <w:sz w:val="20"/>
              </w:rPr>
              <w:t xml:space="preserve"> </w:t>
            </w:r>
            <w:r>
              <w:rPr>
                <w:sz w:val="20"/>
              </w:rPr>
              <w:t>visit</w:t>
            </w:r>
            <w:r>
              <w:rPr>
                <w:spacing w:val="-4"/>
                <w:sz w:val="20"/>
              </w:rPr>
              <w:t xml:space="preserve"> </w:t>
            </w:r>
            <w:r>
              <w:rPr>
                <w:sz w:val="20"/>
              </w:rPr>
              <w:t>summary,</w:t>
            </w:r>
            <w:r>
              <w:rPr>
                <w:spacing w:val="-4"/>
                <w:sz w:val="20"/>
              </w:rPr>
              <w:t xml:space="preserve"> </w:t>
            </w:r>
            <w:r>
              <w:rPr>
                <w:sz w:val="20"/>
              </w:rPr>
              <w:t>Plant</w:t>
            </w:r>
            <w:r>
              <w:rPr>
                <w:spacing w:val="-6"/>
                <w:sz w:val="20"/>
              </w:rPr>
              <w:t xml:space="preserve"> </w:t>
            </w:r>
            <w:r>
              <w:rPr>
                <w:sz w:val="20"/>
              </w:rPr>
              <w:t>appeared</w:t>
            </w:r>
            <w:r>
              <w:rPr>
                <w:spacing w:val="-4"/>
                <w:sz w:val="20"/>
              </w:rPr>
              <w:t xml:space="preserve"> </w:t>
            </w:r>
            <w:r>
              <w:rPr>
                <w:sz w:val="20"/>
              </w:rPr>
              <w:t>to</w:t>
            </w:r>
            <w:r>
              <w:rPr>
                <w:spacing w:val="-6"/>
                <w:sz w:val="20"/>
              </w:rPr>
              <w:t xml:space="preserve"> </w:t>
            </w:r>
            <w:r>
              <w:rPr>
                <w:sz w:val="20"/>
              </w:rPr>
              <w:t>be</w:t>
            </w:r>
            <w:r>
              <w:rPr>
                <w:spacing w:val="-4"/>
                <w:sz w:val="20"/>
              </w:rPr>
              <w:t xml:space="preserve"> </w:t>
            </w:r>
            <w:r>
              <w:rPr>
                <w:sz w:val="20"/>
              </w:rPr>
              <w:t>in</w:t>
            </w:r>
            <w:r>
              <w:rPr>
                <w:spacing w:val="-4"/>
                <w:sz w:val="20"/>
              </w:rPr>
              <w:t xml:space="preserve"> </w:t>
            </w:r>
            <w:r>
              <w:rPr>
                <w:sz w:val="20"/>
              </w:rPr>
              <w:t>average</w:t>
            </w:r>
            <w:r>
              <w:rPr>
                <w:spacing w:val="-6"/>
                <w:sz w:val="20"/>
              </w:rPr>
              <w:t xml:space="preserve"> </w:t>
            </w:r>
            <w:r>
              <w:rPr>
                <w:spacing w:val="-2"/>
                <w:sz w:val="20"/>
              </w:rPr>
              <w:t>condition.</w:t>
            </w:r>
          </w:p>
        </w:tc>
      </w:tr>
    </w:tbl>
    <w:p w:rsidR="00182B31" w:rsidRDefault="00182B31">
      <w:pPr>
        <w:spacing w:line="230" w:lineRule="exact"/>
        <w:rPr>
          <w:sz w:val="20"/>
        </w:rPr>
        <w:sectPr w:rsidR="00182B31">
          <w:pgSz w:w="11910" w:h="16840"/>
          <w:pgMar w:top="1560" w:right="180" w:bottom="980" w:left="180" w:header="216" w:footer="782" w:gutter="0"/>
          <w:cols w:space="720"/>
        </w:sectPr>
      </w:pPr>
    </w:p>
    <w:p w:rsidR="00182B31" w:rsidRDefault="00182B31">
      <w:pPr>
        <w:pStyle w:val="BodyText"/>
        <w:spacing w:before="10"/>
        <w:rPr>
          <w:rFonts w:ascii="Arial"/>
          <w:i/>
          <w:sz w:val="2"/>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0"/>
        <w:gridCol w:w="7573"/>
      </w:tblGrid>
      <w:tr w:rsidR="00182B31">
        <w:trPr>
          <w:trHeight w:val="554"/>
        </w:trPr>
        <w:tc>
          <w:tcPr>
            <w:tcW w:w="1490" w:type="dxa"/>
            <w:shd w:val="clear" w:color="auto" w:fill="001F5F"/>
          </w:tcPr>
          <w:p w:rsidR="00182B31" w:rsidRDefault="001E0CF4">
            <w:pPr>
              <w:pStyle w:val="TableParagraph"/>
              <w:spacing w:before="146"/>
              <w:ind w:left="347"/>
              <w:rPr>
                <w:rFonts w:ascii="Arial"/>
                <w:b/>
              </w:rPr>
            </w:pPr>
            <w:r>
              <w:rPr>
                <w:rFonts w:ascii="Arial"/>
                <w:b/>
                <w:color w:val="FFFFFF"/>
              </w:rPr>
              <w:t>PART</w:t>
            </w:r>
            <w:r>
              <w:rPr>
                <w:rFonts w:ascii="Arial"/>
                <w:b/>
                <w:color w:val="FFFFFF"/>
                <w:spacing w:val="-6"/>
              </w:rPr>
              <w:t xml:space="preserve"> </w:t>
            </w:r>
            <w:r>
              <w:rPr>
                <w:rFonts w:ascii="Arial"/>
                <w:b/>
                <w:color w:val="FFFFFF"/>
                <w:spacing w:val="-10"/>
              </w:rPr>
              <w:t>F</w:t>
            </w:r>
          </w:p>
        </w:tc>
        <w:tc>
          <w:tcPr>
            <w:tcW w:w="7573" w:type="dxa"/>
            <w:shd w:val="clear" w:color="auto" w:fill="D9E1F3"/>
          </w:tcPr>
          <w:p w:rsidR="00182B31" w:rsidRDefault="001E0CF4">
            <w:pPr>
              <w:pStyle w:val="TableParagraph"/>
              <w:spacing w:before="146"/>
              <w:ind w:left="216"/>
              <w:rPr>
                <w:rFonts w:ascii="Arial" w:hAnsi="Arial"/>
                <w:b/>
              </w:rPr>
            </w:pPr>
            <w:r>
              <w:rPr>
                <w:rFonts w:ascii="Arial" w:hAnsi="Arial"/>
                <w:b/>
              </w:rPr>
              <w:t>PROCEDURE</w:t>
            </w:r>
            <w:r>
              <w:rPr>
                <w:rFonts w:ascii="Arial" w:hAnsi="Arial"/>
                <w:b/>
                <w:spacing w:val="-8"/>
              </w:rPr>
              <w:t xml:space="preserve"> </w:t>
            </w:r>
            <w:r>
              <w:rPr>
                <w:rFonts w:ascii="Arial" w:hAnsi="Arial"/>
                <w:b/>
              </w:rPr>
              <w:t>OF</w:t>
            </w:r>
            <w:r>
              <w:rPr>
                <w:rFonts w:ascii="Arial" w:hAnsi="Arial"/>
                <w:b/>
                <w:spacing w:val="-5"/>
              </w:rPr>
              <w:t xml:space="preserve"> </w:t>
            </w:r>
            <w:r>
              <w:rPr>
                <w:rFonts w:ascii="Arial" w:hAnsi="Arial"/>
                <w:b/>
              </w:rPr>
              <w:t>VALUATION</w:t>
            </w:r>
            <w:r>
              <w:rPr>
                <w:rFonts w:ascii="Arial" w:hAnsi="Arial"/>
                <w:b/>
                <w:spacing w:val="-3"/>
              </w:rPr>
              <w:t xml:space="preserve"> </w:t>
            </w:r>
            <w:r>
              <w:rPr>
                <w:rFonts w:ascii="Arial" w:hAnsi="Arial"/>
                <w:b/>
              </w:rPr>
              <w:t>ASSESMENT</w:t>
            </w:r>
            <w:r>
              <w:rPr>
                <w:rFonts w:ascii="Arial" w:hAnsi="Arial"/>
                <w:b/>
                <w:spacing w:val="-4"/>
              </w:rPr>
              <w:t xml:space="preserve"> </w:t>
            </w:r>
            <w:r>
              <w:rPr>
                <w:rFonts w:ascii="Arial" w:hAnsi="Arial"/>
                <w:b/>
              </w:rPr>
              <w:t>–</w:t>
            </w:r>
            <w:r>
              <w:rPr>
                <w:rFonts w:ascii="Arial" w:hAnsi="Arial"/>
                <w:b/>
                <w:spacing w:val="-5"/>
              </w:rPr>
              <w:t xml:space="preserve"> </w:t>
            </w:r>
            <w:r>
              <w:rPr>
                <w:rFonts w:ascii="Arial" w:hAnsi="Arial"/>
                <w:b/>
              </w:rPr>
              <w:t>PLANT</w:t>
            </w:r>
            <w:r>
              <w:rPr>
                <w:rFonts w:ascii="Arial" w:hAnsi="Arial"/>
                <w:b/>
                <w:spacing w:val="-7"/>
              </w:rPr>
              <w:t xml:space="preserve"> </w:t>
            </w:r>
            <w:r>
              <w:rPr>
                <w:rFonts w:ascii="Arial" w:hAnsi="Arial"/>
                <w:b/>
              </w:rPr>
              <w:t>&amp;</w:t>
            </w:r>
            <w:r>
              <w:rPr>
                <w:rFonts w:ascii="Arial" w:hAnsi="Arial"/>
                <w:b/>
                <w:spacing w:val="-5"/>
              </w:rPr>
              <w:t xml:space="preserve"> </w:t>
            </w:r>
            <w:r>
              <w:rPr>
                <w:rFonts w:ascii="Arial" w:hAnsi="Arial"/>
                <w:b/>
                <w:spacing w:val="-2"/>
              </w:rPr>
              <w:t>MACHINERY</w:t>
            </w:r>
          </w:p>
        </w:tc>
      </w:tr>
    </w:tbl>
    <w:p w:rsidR="00182B31" w:rsidRDefault="00182B31">
      <w:pPr>
        <w:pStyle w:val="BodyText"/>
        <w:spacing w:before="46"/>
        <w:rPr>
          <w:rFonts w:ascii="Arial"/>
          <w:i/>
        </w:rPr>
      </w:pPr>
    </w:p>
    <w:tbl>
      <w:tblPr>
        <w:tblW w:w="0" w:type="auto"/>
        <w:tblInd w:w="14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49"/>
        <w:gridCol w:w="2836"/>
        <w:gridCol w:w="646"/>
        <w:gridCol w:w="1918"/>
        <w:gridCol w:w="2564"/>
        <w:gridCol w:w="2564"/>
      </w:tblGrid>
      <w:tr w:rsidR="00182B31">
        <w:trPr>
          <w:trHeight w:val="417"/>
        </w:trPr>
        <w:tc>
          <w:tcPr>
            <w:tcW w:w="749" w:type="dxa"/>
            <w:shd w:val="clear" w:color="auto" w:fill="001F5F"/>
          </w:tcPr>
          <w:p w:rsidR="00182B31" w:rsidRDefault="001E0CF4">
            <w:pPr>
              <w:pStyle w:val="TableParagraph"/>
              <w:spacing w:before="54"/>
              <w:ind w:right="298"/>
              <w:jc w:val="right"/>
              <w:rPr>
                <w:rFonts w:ascii="Times New Roman"/>
                <w:b/>
                <w:sz w:val="24"/>
              </w:rPr>
            </w:pPr>
            <w:r>
              <w:rPr>
                <w:rFonts w:ascii="Times New Roman"/>
                <w:b/>
                <w:color w:val="FFFFFF"/>
                <w:spacing w:val="-5"/>
                <w:sz w:val="24"/>
              </w:rPr>
              <w:t>1.</w:t>
            </w:r>
          </w:p>
        </w:tc>
        <w:tc>
          <w:tcPr>
            <w:tcW w:w="10528" w:type="dxa"/>
            <w:gridSpan w:val="5"/>
            <w:shd w:val="clear" w:color="auto" w:fill="001F5F"/>
          </w:tcPr>
          <w:p w:rsidR="00182B31" w:rsidRDefault="001E0CF4">
            <w:pPr>
              <w:pStyle w:val="TableParagraph"/>
              <w:spacing w:before="76"/>
              <w:ind w:left="2"/>
              <w:jc w:val="center"/>
              <w:rPr>
                <w:rFonts w:ascii="Arial"/>
                <w:b/>
              </w:rPr>
            </w:pPr>
            <w:r>
              <w:rPr>
                <w:rFonts w:ascii="Arial"/>
                <w:b/>
                <w:color w:val="FFFFFF"/>
              </w:rPr>
              <w:t>GENERAL</w:t>
            </w:r>
            <w:r>
              <w:rPr>
                <w:rFonts w:ascii="Arial"/>
                <w:b/>
                <w:color w:val="FFFFFF"/>
                <w:spacing w:val="-9"/>
              </w:rPr>
              <w:t xml:space="preserve"> </w:t>
            </w:r>
            <w:r>
              <w:rPr>
                <w:rFonts w:ascii="Arial"/>
                <w:b/>
                <w:color w:val="FFFFFF"/>
                <w:spacing w:val="-2"/>
              </w:rPr>
              <w:t>INFORMATION</w:t>
            </w:r>
          </w:p>
        </w:tc>
      </w:tr>
      <w:tr w:rsidR="00182B31">
        <w:trPr>
          <w:trHeight w:val="506"/>
        </w:trPr>
        <w:tc>
          <w:tcPr>
            <w:tcW w:w="749" w:type="dxa"/>
            <w:vMerge w:val="restart"/>
            <w:shd w:val="clear" w:color="auto" w:fill="D9E1F3"/>
          </w:tcPr>
          <w:p w:rsidR="00182B31" w:rsidRDefault="001E0CF4">
            <w:pPr>
              <w:pStyle w:val="TableParagraph"/>
              <w:spacing w:before="13"/>
              <w:ind w:left="386"/>
              <w:rPr>
                <w:rFonts w:ascii="Times New Roman"/>
              </w:rPr>
            </w:pPr>
            <w:r>
              <w:rPr>
                <w:rFonts w:ascii="Times New Roman"/>
                <w:spacing w:val="-5"/>
              </w:rPr>
              <w:t>i.</w:t>
            </w:r>
          </w:p>
        </w:tc>
        <w:tc>
          <w:tcPr>
            <w:tcW w:w="2836" w:type="dxa"/>
            <w:vMerge w:val="restart"/>
            <w:shd w:val="clear" w:color="auto" w:fill="D9E1F3"/>
          </w:tcPr>
          <w:p w:rsidR="00182B31" w:rsidRDefault="001E0CF4">
            <w:pPr>
              <w:pStyle w:val="TableParagraph"/>
              <w:spacing w:line="227" w:lineRule="exact"/>
              <w:ind w:left="108"/>
              <w:rPr>
                <w:sz w:val="20"/>
              </w:rPr>
            </w:pPr>
            <w:r>
              <w:rPr>
                <w:sz w:val="20"/>
              </w:rPr>
              <w:t>Important</w:t>
            </w:r>
            <w:r>
              <w:rPr>
                <w:spacing w:val="-11"/>
                <w:sz w:val="20"/>
              </w:rPr>
              <w:t xml:space="preserve"> </w:t>
            </w:r>
            <w:r>
              <w:rPr>
                <w:spacing w:val="-2"/>
                <w:sz w:val="20"/>
              </w:rPr>
              <w:t>Dates</w:t>
            </w:r>
          </w:p>
        </w:tc>
        <w:tc>
          <w:tcPr>
            <w:tcW w:w="2564" w:type="dxa"/>
            <w:gridSpan w:val="2"/>
            <w:shd w:val="clear" w:color="auto" w:fill="D9E1F3"/>
          </w:tcPr>
          <w:p w:rsidR="00182B31" w:rsidRDefault="001E0CF4">
            <w:pPr>
              <w:pStyle w:val="TableParagraph"/>
              <w:spacing w:line="248" w:lineRule="exact"/>
              <w:ind w:left="4" w:right="5"/>
              <w:jc w:val="center"/>
              <w:rPr>
                <w:rFonts w:ascii="Arial"/>
                <w:b/>
              </w:rPr>
            </w:pPr>
            <w:r>
              <w:rPr>
                <w:rFonts w:ascii="Arial"/>
                <w:b/>
              </w:rPr>
              <w:t>Date</w:t>
            </w:r>
            <w:r>
              <w:rPr>
                <w:rFonts w:ascii="Arial"/>
                <w:b/>
                <w:spacing w:val="-2"/>
              </w:rPr>
              <w:t xml:space="preserve"> </w:t>
            </w:r>
            <w:r>
              <w:rPr>
                <w:rFonts w:ascii="Arial"/>
                <w:b/>
              </w:rPr>
              <w:t>of</w:t>
            </w:r>
            <w:r>
              <w:rPr>
                <w:rFonts w:ascii="Arial"/>
                <w:b/>
                <w:spacing w:val="-3"/>
              </w:rPr>
              <w:t xml:space="preserve"> </w:t>
            </w:r>
            <w:r>
              <w:rPr>
                <w:rFonts w:ascii="Arial"/>
                <w:b/>
              </w:rPr>
              <w:t>Inspection</w:t>
            </w:r>
            <w:r>
              <w:rPr>
                <w:rFonts w:ascii="Arial"/>
                <w:b/>
                <w:spacing w:val="-5"/>
              </w:rPr>
              <w:t xml:space="preserve"> of</w:t>
            </w:r>
          </w:p>
          <w:p w:rsidR="00182B31" w:rsidRDefault="001E0CF4">
            <w:pPr>
              <w:pStyle w:val="TableParagraph"/>
              <w:spacing w:before="1" w:line="237" w:lineRule="exact"/>
              <w:ind w:left="5" w:right="5"/>
              <w:jc w:val="center"/>
              <w:rPr>
                <w:rFonts w:ascii="Arial"/>
                <w:b/>
              </w:rPr>
            </w:pPr>
            <w:r>
              <w:rPr>
                <w:rFonts w:ascii="Arial"/>
                <w:b/>
              </w:rPr>
              <w:t xml:space="preserve">the </w:t>
            </w:r>
            <w:r>
              <w:rPr>
                <w:rFonts w:ascii="Arial"/>
                <w:b/>
                <w:spacing w:val="-2"/>
              </w:rPr>
              <w:t>Property</w:t>
            </w:r>
          </w:p>
        </w:tc>
        <w:tc>
          <w:tcPr>
            <w:tcW w:w="2564" w:type="dxa"/>
            <w:shd w:val="clear" w:color="auto" w:fill="D9E1F3"/>
          </w:tcPr>
          <w:p w:rsidR="00182B31" w:rsidRDefault="001E0CF4">
            <w:pPr>
              <w:pStyle w:val="TableParagraph"/>
              <w:spacing w:line="248" w:lineRule="exact"/>
              <w:ind w:left="1" w:right="2"/>
              <w:jc w:val="center"/>
              <w:rPr>
                <w:rFonts w:ascii="Arial"/>
                <w:b/>
              </w:rPr>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spacing w:val="-2"/>
              </w:rPr>
              <w:t>Valuation</w:t>
            </w:r>
          </w:p>
          <w:p w:rsidR="00182B31" w:rsidRDefault="001E0CF4">
            <w:pPr>
              <w:pStyle w:val="TableParagraph"/>
              <w:spacing w:before="1" w:line="237" w:lineRule="exact"/>
              <w:ind w:left="1" w:right="2"/>
              <w:jc w:val="center"/>
              <w:rPr>
                <w:rFonts w:ascii="Arial"/>
                <w:b/>
              </w:rPr>
            </w:pPr>
            <w:r>
              <w:rPr>
                <w:rFonts w:ascii="Arial"/>
                <w:b/>
                <w:spacing w:val="-2"/>
              </w:rPr>
              <w:t>Assessment</w:t>
            </w:r>
          </w:p>
        </w:tc>
        <w:tc>
          <w:tcPr>
            <w:tcW w:w="2564" w:type="dxa"/>
            <w:shd w:val="clear" w:color="auto" w:fill="D9E1F3"/>
          </w:tcPr>
          <w:p w:rsidR="00182B31" w:rsidRDefault="001E0CF4">
            <w:pPr>
              <w:pStyle w:val="TableParagraph"/>
              <w:spacing w:line="248" w:lineRule="exact"/>
              <w:ind w:left="1" w:right="2"/>
              <w:jc w:val="center"/>
              <w:rPr>
                <w:rFonts w:ascii="Arial"/>
                <w:b/>
              </w:rPr>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spacing w:val="-2"/>
              </w:rPr>
              <w:t>Valuation</w:t>
            </w:r>
          </w:p>
          <w:p w:rsidR="00182B31" w:rsidRDefault="001E0CF4">
            <w:pPr>
              <w:pStyle w:val="TableParagraph"/>
              <w:spacing w:before="1" w:line="237" w:lineRule="exact"/>
              <w:ind w:right="2"/>
              <w:jc w:val="center"/>
              <w:rPr>
                <w:rFonts w:ascii="Arial"/>
                <w:b/>
              </w:rPr>
            </w:pPr>
            <w:r>
              <w:rPr>
                <w:rFonts w:ascii="Arial"/>
                <w:b/>
                <w:spacing w:val="-2"/>
              </w:rPr>
              <w:t>Report</w:t>
            </w:r>
          </w:p>
        </w:tc>
      </w:tr>
      <w:tr w:rsidR="00182B31">
        <w:trPr>
          <w:trHeight w:val="460"/>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2564" w:type="dxa"/>
            <w:gridSpan w:val="2"/>
          </w:tcPr>
          <w:p w:rsidR="00182B31" w:rsidRDefault="001E0CF4">
            <w:pPr>
              <w:pStyle w:val="TableParagraph"/>
              <w:spacing w:line="227" w:lineRule="exact"/>
              <w:ind w:left="1" w:right="5"/>
              <w:jc w:val="center"/>
              <w:rPr>
                <w:sz w:val="20"/>
              </w:rPr>
            </w:pPr>
            <w:r>
              <w:rPr>
                <w:sz w:val="20"/>
              </w:rPr>
              <w:t>30</w:t>
            </w:r>
            <w:r>
              <w:rPr>
                <w:spacing w:val="-5"/>
                <w:sz w:val="20"/>
              </w:rPr>
              <w:t xml:space="preserve"> </w:t>
            </w:r>
            <w:r>
              <w:rPr>
                <w:sz w:val="20"/>
              </w:rPr>
              <w:t>January</w:t>
            </w:r>
            <w:r>
              <w:rPr>
                <w:spacing w:val="-5"/>
                <w:sz w:val="20"/>
              </w:rPr>
              <w:t xml:space="preserve"> </w:t>
            </w:r>
            <w:r>
              <w:rPr>
                <w:sz w:val="20"/>
              </w:rPr>
              <w:t>2024</w:t>
            </w:r>
            <w:r>
              <w:rPr>
                <w:spacing w:val="-2"/>
                <w:sz w:val="20"/>
              </w:rPr>
              <w:t xml:space="preserve"> </w:t>
            </w:r>
            <w:r>
              <w:rPr>
                <w:sz w:val="20"/>
              </w:rPr>
              <w:t>&amp;</w:t>
            </w:r>
            <w:r>
              <w:rPr>
                <w:spacing w:val="-5"/>
                <w:sz w:val="20"/>
              </w:rPr>
              <w:t xml:space="preserve"> 31</w:t>
            </w:r>
          </w:p>
          <w:p w:rsidR="00182B31" w:rsidRDefault="001E0CF4">
            <w:pPr>
              <w:pStyle w:val="TableParagraph"/>
              <w:spacing w:line="213" w:lineRule="exact"/>
              <w:ind w:right="5"/>
              <w:jc w:val="center"/>
              <w:rPr>
                <w:sz w:val="20"/>
              </w:rPr>
            </w:pPr>
            <w:r>
              <w:rPr>
                <w:sz w:val="20"/>
              </w:rPr>
              <w:t>January</w:t>
            </w:r>
            <w:r>
              <w:rPr>
                <w:spacing w:val="-11"/>
                <w:sz w:val="20"/>
              </w:rPr>
              <w:t xml:space="preserve"> </w:t>
            </w:r>
            <w:r>
              <w:rPr>
                <w:spacing w:val="-4"/>
                <w:sz w:val="20"/>
              </w:rPr>
              <w:t>2024</w:t>
            </w:r>
          </w:p>
        </w:tc>
        <w:tc>
          <w:tcPr>
            <w:tcW w:w="2564" w:type="dxa"/>
          </w:tcPr>
          <w:p w:rsidR="00182B31" w:rsidRDefault="001E0CF4">
            <w:pPr>
              <w:pStyle w:val="TableParagraph"/>
              <w:spacing w:line="227" w:lineRule="exact"/>
              <w:ind w:left="54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c>
          <w:tcPr>
            <w:tcW w:w="2564" w:type="dxa"/>
          </w:tcPr>
          <w:p w:rsidR="00182B31" w:rsidRDefault="001E0CF4">
            <w:pPr>
              <w:pStyle w:val="TableParagraph"/>
              <w:spacing w:line="227" w:lineRule="exact"/>
              <w:ind w:left="543"/>
              <w:rPr>
                <w:sz w:val="20"/>
              </w:rPr>
            </w:pPr>
            <w:r>
              <w:rPr>
                <w:sz w:val="20"/>
              </w:rPr>
              <w:t>5</w:t>
            </w:r>
            <w:r>
              <w:rPr>
                <w:spacing w:val="-6"/>
                <w:sz w:val="20"/>
              </w:rPr>
              <w:t xml:space="preserve"> </w:t>
            </w:r>
            <w:r>
              <w:rPr>
                <w:sz w:val="20"/>
              </w:rPr>
              <w:t>February</w:t>
            </w:r>
            <w:r>
              <w:rPr>
                <w:spacing w:val="-9"/>
                <w:sz w:val="20"/>
              </w:rPr>
              <w:t xml:space="preserve"> </w:t>
            </w:r>
            <w:r>
              <w:rPr>
                <w:spacing w:val="-4"/>
                <w:sz w:val="20"/>
              </w:rPr>
              <w:t>2024</w:t>
            </w:r>
          </w:p>
        </w:tc>
      </w:tr>
      <w:tr w:rsidR="00182B31">
        <w:trPr>
          <w:trHeight w:val="297"/>
        </w:trPr>
        <w:tc>
          <w:tcPr>
            <w:tcW w:w="749" w:type="dxa"/>
            <w:shd w:val="clear" w:color="auto" w:fill="D9E1F3"/>
          </w:tcPr>
          <w:p w:rsidR="00182B31" w:rsidRDefault="001E0CF4">
            <w:pPr>
              <w:pStyle w:val="TableParagraph"/>
              <w:spacing w:before="13"/>
              <w:ind w:right="234"/>
              <w:jc w:val="right"/>
              <w:rPr>
                <w:rFonts w:ascii="Times New Roman"/>
              </w:rPr>
            </w:pPr>
            <w:r>
              <w:rPr>
                <w:rFonts w:ascii="Times New Roman"/>
                <w:spacing w:val="-5"/>
              </w:rPr>
              <w:t>ii.</w:t>
            </w:r>
          </w:p>
        </w:tc>
        <w:tc>
          <w:tcPr>
            <w:tcW w:w="2836" w:type="dxa"/>
            <w:shd w:val="clear" w:color="auto" w:fill="D9E1F3"/>
          </w:tcPr>
          <w:p w:rsidR="00182B31" w:rsidRDefault="001E0CF4">
            <w:pPr>
              <w:pStyle w:val="TableParagraph"/>
              <w:spacing w:line="227" w:lineRule="exact"/>
              <w:ind w:left="108"/>
              <w:rPr>
                <w:sz w:val="20"/>
              </w:rPr>
            </w:pPr>
            <w:r>
              <w:rPr>
                <w:spacing w:val="-2"/>
                <w:sz w:val="20"/>
              </w:rPr>
              <w:t>Client</w:t>
            </w:r>
          </w:p>
        </w:tc>
        <w:tc>
          <w:tcPr>
            <w:tcW w:w="7692" w:type="dxa"/>
            <w:gridSpan w:val="4"/>
          </w:tcPr>
          <w:p w:rsidR="00182B31" w:rsidRDefault="001E0CF4">
            <w:pPr>
              <w:pStyle w:val="TableParagraph"/>
              <w:spacing w:line="227" w:lineRule="exact"/>
              <w:ind w:left="159"/>
              <w:rPr>
                <w:sz w:val="20"/>
              </w:rPr>
            </w:pPr>
            <w:r>
              <w:rPr>
                <w:sz w:val="20"/>
              </w:rPr>
              <w:t>State</w:t>
            </w:r>
            <w:r>
              <w:rPr>
                <w:spacing w:val="-7"/>
                <w:sz w:val="20"/>
              </w:rPr>
              <w:t xml:space="preserve"> </w:t>
            </w:r>
            <w:r>
              <w:rPr>
                <w:sz w:val="20"/>
              </w:rPr>
              <w:t>Bank</w:t>
            </w:r>
            <w:r>
              <w:rPr>
                <w:spacing w:val="-3"/>
                <w:sz w:val="20"/>
              </w:rPr>
              <w:t xml:space="preserve"> </w:t>
            </w:r>
            <w:r>
              <w:rPr>
                <w:sz w:val="20"/>
              </w:rPr>
              <w:t>of</w:t>
            </w:r>
            <w:r>
              <w:rPr>
                <w:spacing w:val="-5"/>
                <w:sz w:val="20"/>
              </w:rPr>
              <w:t xml:space="preserve"> </w:t>
            </w:r>
            <w:r>
              <w:rPr>
                <w:sz w:val="20"/>
              </w:rPr>
              <w:t>India,</w:t>
            </w:r>
            <w:r>
              <w:rPr>
                <w:spacing w:val="-7"/>
                <w:sz w:val="20"/>
              </w:rPr>
              <w:t xml:space="preserve"> </w:t>
            </w:r>
            <w:r>
              <w:rPr>
                <w:sz w:val="20"/>
              </w:rPr>
              <w:t>CCG,</w:t>
            </w:r>
            <w:r>
              <w:rPr>
                <w:spacing w:val="-5"/>
                <w:sz w:val="20"/>
              </w:rPr>
              <w:t xml:space="preserve"> </w:t>
            </w:r>
            <w:r>
              <w:rPr>
                <w:sz w:val="20"/>
              </w:rPr>
              <w:t>Celica</w:t>
            </w:r>
            <w:r>
              <w:rPr>
                <w:spacing w:val="-6"/>
                <w:sz w:val="20"/>
              </w:rPr>
              <w:t xml:space="preserve"> </w:t>
            </w:r>
            <w:r>
              <w:rPr>
                <w:sz w:val="20"/>
              </w:rPr>
              <w:t>House,</w:t>
            </w:r>
            <w:r>
              <w:rPr>
                <w:spacing w:val="-5"/>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trPr>
          <w:trHeight w:val="297"/>
        </w:trPr>
        <w:tc>
          <w:tcPr>
            <w:tcW w:w="749" w:type="dxa"/>
            <w:shd w:val="clear" w:color="auto" w:fill="D9E1F3"/>
          </w:tcPr>
          <w:p w:rsidR="00182B31" w:rsidRDefault="001E0CF4">
            <w:pPr>
              <w:pStyle w:val="TableParagraph"/>
              <w:spacing w:before="13"/>
              <w:ind w:right="238"/>
              <w:jc w:val="right"/>
              <w:rPr>
                <w:rFonts w:ascii="Times New Roman"/>
              </w:rPr>
            </w:pPr>
            <w:r>
              <w:rPr>
                <w:rFonts w:ascii="Times New Roman"/>
                <w:spacing w:val="-4"/>
              </w:rPr>
              <w:t>iii.</w:t>
            </w:r>
          </w:p>
        </w:tc>
        <w:tc>
          <w:tcPr>
            <w:tcW w:w="2836" w:type="dxa"/>
            <w:shd w:val="clear" w:color="auto" w:fill="D9E1F3"/>
          </w:tcPr>
          <w:p w:rsidR="00182B31" w:rsidRDefault="001E0CF4">
            <w:pPr>
              <w:pStyle w:val="TableParagraph"/>
              <w:spacing w:line="227" w:lineRule="exact"/>
              <w:ind w:left="108"/>
              <w:rPr>
                <w:sz w:val="20"/>
              </w:rPr>
            </w:pPr>
            <w:r>
              <w:rPr>
                <w:sz w:val="20"/>
              </w:rPr>
              <w:t>Intended</w:t>
            </w:r>
            <w:r>
              <w:rPr>
                <w:spacing w:val="-10"/>
                <w:sz w:val="20"/>
              </w:rPr>
              <w:t xml:space="preserve"> </w:t>
            </w:r>
            <w:r>
              <w:rPr>
                <w:spacing w:val="-4"/>
                <w:sz w:val="20"/>
              </w:rPr>
              <w:t>User</w:t>
            </w:r>
          </w:p>
        </w:tc>
        <w:tc>
          <w:tcPr>
            <w:tcW w:w="7692" w:type="dxa"/>
            <w:gridSpan w:val="4"/>
          </w:tcPr>
          <w:p w:rsidR="00182B31" w:rsidRDefault="001E0CF4">
            <w:pPr>
              <w:pStyle w:val="TableParagraph"/>
              <w:spacing w:line="227" w:lineRule="exact"/>
              <w:ind w:left="159"/>
              <w:rPr>
                <w:sz w:val="20"/>
              </w:rPr>
            </w:pPr>
            <w:r>
              <w:rPr>
                <w:sz w:val="20"/>
              </w:rPr>
              <w:t>State</w:t>
            </w:r>
            <w:r>
              <w:rPr>
                <w:spacing w:val="-7"/>
                <w:sz w:val="20"/>
              </w:rPr>
              <w:t xml:space="preserve"> </w:t>
            </w:r>
            <w:r>
              <w:rPr>
                <w:sz w:val="20"/>
              </w:rPr>
              <w:t>Bank</w:t>
            </w:r>
            <w:r>
              <w:rPr>
                <w:spacing w:val="-3"/>
                <w:sz w:val="20"/>
              </w:rPr>
              <w:t xml:space="preserve"> </w:t>
            </w:r>
            <w:r>
              <w:rPr>
                <w:sz w:val="20"/>
              </w:rPr>
              <w:t>of</w:t>
            </w:r>
            <w:r>
              <w:rPr>
                <w:spacing w:val="-5"/>
                <w:sz w:val="20"/>
              </w:rPr>
              <w:t xml:space="preserve"> </w:t>
            </w:r>
            <w:r>
              <w:rPr>
                <w:sz w:val="20"/>
              </w:rPr>
              <w:t>India,</w:t>
            </w:r>
            <w:r>
              <w:rPr>
                <w:spacing w:val="-7"/>
                <w:sz w:val="20"/>
              </w:rPr>
              <w:t xml:space="preserve"> </w:t>
            </w:r>
            <w:r>
              <w:rPr>
                <w:sz w:val="20"/>
              </w:rPr>
              <w:t>CCG,</w:t>
            </w:r>
            <w:r>
              <w:rPr>
                <w:spacing w:val="-5"/>
                <w:sz w:val="20"/>
              </w:rPr>
              <w:t xml:space="preserve"> </w:t>
            </w:r>
            <w:r>
              <w:rPr>
                <w:sz w:val="20"/>
              </w:rPr>
              <w:t>Celica</w:t>
            </w:r>
            <w:r>
              <w:rPr>
                <w:spacing w:val="-7"/>
                <w:sz w:val="20"/>
              </w:rPr>
              <w:t xml:space="preserve"> </w:t>
            </w:r>
            <w:r>
              <w:rPr>
                <w:sz w:val="20"/>
              </w:rPr>
              <w:t>House,</w:t>
            </w:r>
            <w:r>
              <w:rPr>
                <w:spacing w:val="-5"/>
                <w:sz w:val="20"/>
              </w:rPr>
              <w:t xml:space="preserve"> </w:t>
            </w:r>
            <w:r>
              <w:rPr>
                <w:sz w:val="20"/>
              </w:rPr>
              <w:t>Park</w:t>
            </w:r>
            <w:r>
              <w:rPr>
                <w:spacing w:val="-3"/>
                <w:sz w:val="20"/>
              </w:rPr>
              <w:t xml:space="preserve"> </w:t>
            </w:r>
            <w:r>
              <w:rPr>
                <w:sz w:val="20"/>
              </w:rPr>
              <w:t>Street,</w:t>
            </w:r>
            <w:r>
              <w:rPr>
                <w:spacing w:val="-5"/>
                <w:sz w:val="20"/>
              </w:rPr>
              <w:t xml:space="preserve"> </w:t>
            </w:r>
            <w:r>
              <w:rPr>
                <w:spacing w:val="-2"/>
                <w:sz w:val="20"/>
              </w:rPr>
              <w:t>Kolkata</w:t>
            </w:r>
          </w:p>
        </w:tc>
      </w:tr>
      <w:tr w:rsidR="00182B31">
        <w:trPr>
          <w:trHeight w:val="691"/>
        </w:trPr>
        <w:tc>
          <w:tcPr>
            <w:tcW w:w="749" w:type="dxa"/>
            <w:shd w:val="clear" w:color="auto" w:fill="D9E1F3"/>
          </w:tcPr>
          <w:p w:rsidR="00182B31" w:rsidRDefault="001E0CF4">
            <w:pPr>
              <w:pStyle w:val="TableParagraph"/>
              <w:spacing w:before="13"/>
              <w:ind w:right="240"/>
              <w:jc w:val="right"/>
              <w:rPr>
                <w:rFonts w:ascii="Times New Roman"/>
              </w:rPr>
            </w:pPr>
            <w:r>
              <w:rPr>
                <w:rFonts w:ascii="Times New Roman"/>
                <w:spacing w:val="-5"/>
              </w:rPr>
              <w:t>iv.</w:t>
            </w:r>
          </w:p>
        </w:tc>
        <w:tc>
          <w:tcPr>
            <w:tcW w:w="2836" w:type="dxa"/>
            <w:shd w:val="clear" w:color="auto" w:fill="D9E1F3"/>
          </w:tcPr>
          <w:p w:rsidR="00182B31" w:rsidRDefault="001E0CF4">
            <w:pPr>
              <w:pStyle w:val="TableParagraph"/>
              <w:spacing w:line="227" w:lineRule="exact"/>
              <w:ind w:left="108"/>
              <w:rPr>
                <w:sz w:val="20"/>
              </w:rPr>
            </w:pPr>
            <w:r>
              <w:rPr>
                <w:sz w:val="20"/>
              </w:rPr>
              <w:t>Intended</w:t>
            </w:r>
            <w:r>
              <w:rPr>
                <w:spacing w:val="-10"/>
                <w:sz w:val="20"/>
              </w:rPr>
              <w:t xml:space="preserve"> </w:t>
            </w:r>
            <w:r>
              <w:rPr>
                <w:spacing w:val="-5"/>
                <w:sz w:val="20"/>
              </w:rPr>
              <w:t>Use</w:t>
            </w:r>
          </w:p>
        </w:tc>
        <w:tc>
          <w:tcPr>
            <w:tcW w:w="7692" w:type="dxa"/>
            <w:gridSpan w:val="4"/>
          </w:tcPr>
          <w:p w:rsidR="00182B31" w:rsidRDefault="001E0CF4">
            <w:pPr>
              <w:pStyle w:val="TableParagraph"/>
              <w:spacing w:line="230" w:lineRule="exact"/>
              <w:ind w:left="104" w:right="109"/>
              <w:jc w:val="both"/>
              <w:rPr>
                <w:sz w:val="20"/>
              </w:rPr>
            </w:pPr>
            <w:r>
              <w:rPr>
                <w:sz w:val="20"/>
              </w:rPr>
              <w:t>To know the general idea on the market valuation trend of the property as per free market</w:t>
            </w:r>
            <w:r>
              <w:rPr>
                <w:spacing w:val="-13"/>
                <w:sz w:val="20"/>
              </w:rPr>
              <w:t xml:space="preserve"> </w:t>
            </w:r>
            <w:r>
              <w:rPr>
                <w:sz w:val="20"/>
              </w:rPr>
              <w:t>transaction.</w:t>
            </w:r>
            <w:r>
              <w:rPr>
                <w:spacing w:val="-12"/>
                <w:sz w:val="20"/>
              </w:rPr>
              <w:t xml:space="preserve"> </w:t>
            </w:r>
            <w:r>
              <w:rPr>
                <w:sz w:val="20"/>
              </w:rPr>
              <w:t>This</w:t>
            </w:r>
            <w:r>
              <w:rPr>
                <w:spacing w:val="-11"/>
                <w:sz w:val="20"/>
              </w:rPr>
              <w:t xml:space="preserve"> </w:t>
            </w:r>
            <w:r>
              <w:rPr>
                <w:sz w:val="20"/>
              </w:rPr>
              <w:t>report</w:t>
            </w:r>
            <w:r>
              <w:rPr>
                <w:spacing w:val="-12"/>
                <w:sz w:val="20"/>
              </w:rPr>
              <w:t xml:space="preserve"> </w:t>
            </w:r>
            <w:r>
              <w:rPr>
                <w:sz w:val="20"/>
              </w:rPr>
              <w:t>is</w:t>
            </w:r>
            <w:r>
              <w:rPr>
                <w:spacing w:val="-11"/>
                <w:sz w:val="20"/>
              </w:rPr>
              <w:t xml:space="preserve"> </w:t>
            </w:r>
            <w:r>
              <w:rPr>
                <w:sz w:val="20"/>
              </w:rPr>
              <w:t>not</w:t>
            </w:r>
            <w:r>
              <w:rPr>
                <w:spacing w:val="-12"/>
                <w:sz w:val="20"/>
              </w:rPr>
              <w:t xml:space="preserve"> </w:t>
            </w:r>
            <w:r>
              <w:rPr>
                <w:sz w:val="20"/>
              </w:rPr>
              <w:t>intended</w:t>
            </w:r>
            <w:r>
              <w:rPr>
                <w:spacing w:val="-12"/>
                <w:sz w:val="20"/>
              </w:rPr>
              <w:t xml:space="preserve"> </w:t>
            </w:r>
            <w:r>
              <w:rPr>
                <w:sz w:val="20"/>
              </w:rPr>
              <w:t>to</w:t>
            </w:r>
            <w:r>
              <w:rPr>
                <w:spacing w:val="-12"/>
                <w:sz w:val="20"/>
              </w:rPr>
              <w:t xml:space="preserve"> </w:t>
            </w:r>
            <w:r>
              <w:rPr>
                <w:sz w:val="20"/>
              </w:rPr>
              <w:t>cover</w:t>
            </w:r>
            <w:r>
              <w:rPr>
                <w:spacing w:val="-11"/>
                <w:sz w:val="20"/>
              </w:rPr>
              <w:t xml:space="preserve"> </w:t>
            </w:r>
            <w:r>
              <w:rPr>
                <w:sz w:val="20"/>
              </w:rPr>
              <w:t>any</w:t>
            </w:r>
            <w:r>
              <w:rPr>
                <w:spacing w:val="-13"/>
                <w:sz w:val="20"/>
              </w:rPr>
              <w:t xml:space="preserve"> </w:t>
            </w:r>
            <w:r>
              <w:rPr>
                <w:sz w:val="20"/>
              </w:rPr>
              <w:t>other</w:t>
            </w:r>
            <w:r>
              <w:rPr>
                <w:spacing w:val="-11"/>
                <w:sz w:val="20"/>
              </w:rPr>
              <w:t xml:space="preserve"> </w:t>
            </w:r>
            <w:r>
              <w:rPr>
                <w:sz w:val="20"/>
              </w:rPr>
              <w:t>internal</w:t>
            </w:r>
            <w:r>
              <w:rPr>
                <w:spacing w:val="-13"/>
                <w:sz w:val="20"/>
              </w:rPr>
              <w:t xml:space="preserve"> </w:t>
            </w:r>
            <w:r>
              <w:rPr>
                <w:sz w:val="20"/>
              </w:rPr>
              <w:t>mechanism, criteria,</w:t>
            </w:r>
            <w:r>
              <w:rPr>
                <w:spacing w:val="-11"/>
                <w:sz w:val="20"/>
              </w:rPr>
              <w:t xml:space="preserve"> </w:t>
            </w:r>
            <w:r>
              <w:rPr>
                <w:sz w:val="20"/>
              </w:rPr>
              <w:t>and</w:t>
            </w:r>
            <w:r>
              <w:rPr>
                <w:spacing w:val="-12"/>
                <w:sz w:val="20"/>
              </w:rPr>
              <w:t xml:space="preserve"> </w:t>
            </w:r>
            <w:r>
              <w:rPr>
                <w:sz w:val="20"/>
              </w:rPr>
              <w:t>considerations</w:t>
            </w:r>
            <w:r>
              <w:rPr>
                <w:spacing w:val="-9"/>
                <w:sz w:val="20"/>
              </w:rPr>
              <w:t xml:space="preserve"> </w:t>
            </w:r>
            <w:r>
              <w:rPr>
                <w:sz w:val="20"/>
              </w:rPr>
              <w:t>of</w:t>
            </w:r>
            <w:r>
              <w:rPr>
                <w:spacing w:val="-10"/>
                <w:sz w:val="20"/>
              </w:rPr>
              <w:t xml:space="preserve"> </w:t>
            </w:r>
            <w:r>
              <w:rPr>
                <w:sz w:val="20"/>
              </w:rPr>
              <w:t>any</w:t>
            </w:r>
            <w:r>
              <w:rPr>
                <w:spacing w:val="-14"/>
                <w:sz w:val="20"/>
              </w:rPr>
              <w:t xml:space="preserve"> </w:t>
            </w:r>
            <w:r>
              <w:rPr>
                <w:sz w:val="20"/>
              </w:rPr>
              <w:t>organization</w:t>
            </w:r>
            <w:r>
              <w:rPr>
                <w:spacing w:val="-12"/>
                <w:sz w:val="20"/>
              </w:rPr>
              <w:t xml:space="preserve"> </w:t>
            </w:r>
            <w:r>
              <w:rPr>
                <w:sz w:val="20"/>
              </w:rPr>
              <w:t>as</w:t>
            </w:r>
            <w:r>
              <w:rPr>
                <w:spacing w:val="-11"/>
                <w:sz w:val="20"/>
              </w:rPr>
              <w:t xml:space="preserve"> </w:t>
            </w:r>
            <w:r>
              <w:rPr>
                <w:sz w:val="20"/>
              </w:rPr>
              <w:t>per</w:t>
            </w:r>
            <w:r>
              <w:rPr>
                <w:spacing w:val="-11"/>
                <w:sz w:val="20"/>
              </w:rPr>
              <w:t xml:space="preserve"> </w:t>
            </w:r>
            <w:r>
              <w:rPr>
                <w:sz w:val="20"/>
              </w:rPr>
              <w:t>their</w:t>
            </w:r>
            <w:r>
              <w:rPr>
                <w:spacing w:val="-11"/>
                <w:sz w:val="20"/>
              </w:rPr>
              <w:t xml:space="preserve"> </w:t>
            </w:r>
            <w:r>
              <w:rPr>
                <w:sz w:val="20"/>
              </w:rPr>
              <w:t>own</w:t>
            </w:r>
            <w:r>
              <w:rPr>
                <w:spacing w:val="-12"/>
                <w:sz w:val="20"/>
              </w:rPr>
              <w:t xml:space="preserve"> </w:t>
            </w:r>
            <w:r>
              <w:rPr>
                <w:sz w:val="20"/>
              </w:rPr>
              <w:t>need,</w:t>
            </w:r>
            <w:r>
              <w:rPr>
                <w:spacing w:val="-10"/>
                <w:sz w:val="20"/>
              </w:rPr>
              <w:t xml:space="preserve"> </w:t>
            </w:r>
            <w:r>
              <w:rPr>
                <w:sz w:val="20"/>
              </w:rPr>
              <w:t>use</w:t>
            </w:r>
            <w:r>
              <w:rPr>
                <w:spacing w:val="-10"/>
                <w:sz w:val="20"/>
              </w:rPr>
              <w:t xml:space="preserve"> </w:t>
            </w:r>
            <w:r>
              <w:rPr>
                <w:sz w:val="20"/>
              </w:rPr>
              <w:t>&amp;</w:t>
            </w:r>
            <w:r>
              <w:rPr>
                <w:spacing w:val="-13"/>
                <w:sz w:val="20"/>
              </w:rPr>
              <w:t xml:space="preserve"> </w:t>
            </w:r>
            <w:r>
              <w:rPr>
                <w:sz w:val="20"/>
              </w:rPr>
              <w:t>purpose.</w:t>
            </w:r>
          </w:p>
        </w:tc>
      </w:tr>
      <w:tr w:rsidR="00182B31">
        <w:trPr>
          <w:trHeight w:val="297"/>
        </w:trPr>
        <w:tc>
          <w:tcPr>
            <w:tcW w:w="749" w:type="dxa"/>
            <w:shd w:val="clear" w:color="auto" w:fill="D9E1F3"/>
          </w:tcPr>
          <w:p w:rsidR="00182B31" w:rsidRDefault="001E0CF4">
            <w:pPr>
              <w:pStyle w:val="TableParagraph"/>
              <w:spacing w:before="13"/>
              <w:ind w:right="242"/>
              <w:jc w:val="right"/>
              <w:rPr>
                <w:rFonts w:ascii="Times New Roman"/>
              </w:rPr>
            </w:pPr>
            <w:r>
              <w:rPr>
                <w:rFonts w:ascii="Times New Roman"/>
                <w:spacing w:val="-5"/>
              </w:rPr>
              <w:t>v.</w:t>
            </w:r>
          </w:p>
        </w:tc>
        <w:tc>
          <w:tcPr>
            <w:tcW w:w="2836" w:type="dxa"/>
            <w:shd w:val="clear" w:color="auto" w:fill="D9E1F3"/>
          </w:tcPr>
          <w:p w:rsidR="00182B31" w:rsidRDefault="001E0CF4">
            <w:pPr>
              <w:pStyle w:val="TableParagraph"/>
              <w:spacing w:line="227" w:lineRule="exact"/>
              <w:ind w:left="108"/>
              <w:rPr>
                <w:sz w:val="20"/>
              </w:rPr>
            </w:pPr>
            <w:r>
              <w:rPr>
                <w:sz w:val="20"/>
              </w:rPr>
              <w:t>Purpose</w:t>
            </w:r>
            <w:r>
              <w:rPr>
                <w:spacing w:val="-5"/>
                <w:sz w:val="20"/>
              </w:rPr>
              <w:t xml:space="preserve"> </w:t>
            </w:r>
            <w:r>
              <w:rPr>
                <w:sz w:val="20"/>
              </w:rPr>
              <w:t>of</w:t>
            </w:r>
            <w:r>
              <w:rPr>
                <w:spacing w:val="-4"/>
                <w:sz w:val="20"/>
              </w:rPr>
              <w:t xml:space="preserve"> </w:t>
            </w:r>
            <w:r>
              <w:rPr>
                <w:spacing w:val="-2"/>
                <w:sz w:val="20"/>
              </w:rPr>
              <w:t>Valuation</w:t>
            </w:r>
          </w:p>
        </w:tc>
        <w:tc>
          <w:tcPr>
            <w:tcW w:w="7692" w:type="dxa"/>
            <w:gridSpan w:val="4"/>
          </w:tcPr>
          <w:p w:rsidR="00182B31" w:rsidRDefault="001E0CF4">
            <w:pPr>
              <w:pStyle w:val="TableParagraph"/>
              <w:spacing w:line="227" w:lineRule="exact"/>
              <w:ind w:left="104"/>
              <w:rPr>
                <w:sz w:val="20"/>
              </w:rPr>
            </w:pPr>
            <w:r>
              <w:rPr>
                <w:sz w:val="20"/>
              </w:rPr>
              <w:t>For</w:t>
            </w:r>
            <w:r>
              <w:rPr>
                <w:spacing w:val="-9"/>
                <w:sz w:val="20"/>
              </w:rPr>
              <w:t xml:space="preserve"> </w:t>
            </w:r>
            <w:r>
              <w:rPr>
                <w:sz w:val="20"/>
              </w:rPr>
              <w:t>Periodic</w:t>
            </w:r>
            <w:r>
              <w:rPr>
                <w:spacing w:val="-8"/>
                <w:sz w:val="20"/>
              </w:rPr>
              <w:t xml:space="preserve"> </w:t>
            </w:r>
            <w:r>
              <w:rPr>
                <w:sz w:val="20"/>
              </w:rPr>
              <w:t>Re-valuation</w:t>
            </w:r>
            <w:r>
              <w:rPr>
                <w:spacing w:val="-8"/>
                <w:sz w:val="20"/>
              </w:rPr>
              <w:t xml:space="preserve"> </w:t>
            </w:r>
            <w:r>
              <w:rPr>
                <w:sz w:val="20"/>
              </w:rPr>
              <w:t>of</w:t>
            </w:r>
            <w:r>
              <w:rPr>
                <w:spacing w:val="-7"/>
                <w:sz w:val="20"/>
              </w:rPr>
              <w:t xml:space="preserve"> </w:t>
            </w:r>
            <w:r>
              <w:rPr>
                <w:sz w:val="20"/>
              </w:rPr>
              <w:t>the</w:t>
            </w:r>
            <w:r>
              <w:rPr>
                <w:spacing w:val="-8"/>
                <w:sz w:val="20"/>
              </w:rPr>
              <w:t xml:space="preserve"> </w:t>
            </w:r>
            <w:r>
              <w:rPr>
                <w:sz w:val="20"/>
              </w:rPr>
              <w:t>mortgaged</w:t>
            </w:r>
            <w:r>
              <w:rPr>
                <w:spacing w:val="-10"/>
                <w:sz w:val="20"/>
              </w:rPr>
              <w:t xml:space="preserve"> </w:t>
            </w:r>
            <w:r>
              <w:rPr>
                <w:spacing w:val="-2"/>
                <w:sz w:val="20"/>
              </w:rPr>
              <w:t>property</w:t>
            </w:r>
          </w:p>
        </w:tc>
      </w:tr>
      <w:tr w:rsidR="00182B31">
        <w:trPr>
          <w:trHeight w:val="460"/>
        </w:trPr>
        <w:tc>
          <w:tcPr>
            <w:tcW w:w="749" w:type="dxa"/>
            <w:shd w:val="clear" w:color="auto" w:fill="D9E1F3"/>
          </w:tcPr>
          <w:p w:rsidR="00182B31" w:rsidRDefault="001E0CF4">
            <w:pPr>
              <w:pStyle w:val="TableParagraph"/>
              <w:spacing w:before="13"/>
              <w:ind w:right="240"/>
              <w:jc w:val="right"/>
              <w:rPr>
                <w:rFonts w:ascii="Times New Roman"/>
              </w:rPr>
            </w:pPr>
            <w:r>
              <w:rPr>
                <w:rFonts w:ascii="Times New Roman"/>
                <w:spacing w:val="-5"/>
              </w:rPr>
              <w:t>vi.</w:t>
            </w:r>
          </w:p>
        </w:tc>
        <w:tc>
          <w:tcPr>
            <w:tcW w:w="2836" w:type="dxa"/>
            <w:shd w:val="clear" w:color="auto" w:fill="D9E1F3"/>
          </w:tcPr>
          <w:p w:rsidR="00182B31" w:rsidRDefault="001E0CF4">
            <w:pPr>
              <w:pStyle w:val="TableParagraph"/>
              <w:spacing w:line="227" w:lineRule="exact"/>
              <w:ind w:left="108"/>
              <w:rPr>
                <w:sz w:val="20"/>
              </w:rPr>
            </w:pPr>
            <w:r>
              <w:rPr>
                <w:sz w:val="20"/>
              </w:rPr>
              <w:t>Scope</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pacing w:val="-2"/>
                <w:sz w:val="20"/>
              </w:rPr>
              <w:t>Assessment</w:t>
            </w:r>
          </w:p>
        </w:tc>
        <w:tc>
          <w:tcPr>
            <w:tcW w:w="7692" w:type="dxa"/>
            <w:gridSpan w:val="4"/>
          </w:tcPr>
          <w:p w:rsidR="00182B31" w:rsidRDefault="001E0CF4">
            <w:pPr>
              <w:pStyle w:val="TableParagraph"/>
              <w:spacing w:line="230" w:lineRule="exact"/>
              <w:ind w:left="104"/>
              <w:rPr>
                <w:sz w:val="20"/>
              </w:rPr>
            </w:pPr>
            <w:r>
              <w:rPr>
                <w:sz w:val="20"/>
              </w:rPr>
              <w:t>Non</w:t>
            </w:r>
            <w:r>
              <w:rPr>
                <w:spacing w:val="-6"/>
                <w:sz w:val="20"/>
              </w:rPr>
              <w:t xml:space="preserve"> </w:t>
            </w:r>
            <w:r>
              <w:rPr>
                <w:sz w:val="20"/>
              </w:rPr>
              <w:t>binding</w:t>
            </w:r>
            <w:r>
              <w:rPr>
                <w:spacing w:val="-5"/>
                <w:sz w:val="20"/>
              </w:rPr>
              <w:t xml:space="preserve"> </w:t>
            </w:r>
            <w:r>
              <w:rPr>
                <w:sz w:val="20"/>
              </w:rPr>
              <w:t>opinion</w:t>
            </w:r>
            <w:r>
              <w:rPr>
                <w:spacing w:val="-5"/>
                <w:sz w:val="20"/>
              </w:rPr>
              <w:t xml:space="preserve"> </w:t>
            </w:r>
            <w:r>
              <w:rPr>
                <w:sz w:val="20"/>
              </w:rPr>
              <w:t>on</w:t>
            </w:r>
            <w:r>
              <w:rPr>
                <w:spacing w:val="-5"/>
                <w:sz w:val="20"/>
              </w:rPr>
              <w:t xml:space="preserve"> </w:t>
            </w:r>
            <w:r>
              <w:rPr>
                <w:sz w:val="20"/>
              </w:rPr>
              <w:t>the</w:t>
            </w:r>
            <w:r>
              <w:rPr>
                <w:spacing w:val="-3"/>
                <w:sz w:val="20"/>
              </w:rPr>
              <w:t xml:space="preserve"> </w:t>
            </w:r>
            <w:r>
              <w:rPr>
                <w:sz w:val="20"/>
              </w:rPr>
              <w:t>assessment</w:t>
            </w:r>
            <w:r>
              <w:rPr>
                <w:spacing w:val="-5"/>
                <w:sz w:val="20"/>
              </w:rPr>
              <w:t xml:space="preserve"> </w:t>
            </w:r>
            <w:r>
              <w:rPr>
                <w:sz w:val="20"/>
              </w:rPr>
              <w:t>of</w:t>
            </w:r>
            <w:r>
              <w:rPr>
                <w:spacing w:val="-3"/>
                <w:sz w:val="20"/>
              </w:rPr>
              <w:t xml:space="preserve"> </w:t>
            </w:r>
            <w:r>
              <w:rPr>
                <w:sz w:val="20"/>
              </w:rPr>
              <w:t>Plain</w:t>
            </w:r>
            <w:r>
              <w:rPr>
                <w:spacing w:val="-3"/>
                <w:sz w:val="20"/>
              </w:rPr>
              <w:t xml:space="preserve"> </w:t>
            </w:r>
            <w:r>
              <w:rPr>
                <w:sz w:val="20"/>
              </w:rPr>
              <w:t>Physical</w:t>
            </w:r>
            <w:r>
              <w:rPr>
                <w:spacing w:val="-4"/>
                <w:sz w:val="20"/>
              </w:rPr>
              <w:t xml:space="preserve"> </w:t>
            </w:r>
            <w:r>
              <w:rPr>
                <w:sz w:val="20"/>
              </w:rPr>
              <w:t>Asset</w:t>
            </w:r>
            <w:r>
              <w:rPr>
                <w:spacing w:val="-5"/>
                <w:sz w:val="20"/>
              </w:rPr>
              <w:t xml:space="preserve"> </w:t>
            </w:r>
            <w:r>
              <w:rPr>
                <w:sz w:val="20"/>
              </w:rPr>
              <w:t>Valuation</w:t>
            </w:r>
            <w:r>
              <w:rPr>
                <w:spacing w:val="-4"/>
                <w:sz w:val="20"/>
              </w:rPr>
              <w:t xml:space="preserve"> </w:t>
            </w:r>
            <w:r>
              <w:rPr>
                <w:sz w:val="20"/>
              </w:rPr>
              <w:t>of</w:t>
            </w:r>
            <w:r>
              <w:rPr>
                <w:spacing w:val="-3"/>
                <w:sz w:val="20"/>
              </w:rPr>
              <w:t xml:space="preserve"> </w:t>
            </w:r>
            <w:r>
              <w:rPr>
                <w:sz w:val="20"/>
              </w:rPr>
              <w:t>the property identified to us by the owner or through his representative.</w:t>
            </w:r>
          </w:p>
        </w:tc>
      </w:tr>
      <w:tr w:rsidR="00182B31">
        <w:trPr>
          <w:trHeight w:val="458"/>
        </w:trPr>
        <w:tc>
          <w:tcPr>
            <w:tcW w:w="749" w:type="dxa"/>
            <w:shd w:val="clear" w:color="auto" w:fill="D9E1F3"/>
          </w:tcPr>
          <w:p w:rsidR="00182B31" w:rsidRDefault="001E0CF4">
            <w:pPr>
              <w:pStyle w:val="TableParagraph"/>
              <w:spacing w:before="13"/>
              <w:ind w:right="238"/>
              <w:jc w:val="right"/>
              <w:rPr>
                <w:rFonts w:ascii="Times New Roman"/>
              </w:rPr>
            </w:pPr>
            <w:r>
              <w:rPr>
                <w:rFonts w:ascii="Times New Roman"/>
                <w:spacing w:val="-4"/>
              </w:rPr>
              <w:t>vii.</w:t>
            </w:r>
          </w:p>
        </w:tc>
        <w:tc>
          <w:tcPr>
            <w:tcW w:w="2836" w:type="dxa"/>
            <w:shd w:val="clear" w:color="auto" w:fill="D9E1F3"/>
          </w:tcPr>
          <w:p w:rsidR="00182B31" w:rsidRDefault="001E0CF4">
            <w:pPr>
              <w:pStyle w:val="TableParagraph"/>
              <w:spacing w:line="227" w:lineRule="exact"/>
              <w:ind w:left="108"/>
              <w:rPr>
                <w:sz w:val="20"/>
              </w:rPr>
            </w:pPr>
            <w:r>
              <w:rPr>
                <w:spacing w:val="-2"/>
                <w:sz w:val="20"/>
              </w:rPr>
              <w:t>Restrictions</w:t>
            </w:r>
          </w:p>
        </w:tc>
        <w:tc>
          <w:tcPr>
            <w:tcW w:w="7692" w:type="dxa"/>
            <w:gridSpan w:val="4"/>
          </w:tcPr>
          <w:p w:rsidR="00182B31" w:rsidRDefault="001E0CF4">
            <w:pPr>
              <w:pStyle w:val="TableParagraph"/>
              <w:spacing w:line="228" w:lineRule="exact"/>
              <w:ind w:left="104" w:right="20"/>
              <w:rPr>
                <w:sz w:val="20"/>
              </w:rPr>
            </w:pPr>
            <w:r>
              <w:rPr>
                <w:sz w:val="20"/>
              </w:rPr>
              <w:t>This report should not be referred for any other purpose, by any other user and for any other date other then as specified above.</w:t>
            </w:r>
          </w:p>
        </w:tc>
      </w:tr>
      <w:tr w:rsidR="00182B31">
        <w:trPr>
          <w:trHeight w:val="460"/>
        </w:trPr>
        <w:tc>
          <w:tcPr>
            <w:tcW w:w="749" w:type="dxa"/>
            <w:vMerge w:val="restart"/>
            <w:shd w:val="clear" w:color="auto" w:fill="D9E1F3"/>
          </w:tcPr>
          <w:p w:rsidR="00182B31" w:rsidRDefault="001E0CF4">
            <w:pPr>
              <w:pStyle w:val="TableParagraph"/>
              <w:spacing w:before="13"/>
              <w:ind w:left="153"/>
              <w:rPr>
                <w:rFonts w:ascii="Times New Roman"/>
              </w:rPr>
            </w:pPr>
            <w:r>
              <w:rPr>
                <w:rFonts w:ascii="Times New Roman"/>
                <w:spacing w:val="-2"/>
              </w:rPr>
              <w:t>viii.</w:t>
            </w:r>
          </w:p>
        </w:tc>
        <w:tc>
          <w:tcPr>
            <w:tcW w:w="2836" w:type="dxa"/>
            <w:vMerge w:val="restart"/>
            <w:shd w:val="clear" w:color="auto" w:fill="D9E1F3"/>
          </w:tcPr>
          <w:p w:rsidR="00182B31" w:rsidRDefault="001E0CF4">
            <w:pPr>
              <w:pStyle w:val="TableParagraph"/>
              <w:spacing w:line="229" w:lineRule="exact"/>
              <w:ind w:left="108"/>
              <w:rPr>
                <w:sz w:val="20"/>
              </w:rPr>
            </w:pPr>
            <w:r>
              <w:rPr>
                <w:sz w:val="20"/>
              </w:rPr>
              <w:t>Identification</w:t>
            </w:r>
            <w:r>
              <w:rPr>
                <w:spacing w:val="-10"/>
                <w:sz w:val="20"/>
              </w:rPr>
              <w:t xml:space="preserve"> </w:t>
            </w:r>
            <w:r>
              <w:rPr>
                <w:sz w:val="20"/>
              </w:rPr>
              <w:t>of</w:t>
            </w:r>
            <w:r>
              <w:rPr>
                <w:spacing w:val="-6"/>
                <w:sz w:val="20"/>
              </w:rPr>
              <w:t xml:space="preserve"> </w:t>
            </w:r>
            <w:r>
              <w:rPr>
                <w:sz w:val="20"/>
              </w:rPr>
              <w:t>the</w:t>
            </w:r>
            <w:r>
              <w:rPr>
                <w:spacing w:val="-8"/>
                <w:sz w:val="20"/>
              </w:rPr>
              <w:t xml:space="preserve"> </w:t>
            </w:r>
            <w:r>
              <w:rPr>
                <w:spacing w:val="-2"/>
                <w:sz w:val="20"/>
              </w:rPr>
              <w:t>Assets</w:t>
            </w:r>
          </w:p>
        </w:tc>
        <w:tc>
          <w:tcPr>
            <w:tcW w:w="646" w:type="dxa"/>
          </w:tcPr>
          <w:p w:rsidR="00182B31" w:rsidRDefault="001E0CF4">
            <w:pPr>
              <w:pStyle w:val="TableParagraph"/>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30" w:lineRule="exact"/>
              <w:ind w:left="106"/>
              <w:rPr>
                <w:sz w:val="20"/>
              </w:rPr>
            </w:pPr>
            <w:r>
              <w:rPr>
                <w:sz w:val="20"/>
              </w:rPr>
              <w:t>Cross</w:t>
            </w:r>
            <w:r>
              <w:rPr>
                <w:spacing w:val="40"/>
                <w:sz w:val="20"/>
              </w:rPr>
              <w:t xml:space="preserve"> </w:t>
            </w:r>
            <w:r>
              <w:rPr>
                <w:sz w:val="20"/>
              </w:rPr>
              <w:t>checked</w:t>
            </w:r>
            <w:r>
              <w:rPr>
                <w:spacing w:val="40"/>
                <w:sz w:val="20"/>
              </w:rPr>
              <w:t xml:space="preserve"> </w:t>
            </w:r>
            <w:r>
              <w:rPr>
                <w:sz w:val="20"/>
              </w:rPr>
              <w:t>from</w:t>
            </w:r>
            <w:r>
              <w:rPr>
                <w:spacing w:val="40"/>
                <w:sz w:val="20"/>
              </w:rPr>
              <w:t xml:space="preserve"> </w:t>
            </w:r>
            <w:r>
              <w:rPr>
                <w:sz w:val="20"/>
              </w:rPr>
              <w:t>the</w:t>
            </w:r>
            <w:r>
              <w:rPr>
                <w:spacing w:val="40"/>
                <w:sz w:val="20"/>
              </w:rPr>
              <w:t xml:space="preserve"> </w:t>
            </w:r>
            <w:r>
              <w:rPr>
                <w:sz w:val="20"/>
              </w:rPr>
              <w:t>name</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z w:val="20"/>
              </w:rPr>
              <w:t>machines</w:t>
            </w:r>
            <w:r>
              <w:rPr>
                <w:spacing w:val="40"/>
                <w:sz w:val="20"/>
              </w:rPr>
              <w:t xml:space="preserve"> </w:t>
            </w:r>
            <w:r>
              <w:rPr>
                <w:sz w:val="20"/>
              </w:rPr>
              <w:t>mentioned</w:t>
            </w:r>
            <w:r>
              <w:rPr>
                <w:spacing w:val="40"/>
                <w:sz w:val="20"/>
              </w:rPr>
              <w:t xml:space="preserve"> </w:t>
            </w:r>
            <w:r>
              <w:rPr>
                <w:sz w:val="20"/>
              </w:rPr>
              <w:t>in</w:t>
            </w:r>
            <w:r>
              <w:rPr>
                <w:spacing w:val="40"/>
                <w:sz w:val="20"/>
              </w:rPr>
              <w:t xml:space="preserve"> </w:t>
            </w:r>
            <w:r>
              <w:rPr>
                <w:sz w:val="20"/>
              </w:rPr>
              <w:t>the</w:t>
            </w:r>
            <w:r>
              <w:rPr>
                <w:spacing w:val="40"/>
                <w:sz w:val="20"/>
              </w:rPr>
              <w:t xml:space="preserve"> </w:t>
            </w:r>
            <w:r>
              <w:rPr>
                <w:sz w:val="20"/>
              </w:rPr>
              <w:t>FAR/ Inventory list name plate displayed on the machine</w:t>
            </w:r>
          </w:p>
        </w:tc>
      </w:tr>
      <w:tr w:rsidR="00182B31">
        <w:trPr>
          <w:trHeight w:val="311"/>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646" w:type="dxa"/>
          </w:tcPr>
          <w:p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68" w:lineRule="exact"/>
              <w:ind w:left="106"/>
              <w:rPr>
                <w:rFonts w:ascii="Times New Roman"/>
                <w:sz w:val="24"/>
              </w:rPr>
            </w:pPr>
            <w:r>
              <w:rPr>
                <w:sz w:val="20"/>
              </w:rPr>
              <w:t>Identified</w:t>
            </w:r>
            <w:r>
              <w:rPr>
                <w:spacing w:val="-8"/>
                <w:sz w:val="20"/>
              </w:rPr>
              <w:t xml:space="preserve"> </w:t>
            </w:r>
            <w:r>
              <w:rPr>
                <w:sz w:val="20"/>
              </w:rPr>
              <w:t>by</w:t>
            </w:r>
            <w:r>
              <w:rPr>
                <w:spacing w:val="-9"/>
                <w:sz w:val="20"/>
              </w:rPr>
              <w:t xml:space="preserve"> </w:t>
            </w:r>
            <w:r>
              <w:rPr>
                <w:sz w:val="20"/>
              </w:rPr>
              <w:t>the</w:t>
            </w:r>
            <w:r>
              <w:rPr>
                <w:spacing w:val="-6"/>
                <w:sz w:val="20"/>
              </w:rPr>
              <w:t xml:space="preserve"> </w:t>
            </w:r>
            <w:r>
              <w:rPr>
                <w:sz w:val="20"/>
              </w:rPr>
              <w:t>company's</w:t>
            </w:r>
            <w:r>
              <w:rPr>
                <w:spacing w:val="-6"/>
                <w:sz w:val="20"/>
              </w:rPr>
              <w:t xml:space="preserve"> </w:t>
            </w:r>
            <w:r>
              <w:rPr>
                <w:rFonts w:ascii="Times New Roman"/>
                <w:spacing w:val="-2"/>
                <w:sz w:val="24"/>
              </w:rPr>
              <w:t>representative</w:t>
            </w:r>
          </w:p>
        </w:tc>
      </w:tr>
      <w:tr w:rsidR="00182B31">
        <w:trPr>
          <w:trHeight w:val="311"/>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646" w:type="dxa"/>
          </w:tcPr>
          <w:p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27" w:lineRule="exact"/>
              <w:ind w:left="106"/>
              <w:rPr>
                <w:sz w:val="20"/>
              </w:rPr>
            </w:pPr>
            <w:r>
              <w:rPr>
                <w:sz w:val="20"/>
              </w:rPr>
              <w:t>Identified</w:t>
            </w:r>
            <w:r>
              <w:rPr>
                <w:spacing w:val="-11"/>
                <w:sz w:val="20"/>
              </w:rPr>
              <w:t xml:space="preserve"> </w:t>
            </w:r>
            <w:r>
              <w:rPr>
                <w:sz w:val="20"/>
              </w:rPr>
              <w:t>from</w:t>
            </w:r>
            <w:r>
              <w:rPr>
                <w:spacing w:val="-5"/>
                <w:sz w:val="20"/>
              </w:rPr>
              <w:t xml:space="preserve"> </w:t>
            </w:r>
            <w:r>
              <w:rPr>
                <w:sz w:val="20"/>
              </w:rPr>
              <w:t>the</w:t>
            </w:r>
            <w:r>
              <w:rPr>
                <w:spacing w:val="-10"/>
                <w:sz w:val="20"/>
              </w:rPr>
              <w:t xml:space="preserve"> </w:t>
            </w:r>
            <w:r>
              <w:rPr>
                <w:sz w:val="20"/>
              </w:rPr>
              <w:t>available</w:t>
            </w:r>
            <w:r>
              <w:rPr>
                <w:spacing w:val="-7"/>
                <w:sz w:val="20"/>
              </w:rPr>
              <w:t xml:space="preserve"> </w:t>
            </w:r>
            <w:r>
              <w:rPr>
                <w:spacing w:val="-2"/>
                <w:sz w:val="20"/>
              </w:rPr>
              <w:t>Invoices</w:t>
            </w:r>
          </w:p>
        </w:tc>
      </w:tr>
      <w:tr w:rsidR="00182B31">
        <w:trPr>
          <w:trHeight w:val="309"/>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646" w:type="dxa"/>
          </w:tcPr>
          <w:p w:rsidR="00182B31" w:rsidRDefault="001E0CF4">
            <w:pPr>
              <w:pStyle w:val="TableParagraph"/>
              <w:spacing w:line="289" w:lineRule="exact"/>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27" w:lineRule="exact"/>
              <w:ind w:left="106"/>
              <w:rPr>
                <w:sz w:val="20"/>
              </w:rPr>
            </w:pPr>
            <w:r>
              <w:rPr>
                <w:sz w:val="20"/>
              </w:rPr>
              <w:t>Identification</w:t>
            </w:r>
            <w:r>
              <w:rPr>
                <w:spacing w:val="-9"/>
                <w:sz w:val="20"/>
              </w:rPr>
              <w:t xml:space="preserve"> </w:t>
            </w:r>
            <w:r>
              <w:rPr>
                <w:sz w:val="20"/>
              </w:rPr>
              <w:t>of</w:t>
            </w:r>
            <w:r>
              <w:rPr>
                <w:spacing w:val="-6"/>
                <w:sz w:val="20"/>
              </w:rPr>
              <w:t xml:space="preserve"> </w:t>
            </w:r>
            <w:r>
              <w:rPr>
                <w:sz w:val="20"/>
              </w:rPr>
              <w:t>the</w:t>
            </w:r>
            <w:r>
              <w:rPr>
                <w:spacing w:val="-8"/>
                <w:sz w:val="20"/>
              </w:rPr>
              <w:t xml:space="preserve"> </w:t>
            </w:r>
            <w:r>
              <w:rPr>
                <w:sz w:val="20"/>
              </w:rPr>
              <w:t>machines</w:t>
            </w:r>
            <w:r>
              <w:rPr>
                <w:spacing w:val="-7"/>
                <w:sz w:val="20"/>
              </w:rPr>
              <w:t xml:space="preserve"> </w:t>
            </w:r>
            <w:r>
              <w:rPr>
                <w:sz w:val="20"/>
              </w:rPr>
              <w:t>could</w:t>
            </w:r>
            <w:r>
              <w:rPr>
                <w:spacing w:val="-5"/>
                <w:sz w:val="20"/>
              </w:rPr>
              <w:t xml:space="preserve"> </w:t>
            </w:r>
            <w:r>
              <w:rPr>
                <w:sz w:val="20"/>
              </w:rPr>
              <w:t>not</w:t>
            </w:r>
            <w:r>
              <w:rPr>
                <w:spacing w:val="-6"/>
                <w:sz w:val="20"/>
              </w:rPr>
              <w:t xml:space="preserve"> </w:t>
            </w:r>
            <w:r>
              <w:rPr>
                <w:sz w:val="20"/>
              </w:rPr>
              <w:t>be</w:t>
            </w:r>
            <w:r>
              <w:rPr>
                <w:spacing w:val="-7"/>
                <w:sz w:val="20"/>
              </w:rPr>
              <w:t xml:space="preserve"> </w:t>
            </w:r>
            <w:r>
              <w:rPr>
                <w:sz w:val="20"/>
              </w:rPr>
              <w:t>done</w:t>
            </w:r>
            <w:r>
              <w:rPr>
                <w:spacing w:val="-8"/>
                <w:sz w:val="20"/>
              </w:rPr>
              <w:t xml:space="preserve"> </w:t>
            </w:r>
            <w:r>
              <w:rPr>
                <w:spacing w:val="-2"/>
                <w:sz w:val="20"/>
              </w:rPr>
              <w:t>properly</w:t>
            </w:r>
          </w:p>
        </w:tc>
      </w:tr>
      <w:tr w:rsidR="00182B31">
        <w:trPr>
          <w:trHeight w:val="460"/>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646" w:type="dxa"/>
          </w:tcPr>
          <w:p w:rsidR="00182B31" w:rsidRDefault="001E0CF4">
            <w:pPr>
              <w:pStyle w:val="TableParagraph"/>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30" w:lineRule="exact"/>
              <w:ind w:left="106"/>
              <w:rPr>
                <w:sz w:val="20"/>
              </w:rPr>
            </w:pPr>
            <w:r>
              <w:rPr>
                <w:sz w:val="20"/>
              </w:rPr>
              <w:t>Due to large number of machines/ inventories, only major production lines &amp; machines have been checked</w:t>
            </w:r>
          </w:p>
        </w:tc>
      </w:tr>
      <w:tr w:rsidR="00182B31">
        <w:trPr>
          <w:trHeight w:val="311"/>
        </w:trPr>
        <w:tc>
          <w:tcPr>
            <w:tcW w:w="749" w:type="dxa"/>
            <w:vMerge/>
            <w:tcBorders>
              <w:top w:val="nil"/>
            </w:tcBorders>
            <w:shd w:val="clear" w:color="auto" w:fill="D9E1F3"/>
          </w:tcPr>
          <w:p w:rsidR="00182B31" w:rsidRDefault="00182B31">
            <w:pPr>
              <w:rPr>
                <w:sz w:val="2"/>
                <w:szCs w:val="2"/>
              </w:rPr>
            </w:pPr>
          </w:p>
        </w:tc>
        <w:tc>
          <w:tcPr>
            <w:tcW w:w="2836" w:type="dxa"/>
            <w:vMerge/>
            <w:tcBorders>
              <w:top w:val="nil"/>
            </w:tcBorders>
            <w:shd w:val="clear" w:color="auto" w:fill="D9E1F3"/>
          </w:tcPr>
          <w:p w:rsidR="00182B31" w:rsidRDefault="00182B31">
            <w:pPr>
              <w:rPr>
                <w:sz w:val="2"/>
                <w:szCs w:val="2"/>
              </w:rPr>
            </w:pPr>
          </w:p>
        </w:tc>
        <w:tc>
          <w:tcPr>
            <w:tcW w:w="646" w:type="dxa"/>
          </w:tcPr>
          <w:p w:rsidR="00182B31" w:rsidRDefault="001E0CF4">
            <w:pPr>
              <w:pStyle w:val="TableParagraph"/>
              <w:spacing w:line="292" w:lineRule="exact"/>
              <w:ind w:right="2"/>
              <w:jc w:val="center"/>
              <w:rPr>
                <w:rFonts w:ascii="MS Gothic" w:hAnsi="MS Gothic"/>
                <w:sz w:val="24"/>
              </w:rPr>
            </w:pPr>
            <w:r>
              <w:rPr>
                <w:rFonts w:ascii="MS Gothic" w:hAnsi="MS Gothic"/>
                <w:spacing w:val="-10"/>
                <w:sz w:val="24"/>
              </w:rPr>
              <w:t>☐</w:t>
            </w:r>
          </w:p>
        </w:tc>
        <w:tc>
          <w:tcPr>
            <w:tcW w:w="7046" w:type="dxa"/>
            <w:gridSpan w:val="3"/>
          </w:tcPr>
          <w:p w:rsidR="00182B31" w:rsidRDefault="001E0CF4">
            <w:pPr>
              <w:pStyle w:val="TableParagraph"/>
              <w:spacing w:line="227" w:lineRule="exact"/>
              <w:ind w:left="106"/>
              <w:rPr>
                <w:sz w:val="20"/>
              </w:rPr>
            </w:pPr>
            <w:r>
              <w:rPr>
                <w:sz w:val="20"/>
              </w:rPr>
              <w:t>Physical</w:t>
            </w:r>
            <w:r>
              <w:rPr>
                <w:spacing w:val="-7"/>
                <w:sz w:val="20"/>
              </w:rPr>
              <w:t xml:space="preserve"> </w:t>
            </w:r>
            <w:r>
              <w:rPr>
                <w:sz w:val="20"/>
              </w:rPr>
              <w:t>inspection</w:t>
            </w:r>
            <w:r>
              <w:rPr>
                <w:spacing w:val="-8"/>
                <w:sz w:val="20"/>
              </w:rPr>
              <w:t xml:space="preserve"> </w:t>
            </w:r>
            <w:r>
              <w:rPr>
                <w:sz w:val="20"/>
              </w:rPr>
              <w:t>of</w:t>
            </w:r>
            <w:r>
              <w:rPr>
                <w:spacing w:val="-6"/>
                <w:sz w:val="20"/>
              </w:rPr>
              <w:t xml:space="preserve"> </w:t>
            </w:r>
            <w:r>
              <w:rPr>
                <w:sz w:val="20"/>
              </w:rPr>
              <w:t>the</w:t>
            </w:r>
            <w:r>
              <w:rPr>
                <w:spacing w:val="-4"/>
                <w:sz w:val="20"/>
              </w:rPr>
              <w:t xml:space="preserve"> </w:t>
            </w:r>
            <w:r>
              <w:rPr>
                <w:sz w:val="20"/>
              </w:rPr>
              <w:t>machines</w:t>
            </w:r>
            <w:r>
              <w:rPr>
                <w:spacing w:val="-7"/>
                <w:sz w:val="20"/>
              </w:rPr>
              <w:t xml:space="preserve"> </w:t>
            </w:r>
            <w:r>
              <w:rPr>
                <w:sz w:val="20"/>
              </w:rPr>
              <w:t>could</w:t>
            </w:r>
            <w:r>
              <w:rPr>
                <w:spacing w:val="-6"/>
                <w:sz w:val="20"/>
              </w:rPr>
              <w:t xml:space="preserve"> </w:t>
            </w:r>
            <w:r>
              <w:rPr>
                <w:sz w:val="20"/>
              </w:rPr>
              <w:t>not</w:t>
            </w:r>
            <w:r>
              <w:rPr>
                <w:spacing w:val="-6"/>
                <w:sz w:val="20"/>
              </w:rPr>
              <w:t xml:space="preserve"> </w:t>
            </w:r>
            <w:r>
              <w:rPr>
                <w:sz w:val="20"/>
              </w:rPr>
              <w:t>be</w:t>
            </w:r>
            <w:r>
              <w:rPr>
                <w:spacing w:val="-9"/>
                <w:sz w:val="20"/>
              </w:rPr>
              <w:t xml:space="preserve"> </w:t>
            </w:r>
            <w:r>
              <w:rPr>
                <w:spacing w:val="-4"/>
                <w:sz w:val="20"/>
              </w:rPr>
              <w:t>done</w:t>
            </w:r>
          </w:p>
        </w:tc>
      </w:tr>
      <w:tr w:rsidR="00182B31">
        <w:trPr>
          <w:trHeight w:val="460"/>
        </w:trPr>
        <w:tc>
          <w:tcPr>
            <w:tcW w:w="749" w:type="dxa"/>
            <w:shd w:val="clear" w:color="auto" w:fill="D9E1F3"/>
          </w:tcPr>
          <w:p w:rsidR="00182B31" w:rsidRDefault="001E0CF4">
            <w:pPr>
              <w:pStyle w:val="TableParagraph"/>
              <w:spacing w:before="13"/>
              <w:ind w:right="238"/>
              <w:jc w:val="right"/>
              <w:rPr>
                <w:rFonts w:ascii="Times New Roman"/>
              </w:rPr>
            </w:pPr>
            <w:r>
              <w:rPr>
                <w:rFonts w:ascii="Times New Roman"/>
                <w:spacing w:val="-5"/>
              </w:rPr>
              <w:t>ix.</w:t>
            </w:r>
          </w:p>
        </w:tc>
        <w:tc>
          <w:tcPr>
            <w:tcW w:w="2836" w:type="dxa"/>
            <w:shd w:val="clear" w:color="auto" w:fill="D9E1F3"/>
          </w:tcPr>
          <w:p w:rsidR="00182B31" w:rsidRDefault="001E0CF4">
            <w:pPr>
              <w:pStyle w:val="TableParagraph"/>
              <w:spacing w:line="227" w:lineRule="exact"/>
              <w:ind w:left="108"/>
              <w:rPr>
                <w:sz w:val="20"/>
              </w:rPr>
            </w:pPr>
            <w:r>
              <w:rPr>
                <w:sz w:val="20"/>
              </w:rPr>
              <w:t>Type</w:t>
            </w:r>
            <w:r>
              <w:rPr>
                <w:spacing w:val="-5"/>
                <w:sz w:val="20"/>
              </w:rPr>
              <w:t xml:space="preserve"> </w:t>
            </w:r>
            <w:r>
              <w:rPr>
                <w:sz w:val="20"/>
              </w:rPr>
              <w:t>of</w:t>
            </w:r>
            <w:r>
              <w:rPr>
                <w:spacing w:val="-4"/>
                <w:sz w:val="20"/>
              </w:rPr>
              <w:t xml:space="preserve"> </w:t>
            </w:r>
            <w:r>
              <w:rPr>
                <w:sz w:val="20"/>
              </w:rPr>
              <w:t>Survey</w:t>
            </w:r>
            <w:r>
              <w:rPr>
                <w:spacing w:val="-8"/>
                <w:sz w:val="20"/>
              </w:rPr>
              <w:t xml:space="preserve"> </w:t>
            </w:r>
            <w:r>
              <w:rPr>
                <w:spacing w:val="-2"/>
                <w:sz w:val="20"/>
              </w:rPr>
              <w:t>conducted</w:t>
            </w:r>
          </w:p>
        </w:tc>
        <w:tc>
          <w:tcPr>
            <w:tcW w:w="7692" w:type="dxa"/>
            <w:gridSpan w:val="4"/>
          </w:tcPr>
          <w:p w:rsidR="00182B31" w:rsidRDefault="001E0CF4">
            <w:pPr>
              <w:pStyle w:val="TableParagraph"/>
              <w:spacing w:line="230" w:lineRule="exact"/>
              <w:ind w:left="104"/>
              <w:rPr>
                <w:sz w:val="20"/>
              </w:rPr>
            </w:pPr>
            <w:r>
              <w:rPr>
                <w:sz w:val="20"/>
              </w:rPr>
              <w:t>Full</w:t>
            </w:r>
            <w:r>
              <w:rPr>
                <w:spacing w:val="-14"/>
                <w:sz w:val="20"/>
              </w:rPr>
              <w:t xml:space="preserve"> </w:t>
            </w:r>
            <w:r>
              <w:rPr>
                <w:sz w:val="20"/>
              </w:rPr>
              <w:t>survey</w:t>
            </w:r>
            <w:r>
              <w:rPr>
                <w:spacing w:val="-14"/>
                <w:sz w:val="20"/>
              </w:rPr>
              <w:t xml:space="preserve"> </w:t>
            </w:r>
            <w:r>
              <w:rPr>
                <w:sz w:val="20"/>
              </w:rPr>
              <w:t>(inside-out</w:t>
            </w:r>
            <w:r>
              <w:rPr>
                <w:spacing w:val="-8"/>
                <w:sz w:val="20"/>
              </w:rPr>
              <w:t xml:space="preserve"> </w:t>
            </w:r>
            <w:r>
              <w:rPr>
                <w:sz w:val="20"/>
              </w:rPr>
              <w:t>with</w:t>
            </w:r>
            <w:r>
              <w:rPr>
                <w:spacing w:val="-11"/>
                <w:sz w:val="20"/>
              </w:rPr>
              <w:t xml:space="preserve"> </w:t>
            </w:r>
            <w:r>
              <w:rPr>
                <w:sz w:val="20"/>
              </w:rPr>
              <w:t>approximate</w:t>
            </w:r>
            <w:r>
              <w:rPr>
                <w:spacing w:val="-14"/>
                <w:sz w:val="20"/>
              </w:rPr>
              <w:t xml:space="preserve"> </w:t>
            </w:r>
            <w:r>
              <w:rPr>
                <w:sz w:val="20"/>
              </w:rPr>
              <w:t>sample</w:t>
            </w:r>
            <w:r>
              <w:rPr>
                <w:spacing w:val="-13"/>
                <w:sz w:val="20"/>
              </w:rPr>
              <w:t xml:space="preserve"> </w:t>
            </w:r>
            <w:r>
              <w:rPr>
                <w:sz w:val="20"/>
              </w:rPr>
              <w:t>random</w:t>
            </w:r>
            <w:r>
              <w:rPr>
                <w:spacing w:val="-11"/>
                <w:sz w:val="20"/>
              </w:rPr>
              <w:t xml:space="preserve"> </w:t>
            </w:r>
            <w:r>
              <w:rPr>
                <w:sz w:val="20"/>
              </w:rPr>
              <w:t>measurements</w:t>
            </w:r>
            <w:r>
              <w:rPr>
                <w:spacing w:val="-12"/>
                <w:sz w:val="20"/>
              </w:rPr>
              <w:t xml:space="preserve"> </w:t>
            </w:r>
            <w:r>
              <w:rPr>
                <w:sz w:val="20"/>
              </w:rPr>
              <w:t>verification</w:t>
            </w:r>
            <w:r>
              <w:rPr>
                <w:spacing w:val="-13"/>
                <w:sz w:val="20"/>
              </w:rPr>
              <w:t xml:space="preserve"> </w:t>
            </w:r>
            <w:r>
              <w:rPr>
                <w:sz w:val="20"/>
              </w:rPr>
              <w:t xml:space="preserve">&amp; </w:t>
            </w:r>
            <w:r>
              <w:rPr>
                <w:spacing w:val="-2"/>
                <w:sz w:val="20"/>
              </w:rPr>
              <w:t>photographs).</w:t>
            </w:r>
          </w:p>
        </w:tc>
      </w:tr>
    </w:tbl>
    <w:p w:rsidR="00182B31" w:rsidRDefault="00182B31">
      <w:pPr>
        <w:spacing w:line="230" w:lineRule="exact"/>
        <w:rPr>
          <w:sz w:val="20"/>
        </w:rPr>
        <w:sectPr w:rsidR="00182B31">
          <w:pgSz w:w="11910" w:h="16840"/>
          <w:pgMar w:top="1560" w:right="180" w:bottom="980" w:left="180" w:header="216" w:footer="782" w:gutter="0"/>
          <w:cols w:space="720"/>
        </w:sectPr>
      </w:pPr>
    </w:p>
    <w:tbl>
      <w:tblPr>
        <w:tblW w:w="0" w:type="auto"/>
        <w:tblInd w:w="1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58"/>
        <w:gridCol w:w="2785"/>
        <w:gridCol w:w="2040"/>
        <w:gridCol w:w="578"/>
        <w:gridCol w:w="280"/>
        <w:gridCol w:w="1074"/>
        <w:gridCol w:w="1276"/>
        <w:gridCol w:w="649"/>
        <w:gridCol w:w="1864"/>
      </w:tblGrid>
      <w:tr w:rsidR="00182B31">
        <w:trPr>
          <w:trHeight w:val="542"/>
        </w:trPr>
        <w:tc>
          <w:tcPr>
            <w:tcW w:w="758" w:type="dxa"/>
            <w:shd w:val="clear" w:color="auto" w:fill="001F5F"/>
          </w:tcPr>
          <w:p w:rsidR="00182B31" w:rsidRDefault="001E0CF4">
            <w:pPr>
              <w:pStyle w:val="TableParagraph"/>
              <w:spacing w:before="112"/>
              <w:ind w:left="84" w:right="117"/>
              <w:jc w:val="center"/>
              <w:rPr>
                <w:rFonts w:ascii="Times New Roman"/>
                <w:b/>
                <w:sz w:val="24"/>
              </w:rPr>
            </w:pPr>
            <w:r>
              <w:rPr>
                <w:rFonts w:ascii="Times New Roman"/>
                <w:b/>
                <w:color w:val="FFFFFF"/>
                <w:spacing w:val="-5"/>
                <w:sz w:val="24"/>
              </w:rPr>
              <w:t>2.</w:t>
            </w:r>
          </w:p>
        </w:tc>
        <w:tc>
          <w:tcPr>
            <w:tcW w:w="10546" w:type="dxa"/>
            <w:gridSpan w:val="8"/>
            <w:shd w:val="clear" w:color="auto" w:fill="001F5F"/>
          </w:tcPr>
          <w:p w:rsidR="00182B31" w:rsidRDefault="001E0CF4">
            <w:pPr>
              <w:pStyle w:val="TableParagraph"/>
              <w:spacing w:before="135"/>
              <w:ind w:left="11"/>
              <w:jc w:val="center"/>
              <w:rPr>
                <w:rFonts w:ascii="Arial"/>
                <w:b/>
              </w:rPr>
            </w:pPr>
            <w:r>
              <w:rPr>
                <w:rFonts w:ascii="Arial"/>
                <w:b/>
                <w:color w:val="FFFFFF"/>
              </w:rPr>
              <w:t>ASSESSMENT</w:t>
            </w:r>
            <w:r>
              <w:rPr>
                <w:rFonts w:ascii="Arial"/>
                <w:b/>
                <w:color w:val="FFFFFF"/>
                <w:spacing w:val="-9"/>
              </w:rPr>
              <w:t xml:space="preserve"> </w:t>
            </w:r>
            <w:r>
              <w:rPr>
                <w:rFonts w:ascii="Arial"/>
                <w:b/>
                <w:color w:val="FFFFFF"/>
                <w:spacing w:val="-2"/>
              </w:rPr>
              <w:t>FACTORS</w:t>
            </w:r>
          </w:p>
        </w:tc>
      </w:tr>
      <w:tr w:rsidR="00182B31">
        <w:trPr>
          <w:trHeight w:val="297"/>
        </w:trPr>
        <w:tc>
          <w:tcPr>
            <w:tcW w:w="758" w:type="dxa"/>
            <w:shd w:val="clear" w:color="auto" w:fill="D9E1F3"/>
          </w:tcPr>
          <w:p w:rsidR="00182B31" w:rsidRDefault="001E0CF4">
            <w:pPr>
              <w:pStyle w:val="TableParagraph"/>
              <w:spacing w:before="8"/>
              <w:ind w:right="246"/>
              <w:jc w:val="right"/>
              <w:rPr>
                <w:rFonts w:ascii="Times New Roman"/>
              </w:rPr>
            </w:pPr>
            <w:r>
              <w:rPr>
                <w:rFonts w:ascii="Times New Roman"/>
                <w:spacing w:val="-5"/>
              </w:rPr>
              <w:t>i.</w:t>
            </w:r>
          </w:p>
        </w:tc>
        <w:tc>
          <w:tcPr>
            <w:tcW w:w="2785" w:type="dxa"/>
            <w:shd w:val="clear" w:color="auto" w:fill="D9E1F3"/>
          </w:tcPr>
          <w:p w:rsidR="00182B31" w:rsidRDefault="001E0CF4">
            <w:pPr>
              <w:pStyle w:val="TableParagraph"/>
              <w:spacing w:line="222" w:lineRule="exact"/>
              <w:ind w:left="108"/>
              <w:rPr>
                <w:sz w:val="20"/>
              </w:rPr>
            </w:pPr>
            <w:r>
              <w:rPr>
                <w:sz w:val="20"/>
              </w:rPr>
              <w:t>Nature</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pacing w:val="-2"/>
                <w:sz w:val="20"/>
              </w:rPr>
              <w:t>Valuation</w:t>
            </w:r>
          </w:p>
        </w:tc>
        <w:tc>
          <w:tcPr>
            <w:tcW w:w="7761" w:type="dxa"/>
            <w:gridSpan w:val="7"/>
          </w:tcPr>
          <w:p w:rsidR="00182B31" w:rsidRDefault="001E0CF4">
            <w:pPr>
              <w:pStyle w:val="TableParagraph"/>
              <w:spacing w:line="222" w:lineRule="exact"/>
              <w:ind w:left="108"/>
              <w:rPr>
                <w:sz w:val="20"/>
              </w:rPr>
            </w:pPr>
            <w:r>
              <w:rPr>
                <w:sz w:val="20"/>
              </w:rPr>
              <w:t>Fixed</w:t>
            </w:r>
            <w:r>
              <w:rPr>
                <w:spacing w:val="-6"/>
                <w:sz w:val="20"/>
              </w:rPr>
              <w:t xml:space="preserve"> </w:t>
            </w:r>
            <w:r>
              <w:rPr>
                <w:sz w:val="20"/>
              </w:rPr>
              <w:t>Assets</w:t>
            </w:r>
            <w:r>
              <w:rPr>
                <w:spacing w:val="-6"/>
                <w:sz w:val="20"/>
              </w:rPr>
              <w:t xml:space="preserve"> </w:t>
            </w:r>
            <w:r>
              <w:rPr>
                <w:spacing w:val="-2"/>
                <w:sz w:val="20"/>
              </w:rPr>
              <w:t>Valuation</w:t>
            </w:r>
          </w:p>
        </w:tc>
      </w:tr>
      <w:tr w:rsidR="00182B31">
        <w:trPr>
          <w:trHeight w:val="290"/>
        </w:trPr>
        <w:tc>
          <w:tcPr>
            <w:tcW w:w="758" w:type="dxa"/>
            <w:vMerge w:val="restart"/>
            <w:shd w:val="clear" w:color="auto" w:fill="D9E1F3"/>
          </w:tcPr>
          <w:p w:rsidR="00182B31" w:rsidRDefault="001E0CF4">
            <w:pPr>
              <w:pStyle w:val="TableParagraph"/>
              <w:spacing w:before="8"/>
              <w:ind w:left="326"/>
              <w:rPr>
                <w:rFonts w:ascii="Times New Roman"/>
              </w:rPr>
            </w:pPr>
            <w:r>
              <w:rPr>
                <w:rFonts w:ascii="Times New Roman"/>
                <w:spacing w:val="-5"/>
              </w:rPr>
              <w:t>ii.</w:t>
            </w:r>
          </w:p>
        </w:tc>
        <w:tc>
          <w:tcPr>
            <w:tcW w:w="2785" w:type="dxa"/>
            <w:vMerge w:val="restart"/>
            <w:shd w:val="clear" w:color="auto" w:fill="D9E1F3"/>
          </w:tcPr>
          <w:p w:rsidR="00182B31" w:rsidRDefault="001E0CF4">
            <w:pPr>
              <w:pStyle w:val="TableParagraph"/>
              <w:ind w:left="108"/>
              <w:rPr>
                <w:sz w:val="20"/>
              </w:rPr>
            </w:pPr>
            <w:r>
              <w:rPr>
                <w:sz w:val="20"/>
              </w:rPr>
              <w:t>Nature/ Category/ Type/ Classification</w:t>
            </w:r>
            <w:r>
              <w:rPr>
                <w:spacing w:val="-14"/>
                <w:sz w:val="20"/>
              </w:rPr>
              <w:t xml:space="preserve"> </w:t>
            </w:r>
            <w:r>
              <w:rPr>
                <w:sz w:val="20"/>
              </w:rPr>
              <w:t>of</w:t>
            </w:r>
            <w:r>
              <w:rPr>
                <w:spacing w:val="-14"/>
                <w:sz w:val="20"/>
              </w:rPr>
              <w:t xml:space="preserve"> </w:t>
            </w:r>
            <w:r>
              <w:rPr>
                <w:sz w:val="20"/>
              </w:rPr>
              <w:t>Asset</w:t>
            </w:r>
            <w:r>
              <w:rPr>
                <w:spacing w:val="-13"/>
                <w:sz w:val="20"/>
              </w:rPr>
              <w:t xml:space="preserve"> </w:t>
            </w:r>
            <w:r>
              <w:rPr>
                <w:sz w:val="20"/>
              </w:rPr>
              <w:t xml:space="preserve">under </w:t>
            </w:r>
            <w:r>
              <w:rPr>
                <w:spacing w:val="-2"/>
                <w:sz w:val="20"/>
              </w:rPr>
              <w:t>Valuation</w:t>
            </w:r>
          </w:p>
        </w:tc>
        <w:tc>
          <w:tcPr>
            <w:tcW w:w="2618" w:type="dxa"/>
            <w:gridSpan w:val="2"/>
            <w:shd w:val="clear" w:color="auto" w:fill="D9E1F3"/>
          </w:tcPr>
          <w:p w:rsidR="00182B31" w:rsidRDefault="001E0CF4">
            <w:pPr>
              <w:pStyle w:val="TableParagraph"/>
              <w:spacing w:line="243" w:lineRule="exact"/>
              <w:ind w:left="5"/>
              <w:jc w:val="center"/>
              <w:rPr>
                <w:rFonts w:ascii="Arial"/>
                <w:b/>
              </w:rPr>
            </w:pPr>
            <w:r>
              <w:rPr>
                <w:rFonts w:ascii="Arial"/>
                <w:b/>
                <w:spacing w:val="-2"/>
              </w:rPr>
              <w:t>Nature</w:t>
            </w:r>
          </w:p>
        </w:tc>
        <w:tc>
          <w:tcPr>
            <w:tcW w:w="2630" w:type="dxa"/>
            <w:gridSpan w:val="3"/>
            <w:shd w:val="clear" w:color="auto" w:fill="D9E1F3"/>
          </w:tcPr>
          <w:p w:rsidR="00182B31" w:rsidRDefault="001E0CF4">
            <w:pPr>
              <w:pStyle w:val="TableParagraph"/>
              <w:spacing w:line="243" w:lineRule="exact"/>
              <w:ind w:left="841"/>
              <w:rPr>
                <w:rFonts w:ascii="Arial"/>
                <w:b/>
              </w:rPr>
            </w:pPr>
            <w:r>
              <w:rPr>
                <w:rFonts w:ascii="Arial"/>
                <w:b/>
                <w:spacing w:val="-2"/>
              </w:rPr>
              <w:t>Category</w:t>
            </w:r>
          </w:p>
        </w:tc>
        <w:tc>
          <w:tcPr>
            <w:tcW w:w="2513" w:type="dxa"/>
            <w:gridSpan w:val="2"/>
            <w:shd w:val="clear" w:color="auto" w:fill="D9E1F3"/>
          </w:tcPr>
          <w:p w:rsidR="00182B31" w:rsidRDefault="001E0CF4">
            <w:pPr>
              <w:pStyle w:val="TableParagraph"/>
              <w:spacing w:line="243" w:lineRule="exact"/>
              <w:ind w:left="14"/>
              <w:jc w:val="center"/>
              <w:rPr>
                <w:rFonts w:ascii="Arial"/>
                <w:b/>
              </w:rPr>
            </w:pPr>
            <w:r>
              <w:rPr>
                <w:rFonts w:ascii="Arial"/>
                <w:b/>
                <w:spacing w:val="-4"/>
              </w:rPr>
              <w:t>Type</w:t>
            </w:r>
          </w:p>
        </w:tc>
      </w:tr>
      <w:tr w:rsidR="00182B31">
        <w:trPr>
          <w:trHeight w:val="535"/>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2618" w:type="dxa"/>
            <w:gridSpan w:val="2"/>
          </w:tcPr>
          <w:p w:rsidR="00182B31" w:rsidRDefault="001E0CF4">
            <w:pPr>
              <w:pStyle w:val="TableParagraph"/>
              <w:spacing w:line="225" w:lineRule="exact"/>
              <w:ind w:left="264"/>
              <w:rPr>
                <w:sz w:val="20"/>
              </w:rPr>
            </w:pPr>
            <w:r>
              <w:rPr>
                <w:sz w:val="20"/>
              </w:rPr>
              <w:t>PLANT</w:t>
            </w:r>
            <w:r>
              <w:rPr>
                <w:spacing w:val="-3"/>
                <w:sz w:val="20"/>
              </w:rPr>
              <w:t xml:space="preserve"> </w:t>
            </w:r>
            <w:r>
              <w:rPr>
                <w:sz w:val="20"/>
              </w:rPr>
              <w:t>&amp;</w:t>
            </w:r>
            <w:r>
              <w:rPr>
                <w:spacing w:val="-6"/>
                <w:sz w:val="20"/>
              </w:rPr>
              <w:t xml:space="preserve"> </w:t>
            </w:r>
            <w:r>
              <w:rPr>
                <w:spacing w:val="-2"/>
                <w:sz w:val="20"/>
              </w:rPr>
              <w:t>MACHINERY</w:t>
            </w:r>
          </w:p>
        </w:tc>
        <w:tc>
          <w:tcPr>
            <w:tcW w:w="2630" w:type="dxa"/>
            <w:gridSpan w:val="3"/>
          </w:tcPr>
          <w:p w:rsidR="00182B31" w:rsidRDefault="001E0CF4">
            <w:pPr>
              <w:pStyle w:val="TableParagraph"/>
              <w:spacing w:line="225" w:lineRule="exact"/>
              <w:ind w:left="723"/>
              <w:rPr>
                <w:sz w:val="20"/>
              </w:rPr>
            </w:pPr>
            <w:r>
              <w:rPr>
                <w:spacing w:val="-2"/>
                <w:sz w:val="20"/>
              </w:rPr>
              <w:t>INDUSTRIAL</w:t>
            </w:r>
          </w:p>
        </w:tc>
        <w:tc>
          <w:tcPr>
            <w:tcW w:w="2513" w:type="dxa"/>
            <w:gridSpan w:val="2"/>
          </w:tcPr>
          <w:p w:rsidR="00182B31" w:rsidRDefault="001E0CF4">
            <w:pPr>
              <w:pStyle w:val="TableParagraph"/>
              <w:spacing w:line="237" w:lineRule="auto"/>
              <w:ind w:left="662" w:hanging="437"/>
              <w:rPr>
                <w:sz w:val="20"/>
              </w:rPr>
            </w:pPr>
            <w:r>
              <w:rPr>
                <w:sz w:val="20"/>
              </w:rPr>
              <w:t>INDUSTRIAL</w:t>
            </w:r>
            <w:r>
              <w:rPr>
                <w:spacing w:val="-14"/>
                <w:sz w:val="20"/>
              </w:rPr>
              <w:t xml:space="preserve"> </w:t>
            </w:r>
            <w:r>
              <w:rPr>
                <w:sz w:val="20"/>
              </w:rPr>
              <w:t>PLANT</w:t>
            </w:r>
            <w:r>
              <w:rPr>
                <w:spacing w:val="-14"/>
                <w:sz w:val="20"/>
              </w:rPr>
              <w:t xml:space="preserve"> </w:t>
            </w:r>
            <w:r>
              <w:rPr>
                <w:sz w:val="20"/>
              </w:rPr>
              <w:t xml:space="preserve">&amp; </w:t>
            </w:r>
            <w:r>
              <w:rPr>
                <w:spacing w:val="-2"/>
                <w:sz w:val="20"/>
              </w:rPr>
              <w:t>MACHINERY</w:t>
            </w:r>
          </w:p>
        </w:tc>
      </w:tr>
      <w:tr w:rsidR="00182B31">
        <w:trPr>
          <w:trHeight w:val="251"/>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2618" w:type="dxa"/>
            <w:gridSpan w:val="2"/>
            <w:shd w:val="clear" w:color="auto" w:fill="D9E1F3"/>
          </w:tcPr>
          <w:p w:rsidR="00182B31" w:rsidRDefault="001E0CF4">
            <w:pPr>
              <w:pStyle w:val="TableParagraph"/>
              <w:spacing w:line="232" w:lineRule="exact"/>
              <w:ind w:left="593"/>
              <w:rPr>
                <w:rFonts w:ascii="Arial"/>
                <w:b/>
              </w:rPr>
            </w:pPr>
            <w:r>
              <w:rPr>
                <w:rFonts w:ascii="Arial"/>
                <w:b/>
                <w:spacing w:val="-2"/>
              </w:rPr>
              <w:t>Classification</w:t>
            </w:r>
          </w:p>
        </w:tc>
        <w:tc>
          <w:tcPr>
            <w:tcW w:w="5143" w:type="dxa"/>
            <w:gridSpan w:val="5"/>
          </w:tcPr>
          <w:p w:rsidR="00182B31" w:rsidRDefault="001E0CF4">
            <w:pPr>
              <w:pStyle w:val="TableParagraph"/>
              <w:spacing w:line="222" w:lineRule="exact"/>
              <w:ind w:left="109"/>
              <w:rPr>
                <w:sz w:val="20"/>
              </w:rPr>
            </w:pPr>
            <w:r>
              <w:rPr>
                <w:sz w:val="20"/>
              </w:rPr>
              <w:t>Income/</w:t>
            </w:r>
            <w:r>
              <w:rPr>
                <w:spacing w:val="-9"/>
                <w:sz w:val="20"/>
              </w:rPr>
              <w:t xml:space="preserve"> </w:t>
            </w:r>
            <w:r>
              <w:rPr>
                <w:sz w:val="20"/>
              </w:rPr>
              <w:t>Revenue</w:t>
            </w:r>
            <w:r>
              <w:rPr>
                <w:spacing w:val="-9"/>
                <w:sz w:val="20"/>
              </w:rPr>
              <w:t xml:space="preserve"> </w:t>
            </w:r>
            <w:r>
              <w:rPr>
                <w:sz w:val="20"/>
              </w:rPr>
              <w:t>Generating</w:t>
            </w:r>
            <w:r>
              <w:rPr>
                <w:spacing w:val="-10"/>
                <w:sz w:val="20"/>
              </w:rPr>
              <w:t xml:space="preserve"> </w:t>
            </w:r>
            <w:r>
              <w:rPr>
                <w:spacing w:val="-4"/>
                <w:sz w:val="20"/>
              </w:rPr>
              <w:t>Asset</w:t>
            </w:r>
          </w:p>
        </w:tc>
      </w:tr>
      <w:tr w:rsidR="00182B31">
        <w:trPr>
          <w:trHeight w:val="383"/>
        </w:trPr>
        <w:tc>
          <w:tcPr>
            <w:tcW w:w="758" w:type="dxa"/>
            <w:vMerge w:val="restart"/>
            <w:shd w:val="clear" w:color="auto" w:fill="D9E1F3"/>
          </w:tcPr>
          <w:p w:rsidR="00182B31" w:rsidRDefault="001E0CF4">
            <w:pPr>
              <w:pStyle w:val="TableParagraph"/>
              <w:spacing w:before="8"/>
              <w:ind w:left="263"/>
              <w:rPr>
                <w:rFonts w:ascii="Times New Roman"/>
              </w:rPr>
            </w:pPr>
            <w:r>
              <w:rPr>
                <w:rFonts w:ascii="Times New Roman"/>
                <w:spacing w:val="-4"/>
              </w:rPr>
              <w:t>iii.</w:t>
            </w:r>
          </w:p>
        </w:tc>
        <w:tc>
          <w:tcPr>
            <w:tcW w:w="2785" w:type="dxa"/>
            <w:vMerge w:val="restart"/>
            <w:shd w:val="clear" w:color="auto" w:fill="D9E1F3"/>
          </w:tcPr>
          <w:p w:rsidR="00182B31" w:rsidRDefault="001E0CF4">
            <w:pPr>
              <w:pStyle w:val="TableParagraph"/>
              <w:ind w:left="108"/>
              <w:rPr>
                <w:sz w:val="20"/>
              </w:rPr>
            </w:pPr>
            <w:r>
              <w:rPr>
                <w:sz w:val="20"/>
              </w:rPr>
              <w:t>Type</w:t>
            </w:r>
            <w:r>
              <w:rPr>
                <w:spacing w:val="-10"/>
                <w:sz w:val="20"/>
              </w:rPr>
              <w:t xml:space="preserve"> </w:t>
            </w:r>
            <w:r>
              <w:rPr>
                <w:sz w:val="20"/>
              </w:rPr>
              <w:t>of</w:t>
            </w:r>
            <w:r>
              <w:rPr>
                <w:spacing w:val="-10"/>
                <w:sz w:val="20"/>
              </w:rPr>
              <w:t xml:space="preserve"> </w:t>
            </w:r>
            <w:r>
              <w:rPr>
                <w:sz w:val="20"/>
              </w:rPr>
              <w:t>Valuation</w:t>
            </w:r>
            <w:r>
              <w:rPr>
                <w:spacing w:val="-11"/>
                <w:sz w:val="20"/>
              </w:rPr>
              <w:t xml:space="preserve"> </w:t>
            </w:r>
            <w:r>
              <w:rPr>
                <w:sz w:val="20"/>
              </w:rPr>
              <w:t>(Basis</w:t>
            </w:r>
            <w:r>
              <w:rPr>
                <w:spacing w:val="-10"/>
                <w:sz w:val="20"/>
              </w:rPr>
              <w:t xml:space="preserve"> </w:t>
            </w:r>
            <w:r>
              <w:rPr>
                <w:sz w:val="20"/>
              </w:rPr>
              <w:t>of Valuation as per IVS)</w:t>
            </w:r>
          </w:p>
        </w:tc>
        <w:tc>
          <w:tcPr>
            <w:tcW w:w="2040" w:type="dxa"/>
            <w:shd w:val="clear" w:color="auto" w:fill="D9E1F3"/>
          </w:tcPr>
          <w:p w:rsidR="00182B31" w:rsidRDefault="001E0CF4">
            <w:pPr>
              <w:pStyle w:val="TableParagraph"/>
              <w:spacing w:line="222" w:lineRule="exact"/>
              <w:ind w:left="108"/>
              <w:rPr>
                <w:sz w:val="20"/>
              </w:rPr>
            </w:pPr>
            <w:r>
              <w:rPr>
                <w:sz w:val="20"/>
              </w:rPr>
              <w:t>Primary</w:t>
            </w:r>
            <w:r>
              <w:rPr>
                <w:spacing w:val="-9"/>
                <w:sz w:val="20"/>
              </w:rPr>
              <w:t xml:space="preserve"> </w:t>
            </w:r>
            <w:r>
              <w:rPr>
                <w:spacing w:val="-2"/>
                <w:sz w:val="20"/>
              </w:rPr>
              <w:t>Basis</w:t>
            </w:r>
          </w:p>
        </w:tc>
        <w:tc>
          <w:tcPr>
            <w:tcW w:w="5721" w:type="dxa"/>
            <w:gridSpan w:val="6"/>
          </w:tcPr>
          <w:p w:rsidR="00182B31" w:rsidRDefault="001E0CF4">
            <w:pPr>
              <w:pStyle w:val="TableParagraph"/>
              <w:spacing w:line="222" w:lineRule="exact"/>
              <w:ind w:left="144"/>
              <w:rPr>
                <w:sz w:val="20"/>
              </w:rPr>
            </w:pPr>
            <w:r>
              <w:rPr>
                <w:sz w:val="20"/>
              </w:rPr>
              <w:t>Fair</w:t>
            </w:r>
            <w:r>
              <w:rPr>
                <w:spacing w:val="-7"/>
                <w:sz w:val="20"/>
              </w:rPr>
              <w:t xml:space="preserve"> </w:t>
            </w:r>
            <w:r>
              <w:rPr>
                <w:sz w:val="20"/>
              </w:rPr>
              <w:t>Market</w:t>
            </w:r>
            <w:r>
              <w:rPr>
                <w:spacing w:val="-7"/>
                <w:sz w:val="20"/>
              </w:rPr>
              <w:t xml:space="preserve"> </w:t>
            </w:r>
            <w:r>
              <w:rPr>
                <w:sz w:val="20"/>
              </w:rPr>
              <w:t>Value</w:t>
            </w:r>
            <w:r>
              <w:rPr>
                <w:spacing w:val="-6"/>
                <w:sz w:val="20"/>
              </w:rPr>
              <w:t xml:space="preserve"> </w:t>
            </w:r>
            <w:r>
              <w:rPr>
                <w:sz w:val="20"/>
              </w:rPr>
              <w:t>&amp;</w:t>
            </w:r>
            <w:r>
              <w:rPr>
                <w:spacing w:val="-5"/>
                <w:sz w:val="20"/>
              </w:rPr>
              <w:t xml:space="preserve"> </w:t>
            </w:r>
            <w:r>
              <w:rPr>
                <w:sz w:val="20"/>
              </w:rPr>
              <w:t>Govt.</w:t>
            </w:r>
            <w:r>
              <w:rPr>
                <w:spacing w:val="-6"/>
                <w:sz w:val="20"/>
              </w:rPr>
              <w:t xml:space="preserve"> </w:t>
            </w:r>
            <w:r>
              <w:rPr>
                <w:sz w:val="20"/>
              </w:rPr>
              <w:t>Guideline</w:t>
            </w:r>
            <w:r>
              <w:rPr>
                <w:spacing w:val="-6"/>
                <w:sz w:val="20"/>
              </w:rPr>
              <w:t xml:space="preserve"> </w:t>
            </w:r>
            <w:r>
              <w:rPr>
                <w:spacing w:val="-4"/>
                <w:sz w:val="20"/>
              </w:rPr>
              <w:t>Value</w:t>
            </w:r>
          </w:p>
        </w:tc>
      </w:tr>
      <w:tr w:rsidR="00182B31">
        <w:trPr>
          <w:trHeight w:val="230"/>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2040" w:type="dxa"/>
            <w:shd w:val="clear" w:color="auto" w:fill="D9E1F3"/>
          </w:tcPr>
          <w:p w:rsidR="00182B31" w:rsidRDefault="001E0CF4">
            <w:pPr>
              <w:pStyle w:val="TableParagraph"/>
              <w:spacing w:line="210" w:lineRule="exact"/>
              <w:ind w:left="108"/>
              <w:rPr>
                <w:sz w:val="20"/>
              </w:rPr>
            </w:pPr>
            <w:r>
              <w:rPr>
                <w:sz w:val="20"/>
              </w:rPr>
              <w:t>Secondary</w:t>
            </w:r>
            <w:r>
              <w:rPr>
                <w:spacing w:val="-13"/>
                <w:sz w:val="20"/>
              </w:rPr>
              <w:t xml:space="preserve"> </w:t>
            </w:r>
            <w:r>
              <w:rPr>
                <w:spacing w:val="-2"/>
                <w:sz w:val="20"/>
              </w:rPr>
              <w:t>Basis</w:t>
            </w:r>
          </w:p>
        </w:tc>
        <w:tc>
          <w:tcPr>
            <w:tcW w:w="5721" w:type="dxa"/>
            <w:gridSpan w:val="6"/>
          </w:tcPr>
          <w:p w:rsidR="00182B31" w:rsidRDefault="001E0CF4">
            <w:pPr>
              <w:pStyle w:val="TableParagraph"/>
              <w:spacing w:line="210" w:lineRule="exact"/>
              <w:ind w:left="144"/>
              <w:rPr>
                <w:sz w:val="20"/>
              </w:rPr>
            </w:pPr>
            <w:r>
              <w:rPr>
                <w:sz w:val="20"/>
              </w:rPr>
              <w:t>On-going</w:t>
            </w:r>
            <w:r>
              <w:rPr>
                <w:spacing w:val="-12"/>
                <w:sz w:val="20"/>
              </w:rPr>
              <w:t xml:space="preserve"> </w:t>
            </w:r>
            <w:r>
              <w:rPr>
                <w:sz w:val="20"/>
              </w:rPr>
              <w:t>concern</w:t>
            </w:r>
            <w:r>
              <w:rPr>
                <w:spacing w:val="-9"/>
                <w:sz w:val="20"/>
              </w:rPr>
              <w:t xml:space="preserve"> </w:t>
            </w:r>
            <w:r>
              <w:rPr>
                <w:spacing w:val="-4"/>
                <w:sz w:val="20"/>
              </w:rPr>
              <w:t>basis</w:t>
            </w:r>
          </w:p>
        </w:tc>
      </w:tr>
      <w:tr w:rsidR="00182B31">
        <w:trPr>
          <w:trHeight w:val="230"/>
        </w:trPr>
        <w:tc>
          <w:tcPr>
            <w:tcW w:w="758" w:type="dxa"/>
            <w:vMerge w:val="restart"/>
            <w:shd w:val="clear" w:color="auto" w:fill="D9E1F3"/>
          </w:tcPr>
          <w:p w:rsidR="00182B31" w:rsidRDefault="001E0CF4">
            <w:pPr>
              <w:pStyle w:val="TableParagraph"/>
              <w:spacing w:before="8"/>
              <w:ind w:left="84" w:right="60"/>
              <w:jc w:val="center"/>
              <w:rPr>
                <w:rFonts w:ascii="Times New Roman"/>
              </w:rPr>
            </w:pPr>
            <w:r>
              <w:rPr>
                <w:rFonts w:ascii="Times New Roman"/>
                <w:spacing w:val="-5"/>
              </w:rPr>
              <w:t>iv.</w:t>
            </w:r>
          </w:p>
        </w:tc>
        <w:tc>
          <w:tcPr>
            <w:tcW w:w="2785" w:type="dxa"/>
            <w:vMerge w:val="restart"/>
            <w:shd w:val="clear" w:color="auto" w:fill="D9E1F3"/>
          </w:tcPr>
          <w:p w:rsidR="00182B31" w:rsidRDefault="001E0CF4">
            <w:pPr>
              <w:pStyle w:val="TableParagraph"/>
              <w:spacing w:line="222" w:lineRule="exact"/>
              <w:ind w:left="108"/>
              <w:rPr>
                <w:sz w:val="20"/>
              </w:rPr>
            </w:pPr>
            <w:r>
              <w:rPr>
                <w:sz w:val="20"/>
              </w:rPr>
              <w:t>Present</w:t>
            </w:r>
            <w:r>
              <w:rPr>
                <w:spacing w:val="-8"/>
                <w:sz w:val="20"/>
              </w:rPr>
              <w:t xml:space="preserve"> </w:t>
            </w:r>
            <w:r>
              <w:rPr>
                <w:sz w:val="20"/>
              </w:rPr>
              <w:t>market</w:t>
            </w:r>
            <w:r>
              <w:rPr>
                <w:spacing w:val="-5"/>
                <w:sz w:val="20"/>
              </w:rPr>
              <w:t xml:space="preserve"> </w:t>
            </w:r>
            <w:r>
              <w:rPr>
                <w:sz w:val="20"/>
              </w:rPr>
              <w:t>state</w:t>
            </w:r>
            <w:r>
              <w:rPr>
                <w:spacing w:val="-5"/>
                <w:sz w:val="20"/>
              </w:rPr>
              <w:t xml:space="preserve"> </w:t>
            </w:r>
            <w:r>
              <w:rPr>
                <w:sz w:val="20"/>
              </w:rPr>
              <w:t>of</w:t>
            </w:r>
            <w:r>
              <w:rPr>
                <w:spacing w:val="-3"/>
                <w:sz w:val="20"/>
              </w:rPr>
              <w:t xml:space="preserve"> </w:t>
            </w:r>
            <w:r>
              <w:rPr>
                <w:spacing w:val="-5"/>
                <w:sz w:val="20"/>
              </w:rPr>
              <w:t>the</w:t>
            </w:r>
          </w:p>
          <w:p w:rsidR="00182B31" w:rsidRDefault="001E0CF4">
            <w:pPr>
              <w:pStyle w:val="TableParagraph"/>
              <w:spacing w:line="228" w:lineRule="exact"/>
              <w:ind w:left="108"/>
              <w:rPr>
                <w:sz w:val="20"/>
              </w:rPr>
            </w:pPr>
            <w:r>
              <w:rPr>
                <w:sz w:val="20"/>
              </w:rPr>
              <w:t>Asset</w:t>
            </w:r>
            <w:r>
              <w:rPr>
                <w:spacing w:val="-13"/>
                <w:sz w:val="20"/>
              </w:rPr>
              <w:t xml:space="preserve"> </w:t>
            </w:r>
            <w:r>
              <w:rPr>
                <w:sz w:val="20"/>
              </w:rPr>
              <w:t>assumed</w:t>
            </w:r>
            <w:r>
              <w:rPr>
                <w:spacing w:val="-14"/>
                <w:sz w:val="20"/>
              </w:rPr>
              <w:t xml:space="preserve"> </w:t>
            </w:r>
            <w:r>
              <w:rPr>
                <w:sz w:val="20"/>
              </w:rPr>
              <w:t>(Premise</w:t>
            </w:r>
            <w:r>
              <w:rPr>
                <w:spacing w:val="-13"/>
                <w:sz w:val="20"/>
              </w:rPr>
              <w:t xml:space="preserve"> </w:t>
            </w:r>
            <w:r>
              <w:rPr>
                <w:sz w:val="20"/>
              </w:rPr>
              <w:t>of Value as per IVS)</w:t>
            </w:r>
          </w:p>
        </w:tc>
        <w:tc>
          <w:tcPr>
            <w:tcW w:w="7761" w:type="dxa"/>
            <w:gridSpan w:val="7"/>
          </w:tcPr>
          <w:p w:rsidR="00182B31" w:rsidRDefault="001E0CF4">
            <w:pPr>
              <w:pStyle w:val="TableParagraph"/>
              <w:spacing w:line="210" w:lineRule="exact"/>
              <w:ind w:left="108"/>
              <w:rPr>
                <w:sz w:val="20"/>
              </w:rPr>
            </w:pPr>
            <w:r>
              <w:rPr>
                <w:sz w:val="20"/>
              </w:rPr>
              <w:t>Under</w:t>
            </w:r>
            <w:r>
              <w:rPr>
                <w:spacing w:val="-9"/>
                <w:sz w:val="20"/>
              </w:rPr>
              <w:t xml:space="preserve"> </w:t>
            </w:r>
            <w:r>
              <w:rPr>
                <w:sz w:val="20"/>
              </w:rPr>
              <w:t>Normal</w:t>
            </w:r>
            <w:r>
              <w:rPr>
                <w:spacing w:val="-10"/>
                <w:sz w:val="20"/>
              </w:rPr>
              <w:t xml:space="preserve"> </w:t>
            </w:r>
            <w:r>
              <w:rPr>
                <w:sz w:val="20"/>
              </w:rPr>
              <w:t>Marketable</w:t>
            </w:r>
            <w:r>
              <w:rPr>
                <w:spacing w:val="-8"/>
                <w:sz w:val="20"/>
              </w:rPr>
              <w:t xml:space="preserve"> </w:t>
            </w:r>
            <w:r>
              <w:rPr>
                <w:spacing w:val="-4"/>
                <w:sz w:val="20"/>
              </w:rPr>
              <w:t>State</w:t>
            </w:r>
          </w:p>
        </w:tc>
      </w:tr>
      <w:tr w:rsidR="00182B31">
        <w:trPr>
          <w:trHeight w:val="453"/>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7761" w:type="dxa"/>
            <w:gridSpan w:val="7"/>
          </w:tcPr>
          <w:p w:rsidR="00182B31" w:rsidRDefault="001E0CF4">
            <w:pPr>
              <w:pStyle w:val="TableParagraph"/>
              <w:spacing w:line="222" w:lineRule="exact"/>
              <w:ind w:left="108"/>
              <w:rPr>
                <w:sz w:val="20"/>
              </w:rPr>
            </w:pPr>
            <w:r>
              <w:rPr>
                <w:sz w:val="20"/>
              </w:rPr>
              <w:t>Reason:</w:t>
            </w:r>
            <w:r>
              <w:rPr>
                <w:spacing w:val="-6"/>
                <w:sz w:val="20"/>
              </w:rPr>
              <w:t xml:space="preserve"> </w:t>
            </w:r>
            <w:r>
              <w:rPr>
                <w:sz w:val="20"/>
              </w:rPr>
              <w:t>Asset</w:t>
            </w:r>
            <w:r>
              <w:rPr>
                <w:spacing w:val="-7"/>
                <w:sz w:val="20"/>
              </w:rPr>
              <w:t xml:space="preserve"> </w:t>
            </w:r>
            <w:r>
              <w:rPr>
                <w:sz w:val="20"/>
              </w:rPr>
              <w:t>under</w:t>
            </w:r>
            <w:r>
              <w:rPr>
                <w:spacing w:val="-7"/>
                <w:sz w:val="20"/>
              </w:rPr>
              <w:t xml:space="preserve"> </w:t>
            </w:r>
            <w:r>
              <w:rPr>
                <w:sz w:val="20"/>
              </w:rPr>
              <w:t>free</w:t>
            </w:r>
            <w:r>
              <w:rPr>
                <w:spacing w:val="-8"/>
                <w:sz w:val="20"/>
              </w:rPr>
              <w:t xml:space="preserve"> </w:t>
            </w:r>
            <w:r>
              <w:rPr>
                <w:sz w:val="20"/>
              </w:rPr>
              <w:t>market</w:t>
            </w:r>
            <w:r>
              <w:rPr>
                <w:spacing w:val="-7"/>
                <w:sz w:val="20"/>
              </w:rPr>
              <w:t xml:space="preserve"> </w:t>
            </w:r>
            <w:r>
              <w:rPr>
                <w:sz w:val="20"/>
              </w:rPr>
              <w:t>transaction</w:t>
            </w:r>
            <w:r>
              <w:rPr>
                <w:spacing w:val="-7"/>
                <w:sz w:val="20"/>
              </w:rPr>
              <w:t xml:space="preserve"> </w:t>
            </w:r>
            <w:r>
              <w:rPr>
                <w:spacing w:val="-2"/>
                <w:sz w:val="20"/>
              </w:rPr>
              <w:t>state</w:t>
            </w:r>
          </w:p>
        </w:tc>
      </w:tr>
      <w:tr w:rsidR="00182B31">
        <w:trPr>
          <w:trHeight w:val="1164"/>
        </w:trPr>
        <w:tc>
          <w:tcPr>
            <w:tcW w:w="758" w:type="dxa"/>
            <w:vMerge w:val="restart"/>
            <w:shd w:val="clear" w:color="auto" w:fill="D9E1F3"/>
          </w:tcPr>
          <w:p w:rsidR="00182B31" w:rsidRDefault="001E0CF4">
            <w:pPr>
              <w:pStyle w:val="TableParagraph"/>
              <w:spacing w:before="8"/>
              <w:ind w:left="117" w:right="33"/>
              <w:jc w:val="center"/>
              <w:rPr>
                <w:rFonts w:ascii="Times New Roman"/>
              </w:rPr>
            </w:pPr>
            <w:r>
              <w:rPr>
                <w:rFonts w:ascii="Times New Roman"/>
                <w:spacing w:val="-5"/>
              </w:rPr>
              <w:t>v.</w:t>
            </w:r>
          </w:p>
        </w:tc>
        <w:tc>
          <w:tcPr>
            <w:tcW w:w="2785" w:type="dxa"/>
            <w:vMerge w:val="restart"/>
            <w:shd w:val="clear" w:color="auto" w:fill="D9E1F3"/>
          </w:tcPr>
          <w:p w:rsidR="00182B31" w:rsidRDefault="001E0CF4">
            <w:pPr>
              <w:pStyle w:val="TableParagraph"/>
              <w:spacing w:line="276" w:lineRule="auto"/>
              <w:ind w:left="108" w:right="68"/>
              <w:rPr>
                <w:sz w:val="20"/>
              </w:rPr>
            </w:pPr>
            <w:r>
              <w:rPr>
                <w:sz w:val="20"/>
              </w:rPr>
              <w:t>Physical Infrastructure availability</w:t>
            </w:r>
            <w:r>
              <w:rPr>
                <w:spacing w:val="-14"/>
                <w:sz w:val="20"/>
              </w:rPr>
              <w:t xml:space="preserve"> </w:t>
            </w:r>
            <w:r>
              <w:rPr>
                <w:sz w:val="20"/>
              </w:rPr>
              <w:t>factors</w:t>
            </w:r>
            <w:r>
              <w:rPr>
                <w:spacing w:val="-14"/>
                <w:sz w:val="20"/>
              </w:rPr>
              <w:t xml:space="preserve"> </w:t>
            </w:r>
            <w:r>
              <w:rPr>
                <w:sz w:val="20"/>
              </w:rPr>
              <w:t>of</w:t>
            </w:r>
            <w:r>
              <w:rPr>
                <w:spacing w:val="-14"/>
                <w:sz w:val="20"/>
              </w:rPr>
              <w:t xml:space="preserve"> </w:t>
            </w:r>
            <w:r>
              <w:rPr>
                <w:sz w:val="20"/>
              </w:rPr>
              <w:t xml:space="preserve">the </w:t>
            </w:r>
            <w:r>
              <w:rPr>
                <w:spacing w:val="-2"/>
                <w:sz w:val="20"/>
              </w:rPr>
              <w:t>locality</w:t>
            </w:r>
          </w:p>
        </w:tc>
        <w:tc>
          <w:tcPr>
            <w:tcW w:w="2040" w:type="dxa"/>
            <w:shd w:val="clear" w:color="auto" w:fill="D9E1F3"/>
          </w:tcPr>
          <w:p w:rsidR="00182B31" w:rsidRDefault="001E0CF4">
            <w:pPr>
              <w:pStyle w:val="TableParagraph"/>
              <w:spacing w:line="243" w:lineRule="exact"/>
              <w:ind w:left="297"/>
              <w:rPr>
                <w:rFonts w:ascii="Arial"/>
                <w:b/>
              </w:rPr>
            </w:pPr>
            <w:r>
              <w:rPr>
                <w:rFonts w:ascii="Arial"/>
                <w:b/>
              </w:rPr>
              <w:t>Water</w:t>
            </w:r>
            <w:r>
              <w:rPr>
                <w:rFonts w:ascii="Arial"/>
                <w:b/>
                <w:spacing w:val="-4"/>
              </w:rPr>
              <w:t xml:space="preserve"> </w:t>
            </w:r>
            <w:r>
              <w:rPr>
                <w:rFonts w:ascii="Arial"/>
                <w:b/>
                <w:spacing w:val="-2"/>
              </w:rPr>
              <w:t>Supply</w:t>
            </w:r>
          </w:p>
        </w:tc>
        <w:tc>
          <w:tcPr>
            <w:tcW w:w="1932" w:type="dxa"/>
            <w:gridSpan w:val="3"/>
            <w:shd w:val="clear" w:color="auto" w:fill="D9E1F3"/>
          </w:tcPr>
          <w:p w:rsidR="00182B31" w:rsidRDefault="001E0CF4">
            <w:pPr>
              <w:pStyle w:val="TableParagraph"/>
              <w:spacing w:line="276" w:lineRule="auto"/>
              <w:ind w:left="75" w:right="102"/>
              <w:jc w:val="center"/>
              <w:rPr>
                <w:rFonts w:ascii="Arial"/>
                <w:b/>
              </w:rPr>
            </w:pPr>
            <w:r>
              <w:rPr>
                <w:rFonts w:ascii="Arial"/>
                <w:b/>
                <w:spacing w:val="-2"/>
              </w:rPr>
              <w:t>Sewerage/ Sanitation system</w:t>
            </w:r>
          </w:p>
        </w:tc>
        <w:tc>
          <w:tcPr>
            <w:tcW w:w="1925" w:type="dxa"/>
            <w:gridSpan w:val="2"/>
            <w:shd w:val="clear" w:color="auto" w:fill="D9E1F3"/>
          </w:tcPr>
          <w:p w:rsidR="00182B31" w:rsidRDefault="001E0CF4">
            <w:pPr>
              <w:pStyle w:val="TableParagraph"/>
              <w:spacing w:line="243" w:lineRule="exact"/>
              <w:ind w:left="442"/>
              <w:rPr>
                <w:rFonts w:ascii="Arial"/>
                <w:b/>
              </w:rPr>
            </w:pPr>
            <w:r>
              <w:rPr>
                <w:rFonts w:ascii="Arial"/>
                <w:b/>
                <w:spacing w:val="-2"/>
              </w:rPr>
              <w:t>Electricity</w:t>
            </w:r>
          </w:p>
        </w:tc>
        <w:tc>
          <w:tcPr>
            <w:tcW w:w="1864" w:type="dxa"/>
            <w:shd w:val="clear" w:color="auto" w:fill="D9E1F3"/>
          </w:tcPr>
          <w:p w:rsidR="00182B31" w:rsidRDefault="001E0CF4">
            <w:pPr>
              <w:pStyle w:val="TableParagraph"/>
              <w:spacing w:line="276" w:lineRule="auto"/>
              <w:ind w:left="423" w:right="407" w:firstLine="2"/>
              <w:jc w:val="center"/>
              <w:rPr>
                <w:rFonts w:ascii="Arial"/>
                <w:b/>
              </w:rPr>
            </w:pPr>
            <w:r>
              <w:rPr>
                <w:rFonts w:ascii="Arial"/>
                <w:b/>
              </w:rPr>
              <w:t>Road</w:t>
            </w:r>
            <w:r>
              <w:rPr>
                <w:rFonts w:ascii="Arial"/>
                <w:b/>
                <w:spacing w:val="-16"/>
              </w:rPr>
              <w:t xml:space="preserve"> </w:t>
            </w:r>
            <w:r>
              <w:rPr>
                <w:rFonts w:ascii="Arial"/>
                <w:b/>
              </w:rPr>
              <w:t xml:space="preserve">and </w:t>
            </w:r>
            <w:r>
              <w:rPr>
                <w:rFonts w:ascii="Arial"/>
                <w:b/>
                <w:spacing w:val="-2"/>
              </w:rPr>
              <w:t>Public Transport</w:t>
            </w:r>
          </w:p>
          <w:p w:rsidR="00182B31" w:rsidRDefault="001E0CF4">
            <w:pPr>
              <w:pStyle w:val="TableParagraph"/>
              <w:ind w:left="19"/>
              <w:jc w:val="center"/>
              <w:rPr>
                <w:rFonts w:ascii="Arial"/>
                <w:b/>
              </w:rPr>
            </w:pPr>
            <w:r>
              <w:rPr>
                <w:rFonts w:ascii="Arial"/>
                <w:b/>
                <w:spacing w:val="-2"/>
              </w:rPr>
              <w:t>connectivity</w:t>
            </w:r>
          </w:p>
        </w:tc>
      </w:tr>
      <w:tr w:rsidR="00182B31">
        <w:trPr>
          <w:trHeight w:val="402"/>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2040" w:type="dxa"/>
          </w:tcPr>
          <w:p w:rsidR="00182B31" w:rsidRDefault="001E0CF4">
            <w:pPr>
              <w:pStyle w:val="TableParagraph"/>
              <w:spacing w:line="225" w:lineRule="exact"/>
              <w:ind w:left="156"/>
              <w:rPr>
                <w:sz w:val="20"/>
              </w:rPr>
            </w:pPr>
            <w:r>
              <w:rPr>
                <w:sz w:val="20"/>
              </w:rPr>
              <w:t>Yes,</w:t>
            </w:r>
            <w:r>
              <w:rPr>
                <w:spacing w:val="-7"/>
                <w:sz w:val="20"/>
              </w:rPr>
              <w:t xml:space="preserve"> </w:t>
            </w:r>
            <w:r>
              <w:rPr>
                <w:sz w:val="20"/>
              </w:rPr>
              <w:t>from</w:t>
            </w:r>
            <w:r>
              <w:rPr>
                <w:spacing w:val="-1"/>
                <w:sz w:val="20"/>
              </w:rPr>
              <w:t xml:space="preserve"> </w:t>
            </w:r>
            <w:r>
              <w:rPr>
                <w:spacing w:val="-2"/>
                <w:sz w:val="20"/>
              </w:rPr>
              <w:t>reservoir</w:t>
            </w:r>
          </w:p>
        </w:tc>
        <w:tc>
          <w:tcPr>
            <w:tcW w:w="1932" w:type="dxa"/>
            <w:gridSpan w:val="3"/>
          </w:tcPr>
          <w:p w:rsidR="00182B31" w:rsidRDefault="001E0CF4">
            <w:pPr>
              <w:pStyle w:val="TableParagraph"/>
              <w:spacing w:line="225" w:lineRule="exact"/>
              <w:ind w:left="365"/>
              <w:rPr>
                <w:sz w:val="20"/>
              </w:rPr>
            </w:pPr>
            <w:r>
              <w:rPr>
                <w:spacing w:val="-2"/>
                <w:sz w:val="20"/>
              </w:rPr>
              <w:t>Underground</w:t>
            </w:r>
          </w:p>
        </w:tc>
        <w:tc>
          <w:tcPr>
            <w:tcW w:w="1925" w:type="dxa"/>
            <w:gridSpan w:val="2"/>
          </w:tcPr>
          <w:p w:rsidR="00182B31" w:rsidRDefault="001E0CF4">
            <w:pPr>
              <w:pStyle w:val="TableParagraph"/>
              <w:spacing w:line="222" w:lineRule="exact"/>
              <w:ind w:left="13"/>
              <w:jc w:val="center"/>
              <w:rPr>
                <w:sz w:val="20"/>
              </w:rPr>
            </w:pPr>
            <w:r>
              <w:rPr>
                <w:spacing w:val="-5"/>
                <w:sz w:val="20"/>
              </w:rPr>
              <w:t>Yes</w:t>
            </w:r>
          </w:p>
        </w:tc>
        <w:tc>
          <w:tcPr>
            <w:tcW w:w="1864" w:type="dxa"/>
          </w:tcPr>
          <w:p w:rsidR="00182B31" w:rsidRDefault="001E0CF4">
            <w:pPr>
              <w:pStyle w:val="TableParagraph"/>
              <w:spacing w:line="225" w:lineRule="exact"/>
              <w:ind w:left="248"/>
              <w:rPr>
                <w:sz w:val="20"/>
              </w:rPr>
            </w:pPr>
            <w:r>
              <w:rPr>
                <w:sz w:val="20"/>
              </w:rPr>
              <w:t>Easily</w:t>
            </w:r>
            <w:r>
              <w:rPr>
                <w:spacing w:val="-7"/>
                <w:sz w:val="20"/>
              </w:rPr>
              <w:t xml:space="preserve"> </w:t>
            </w:r>
            <w:r>
              <w:rPr>
                <w:spacing w:val="-2"/>
                <w:sz w:val="20"/>
              </w:rPr>
              <w:t>available</w:t>
            </w:r>
          </w:p>
        </w:tc>
      </w:tr>
      <w:tr w:rsidR="00182B31">
        <w:trPr>
          <w:trHeight w:val="582"/>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3972" w:type="dxa"/>
            <w:gridSpan w:val="4"/>
            <w:shd w:val="clear" w:color="auto" w:fill="D9E1F3"/>
          </w:tcPr>
          <w:p w:rsidR="00182B31" w:rsidRDefault="001E0CF4">
            <w:pPr>
              <w:pStyle w:val="TableParagraph"/>
              <w:spacing w:line="243" w:lineRule="exact"/>
              <w:ind w:left="8" w:right="4"/>
              <w:jc w:val="center"/>
              <w:rPr>
                <w:rFonts w:ascii="Arial"/>
                <w:b/>
              </w:rPr>
            </w:pPr>
            <w:r>
              <w:rPr>
                <w:rFonts w:ascii="Arial"/>
                <w:b/>
              </w:rPr>
              <w:t>Availability</w:t>
            </w:r>
            <w:r>
              <w:rPr>
                <w:rFonts w:ascii="Arial"/>
                <w:b/>
                <w:spacing w:val="-7"/>
              </w:rPr>
              <w:t xml:space="preserve"> </w:t>
            </w:r>
            <w:r>
              <w:rPr>
                <w:rFonts w:ascii="Arial"/>
                <w:b/>
              </w:rPr>
              <w:t>of</w:t>
            </w:r>
            <w:r>
              <w:rPr>
                <w:rFonts w:ascii="Arial"/>
                <w:b/>
                <w:spacing w:val="-2"/>
              </w:rPr>
              <w:t xml:space="preserve"> </w:t>
            </w:r>
            <w:r>
              <w:rPr>
                <w:rFonts w:ascii="Arial"/>
                <w:b/>
              </w:rPr>
              <w:t>other</w:t>
            </w:r>
            <w:r>
              <w:rPr>
                <w:rFonts w:ascii="Arial"/>
                <w:b/>
                <w:spacing w:val="-5"/>
              </w:rPr>
              <w:t xml:space="preserve"> </w:t>
            </w:r>
            <w:r>
              <w:rPr>
                <w:rFonts w:ascii="Arial"/>
                <w:b/>
              </w:rPr>
              <w:t>public</w:t>
            </w:r>
            <w:r>
              <w:rPr>
                <w:rFonts w:ascii="Arial"/>
                <w:b/>
                <w:spacing w:val="-4"/>
              </w:rPr>
              <w:t xml:space="preserve"> </w:t>
            </w:r>
            <w:r>
              <w:rPr>
                <w:rFonts w:ascii="Arial"/>
                <w:b/>
                <w:spacing w:val="-2"/>
              </w:rPr>
              <w:t>utilities</w:t>
            </w:r>
          </w:p>
          <w:p w:rsidR="00182B31" w:rsidRDefault="001E0CF4">
            <w:pPr>
              <w:pStyle w:val="TableParagraph"/>
              <w:spacing w:before="40"/>
              <w:ind w:left="8"/>
              <w:jc w:val="center"/>
              <w:rPr>
                <w:rFonts w:ascii="Arial"/>
                <w:b/>
              </w:rPr>
            </w:pPr>
            <w:r>
              <w:rPr>
                <w:rFonts w:ascii="Arial"/>
                <w:b/>
                <w:spacing w:val="-2"/>
              </w:rPr>
              <w:t>nearby</w:t>
            </w:r>
          </w:p>
        </w:tc>
        <w:tc>
          <w:tcPr>
            <w:tcW w:w="3789" w:type="dxa"/>
            <w:gridSpan w:val="3"/>
            <w:shd w:val="clear" w:color="auto" w:fill="D9E1F3"/>
          </w:tcPr>
          <w:p w:rsidR="00182B31" w:rsidRDefault="001E0CF4">
            <w:pPr>
              <w:pStyle w:val="TableParagraph"/>
              <w:spacing w:line="243" w:lineRule="exact"/>
              <w:ind w:left="55" w:right="44"/>
              <w:jc w:val="center"/>
              <w:rPr>
                <w:rFonts w:ascii="Arial"/>
                <w:b/>
              </w:rPr>
            </w:pPr>
            <w:r>
              <w:rPr>
                <w:rFonts w:ascii="Arial"/>
                <w:b/>
              </w:rPr>
              <w:t>Availability</w:t>
            </w:r>
            <w:r>
              <w:rPr>
                <w:rFonts w:ascii="Arial"/>
                <w:b/>
                <w:spacing w:val="-8"/>
              </w:rPr>
              <w:t xml:space="preserve"> </w:t>
            </w:r>
            <w:r>
              <w:rPr>
                <w:rFonts w:ascii="Arial"/>
                <w:b/>
              </w:rPr>
              <w:t>of</w:t>
            </w:r>
            <w:r>
              <w:rPr>
                <w:rFonts w:ascii="Arial"/>
                <w:b/>
                <w:spacing w:val="-3"/>
              </w:rPr>
              <w:t xml:space="preserve"> </w:t>
            </w:r>
            <w:r>
              <w:rPr>
                <w:rFonts w:ascii="Arial"/>
                <w:b/>
                <w:spacing w:val="-2"/>
              </w:rPr>
              <w:t>communication</w:t>
            </w:r>
          </w:p>
          <w:p w:rsidR="00182B31" w:rsidRDefault="001E0CF4">
            <w:pPr>
              <w:pStyle w:val="TableParagraph"/>
              <w:spacing w:before="40"/>
              <w:ind w:left="55" w:right="40"/>
              <w:jc w:val="center"/>
              <w:rPr>
                <w:rFonts w:ascii="Arial"/>
                <w:b/>
              </w:rPr>
            </w:pPr>
            <w:r>
              <w:rPr>
                <w:rFonts w:ascii="Arial"/>
                <w:b/>
                <w:spacing w:val="-2"/>
              </w:rPr>
              <w:t>facilities</w:t>
            </w:r>
          </w:p>
        </w:tc>
      </w:tr>
      <w:tr w:rsidR="00182B31">
        <w:trPr>
          <w:trHeight w:val="791"/>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3972" w:type="dxa"/>
            <w:gridSpan w:val="4"/>
          </w:tcPr>
          <w:p w:rsidR="00182B31" w:rsidRDefault="001E0CF4">
            <w:pPr>
              <w:pStyle w:val="TableParagraph"/>
              <w:spacing w:line="276" w:lineRule="auto"/>
              <w:ind w:left="897" w:hanging="478"/>
              <w:rPr>
                <w:sz w:val="20"/>
              </w:rPr>
            </w:pPr>
            <w:r>
              <w:rPr>
                <w:sz w:val="20"/>
              </w:rPr>
              <w:t>Transport,</w:t>
            </w:r>
            <w:r>
              <w:rPr>
                <w:spacing w:val="-11"/>
                <w:sz w:val="20"/>
              </w:rPr>
              <w:t xml:space="preserve"> </w:t>
            </w:r>
            <w:r>
              <w:rPr>
                <w:sz w:val="20"/>
              </w:rPr>
              <w:t>Market,</w:t>
            </w:r>
            <w:r>
              <w:rPr>
                <w:spacing w:val="-11"/>
                <w:sz w:val="20"/>
              </w:rPr>
              <w:t xml:space="preserve"> </w:t>
            </w:r>
            <w:r>
              <w:rPr>
                <w:sz w:val="20"/>
              </w:rPr>
              <w:t>Hospital</w:t>
            </w:r>
            <w:r>
              <w:rPr>
                <w:spacing w:val="-10"/>
                <w:sz w:val="20"/>
              </w:rPr>
              <w:t xml:space="preserve"> </w:t>
            </w:r>
            <w:r>
              <w:rPr>
                <w:sz w:val="20"/>
              </w:rPr>
              <w:t>etc.</w:t>
            </w:r>
            <w:r>
              <w:rPr>
                <w:spacing w:val="-11"/>
                <w:sz w:val="20"/>
              </w:rPr>
              <w:t xml:space="preserve"> </w:t>
            </w:r>
            <w:r>
              <w:rPr>
                <w:sz w:val="20"/>
              </w:rPr>
              <w:t>are available in close vicinity</w:t>
            </w:r>
          </w:p>
        </w:tc>
        <w:tc>
          <w:tcPr>
            <w:tcW w:w="3789" w:type="dxa"/>
            <w:gridSpan w:val="3"/>
          </w:tcPr>
          <w:p w:rsidR="00182B31" w:rsidRDefault="001E0CF4">
            <w:pPr>
              <w:pStyle w:val="TableParagraph"/>
              <w:spacing w:line="276" w:lineRule="auto"/>
              <w:ind w:left="55" w:right="40"/>
              <w:jc w:val="center"/>
              <w:rPr>
                <w:sz w:val="20"/>
              </w:rPr>
            </w:pPr>
            <w:r>
              <w:rPr>
                <w:sz w:val="20"/>
              </w:rPr>
              <w:t>Major</w:t>
            </w:r>
            <w:r>
              <w:rPr>
                <w:spacing w:val="-14"/>
                <w:sz w:val="20"/>
              </w:rPr>
              <w:t xml:space="preserve"> </w:t>
            </w:r>
            <w:r>
              <w:rPr>
                <w:sz w:val="20"/>
              </w:rPr>
              <w:t>Telecommunication</w:t>
            </w:r>
            <w:r>
              <w:rPr>
                <w:spacing w:val="-14"/>
                <w:sz w:val="20"/>
              </w:rPr>
              <w:t xml:space="preserve"> </w:t>
            </w:r>
            <w:r>
              <w:rPr>
                <w:sz w:val="20"/>
              </w:rPr>
              <w:t>Service Provider &amp; ISP connections are</w:t>
            </w:r>
          </w:p>
          <w:p w:rsidR="00182B31" w:rsidRDefault="001E0CF4">
            <w:pPr>
              <w:pStyle w:val="TableParagraph"/>
              <w:spacing w:line="229" w:lineRule="exact"/>
              <w:ind w:left="55" w:right="45"/>
              <w:jc w:val="center"/>
              <w:rPr>
                <w:sz w:val="20"/>
              </w:rPr>
            </w:pPr>
            <w:r>
              <w:rPr>
                <w:spacing w:val="-2"/>
                <w:sz w:val="20"/>
              </w:rPr>
              <w:t>available</w:t>
            </w:r>
          </w:p>
        </w:tc>
      </w:tr>
      <w:tr w:rsidR="00182B31">
        <w:trPr>
          <w:trHeight w:val="299"/>
        </w:trPr>
        <w:tc>
          <w:tcPr>
            <w:tcW w:w="758" w:type="dxa"/>
            <w:shd w:val="clear" w:color="auto" w:fill="D9E1F3"/>
          </w:tcPr>
          <w:p w:rsidR="00182B31" w:rsidRDefault="001E0CF4">
            <w:pPr>
              <w:pStyle w:val="TableParagraph"/>
              <w:spacing w:before="10"/>
              <w:ind w:right="249"/>
              <w:jc w:val="right"/>
              <w:rPr>
                <w:rFonts w:ascii="Times New Roman"/>
              </w:rPr>
            </w:pPr>
            <w:r>
              <w:rPr>
                <w:rFonts w:ascii="Times New Roman"/>
                <w:spacing w:val="-5"/>
              </w:rPr>
              <w:t>vi.</w:t>
            </w:r>
          </w:p>
        </w:tc>
        <w:tc>
          <w:tcPr>
            <w:tcW w:w="2785" w:type="dxa"/>
            <w:shd w:val="clear" w:color="auto" w:fill="D9E1F3"/>
          </w:tcPr>
          <w:p w:rsidR="00182B31" w:rsidRDefault="001E0CF4">
            <w:pPr>
              <w:pStyle w:val="TableParagraph"/>
              <w:spacing w:line="227" w:lineRule="exact"/>
              <w:ind w:left="108"/>
              <w:rPr>
                <w:sz w:val="20"/>
              </w:rPr>
            </w:pPr>
            <w:r>
              <w:rPr>
                <w:spacing w:val="-2"/>
                <w:sz w:val="20"/>
              </w:rPr>
              <w:t>Neighbourhood</w:t>
            </w:r>
            <w:r>
              <w:rPr>
                <w:spacing w:val="6"/>
                <w:sz w:val="20"/>
              </w:rPr>
              <w:t xml:space="preserve"> </w:t>
            </w:r>
            <w:r>
              <w:rPr>
                <w:spacing w:val="-2"/>
                <w:sz w:val="20"/>
              </w:rPr>
              <w:t>amenities</w:t>
            </w:r>
          </w:p>
        </w:tc>
        <w:tc>
          <w:tcPr>
            <w:tcW w:w="7761" w:type="dxa"/>
            <w:gridSpan w:val="7"/>
          </w:tcPr>
          <w:p w:rsidR="00182B31" w:rsidRDefault="001E0CF4">
            <w:pPr>
              <w:pStyle w:val="TableParagraph"/>
              <w:spacing w:line="227" w:lineRule="exact"/>
              <w:ind w:left="108"/>
              <w:rPr>
                <w:sz w:val="20"/>
              </w:rPr>
            </w:pPr>
            <w:r>
              <w:rPr>
                <w:spacing w:val="-4"/>
                <w:sz w:val="20"/>
              </w:rPr>
              <w:t>Poor</w:t>
            </w:r>
          </w:p>
        </w:tc>
      </w:tr>
      <w:tr w:rsidR="00182B31">
        <w:trPr>
          <w:trHeight w:val="527"/>
        </w:trPr>
        <w:tc>
          <w:tcPr>
            <w:tcW w:w="758" w:type="dxa"/>
            <w:shd w:val="clear" w:color="auto" w:fill="D9E1F3"/>
          </w:tcPr>
          <w:p w:rsidR="00182B31" w:rsidRDefault="001E0CF4">
            <w:pPr>
              <w:pStyle w:val="TableParagraph"/>
              <w:spacing w:before="8"/>
              <w:ind w:right="247"/>
              <w:jc w:val="right"/>
              <w:rPr>
                <w:rFonts w:ascii="Times New Roman"/>
              </w:rPr>
            </w:pPr>
            <w:r>
              <w:rPr>
                <w:rFonts w:ascii="Times New Roman"/>
                <w:spacing w:val="-4"/>
              </w:rPr>
              <w:t>vii.</w:t>
            </w:r>
          </w:p>
        </w:tc>
        <w:tc>
          <w:tcPr>
            <w:tcW w:w="2785" w:type="dxa"/>
            <w:shd w:val="clear" w:color="auto" w:fill="D9E1F3"/>
          </w:tcPr>
          <w:p w:rsidR="00182B31" w:rsidRDefault="001E0CF4">
            <w:pPr>
              <w:pStyle w:val="TableParagraph"/>
              <w:spacing w:line="225" w:lineRule="exact"/>
              <w:ind w:left="108"/>
              <w:rPr>
                <w:sz w:val="20"/>
              </w:rPr>
            </w:pPr>
            <w:r>
              <w:rPr>
                <w:sz w:val="20"/>
              </w:rPr>
              <w:t>Any</w:t>
            </w:r>
            <w:r>
              <w:rPr>
                <w:spacing w:val="-11"/>
                <w:sz w:val="20"/>
              </w:rPr>
              <w:t xml:space="preserve"> </w:t>
            </w:r>
            <w:r>
              <w:rPr>
                <w:sz w:val="20"/>
              </w:rPr>
              <w:t>New</w:t>
            </w:r>
            <w:r>
              <w:rPr>
                <w:spacing w:val="-7"/>
                <w:sz w:val="20"/>
              </w:rPr>
              <w:t xml:space="preserve"> </w:t>
            </w:r>
            <w:r>
              <w:rPr>
                <w:sz w:val="20"/>
              </w:rPr>
              <w:t>Development</w:t>
            </w:r>
            <w:r>
              <w:rPr>
                <w:spacing w:val="-8"/>
                <w:sz w:val="20"/>
              </w:rPr>
              <w:t xml:space="preserve"> </w:t>
            </w:r>
            <w:r>
              <w:rPr>
                <w:spacing w:val="-5"/>
                <w:sz w:val="20"/>
              </w:rPr>
              <w:t>in</w:t>
            </w:r>
          </w:p>
          <w:p w:rsidR="00182B31" w:rsidRDefault="001E0CF4">
            <w:pPr>
              <w:pStyle w:val="TableParagraph"/>
              <w:spacing w:before="34"/>
              <w:ind w:left="108"/>
              <w:rPr>
                <w:sz w:val="20"/>
              </w:rPr>
            </w:pPr>
            <w:r>
              <w:rPr>
                <w:sz w:val="20"/>
              </w:rPr>
              <w:t>surrounding</w:t>
            </w:r>
            <w:r>
              <w:rPr>
                <w:spacing w:val="-13"/>
                <w:sz w:val="20"/>
              </w:rPr>
              <w:t xml:space="preserve"> </w:t>
            </w:r>
            <w:r>
              <w:rPr>
                <w:spacing w:val="-4"/>
                <w:sz w:val="20"/>
              </w:rPr>
              <w:t>area</w:t>
            </w:r>
          </w:p>
        </w:tc>
        <w:tc>
          <w:tcPr>
            <w:tcW w:w="2898" w:type="dxa"/>
            <w:gridSpan w:val="3"/>
          </w:tcPr>
          <w:p w:rsidR="00182B31" w:rsidRDefault="001E0CF4">
            <w:pPr>
              <w:pStyle w:val="TableParagraph"/>
              <w:spacing w:line="222" w:lineRule="exact"/>
              <w:ind w:left="108"/>
              <w:rPr>
                <w:sz w:val="20"/>
              </w:rPr>
            </w:pPr>
            <w:r>
              <w:rPr>
                <w:spacing w:val="-4"/>
                <w:sz w:val="20"/>
              </w:rPr>
              <w:t>None</w:t>
            </w:r>
          </w:p>
        </w:tc>
        <w:tc>
          <w:tcPr>
            <w:tcW w:w="4863" w:type="dxa"/>
            <w:gridSpan w:val="4"/>
          </w:tcPr>
          <w:p w:rsidR="00182B31" w:rsidRDefault="001E0CF4">
            <w:pPr>
              <w:pStyle w:val="TableParagraph"/>
              <w:spacing w:line="225" w:lineRule="exact"/>
              <w:ind w:left="109"/>
              <w:rPr>
                <w:sz w:val="20"/>
              </w:rPr>
            </w:pPr>
            <w:r>
              <w:rPr>
                <w:spacing w:val="-5"/>
                <w:sz w:val="20"/>
              </w:rPr>
              <w:t>NA</w:t>
            </w:r>
          </w:p>
        </w:tc>
      </w:tr>
      <w:tr w:rsidR="00182B31">
        <w:trPr>
          <w:trHeight w:val="794"/>
        </w:trPr>
        <w:tc>
          <w:tcPr>
            <w:tcW w:w="758" w:type="dxa"/>
            <w:shd w:val="clear" w:color="auto" w:fill="D9E1F3"/>
          </w:tcPr>
          <w:p w:rsidR="00182B31" w:rsidRDefault="001E0CF4">
            <w:pPr>
              <w:pStyle w:val="TableParagraph"/>
              <w:spacing w:before="8"/>
              <w:ind w:right="247"/>
              <w:jc w:val="right"/>
              <w:rPr>
                <w:rFonts w:ascii="Times New Roman"/>
              </w:rPr>
            </w:pPr>
            <w:r>
              <w:rPr>
                <w:rFonts w:ascii="Times New Roman"/>
                <w:spacing w:val="-2"/>
              </w:rPr>
              <w:t>viii.</w:t>
            </w:r>
          </w:p>
        </w:tc>
        <w:tc>
          <w:tcPr>
            <w:tcW w:w="2785" w:type="dxa"/>
            <w:shd w:val="clear" w:color="auto" w:fill="D9E1F3"/>
          </w:tcPr>
          <w:p w:rsidR="00182B31" w:rsidRDefault="001E0CF4">
            <w:pPr>
              <w:pStyle w:val="TableParagraph"/>
              <w:spacing w:line="276" w:lineRule="auto"/>
              <w:ind w:left="108"/>
              <w:rPr>
                <w:sz w:val="20"/>
              </w:rPr>
            </w:pPr>
            <w:r>
              <w:rPr>
                <w:sz w:val="20"/>
              </w:rPr>
              <w:t>Any specific advantage/ drawback</w:t>
            </w:r>
            <w:r>
              <w:rPr>
                <w:spacing w:val="-8"/>
                <w:sz w:val="20"/>
              </w:rPr>
              <w:t xml:space="preserve"> </w:t>
            </w:r>
            <w:r>
              <w:rPr>
                <w:sz w:val="20"/>
              </w:rPr>
              <w:t>in</w:t>
            </w:r>
            <w:r>
              <w:rPr>
                <w:spacing w:val="-11"/>
                <w:sz w:val="20"/>
              </w:rPr>
              <w:t xml:space="preserve"> </w:t>
            </w:r>
            <w:r>
              <w:rPr>
                <w:sz w:val="20"/>
              </w:rPr>
              <w:t>the</w:t>
            </w:r>
            <w:r>
              <w:rPr>
                <w:spacing w:val="-11"/>
                <w:sz w:val="20"/>
              </w:rPr>
              <w:t xml:space="preserve"> </w:t>
            </w:r>
            <w:r>
              <w:rPr>
                <w:sz w:val="20"/>
              </w:rPr>
              <w:t>plant</w:t>
            </w:r>
            <w:r>
              <w:rPr>
                <w:spacing w:val="-11"/>
                <w:sz w:val="20"/>
              </w:rPr>
              <w:t xml:space="preserve"> </w:t>
            </w:r>
            <w:r>
              <w:rPr>
                <w:sz w:val="20"/>
              </w:rPr>
              <w:t>and</w:t>
            </w:r>
          </w:p>
          <w:p w:rsidR="00182B31" w:rsidRDefault="001E0CF4">
            <w:pPr>
              <w:pStyle w:val="TableParagraph"/>
              <w:ind w:left="108"/>
              <w:rPr>
                <w:sz w:val="20"/>
              </w:rPr>
            </w:pPr>
            <w:r>
              <w:rPr>
                <w:spacing w:val="-2"/>
                <w:sz w:val="20"/>
              </w:rPr>
              <w:t>machines</w:t>
            </w:r>
          </w:p>
        </w:tc>
        <w:tc>
          <w:tcPr>
            <w:tcW w:w="7761" w:type="dxa"/>
            <w:gridSpan w:val="7"/>
          </w:tcPr>
          <w:p w:rsidR="00182B31" w:rsidRDefault="001E0CF4">
            <w:pPr>
              <w:pStyle w:val="TableParagraph"/>
              <w:spacing w:line="222" w:lineRule="exact"/>
              <w:ind w:left="108"/>
              <w:rPr>
                <w:sz w:val="20"/>
              </w:rPr>
            </w:pPr>
            <w:r>
              <w:rPr>
                <w:sz w:val="20"/>
              </w:rPr>
              <w:t>No</w:t>
            </w:r>
            <w:r>
              <w:rPr>
                <w:spacing w:val="-7"/>
                <w:sz w:val="20"/>
              </w:rPr>
              <w:t xml:space="preserve"> </w:t>
            </w:r>
            <w:r>
              <w:rPr>
                <w:sz w:val="20"/>
              </w:rPr>
              <w:t>such</w:t>
            </w:r>
            <w:r>
              <w:rPr>
                <w:spacing w:val="-7"/>
                <w:sz w:val="20"/>
              </w:rPr>
              <w:t xml:space="preserve"> </w:t>
            </w:r>
            <w:r>
              <w:rPr>
                <w:sz w:val="20"/>
              </w:rPr>
              <w:t>specific</w:t>
            </w:r>
            <w:r>
              <w:rPr>
                <w:spacing w:val="-4"/>
                <w:sz w:val="20"/>
              </w:rPr>
              <w:t xml:space="preserve"> </w:t>
            </w:r>
            <w:r>
              <w:rPr>
                <w:spacing w:val="-2"/>
                <w:sz w:val="20"/>
              </w:rPr>
              <w:t>disadvantage</w:t>
            </w:r>
          </w:p>
        </w:tc>
      </w:tr>
      <w:tr w:rsidR="00182B31">
        <w:trPr>
          <w:trHeight w:val="460"/>
        </w:trPr>
        <w:tc>
          <w:tcPr>
            <w:tcW w:w="758" w:type="dxa"/>
            <w:shd w:val="clear" w:color="auto" w:fill="D9E1F3"/>
          </w:tcPr>
          <w:p w:rsidR="00182B31" w:rsidRDefault="001E0CF4">
            <w:pPr>
              <w:pStyle w:val="TableParagraph"/>
              <w:spacing w:before="8"/>
              <w:ind w:right="247"/>
              <w:jc w:val="right"/>
              <w:rPr>
                <w:rFonts w:ascii="Times New Roman"/>
              </w:rPr>
            </w:pPr>
            <w:r>
              <w:rPr>
                <w:rFonts w:ascii="Times New Roman"/>
                <w:spacing w:val="-5"/>
              </w:rPr>
              <w:t>ix.</w:t>
            </w:r>
          </w:p>
        </w:tc>
        <w:tc>
          <w:tcPr>
            <w:tcW w:w="2785" w:type="dxa"/>
            <w:shd w:val="clear" w:color="auto" w:fill="D9E1F3"/>
          </w:tcPr>
          <w:p w:rsidR="00182B31" w:rsidRDefault="001E0CF4">
            <w:pPr>
              <w:pStyle w:val="TableParagraph"/>
              <w:spacing w:line="222" w:lineRule="exact"/>
              <w:ind w:left="108"/>
              <w:rPr>
                <w:sz w:val="20"/>
              </w:rPr>
            </w:pPr>
            <w:r>
              <w:rPr>
                <w:sz w:val="20"/>
              </w:rPr>
              <w:t>Machines</w:t>
            </w:r>
            <w:r>
              <w:rPr>
                <w:spacing w:val="-11"/>
                <w:sz w:val="20"/>
              </w:rPr>
              <w:t xml:space="preserve"> </w:t>
            </w:r>
            <w:r>
              <w:rPr>
                <w:sz w:val="20"/>
              </w:rPr>
              <w:t>overall</w:t>
            </w:r>
            <w:r>
              <w:rPr>
                <w:spacing w:val="-11"/>
                <w:sz w:val="20"/>
              </w:rPr>
              <w:t xml:space="preserve"> </w:t>
            </w:r>
            <w:r>
              <w:rPr>
                <w:spacing w:val="-2"/>
                <w:sz w:val="20"/>
              </w:rPr>
              <w:t>usability/</w:t>
            </w:r>
          </w:p>
          <w:p w:rsidR="00182B31" w:rsidRDefault="001E0CF4">
            <w:pPr>
              <w:pStyle w:val="TableParagraph"/>
              <w:spacing w:line="218" w:lineRule="exact"/>
              <w:ind w:left="108"/>
              <w:rPr>
                <w:sz w:val="20"/>
              </w:rPr>
            </w:pPr>
            <w:r>
              <w:rPr>
                <w:sz w:val="20"/>
              </w:rPr>
              <w:t>utility</w:t>
            </w:r>
            <w:r>
              <w:rPr>
                <w:spacing w:val="-11"/>
                <w:sz w:val="20"/>
              </w:rPr>
              <w:t xml:space="preserve"> </w:t>
            </w:r>
            <w:r>
              <w:rPr>
                <w:spacing w:val="-2"/>
                <w:sz w:val="20"/>
              </w:rPr>
              <w:t>Factor</w:t>
            </w:r>
          </w:p>
        </w:tc>
        <w:tc>
          <w:tcPr>
            <w:tcW w:w="7761" w:type="dxa"/>
            <w:gridSpan w:val="7"/>
          </w:tcPr>
          <w:p w:rsidR="00182B31" w:rsidRDefault="001E0CF4">
            <w:pPr>
              <w:pStyle w:val="TableParagraph"/>
              <w:spacing w:line="222" w:lineRule="exact"/>
              <w:ind w:left="108"/>
              <w:rPr>
                <w:sz w:val="20"/>
              </w:rPr>
            </w:pPr>
            <w:r>
              <w:rPr>
                <w:sz w:val="20"/>
              </w:rPr>
              <w:t>Restricted</w:t>
            </w:r>
            <w:r>
              <w:rPr>
                <w:spacing w:val="-11"/>
                <w:sz w:val="20"/>
              </w:rPr>
              <w:t xml:space="preserve"> </w:t>
            </w:r>
            <w:r>
              <w:rPr>
                <w:sz w:val="20"/>
              </w:rPr>
              <w:t>to</w:t>
            </w:r>
            <w:r>
              <w:rPr>
                <w:spacing w:val="-7"/>
                <w:sz w:val="20"/>
              </w:rPr>
              <w:t xml:space="preserve"> </w:t>
            </w:r>
            <w:r>
              <w:rPr>
                <w:sz w:val="20"/>
              </w:rPr>
              <w:t>a</w:t>
            </w:r>
            <w:r>
              <w:rPr>
                <w:spacing w:val="-7"/>
                <w:sz w:val="20"/>
              </w:rPr>
              <w:t xml:space="preserve"> </w:t>
            </w:r>
            <w:r>
              <w:rPr>
                <w:sz w:val="20"/>
              </w:rPr>
              <w:t>particular</w:t>
            </w:r>
            <w:r>
              <w:rPr>
                <w:spacing w:val="-4"/>
                <w:sz w:val="20"/>
              </w:rPr>
              <w:t xml:space="preserve"> </w:t>
            </w:r>
            <w:r>
              <w:rPr>
                <w:spacing w:val="-5"/>
                <w:sz w:val="20"/>
              </w:rPr>
              <w:t>use</w:t>
            </w:r>
          </w:p>
        </w:tc>
      </w:tr>
      <w:tr w:rsidR="00182B31">
        <w:trPr>
          <w:trHeight w:val="227"/>
        </w:trPr>
        <w:tc>
          <w:tcPr>
            <w:tcW w:w="758" w:type="dxa"/>
            <w:vMerge w:val="restart"/>
            <w:shd w:val="clear" w:color="auto" w:fill="D9E1F3"/>
          </w:tcPr>
          <w:p w:rsidR="00182B31" w:rsidRDefault="001E0CF4">
            <w:pPr>
              <w:pStyle w:val="TableParagraph"/>
              <w:spacing w:before="8"/>
              <w:ind w:left="338"/>
              <w:rPr>
                <w:rFonts w:ascii="Times New Roman"/>
              </w:rPr>
            </w:pPr>
            <w:r>
              <w:rPr>
                <w:rFonts w:ascii="Times New Roman"/>
                <w:spacing w:val="-5"/>
              </w:rPr>
              <w:t>x.</w:t>
            </w:r>
          </w:p>
        </w:tc>
        <w:tc>
          <w:tcPr>
            <w:tcW w:w="2785" w:type="dxa"/>
            <w:vMerge w:val="restart"/>
            <w:shd w:val="clear" w:color="auto" w:fill="D9E1F3"/>
          </w:tcPr>
          <w:p w:rsidR="00182B31" w:rsidRDefault="001E0CF4">
            <w:pPr>
              <w:pStyle w:val="TableParagraph"/>
              <w:ind w:left="108" w:right="68"/>
              <w:rPr>
                <w:sz w:val="20"/>
              </w:rPr>
            </w:pPr>
            <w:r>
              <w:rPr>
                <w:sz w:val="20"/>
              </w:rPr>
              <w:t>Best Sale procedure to realize maximum Value (in respect to Present market state</w:t>
            </w:r>
            <w:r>
              <w:rPr>
                <w:spacing w:val="-9"/>
                <w:sz w:val="20"/>
              </w:rPr>
              <w:t xml:space="preserve"> </w:t>
            </w:r>
            <w:r>
              <w:rPr>
                <w:sz w:val="20"/>
              </w:rPr>
              <w:t>or</w:t>
            </w:r>
            <w:r>
              <w:rPr>
                <w:spacing w:val="-8"/>
                <w:sz w:val="20"/>
              </w:rPr>
              <w:t xml:space="preserve"> </w:t>
            </w:r>
            <w:r>
              <w:rPr>
                <w:sz w:val="20"/>
              </w:rPr>
              <w:t>premise</w:t>
            </w:r>
            <w:r>
              <w:rPr>
                <w:spacing w:val="-9"/>
                <w:sz w:val="20"/>
              </w:rPr>
              <w:t xml:space="preserve"> </w:t>
            </w:r>
            <w:r>
              <w:rPr>
                <w:sz w:val="20"/>
              </w:rPr>
              <w:t>of</w:t>
            </w:r>
            <w:r>
              <w:rPr>
                <w:spacing w:val="-7"/>
                <w:sz w:val="20"/>
              </w:rPr>
              <w:t xml:space="preserve"> </w:t>
            </w:r>
            <w:r>
              <w:rPr>
                <w:sz w:val="20"/>
              </w:rPr>
              <w:t>the</w:t>
            </w:r>
            <w:r>
              <w:rPr>
                <w:spacing w:val="-9"/>
                <w:sz w:val="20"/>
              </w:rPr>
              <w:t xml:space="preserve"> </w:t>
            </w:r>
            <w:r>
              <w:rPr>
                <w:sz w:val="20"/>
              </w:rPr>
              <w:t>Asset</w:t>
            </w:r>
          </w:p>
          <w:p w:rsidR="00182B31" w:rsidRDefault="001E0CF4">
            <w:pPr>
              <w:pStyle w:val="TableParagraph"/>
              <w:spacing w:line="217" w:lineRule="exact"/>
              <w:ind w:left="108"/>
              <w:rPr>
                <w:sz w:val="20"/>
              </w:rPr>
            </w:pPr>
            <w:r>
              <w:rPr>
                <w:sz w:val="20"/>
              </w:rPr>
              <w:t>as</w:t>
            </w:r>
            <w:r>
              <w:rPr>
                <w:spacing w:val="-5"/>
                <w:sz w:val="20"/>
              </w:rPr>
              <w:t xml:space="preserve"> </w:t>
            </w:r>
            <w:r>
              <w:rPr>
                <w:sz w:val="20"/>
              </w:rPr>
              <w:t>per</w:t>
            </w:r>
            <w:r>
              <w:rPr>
                <w:spacing w:val="-4"/>
                <w:sz w:val="20"/>
              </w:rPr>
              <w:t xml:space="preserve"> </w:t>
            </w:r>
            <w:r>
              <w:rPr>
                <w:sz w:val="20"/>
              </w:rPr>
              <w:t>point</w:t>
            </w:r>
            <w:r>
              <w:rPr>
                <w:spacing w:val="-3"/>
                <w:sz w:val="20"/>
              </w:rPr>
              <w:t xml:space="preserve"> </w:t>
            </w:r>
            <w:r>
              <w:rPr>
                <w:sz w:val="20"/>
              </w:rPr>
              <w:t>(iv)</w:t>
            </w:r>
            <w:r>
              <w:rPr>
                <w:spacing w:val="-5"/>
                <w:sz w:val="20"/>
              </w:rPr>
              <w:t xml:space="preserve"> </w:t>
            </w:r>
            <w:r>
              <w:rPr>
                <w:spacing w:val="-2"/>
                <w:sz w:val="20"/>
              </w:rPr>
              <w:t>above)</w:t>
            </w:r>
          </w:p>
        </w:tc>
        <w:tc>
          <w:tcPr>
            <w:tcW w:w="7761" w:type="dxa"/>
            <w:gridSpan w:val="7"/>
            <w:shd w:val="clear" w:color="auto" w:fill="D9E1F3"/>
          </w:tcPr>
          <w:p w:rsidR="00182B31" w:rsidRDefault="001E0CF4">
            <w:pPr>
              <w:pStyle w:val="TableParagraph"/>
              <w:spacing w:line="208" w:lineRule="exact"/>
              <w:ind w:left="8"/>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trPr>
          <w:trHeight w:val="916"/>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7761" w:type="dxa"/>
            <w:gridSpan w:val="7"/>
          </w:tcPr>
          <w:p w:rsidR="00182B31" w:rsidRDefault="001E0CF4">
            <w:pPr>
              <w:pStyle w:val="TableParagraph"/>
              <w:ind w:left="948" w:hanging="740"/>
              <w:rPr>
                <w:sz w:val="20"/>
              </w:rPr>
            </w:pPr>
            <w:r>
              <w:rPr>
                <w:sz w:val="20"/>
              </w:rPr>
              <w:t>Free</w:t>
            </w:r>
            <w:r>
              <w:rPr>
                <w:spacing w:val="-5"/>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5"/>
                <w:sz w:val="20"/>
              </w:rPr>
              <w:t xml:space="preserve"> </w:t>
            </w:r>
            <w:r>
              <w:rPr>
                <w:sz w:val="20"/>
              </w:rPr>
              <w:t>market</w:t>
            </w:r>
            <w:r>
              <w:rPr>
                <w:spacing w:val="-5"/>
                <w:sz w:val="20"/>
              </w:rPr>
              <w:t xml:space="preserve"> </w:t>
            </w:r>
            <w:r>
              <w:rPr>
                <w:sz w:val="20"/>
              </w:rPr>
              <w:t>survey each acted knowledgeably, prudently and without any compulsion.</w:t>
            </w:r>
          </w:p>
        </w:tc>
      </w:tr>
      <w:tr w:rsidR="00182B31">
        <w:trPr>
          <w:trHeight w:val="230"/>
        </w:trPr>
        <w:tc>
          <w:tcPr>
            <w:tcW w:w="758" w:type="dxa"/>
            <w:vMerge w:val="restart"/>
            <w:shd w:val="clear" w:color="auto" w:fill="D9E1F3"/>
          </w:tcPr>
          <w:p w:rsidR="00182B31" w:rsidRDefault="001E0CF4">
            <w:pPr>
              <w:pStyle w:val="TableParagraph"/>
              <w:spacing w:before="8"/>
              <w:ind w:left="275"/>
              <w:rPr>
                <w:rFonts w:ascii="Times New Roman"/>
              </w:rPr>
            </w:pPr>
            <w:r>
              <w:rPr>
                <w:rFonts w:ascii="Times New Roman"/>
                <w:spacing w:val="-5"/>
              </w:rPr>
              <w:t>xi.</w:t>
            </w:r>
          </w:p>
        </w:tc>
        <w:tc>
          <w:tcPr>
            <w:tcW w:w="2785" w:type="dxa"/>
            <w:vMerge w:val="restart"/>
            <w:shd w:val="clear" w:color="auto" w:fill="D9E1F3"/>
          </w:tcPr>
          <w:p w:rsidR="00182B31" w:rsidRDefault="001E0CF4">
            <w:pPr>
              <w:pStyle w:val="TableParagraph"/>
              <w:ind w:left="108" w:right="965"/>
              <w:rPr>
                <w:sz w:val="20"/>
              </w:rPr>
            </w:pPr>
            <w:r>
              <w:rPr>
                <w:sz w:val="20"/>
              </w:rPr>
              <w:t>Hypothetical Sale transaction</w:t>
            </w:r>
            <w:r>
              <w:rPr>
                <w:spacing w:val="-14"/>
                <w:sz w:val="20"/>
              </w:rPr>
              <w:t xml:space="preserve"> </w:t>
            </w:r>
            <w:r>
              <w:rPr>
                <w:sz w:val="20"/>
              </w:rPr>
              <w:t>method assumed for the</w:t>
            </w:r>
          </w:p>
          <w:p w:rsidR="00182B31" w:rsidRDefault="001E0CF4">
            <w:pPr>
              <w:pStyle w:val="TableParagraph"/>
              <w:spacing w:line="217" w:lineRule="exact"/>
              <w:ind w:left="108"/>
              <w:rPr>
                <w:sz w:val="20"/>
              </w:rPr>
            </w:pPr>
            <w:r>
              <w:rPr>
                <w:sz w:val="20"/>
              </w:rPr>
              <w:t>computation</w:t>
            </w:r>
            <w:r>
              <w:rPr>
                <w:spacing w:val="-7"/>
                <w:sz w:val="20"/>
              </w:rPr>
              <w:t xml:space="preserve"> </w:t>
            </w:r>
            <w:r>
              <w:rPr>
                <w:sz w:val="20"/>
              </w:rPr>
              <w:t>of</w:t>
            </w:r>
            <w:r>
              <w:rPr>
                <w:spacing w:val="-6"/>
                <w:sz w:val="20"/>
              </w:rPr>
              <w:t xml:space="preserve"> </w:t>
            </w:r>
            <w:r>
              <w:rPr>
                <w:spacing w:val="-2"/>
                <w:sz w:val="20"/>
              </w:rPr>
              <w:t>valuation</w:t>
            </w:r>
          </w:p>
        </w:tc>
        <w:tc>
          <w:tcPr>
            <w:tcW w:w="7761" w:type="dxa"/>
            <w:gridSpan w:val="7"/>
            <w:shd w:val="clear" w:color="auto" w:fill="D9E1F3"/>
          </w:tcPr>
          <w:p w:rsidR="00182B31" w:rsidRDefault="001E0CF4">
            <w:pPr>
              <w:pStyle w:val="TableParagraph"/>
              <w:spacing w:line="210" w:lineRule="exact"/>
              <w:ind w:left="8"/>
              <w:jc w:val="center"/>
              <w:rPr>
                <w:sz w:val="20"/>
              </w:rPr>
            </w:pPr>
            <w:r>
              <w:rPr>
                <w:sz w:val="20"/>
              </w:rPr>
              <w:t>Fair</w:t>
            </w:r>
            <w:r>
              <w:rPr>
                <w:spacing w:val="-6"/>
                <w:sz w:val="20"/>
              </w:rPr>
              <w:t xml:space="preserve"> </w:t>
            </w:r>
            <w:r>
              <w:rPr>
                <w:sz w:val="20"/>
              </w:rPr>
              <w:t>Market</w:t>
            </w:r>
            <w:r>
              <w:rPr>
                <w:spacing w:val="-7"/>
                <w:sz w:val="20"/>
              </w:rPr>
              <w:t xml:space="preserve"> </w:t>
            </w:r>
            <w:r>
              <w:rPr>
                <w:spacing w:val="-4"/>
                <w:sz w:val="20"/>
              </w:rPr>
              <w:t>Value</w:t>
            </w:r>
          </w:p>
        </w:tc>
      </w:tr>
      <w:tr w:rsidR="00182B31">
        <w:trPr>
          <w:trHeight w:val="683"/>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7761" w:type="dxa"/>
            <w:gridSpan w:val="7"/>
          </w:tcPr>
          <w:p w:rsidR="00182B31" w:rsidRDefault="001E0CF4">
            <w:pPr>
              <w:pStyle w:val="TableParagraph"/>
              <w:ind w:left="948" w:hanging="740"/>
              <w:rPr>
                <w:sz w:val="20"/>
              </w:rPr>
            </w:pPr>
            <w:r>
              <w:rPr>
                <w:sz w:val="20"/>
              </w:rPr>
              <w:t>Free</w:t>
            </w:r>
            <w:r>
              <w:rPr>
                <w:spacing w:val="-5"/>
                <w:sz w:val="20"/>
              </w:rPr>
              <w:t xml:space="preserve"> </w:t>
            </w:r>
            <w:r>
              <w:rPr>
                <w:sz w:val="20"/>
              </w:rPr>
              <w:t>market</w:t>
            </w:r>
            <w:r>
              <w:rPr>
                <w:spacing w:val="-5"/>
                <w:sz w:val="20"/>
              </w:rPr>
              <w:t xml:space="preserve"> </w:t>
            </w:r>
            <w:r>
              <w:rPr>
                <w:sz w:val="20"/>
              </w:rPr>
              <w:t>transaction</w:t>
            </w:r>
            <w:r>
              <w:rPr>
                <w:spacing w:val="-4"/>
                <w:sz w:val="20"/>
              </w:rPr>
              <w:t xml:space="preserve"> </w:t>
            </w:r>
            <w:r>
              <w:rPr>
                <w:sz w:val="20"/>
              </w:rPr>
              <w:t>at</w:t>
            </w:r>
            <w:r>
              <w:rPr>
                <w:spacing w:val="-3"/>
                <w:sz w:val="20"/>
              </w:rPr>
              <w:t xml:space="preserve"> </w:t>
            </w:r>
            <w:r>
              <w:rPr>
                <w:sz w:val="20"/>
              </w:rPr>
              <w:t>arm's</w:t>
            </w:r>
            <w:r>
              <w:rPr>
                <w:spacing w:val="-3"/>
                <w:sz w:val="20"/>
              </w:rPr>
              <w:t xml:space="preserve"> </w:t>
            </w:r>
            <w:r>
              <w:rPr>
                <w:sz w:val="20"/>
              </w:rPr>
              <w:t>length</w:t>
            </w:r>
            <w:r>
              <w:rPr>
                <w:spacing w:val="-4"/>
                <w:sz w:val="20"/>
              </w:rPr>
              <w:t xml:space="preserve"> </w:t>
            </w:r>
            <w:r>
              <w:rPr>
                <w:sz w:val="20"/>
              </w:rPr>
              <w:t>wherein</w:t>
            </w:r>
            <w:r>
              <w:rPr>
                <w:spacing w:val="-3"/>
                <w:sz w:val="20"/>
              </w:rPr>
              <w:t xml:space="preserve"> </w:t>
            </w:r>
            <w:r>
              <w:rPr>
                <w:sz w:val="20"/>
              </w:rPr>
              <w:t>the</w:t>
            </w:r>
            <w:r>
              <w:rPr>
                <w:spacing w:val="-4"/>
                <w:sz w:val="20"/>
              </w:rPr>
              <w:t xml:space="preserve"> </w:t>
            </w:r>
            <w:r>
              <w:rPr>
                <w:sz w:val="20"/>
              </w:rPr>
              <w:t>parties,</w:t>
            </w:r>
            <w:r>
              <w:rPr>
                <w:spacing w:val="-5"/>
                <w:sz w:val="20"/>
              </w:rPr>
              <w:t xml:space="preserve"> </w:t>
            </w:r>
            <w:r>
              <w:rPr>
                <w:sz w:val="20"/>
              </w:rPr>
              <w:t>after</w:t>
            </w:r>
            <w:r>
              <w:rPr>
                <w:spacing w:val="-5"/>
                <w:sz w:val="20"/>
              </w:rPr>
              <w:t xml:space="preserve"> </w:t>
            </w:r>
            <w:r>
              <w:rPr>
                <w:sz w:val="20"/>
              </w:rPr>
              <w:t>full</w:t>
            </w:r>
            <w:r>
              <w:rPr>
                <w:spacing w:val="-5"/>
                <w:sz w:val="20"/>
              </w:rPr>
              <w:t xml:space="preserve"> </w:t>
            </w:r>
            <w:r>
              <w:rPr>
                <w:sz w:val="20"/>
              </w:rPr>
              <w:t>market</w:t>
            </w:r>
            <w:r>
              <w:rPr>
                <w:spacing w:val="-5"/>
                <w:sz w:val="20"/>
              </w:rPr>
              <w:t xml:space="preserve"> </w:t>
            </w:r>
            <w:r>
              <w:rPr>
                <w:sz w:val="20"/>
              </w:rPr>
              <w:t>survey each acted knowledgeably, prudently and without any compulsion.</w:t>
            </w:r>
          </w:p>
        </w:tc>
      </w:tr>
      <w:tr w:rsidR="00182B31">
        <w:trPr>
          <w:trHeight w:val="263"/>
        </w:trPr>
        <w:tc>
          <w:tcPr>
            <w:tcW w:w="758" w:type="dxa"/>
            <w:vMerge w:val="restart"/>
            <w:shd w:val="clear" w:color="auto" w:fill="D9E1F3"/>
          </w:tcPr>
          <w:p w:rsidR="00182B31" w:rsidRDefault="001E0CF4">
            <w:pPr>
              <w:pStyle w:val="TableParagraph"/>
              <w:spacing w:before="8"/>
              <w:ind w:left="215"/>
              <w:rPr>
                <w:rFonts w:ascii="Times New Roman"/>
              </w:rPr>
            </w:pPr>
            <w:r>
              <w:rPr>
                <w:rFonts w:ascii="Times New Roman"/>
                <w:spacing w:val="-4"/>
              </w:rPr>
              <w:t>xii.</w:t>
            </w:r>
          </w:p>
        </w:tc>
        <w:tc>
          <w:tcPr>
            <w:tcW w:w="2785" w:type="dxa"/>
            <w:vMerge w:val="restart"/>
            <w:shd w:val="clear" w:color="auto" w:fill="D9E1F3"/>
          </w:tcPr>
          <w:p w:rsidR="00182B31" w:rsidRDefault="001E0CF4">
            <w:pPr>
              <w:pStyle w:val="TableParagraph"/>
              <w:ind w:left="108"/>
              <w:rPr>
                <w:sz w:val="20"/>
              </w:rPr>
            </w:pPr>
            <w:r>
              <w:rPr>
                <w:sz w:val="20"/>
              </w:rPr>
              <w:t>Approach</w:t>
            </w:r>
            <w:r>
              <w:rPr>
                <w:spacing w:val="-14"/>
                <w:sz w:val="20"/>
              </w:rPr>
              <w:t xml:space="preserve"> </w:t>
            </w:r>
            <w:r>
              <w:rPr>
                <w:sz w:val="20"/>
              </w:rPr>
              <w:t>&amp;</w:t>
            </w:r>
            <w:r>
              <w:rPr>
                <w:spacing w:val="-14"/>
                <w:sz w:val="20"/>
              </w:rPr>
              <w:t xml:space="preserve"> </w:t>
            </w:r>
            <w:r>
              <w:rPr>
                <w:sz w:val="20"/>
              </w:rPr>
              <w:t>Method</w:t>
            </w:r>
            <w:r>
              <w:rPr>
                <w:spacing w:val="-14"/>
                <w:sz w:val="20"/>
              </w:rPr>
              <w:t xml:space="preserve"> </w:t>
            </w:r>
            <w:r>
              <w:rPr>
                <w:sz w:val="20"/>
              </w:rPr>
              <w:t>of Valuation Used</w:t>
            </w:r>
          </w:p>
        </w:tc>
        <w:tc>
          <w:tcPr>
            <w:tcW w:w="3972" w:type="dxa"/>
            <w:gridSpan w:val="4"/>
            <w:shd w:val="clear" w:color="auto" w:fill="D9E1F3"/>
          </w:tcPr>
          <w:p w:rsidR="00182B31" w:rsidRDefault="001E0CF4">
            <w:pPr>
              <w:pStyle w:val="TableParagraph"/>
              <w:spacing w:line="243" w:lineRule="exact"/>
              <w:ind w:left="813"/>
              <w:rPr>
                <w:rFonts w:ascii="Arial"/>
                <w:b/>
              </w:rPr>
            </w:pPr>
            <w:r>
              <w:rPr>
                <w:rFonts w:ascii="Arial"/>
                <w:b/>
              </w:rPr>
              <w:t>Approach</w:t>
            </w:r>
            <w:r>
              <w:rPr>
                <w:rFonts w:ascii="Arial"/>
                <w:b/>
                <w:spacing w:val="-3"/>
              </w:rPr>
              <w:t xml:space="preserve"> </w:t>
            </w:r>
            <w:r>
              <w:rPr>
                <w:rFonts w:ascii="Arial"/>
                <w:b/>
              </w:rPr>
              <w:t>of</w:t>
            </w:r>
            <w:r>
              <w:rPr>
                <w:rFonts w:ascii="Arial"/>
                <w:b/>
                <w:spacing w:val="-2"/>
              </w:rPr>
              <w:t xml:space="preserve"> Valuation</w:t>
            </w:r>
          </w:p>
        </w:tc>
        <w:tc>
          <w:tcPr>
            <w:tcW w:w="3789" w:type="dxa"/>
            <w:gridSpan w:val="3"/>
            <w:shd w:val="clear" w:color="auto" w:fill="D9E1F3"/>
          </w:tcPr>
          <w:p w:rsidR="00182B31" w:rsidRDefault="001E0CF4">
            <w:pPr>
              <w:pStyle w:val="TableParagraph"/>
              <w:spacing w:line="243" w:lineRule="exact"/>
              <w:ind w:left="848"/>
              <w:rPr>
                <w:rFonts w:ascii="Arial"/>
                <w:b/>
              </w:rPr>
            </w:pPr>
            <w:r>
              <w:rPr>
                <w:rFonts w:ascii="Arial"/>
                <w:b/>
              </w:rPr>
              <w:t>Method</w:t>
            </w:r>
            <w:r>
              <w:rPr>
                <w:rFonts w:ascii="Arial"/>
                <w:b/>
                <w:spacing w:val="-3"/>
              </w:rPr>
              <w:t xml:space="preserve"> </w:t>
            </w:r>
            <w:r>
              <w:rPr>
                <w:rFonts w:ascii="Arial"/>
                <w:b/>
              </w:rPr>
              <w:t>of</w:t>
            </w:r>
            <w:r>
              <w:rPr>
                <w:rFonts w:ascii="Arial"/>
                <w:b/>
                <w:spacing w:val="-1"/>
              </w:rPr>
              <w:t xml:space="preserve"> </w:t>
            </w:r>
            <w:r>
              <w:rPr>
                <w:rFonts w:ascii="Arial"/>
                <w:b/>
                <w:spacing w:val="-2"/>
              </w:rPr>
              <w:t>Valuation</w:t>
            </w:r>
          </w:p>
        </w:tc>
      </w:tr>
      <w:tr w:rsidR="00182B31">
        <w:trPr>
          <w:trHeight w:val="677"/>
        </w:trPr>
        <w:tc>
          <w:tcPr>
            <w:tcW w:w="758" w:type="dxa"/>
            <w:vMerge/>
            <w:tcBorders>
              <w:top w:val="nil"/>
            </w:tcBorders>
            <w:shd w:val="clear" w:color="auto" w:fill="D9E1F3"/>
          </w:tcPr>
          <w:p w:rsidR="00182B31" w:rsidRDefault="00182B31">
            <w:pPr>
              <w:rPr>
                <w:sz w:val="2"/>
                <w:szCs w:val="2"/>
              </w:rPr>
            </w:pPr>
          </w:p>
        </w:tc>
        <w:tc>
          <w:tcPr>
            <w:tcW w:w="2785" w:type="dxa"/>
            <w:vMerge/>
            <w:tcBorders>
              <w:top w:val="nil"/>
            </w:tcBorders>
            <w:shd w:val="clear" w:color="auto" w:fill="D9E1F3"/>
          </w:tcPr>
          <w:p w:rsidR="00182B31" w:rsidRDefault="00182B31">
            <w:pPr>
              <w:rPr>
                <w:sz w:val="2"/>
                <w:szCs w:val="2"/>
              </w:rPr>
            </w:pPr>
          </w:p>
        </w:tc>
        <w:tc>
          <w:tcPr>
            <w:tcW w:w="3972" w:type="dxa"/>
            <w:gridSpan w:val="4"/>
          </w:tcPr>
          <w:p w:rsidR="00182B31" w:rsidRDefault="001E0CF4">
            <w:pPr>
              <w:pStyle w:val="TableParagraph"/>
              <w:spacing w:line="222" w:lineRule="exact"/>
              <w:ind w:left="1325"/>
              <w:rPr>
                <w:sz w:val="20"/>
              </w:rPr>
            </w:pPr>
            <w:r>
              <w:rPr>
                <w:sz w:val="20"/>
              </w:rPr>
              <w:t>Cost</w:t>
            </w:r>
            <w:r>
              <w:rPr>
                <w:spacing w:val="-6"/>
                <w:sz w:val="20"/>
              </w:rPr>
              <w:t xml:space="preserve"> </w:t>
            </w:r>
            <w:r>
              <w:rPr>
                <w:spacing w:val="-2"/>
                <w:sz w:val="20"/>
              </w:rPr>
              <w:t>Approach</w:t>
            </w:r>
          </w:p>
        </w:tc>
        <w:tc>
          <w:tcPr>
            <w:tcW w:w="3789" w:type="dxa"/>
            <w:gridSpan w:val="3"/>
          </w:tcPr>
          <w:p w:rsidR="00182B31" w:rsidRDefault="001E0CF4">
            <w:pPr>
              <w:pStyle w:val="TableParagraph"/>
              <w:spacing w:line="222" w:lineRule="exact"/>
              <w:ind w:left="147"/>
              <w:rPr>
                <w:sz w:val="20"/>
              </w:rPr>
            </w:pPr>
            <w:r>
              <w:rPr>
                <w:sz w:val="20"/>
              </w:rPr>
              <w:t>Depreciated</w:t>
            </w:r>
            <w:r>
              <w:rPr>
                <w:spacing w:val="-10"/>
                <w:sz w:val="20"/>
              </w:rPr>
              <w:t xml:space="preserve"> </w:t>
            </w:r>
            <w:r>
              <w:rPr>
                <w:sz w:val="20"/>
              </w:rPr>
              <w:t>Replacement</w:t>
            </w:r>
            <w:r>
              <w:rPr>
                <w:spacing w:val="-9"/>
                <w:sz w:val="20"/>
              </w:rPr>
              <w:t xml:space="preserve"> </w:t>
            </w:r>
            <w:r>
              <w:rPr>
                <w:sz w:val="20"/>
              </w:rPr>
              <w:t>Cost</w:t>
            </w:r>
            <w:r>
              <w:rPr>
                <w:spacing w:val="-10"/>
                <w:sz w:val="20"/>
              </w:rPr>
              <w:t xml:space="preserve"> </w:t>
            </w:r>
            <w:r>
              <w:rPr>
                <w:spacing w:val="-2"/>
                <w:sz w:val="20"/>
              </w:rPr>
              <w:t>Method</w:t>
            </w:r>
          </w:p>
        </w:tc>
      </w:tr>
      <w:tr w:rsidR="00182B31">
        <w:trPr>
          <w:trHeight w:val="460"/>
        </w:trPr>
        <w:tc>
          <w:tcPr>
            <w:tcW w:w="758" w:type="dxa"/>
            <w:shd w:val="clear" w:color="auto" w:fill="D9E1F3"/>
          </w:tcPr>
          <w:p w:rsidR="00182B31" w:rsidRDefault="001E0CF4">
            <w:pPr>
              <w:pStyle w:val="TableParagraph"/>
              <w:spacing w:before="8"/>
              <w:ind w:right="247"/>
              <w:jc w:val="right"/>
              <w:rPr>
                <w:rFonts w:ascii="Times New Roman"/>
              </w:rPr>
            </w:pPr>
            <w:r>
              <w:rPr>
                <w:rFonts w:ascii="Times New Roman"/>
                <w:spacing w:val="-2"/>
              </w:rPr>
              <w:t>xiii.</w:t>
            </w:r>
          </w:p>
        </w:tc>
        <w:tc>
          <w:tcPr>
            <w:tcW w:w="2785" w:type="dxa"/>
            <w:shd w:val="clear" w:color="auto" w:fill="D9E1F3"/>
          </w:tcPr>
          <w:p w:rsidR="00182B31" w:rsidRDefault="001E0CF4">
            <w:pPr>
              <w:pStyle w:val="TableParagraph"/>
              <w:spacing w:line="222" w:lineRule="exact"/>
              <w:ind w:left="108"/>
              <w:rPr>
                <w:sz w:val="20"/>
              </w:rPr>
            </w:pPr>
            <w:r>
              <w:rPr>
                <w:sz w:val="20"/>
              </w:rPr>
              <w:t>Type</w:t>
            </w:r>
            <w:r>
              <w:rPr>
                <w:spacing w:val="-6"/>
                <w:sz w:val="20"/>
              </w:rPr>
              <w:t xml:space="preserve"> </w:t>
            </w:r>
            <w:r>
              <w:rPr>
                <w:sz w:val="20"/>
              </w:rPr>
              <w:t>of</w:t>
            </w:r>
            <w:r>
              <w:rPr>
                <w:spacing w:val="-4"/>
                <w:sz w:val="20"/>
              </w:rPr>
              <w:t xml:space="preserve"> </w:t>
            </w:r>
            <w:r>
              <w:rPr>
                <w:sz w:val="20"/>
              </w:rPr>
              <w:t>Source</w:t>
            </w:r>
            <w:r>
              <w:rPr>
                <w:spacing w:val="-5"/>
                <w:sz w:val="20"/>
              </w:rPr>
              <w:t xml:space="preserve"> of</w:t>
            </w:r>
          </w:p>
          <w:p w:rsidR="00182B31" w:rsidRDefault="001E0CF4">
            <w:pPr>
              <w:pStyle w:val="TableParagraph"/>
              <w:spacing w:line="218" w:lineRule="exact"/>
              <w:ind w:left="108"/>
              <w:rPr>
                <w:sz w:val="20"/>
              </w:rPr>
            </w:pPr>
            <w:r>
              <w:rPr>
                <w:spacing w:val="-2"/>
                <w:sz w:val="20"/>
              </w:rPr>
              <w:t>Information</w:t>
            </w:r>
          </w:p>
        </w:tc>
        <w:tc>
          <w:tcPr>
            <w:tcW w:w="7761" w:type="dxa"/>
            <w:gridSpan w:val="7"/>
          </w:tcPr>
          <w:p w:rsidR="00182B31" w:rsidRDefault="001E0CF4">
            <w:pPr>
              <w:pStyle w:val="TableParagraph"/>
              <w:spacing w:line="222" w:lineRule="exact"/>
              <w:ind w:left="108"/>
              <w:rPr>
                <w:sz w:val="20"/>
              </w:rPr>
            </w:pPr>
            <w:r>
              <w:rPr>
                <w:sz w:val="20"/>
              </w:rPr>
              <w:t>Level</w:t>
            </w:r>
            <w:r>
              <w:rPr>
                <w:spacing w:val="-5"/>
                <w:sz w:val="20"/>
              </w:rPr>
              <w:t xml:space="preserve"> </w:t>
            </w:r>
            <w:r>
              <w:rPr>
                <w:sz w:val="20"/>
              </w:rPr>
              <w:t>3</w:t>
            </w:r>
            <w:r>
              <w:rPr>
                <w:spacing w:val="-6"/>
                <w:sz w:val="20"/>
              </w:rPr>
              <w:t xml:space="preserve"> </w:t>
            </w:r>
            <w:r>
              <w:rPr>
                <w:sz w:val="20"/>
              </w:rPr>
              <w:t>Input</w:t>
            </w:r>
            <w:r>
              <w:rPr>
                <w:spacing w:val="-6"/>
                <w:sz w:val="20"/>
              </w:rPr>
              <w:t xml:space="preserve"> </w:t>
            </w:r>
            <w:r>
              <w:rPr>
                <w:spacing w:val="-2"/>
                <w:sz w:val="20"/>
              </w:rPr>
              <w:t>(Tertiary)</w:t>
            </w:r>
          </w:p>
        </w:tc>
      </w:tr>
    </w:tbl>
    <w:p w:rsidR="00182B31" w:rsidRDefault="00182B31">
      <w:pPr>
        <w:spacing w:line="222" w:lineRule="exact"/>
        <w:rPr>
          <w:sz w:val="20"/>
        </w:rPr>
        <w:sectPr w:rsidR="00182B31">
          <w:pgSz w:w="11910" w:h="16840"/>
          <w:pgMar w:top="1600" w:right="180" w:bottom="980" w:left="180" w:header="216" w:footer="782" w:gutter="0"/>
          <w:cols w:space="720"/>
        </w:sectPr>
      </w:pPr>
    </w:p>
    <w:tbl>
      <w:tblPr>
        <w:tblW w:w="0" w:type="auto"/>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18"/>
        <w:gridCol w:w="2826"/>
        <w:gridCol w:w="7797"/>
      </w:tblGrid>
      <w:tr w:rsidR="00182B31">
        <w:trPr>
          <w:trHeight w:val="2644"/>
        </w:trPr>
        <w:tc>
          <w:tcPr>
            <w:tcW w:w="718" w:type="dxa"/>
            <w:shd w:val="clear" w:color="auto" w:fill="D9E1F3"/>
          </w:tcPr>
          <w:p w:rsidR="00182B31" w:rsidRDefault="001E0CF4">
            <w:pPr>
              <w:pStyle w:val="TableParagraph"/>
              <w:spacing w:before="8"/>
              <w:ind w:left="16" w:right="55"/>
              <w:jc w:val="center"/>
              <w:rPr>
                <w:rFonts w:ascii="Times New Roman"/>
              </w:rPr>
            </w:pPr>
            <w:r>
              <w:rPr>
                <w:rFonts w:ascii="Times New Roman"/>
                <w:spacing w:val="-4"/>
              </w:rPr>
              <w:t>xiv.</w:t>
            </w:r>
          </w:p>
        </w:tc>
        <w:tc>
          <w:tcPr>
            <w:tcW w:w="2826" w:type="dxa"/>
            <w:shd w:val="clear" w:color="auto" w:fill="D9E1F3"/>
          </w:tcPr>
          <w:p w:rsidR="00182B31" w:rsidRDefault="001E0CF4">
            <w:pPr>
              <w:pStyle w:val="TableParagraph"/>
              <w:spacing w:line="276" w:lineRule="auto"/>
              <w:ind w:left="107" w:right="124"/>
              <w:rPr>
                <w:sz w:val="20"/>
              </w:rPr>
            </w:pPr>
            <w:r>
              <w:rPr>
                <w:sz w:val="20"/>
              </w:rPr>
              <w:t>Any other aspect which has relevance on the value or marketability</w:t>
            </w:r>
            <w:r>
              <w:rPr>
                <w:spacing w:val="-14"/>
                <w:sz w:val="20"/>
              </w:rPr>
              <w:t xml:space="preserve"> </w:t>
            </w:r>
            <w:r>
              <w:rPr>
                <w:sz w:val="20"/>
              </w:rPr>
              <w:t>of</w:t>
            </w:r>
            <w:r>
              <w:rPr>
                <w:spacing w:val="-14"/>
                <w:sz w:val="20"/>
              </w:rPr>
              <w:t xml:space="preserve"> </w:t>
            </w:r>
            <w:r>
              <w:rPr>
                <w:sz w:val="20"/>
              </w:rPr>
              <w:t>the</w:t>
            </w:r>
            <w:r>
              <w:rPr>
                <w:spacing w:val="-13"/>
                <w:sz w:val="20"/>
              </w:rPr>
              <w:t xml:space="preserve"> </w:t>
            </w:r>
            <w:r>
              <w:rPr>
                <w:sz w:val="20"/>
              </w:rPr>
              <w:t>machines</w:t>
            </w:r>
          </w:p>
        </w:tc>
        <w:tc>
          <w:tcPr>
            <w:tcW w:w="7797" w:type="dxa"/>
          </w:tcPr>
          <w:p w:rsidR="00182B31" w:rsidRDefault="001E0CF4">
            <w:pPr>
              <w:pStyle w:val="TableParagraph"/>
              <w:spacing w:line="276" w:lineRule="auto"/>
              <w:ind w:left="107" w:right="109"/>
              <w:jc w:val="both"/>
              <w:rPr>
                <w:sz w:val="20"/>
              </w:rPr>
            </w:pPr>
            <w:r>
              <w:rPr>
                <w:sz w:val="20"/>
              </w:rPr>
              <w:t>The marketability for the machines depends upon the industry outlook, make, market condition, raw material, maintenance, raw material, usability, capacity.</w:t>
            </w:r>
          </w:p>
          <w:p w:rsidR="00182B31" w:rsidRDefault="001E0CF4">
            <w:pPr>
              <w:pStyle w:val="TableParagraph"/>
              <w:spacing w:line="276" w:lineRule="auto"/>
              <w:ind w:left="107" w:right="105"/>
              <w:jc w:val="both"/>
              <w:rPr>
                <w:sz w:val="20"/>
              </w:rPr>
            </w:pPr>
            <w:r>
              <w:rPr>
                <w:sz w:val="20"/>
              </w:rPr>
              <w:t>This Valuation report is prepared based on the facts of the assets &amp; market situation on the date of</w:t>
            </w:r>
            <w:r>
              <w:rPr>
                <w:sz w:val="20"/>
              </w:rPr>
              <w:t xml:space="preserve"> the survey. It is a well-known fact that the market value of any asset varies</w:t>
            </w:r>
            <w:r>
              <w:rPr>
                <w:spacing w:val="-9"/>
                <w:sz w:val="20"/>
              </w:rPr>
              <w:t xml:space="preserve"> </w:t>
            </w:r>
            <w:r>
              <w:rPr>
                <w:sz w:val="20"/>
              </w:rPr>
              <w:t>with</w:t>
            </w:r>
            <w:r>
              <w:rPr>
                <w:spacing w:val="-10"/>
                <w:sz w:val="20"/>
              </w:rPr>
              <w:t xml:space="preserve"> </w:t>
            </w:r>
            <w:r>
              <w:rPr>
                <w:sz w:val="20"/>
              </w:rPr>
              <w:t>time</w:t>
            </w:r>
            <w:r>
              <w:rPr>
                <w:spacing w:val="-10"/>
                <w:sz w:val="20"/>
              </w:rPr>
              <w:t xml:space="preserve"> </w:t>
            </w:r>
            <w:r>
              <w:rPr>
                <w:sz w:val="20"/>
              </w:rPr>
              <w:t>&amp;</w:t>
            </w:r>
            <w:r>
              <w:rPr>
                <w:spacing w:val="-10"/>
                <w:sz w:val="20"/>
              </w:rPr>
              <w:t xml:space="preserve"> </w:t>
            </w:r>
            <w:r>
              <w:rPr>
                <w:sz w:val="20"/>
              </w:rPr>
              <w:t>socio-economic</w:t>
            </w:r>
            <w:r>
              <w:rPr>
                <w:spacing w:val="-9"/>
                <w:sz w:val="20"/>
              </w:rPr>
              <w:t xml:space="preserve"> </w:t>
            </w:r>
            <w:r>
              <w:rPr>
                <w:sz w:val="20"/>
              </w:rPr>
              <w:t>conditions</w:t>
            </w:r>
            <w:r>
              <w:rPr>
                <w:spacing w:val="-9"/>
                <w:sz w:val="20"/>
              </w:rPr>
              <w:t xml:space="preserve"> </w:t>
            </w:r>
            <w:r>
              <w:rPr>
                <w:sz w:val="20"/>
              </w:rPr>
              <w:t>prevailing</w:t>
            </w:r>
            <w:r>
              <w:rPr>
                <w:spacing w:val="-8"/>
                <w:sz w:val="20"/>
              </w:rPr>
              <w:t xml:space="preserve"> </w:t>
            </w:r>
            <w:r>
              <w:rPr>
                <w:sz w:val="20"/>
              </w:rPr>
              <w:t>in</w:t>
            </w:r>
            <w:r>
              <w:rPr>
                <w:spacing w:val="-10"/>
                <w:sz w:val="20"/>
              </w:rPr>
              <w:t xml:space="preserve"> </w:t>
            </w:r>
            <w:r>
              <w:rPr>
                <w:sz w:val="20"/>
              </w:rPr>
              <w:t>the</w:t>
            </w:r>
            <w:r>
              <w:rPr>
                <w:spacing w:val="-10"/>
                <w:sz w:val="20"/>
              </w:rPr>
              <w:t xml:space="preserve"> </w:t>
            </w:r>
            <w:r>
              <w:rPr>
                <w:sz w:val="20"/>
              </w:rPr>
              <w:t>region/</w:t>
            </w:r>
            <w:r>
              <w:rPr>
                <w:spacing w:val="-10"/>
                <w:sz w:val="20"/>
              </w:rPr>
              <w:t xml:space="preserve"> </w:t>
            </w:r>
            <w:r>
              <w:rPr>
                <w:sz w:val="20"/>
              </w:rPr>
              <w:t>country.</w:t>
            </w:r>
            <w:r>
              <w:rPr>
                <w:spacing w:val="-10"/>
                <w:sz w:val="20"/>
              </w:rPr>
              <w:t xml:space="preserve"> </w:t>
            </w:r>
            <w:r>
              <w:rPr>
                <w:sz w:val="20"/>
              </w:rPr>
              <w:t>In</w:t>
            </w:r>
            <w:r>
              <w:rPr>
                <w:spacing w:val="-10"/>
                <w:sz w:val="20"/>
              </w:rPr>
              <w:t xml:space="preserve"> </w:t>
            </w:r>
            <w:r>
              <w:rPr>
                <w:sz w:val="20"/>
              </w:rPr>
              <w:t>future assets market may go down, asset conditions may change or may go worse, plant vicinity conditi</w:t>
            </w:r>
            <w:r>
              <w:rPr>
                <w:sz w:val="20"/>
              </w:rPr>
              <w:t>ons may go down or become worse, plant market may change due to impact</w:t>
            </w:r>
            <w:r>
              <w:rPr>
                <w:spacing w:val="-14"/>
                <w:sz w:val="20"/>
              </w:rPr>
              <w:t xml:space="preserve"> </w:t>
            </w:r>
            <w:r>
              <w:rPr>
                <w:sz w:val="20"/>
              </w:rPr>
              <w:t>of</w:t>
            </w:r>
            <w:r>
              <w:rPr>
                <w:spacing w:val="-13"/>
                <w:sz w:val="20"/>
              </w:rPr>
              <w:t xml:space="preserve"> </w:t>
            </w:r>
            <w:r>
              <w:rPr>
                <w:sz w:val="20"/>
              </w:rPr>
              <w:t>Govt.</w:t>
            </w:r>
            <w:r>
              <w:rPr>
                <w:spacing w:val="-12"/>
                <w:sz w:val="20"/>
              </w:rPr>
              <w:t xml:space="preserve"> </w:t>
            </w:r>
            <w:r>
              <w:rPr>
                <w:sz w:val="20"/>
              </w:rPr>
              <w:t>policies</w:t>
            </w:r>
            <w:r>
              <w:rPr>
                <w:spacing w:val="-10"/>
                <w:sz w:val="20"/>
              </w:rPr>
              <w:t xml:space="preserve"> </w:t>
            </w:r>
            <w:r>
              <w:rPr>
                <w:sz w:val="20"/>
              </w:rPr>
              <w:t>or</w:t>
            </w:r>
            <w:r>
              <w:rPr>
                <w:spacing w:val="-13"/>
                <w:sz w:val="20"/>
              </w:rPr>
              <w:t xml:space="preserve"> </w:t>
            </w:r>
            <w:r>
              <w:rPr>
                <w:sz w:val="20"/>
              </w:rPr>
              <w:t>effect</w:t>
            </w:r>
            <w:r>
              <w:rPr>
                <w:spacing w:val="-14"/>
                <w:sz w:val="20"/>
              </w:rPr>
              <w:t xml:space="preserve"> </w:t>
            </w:r>
            <w:r>
              <w:rPr>
                <w:sz w:val="20"/>
              </w:rPr>
              <w:t>of</w:t>
            </w:r>
            <w:r>
              <w:rPr>
                <w:spacing w:val="-12"/>
                <w:sz w:val="20"/>
              </w:rPr>
              <w:t xml:space="preserve"> </w:t>
            </w:r>
            <w:r>
              <w:rPr>
                <w:sz w:val="20"/>
              </w:rPr>
              <w:t>domestic/</w:t>
            </w:r>
            <w:r>
              <w:rPr>
                <w:spacing w:val="-14"/>
                <w:sz w:val="20"/>
              </w:rPr>
              <w:t xml:space="preserve"> </w:t>
            </w:r>
            <w:r>
              <w:rPr>
                <w:sz w:val="20"/>
              </w:rPr>
              <w:t>world</w:t>
            </w:r>
            <w:r>
              <w:rPr>
                <w:spacing w:val="-12"/>
                <w:sz w:val="20"/>
              </w:rPr>
              <w:t xml:space="preserve"> </w:t>
            </w:r>
            <w:r>
              <w:rPr>
                <w:sz w:val="20"/>
              </w:rPr>
              <w:t>economy,</w:t>
            </w:r>
            <w:r>
              <w:rPr>
                <w:spacing w:val="-11"/>
                <w:sz w:val="20"/>
              </w:rPr>
              <w:t xml:space="preserve"> </w:t>
            </w:r>
            <w:r>
              <w:rPr>
                <w:sz w:val="20"/>
              </w:rPr>
              <w:t>usability</w:t>
            </w:r>
            <w:r>
              <w:rPr>
                <w:spacing w:val="-14"/>
                <w:sz w:val="20"/>
              </w:rPr>
              <w:t xml:space="preserve"> </w:t>
            </w:r>
            <w:r>
              <w:rPr>
                <w:sz w:val="20"/>
              </w:rPr>
              <w:t>prospects</w:t>
            </w:r>
            <w:r>
              <w:rPr>
                <w:spacing w:val="-13"/>
                <w:sz w:val="20"/>
              </w:rPr>
              <w:t xml:space="preserve"> </w:t>
            </w:r>
            <w:r>
              <w:rPr>
                <w:sz w:val="20"/>
              </w:rPr>
              <w:t>of</w:t>
            </w:r>
            <w:r>
              <w:rPr>
                <w:spacing w:val="-9"/>
                <w:sz w:val="20"/>
              </w:rPr>
              <w:t xml:space="preserve"> </w:t>
            </w:r>
            <w:r>
              <w:rPr>
                <w:sz w:val="20"/>
              </w:rPr>
              <w:t>the Plant</w:t>
            </w:r>
            <w:r>
              <w:rPr>
                <w:spacing w:val="52"/>
                <w:w w:val="150"/>
                <w:sz w:val="20"/>
              </w:rPr>
              <w:t xml:space="preserve"> </w:t>
            </w:r>
            <w:r>
              <w:rPr>
                <w:sz w:val="20"/>
              </w:rPr>
              <w:t>may</w:t>
            </w:r>
            <w:r>
              <w:rPr>
                <w:spacing w:val="74"/>
                <w:sz w:val="20"/>
              </w:rPr>
              <w:t xml:space="preserve"> </w:t>
            </w:r>
            <w:r>
              <w:rPr>
                <w:sz w:val="20"/>
              </w:rPr>
              <w:t>change,</w:t>
            </w:r>
            <w:r>
              <w:rPr>
                <w:spacing w:val="53"/>
                <w:w w:val="150"/>
                <w:sz w:val="20"/>
              </w:rPr>
              <w:t xml:space="preserve"> </w:t>
            </w:r>
            <w:r>
              <w:rPr>
                <w:sz w:val="20"/>
              </w:rPr>
              <w:t>etc.</w:t>
            </w:r>
            <w:r>
              <w:rPr>
                <w:spacing w:val="54"/>
                <w:w w:val="150"/>
                <w:sz w:val="20"/>
              </w:rPr>
              <w:t xml:space="preserve"> </w:t>
            </w:r>
            <w:r>
              <w:rPr>
                <w:sz w:val="20"/>
              </w:rPr>
              <w:t>Hence</w:t>
            </w:r>
            <w:r>
              <w:rPr>
                <w:spacing w:val="53"/>
                <w:w w:val="150"/>
                <w:sz w:val="20"/>
              </w:rPr>
              <w:t xml:space="preserve"> </w:t>
            </w:r>
            <w:r>
              <w:rPr>
                <w:sz w:val="20"/>
              </w:rPr>
              <w:t>before</w:t>
            </w:r>
            <w:r>
              <w:rPr>
                <w:spacing w:val="52"/>
                <w:w w:val="150"/>
                <w:sz w:val="20"/>
              </w:rPr>
              <w:t xml:space="preserve"> </w:t>
            </w:r>
            <w:r>
              <w:rPr>
                <w:sz w:val="20"/>
              </w:rPr>
              <w:t>financing,</w:t>
            </w:r>
            <w:r>
              <w:rPr>
                <w:spacing w:val="55"/>
                <w:w w:val="150"/>
                <w:sz w:val="20"/>
              </w:rPr>
              <w:t xml:space="preserve"> </w:t>
            </w:r>
            <w:r>
              <w:rPr>
                <w:sz w:val="20"/>
              </w:rPr>
              <w:t>Banker/</w:t>
            </w:r>
            <w:r>
              <w:rPr>
                <w:spacing w:val="53"/>
                <w:w w:val="150"/>
                <w:sz w:val="20"/>
              </w:rPr>
              <w:t xml:space="preserve"> </w:t>
            </w:r>
            <w:r>
              <w:rPr>
                <w:sz w:val="20"/>
              </w:rPr>
              <w:t>FI</w:t>
            </w:r>
            <w:r>
              <w:rPr>
                <w:spacing w:val="53"/>
                <w:w w:val="150"/>
                <w:sz w:val="20"/>
              </w:rPr>
              <w:t xml:space="preserve"> </w:t>
            </w:r>
            <w:r>
              <w:rPr>
                <w:sz w:val="20"/>
              </w:rPr>
              <w:t>should</w:t>
            </w:r>
            <w:r>
              <w:rPr>
                <w:spacing w:val="52"/>
                <w:w w:val="150"/>
                <w:sz w:val="20"/>
              </w:rPr>
              <w:t xml:space="preserve"> </w:t>
            </w:r>
            <w:r>
              <w:rPr>
                <w:sz w:val="20"/>
              </w:rPr>
              <w:t>take</w:t>
            </w:r>
            <w:r>
              <w:rPr>
                <w:spacing w:val="53"/>
                <w:w w:val="150"/>
                <w:sz w:val="20"/>
              </w:rPr>
              <w:t xml:space="preserve"> </w:t>
            </w:r>
            <w:r>
              <w:rPr>
                <w:spacing w:val="-4"/>
                <w:sz w:val="20"/>
              </w:rPr>
              <w:t>into</w:t>
            </w:r>
          </w:p>
          <w:p w:rsidR="00182B31" w:rsidRDefault="001E0CF4">
            <w:pPr>
              <w:pStyle w:val="TableParagraph"/>
              <w:spacing w:line="229" w:lineRule="exact"/>
              <w:ind w:left="107"/>
              <w:jc w:val="both"/>
              <w:rPr>
                <w:sz w:val="20"/>
              </w:rPr>
            </w:pPr>
            <w:r>
              <w:rPr>
                <w:sz w:val="20"/>
              </w:rPr>
              <w:t>consideration</w:t>
            </w:r>
            <w:r>
              <w:rPr>
                <w:spacing w:val="-9"/>
                <w:sz w:val="20"/>
              </w:rPr>
              <w:t xml:space="preserve"> </w:t>
            </w:r>
            <w:r>
              <w:rPr>
                <w:sz w:val="20"/>
              </w:rPr>
              <w:t>all</w:t>
            </w:r>
            <w:r>
              <w:rPr>
                <w:spacing w:val="-9"/>
                <w:sz w:val="20"/>
              </w:rPr>
              <w:t xml:space="preserve"> </w:t>
            </w:r>
            <w:r>
              <w:rPr>
                <w:sz w:val="20"/>
              </w:rPr>
              <w:t>such</w:t>
            </w:r>
            <w:r>
              <w:rPr>
                <w:spacing w:val="-7"/>
                <w:sz w:val="20"/>
              </w:rPr>
              <w:t xml:space="preserve"> </w:t>
            </w:r>
            <w:r>
              <w:rPr>
                <w:sz w:val="20"/>
              </w:rPr>
              <w:t>future</w:t>
            </w:r>
            <w:r>
              <w:rPr>
                <w:spacing w:val="-9"/>
                <w:sz w:val="20"/>
              </w:rPr>
              <w:t xml:space="preserve"> </w:t>
            </w:r>
            <w:r>
              <w:rPr>
                <w:sz w:val="20"/>
              </w:rPr>
              <w:t>risk</w:t>
            </w:r>
            <w:r>
              <w:rPr>
                <w:spacing w:val="-5"/>
                <w:sz w:val="20"/>
              </w:rPr>
              <w:t xml:space="preserve"> </w:t>
            </w:r>
            <w:r>
              <w:rPr>
                <w:sz w:val="20"/>
              </w:rPr>
              <w:t>while</w:t>
            </w:r>
            <w:r>
              <w:rPr>
                <w:spacing w:val="-8"/>
                <w:sz w:val="20"/>
              </w:rPr>
              <w:t xml:space="preserve"> </w:t>
            </w:r>
            <w:r>
              <w:rPr>
                <w:spacing w:val="-2"/>
                <w:sz w:val="20"/>
              </w:rPr>
              <w:t>financing.</w:t>
            </w:r>
          </w:p>
        </w:tc>
      </w:tr>
      <w:tr w:rsidR="00182B31">
        <w:trPr>
          <w:trHeight w:val="297"/>
        </w:trPr>
        <w:tc>
          <w:tcPr>
            <w:tcW w:w="718" w:type="dxa"/>
            <w:shd w:val="clear" w:color="auto" w:fill="D9E1F3"/>
          </w:tcPr>
          <w:p w:rsidR="00182B31" w:rsidRDefault="001E0CF4">
            <w:pPr>
              <w:pStyle w:val="TableParagraph"/>
              <w:spacing w:before="8"/>
              <w:ind w:left="55" w:right="39"/>
              <w:jc w:val="center"/>
              <w:rPr>
                <w:rFonts w:ascii="Times New Roman"/>
              </w:rPr>
            </w:pPr>
            <w:r>
              <w:rPr>
                <w:rFonts w:ascii="Times New Roman"/>
                <w:spacing w:val="-5"/>
              </w:rPr>
              <w:t>xv.</w:t>
            </w:r>
          </w:p>
        </w:tc>
        <w:tc>
          <w:tcPr>
            <w:tcW w:w="10623" w:type="dxa"/>
            <w:gridSpan w:val="2"/>
            <w:shd w:val="clear" w:color="auto" w:fill="D9E1F3"/>
          </w:tcPr>
          <w:p w:rsidR="00182B31" w:rsidRDefault="001E0CF4">
            <w:pPr>
              <w:pStyle w:val="TableParagraph"/>
              <w:spacing w:line="243" w:lineRule="exact"/>
              <w:ind w:left="107"/>
              <w:rPr>
                <w:rFonts w:ascii="Arial"/>
                <w:b/>
              </w:rPr>
            </w:pPr>
            <w:r>
              <w:rPr>
                <w:rFonts w:ascii="Arial"/>
                <w:b/>
              </w:rPr>
              <w:t>Basis</w:t>
            </w:r>
            <w:r>
              <w:rPr>
                <w:rFonts w:ascii="Arial"/>
                <w:b/>
                <w:spacing w:val="-3"/>
              </w:rPr>
              <w:t xml:space="preserve"> </w:t>
            </w:r>
            <w:r>
              <w:rPr>
                <w:rFonts w:ascii="Arial"/>
                <w:b/>
              </w:rPr>
              <w:t>of</w:t>
            </w:r>
            <w:r>
              <w:rPr>
                <w:rFonts w:ascii="Arial"/>
                <w:b/>
                <w:spacing w:val="-3"/>
              </w:rPr>
              <w:t xml:space="preserve"> </w:t>
            </w:r>
            <w:r>
              <w:rPr>
                <w:rFonts w:ascii="Arial"/>
                <w:b/>
              </w:rPr>
              <w:t>computation</w:t>
            </w:r>
            <w:r>
              <w:rPr>
                <w:rFonts w:ascii="Arial"/>
                <w:b/>
                <w:spacing w:val="-5"/>
              </w:rPr>
              <w:t xml:space="preserve"> </w:t>
            </w:r>
            <w:r>
              <w:rPr>
                <w:rFonts w:ascii="Arial"/>
                <w:b/>
              </w:rPr>
              <w:t>&amp;</w:t>
            </w:r>
            <w:r>
              <w:rPr>
                <w:rFonts w:ascii="Arial"/>
                <w:b/>
                <w:spacing w:val="-5"/>
              </w:rPr>
              <w:t xml:space="preserve"> </w:t>
            </w:r>
            <w:r>
              <w:rPr>
                <w:rFonts w:ascii="Arial"/>
                <w:b/>
                <w:spacing w:val="-2"/>
              </w:rPr>
              <w:t>working</w:t>
            </w:r>
          </w:p>
        </w:tc>
      </w:tr>
      <w:tr w:rsidR="00182B31">
        <w:trPr>
          <w:trHeight w:val="10978"/>
        </w:trPr>
        <w:tc>
          <w:tcPr>
            <w:tcW w:w="718" w:type="dxa"/>
            <w:shd w:val="clear" w:color="auto" w:fill="D9E1F3"/>
          </w:tcPr>
          <w:p w:rsidR="00182B31" w:rsidRDefault="00182B31">
            <w:pPr>
              <w:pStyle w:val="TableParagraph"/>
              <w:rPr>
                <w:rFonts w:ascii="Times New Roman"/>
                <w:sz w:val="18"/>
              </w:rPr>
            </w:pPr>
          </w:p>
        </w:tc>
        <w:tc>
          <w:tcPr>
            <w:tcW w:w="10623" w:type="dxa"/>
            <w:gridSpan w:val="2"/>
          </w:tcPr>
          <w:p w:rsidR="00182B31" w:rsidRDefault="001E0CF4">
            <w:pPr>
              <w:pStyle w:val="TableParagraph"/>
              <w:spacing w:line="222" w:lineRule="exact"/>
              <w:ind w:left="107"/>
              <w:rPr>
                <w:rFonts w:ascii="Arial"/>
                <w:b/>
                <w:i/>
                <w:sz w:val="20"/>
              </w:rPr>
            </w:pPr>
            <w:r>
              <w:rPr>
                <w:rFonts w:ascii="Arial"/>
                <w:b/>
                <w:i/>
                <w:sz w:val="20"/>
              </w:rPr>
              <w:t>Main</w:t>
            </w:r>
            <w:r>
              <w:rPr>
                <w:rFonts w:ascii="Arial"/>
                <w:b/>
                <w:i/>
                <w:spacing w:val="-8"/>
                <w:sz w:val="20"/>
              </w:rPr>
              <w:t xml:space="preserve"> </w:t>
            </w:r>
            <w:r>
              <w:rPr>
                <w:rFonts w:ascii="Arial"/>
                <w:b/>
                <w:i/>
                <w:spacing w:val="-2"/>
                <w:sz w:val="20"/>
              </w:rPr>
              <w:t>Basis:</w:t>
            </w:r>
          </w:p>
          <w:p w:rsidR="00182B31" w:rsidRDefault="001E0CF4">
            <w:pPr>
              <w:pStyle w:val="TableParagraph"/>
              <w:numPr>
                <w:ilvl w:val="0"/>
                <w:numId w:val="9"/>
              </w:numPr>
              <w:tabs>
                <w:tab w:val="left" w:pos="499"/>
                <w:tab w:val="left" w:pos="501"/>
              </w:tabs>
              <w:spacing w:before="228" w:line="259" w:lineRule="auto"/>
              <w:ind w:right="108"/>
              <w:jc w:val="both"/>
              <w:rPr>
                <w:rFonts w:ascii="Arial" w:hAnsi="Arial"/>
                <w:i/>
                <w:sz w:val="20"/>
              </w:rPr>
            </w:pPr>
            <w:r>
              <w:rPr>
                <w:rFonts w:ascii="Arial" w:hAnsi="Arial"/>
                <w:i/>
                <w:sz w:val="20"/>
              </w:rPr>
              <w:t>Basic Methodology: For arriving at fair market value of P&amp;M &amp;</w:t>
            </w:r>
            <w:r>
              <w:rPr>
                <w:rFonts w:ascii="Arial" w:hAnsi="Arial"/>
                <w:i/>
                <w:sz w:val="20"/>
              </w:rPr>
              <w:t xml:space="preserve"> other fixed assets our engineering team has rationally applied the mixture of ‘sales comparison approach (market approach)’ and the ‘cost approach (depreciated replacement cost)’. The fair market value of Plant &amp; Machinery on the date of valuation is its </w:t>
            </w:r>
            <w:r>
              <w:rPr>
                <w:rFonts w:ascii="Arial" w:hAnsi="Arial"/>
                <w:i/>
                <w:sz w:val="20"/>
              </w:rPr>
              <w:t>cost of reproduction</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commissioning</w:t>
            </w:r>
            <w:r>
              <w:rPr>
                <w:rFonts w:ascii="Arial" w:hAnsi="Arial"/>
                <w:i/>
                <w:spacing w:val="-1"/>
                <w:sz w:val="20"/>
              </w:rPr>
              <w:t xml:space="preserve"> </w:t>
            </w:r>
            <w:r>
              <w:rPr>
                <w:rFonts w:ascii="Arial" w:hAnsi="Arial"/>
                <w:i/>
                <w:sz w:val="20"/>
              </w:rPr>
              <w:t>on</w:t>
            </w:r>
            <w:r>
              <w:rPr>
                <w:rFonts w:ascii="Arial" w:hAnsi="Arial"/>
                <w:i/>
                <w:spacing w:val="-3"/>
                <w:sz w:val="20"/>
              </w:rPr>
              <w:t xml:space="preserve"> </w:t>
            </w:r>
            <w:r>
              <w:rPr>
                <w:rFonts w:ascii="Arial" w:hAnsi="Arial"/>
                <w:i/>
                <w:sz w:val="20"/>
              </w:rPr>
              <w:t>that</w:t>
            </w:r>
            <w:r>
              <w:rPr>
                <w:rFonts w:ascii="Arial" w:hAnsi="Arial"/>
                <w:i/>
                <w:spacing w:val="-3"/>
                <w:sz w:val="20"/>
              </w:rPr>
              <w:t xml:space="preserve"> </w:t>
            </w:r>
            <w:r>
              <w:rPr>
                <w:rFonts w:ascii="Arial" w:hAnsi="Arial"/>
                <w:i/>
                <w:sz w:val="20"/>
              </w:rPr>
              <w:t>date</w:t>
            </w:r>
            <w:r>
              <w:rPr>
                <w:rFonts w:ascii="Arial" w:hAnsi="Arial"/>
                <w:i/>
                <w:spacing w:val="-1"/>
                <w:sz w:val="20"/>
              </w:rPr>
              <w:t xml:space="preserve"> </w:t>
            </w:r>
            <w:r>
              <w:rPr>
                <w:rFonts w:ascii="Arial" w:hAnsi="Arial"/>
                <w:i/>
                <w:sz w:val="20"/>
              </w:rPr>
              <w:t>less</w:t>
            </w:r>
            <w:r>
              <w:rPr>
                <w:rFonts w:ascii="Arial" w:hAnsi="Arial"/>
                <w:i/>
                <w:spacing w:val="-2"/>
                <w:sz w:val="20"/>
              </w:rPr>
              <w:t xml:space="preserve"> </w:t>
            </w:r>
            <w:r>
              <w:rPr>
                <w:rFonts w:ascii="Arial" w:hAnsi="Arial"/>
                <w:i/>
                <w:sz w:val="20"/>
              </w:rPr>
              <w:t>the depreciation</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other</w:t>
            </w:r>
            <w:r>
              <w:rPr>
                <w:rFonts w:ascii="Arial" w:hAnsi="Arial"/>
                <w:i/>
                <w:spacing w:val="-2"/>
                <w:sz w:val="20"/>
              </w:rPr>
              <w:t xml:space="preserve"> </w:t>
            </w:r>
            <w:r>
              <w:rPr>
                <w:rFonts w:ascii="Arial" w:hAnsi="Arial"/>
                <w:i/>
                <w:sz w:val="20"/>
              </w:rPr>
              <w:t>deterioration</w:t>
            </w:r>
            <w:r>
              <w:rPr>
                <w:rFonts w:ascii="Arial" w:hAnsi="Arial"/>
                <w:i/>
                <w:spacing w:val="-1"/>
                <w:sz w:val="20"/>
              </w:rPr>
              <w:t xml:space="preserve"> </w:t>
            </w:r>
            <w:r>
              <w:rPr>
                <w:rFonts w:ascii="Arial" w:hAnsi="Arial"/>
                <w:i/>
                <w:sz w:val="20"/>
              </w:rPr>
              <w:t>deductions</w:t>
            </w:r>
            <w:r>
              <w:rPr>
                <w:rFonts w:ascii="Arial" w:hAnsi="Arial"/>
                <w:i/>
                <w:spacing w:val="-2"/>
                <w:sz w:val="20"/>
              </w:rPr>
              <w:t xml:space="preserve"> </w:t>
            </w:r>
            <w:r>
              <w:rPr>
                <w:rFonts w:ascii="Arial" w:hAnsi="Arial"/>
                <w:i/>
                <w:sz w:val="20"/>
              </w:rPr>
              <w:t>(Technological, Economic, Functional obsolescence) or additions for good maintenance from the date of commissioning of the machinery to the date of its</w:t>
            </w:r>
            <w:r>
              <w:rPr>
                <w:rFonts w:ascii="Arial" w:hAnsi="Arial"/>
                <w:i/>
                <w:sz w:val="20"/>
              </w:rPr>
              <w:t xml:space="preserve"> valuation.</w:t>
            </w:r>
          </w:p>
          <w:p w:rsidR="00182B31" w:rsidRDefault="001E0CF4">
            <w:pPr>
              <w:pStyle w:val="TableParagraph"/>
              <w:numPr>
                <w:ilvl w:val="0"/>
                <w:numId w:val="9"/>
              </w:numPr>
              <w:tabs>
                <w:tab w:val="left" w:pos="499"/>
                <w:tab w:val="left" w:pos="501"/>
              </w:tabs>
              <w:spacing w:before="1" w:line="256" w:lineRule="auto"/>
              <w:ind w:right="111"/>
              <w:jc w:val="both"/>
              <w:rPr>
                <w:rFonts w:ascii="Arial"/>
                <w:i/>
                <w:sz w:val="20"/>
              </w:rPr>
            </w:pPr>
            <w:r>
              <w:rPr>
                <w:rFonts w:ascii="Arial"/>
                <w:i/>
                <w:sz w:val="20"/>
              </w:rPr>
              <w:t>Core</w:t>
            </w:r>
            <w:r>
              <w:rPr>
                <w:rFonts w:ascii="Arial"/>
                <w:i/>
                <w:spacing w:val="-2"/>
                <w:sz w:val="20"/>
              </w:rPr>
              <w:t xml:space="preserve"> </w:t>
            </w:r>
            <w:r>
              <w:rPr>
                <w:rFonts w:ascii="Arial"/>
                <w:i/>
                <w:sz w:val="20"/>
              </w:rPr>
              <w:t>P&amp;M</w:t>
            </w:r>
            <w:r>
              <w:rPr>
                <w:rFonts w:ascii="Arial"/>
                <w:i/>
                <w:spacing w:val="-4"/>
                <w:sz w:val="20"/>
              </w:rPr>
              <w:t xml:space="preserve"> </w:t>
            </w:r>
            <w:r>
              <w:rPr>
                <w:rFonts w:ascii="Arial"/>
                <w:i/>
                <w:sz w:val="20"/>
              </w:rPr>
              <w:t>Asset</w:t>
            </w:r>
            <w:r>
              <w:rPr>
                <w:rFonts w:ascii="Arial"/>
                <w:i/>
                <w:spacing w:val="-2"/>
                <w:sz w:val="20"/>
              </w:rPr>
              <w:t xml:space="preserve"> </w:t>
            </w:r>
            <w:r>
              <w:rPr>
                <w:rFonts w:ascii="Arial"/>
                <w:i/>
                <w:sz w:val="20"/>
              </w:rPr>
              <w:t>Valuation</w:t>
            </w:r>
            <w:r>
              <w:rPr>
                <w:rFonts w:ascii="Arial"/>
                <w:i/>
                <w:spacing w:val="-2"/>
                <w:sz w:val="20"/>
              </w:rPr>
              <w:t xml:space="preserve"> </w:t>
            </w:r>
            <w:r>
              <w:rPr>
                <w:rFonts w:ascii="Arial"/>
                <w:i/>
                <w:sz w:val="20"/>
              </w:rPr>
              <w:t>is</w:t>
            </w:r>
            <w:r>
              <w:rPr>
                <w:rFonts w:ascii="Arial"/>
                <w:i/>
                <w:spacing w:val="-3"/>
                <w:sz w:val="20"/>
              </w:rPr>
              <w:t xml:space="preserve"> </w:t>
            </w:r>
            <w:r>
              <w:rPr>
                <w:rFonts w:ascii="Arial"/>
                <w:i/>
                <w:sz w:val="20"/>
              </w:rPr>
              <w:t>done</w:t>
            </w:r>
            <w:r>
              <w:rPr>
                <w:rFonts w:ascii="Arial"/>
                <w:i/>
                <w:spacing w:val="-4"/>
                <w:sz w:val="20"/>
              </w:rPr>
              <w:t xml:space="preserve"> </w:t>
            </w:r>
            <w:r>
              <w:rPr>
                <w:rFonts w:ascii="Arial"/>
                <w:i/>
                <w:sz w:val="20"/>
              </w:rPr>
              <w:t>keeping</w:t>
            </w:r>
            <w:r>
              <w:rPr>
                <w:rFonts w:ascii="Arial"/>
                <w:i/>
                <w:spacing w:val="-2"/>
                <w:sz w:val="20"/>
              </w:rPr>
              <w:t xml:space="preserve"> </w:t>
            </w:r>
            <w:r>
              <w:rPr>
                <w:rFonts w:ascii="Arial"/>
                <w:i/>
                <w:sz w:val="20"/>
              </w:rPr>
              <w:t>in</w:t>
            </w:r>
            <w:r>
              <w:rPr>
                <w:rFonts w:ascii="Arial"/>
                <w:i/>
                <w:spacing w:val="-2"/>
                <w:sz w:val="20"/>
              </w:rPr>
              <w:t xml:space="preserve"> </w:t>
            </w:r>
            <w:r>
              <w:rPr>
                <w:rFonts w:ascii="Arial"/>
                <w:i/>
                <w:sz w:val="20"/>
              </w:rPr>
              <w:t>mind</w:t>
            </w:r>
            <w:r>
              <w:rPr>
                <w:rFonts w:ascii="Arial"/>
                <w:i/>
                <w:spacing w:val="-4"/>
                <w:sz w:val="20"/>
              </w:rPr>
              <w:t xml:space="preserve"> </w:t>
            </w:r>
            <w:r>
              <w:rPr>
                <w:rFonts w:ascii="Arial"/>
                <w:i/>
                <w:sz w:val="20"/>
              </w:rPr>
              <w:t>various</w:t>
            </w:r>
            <w:r>
              <w:rPr>
                <w:rFonts w:ascii="Arial"/>
                <w:i/>
                <w:spacing w:val="-3"/>
                <w:sz w:val="20"/>
              </w:rPr>
              <w:t xml:space="preserve"> </w:t>
            </w:r>
            <w:r>
              <w:rPr>
                <w:rFonts w:ascii="Arial"/>
                <w:i/>
                <w:sz w:val="20"/>
              </w:rPr>
              <w:t>factors</w:t>
            </w:r>
            <w:r>
              <w:rPr>
                <w:rFonts w:ascii="Arial"/>
                <w:i/>
                <w:spacing w:val="-2"/>
                <w:sz w:val="20"/>
              </w:rPr>
              <w:t xml:space="preserve"> </w:t>
            </w:r>
            <w:r>
              <w:rPr>
                <w:rFonts w:ascii="Arial"/>
                <w:i/>
                <w:sz w:val="20"/>
              </w:rPr>
              <w:t>like</w:t>
            </w:r>
            <w:r>
              <w:rPr>
                <w:rFonts w:ascii="Arial"/>
                <w:i/>
                <w:spacing w:val="-4"/>
                <w:sz w:val="20"/>
              </w:rPr>
              <w:t xml:space="preserve"> </w:t>
            </w:r>
            <w:r>
              <w:rPr>
                <w:rFonts w:ascii="Arial"/>
                <w:i/>
                <w:sz w:val="20"/>
              </w:rPr>
              <w:t>technology used,</w:t>
            </w:r>
            <w:r>
              <w:rPr>
                <w:rFonts w:ascii="Arial"/>
                <w:i/>
                <w:spacing w:val="-2"/>
                <w:sz w:val="20"/>
              </w:rPr>
              <w:t xml:space="preserve"> </w:t>
            </w:r>
            <w:r>
              <w:rPr>
                <w:rFonts w:ascii="Arial"/>
                <w:i/>
                <w:sz w:val="20"/>
              </w:rPr>
              <w:t>machines</w:t>
            </w:r>
            <w:r>
              <w:rPr>
                <w:rFonts w:ascii="Arial"/>
                <w:i/>
                <w:spacing w:val="-1"/>
                <w:sz w:val="20"/>
              </w:rPr>
              <w:t xml:space="preserve"> </w:t>
            </w:r>
            <w:r>
              <w:rPr>
                <w:rFonts w:ascii="Arial"/>
                <w:i/>
                <w:sz w:val="20"/>
              </w:rPr>
              <w:t>availability,</w:t>
            </w:r>
            <w:r>
              <w:rPr>
                <w:rFonts w:ascii="Arial"/>
                <w:i/>
                <w:spacing w:val="-4"/>
                <w:sz w:val="20"/>
              </w:rPr>
              <w:t xml:space="preserve"> </w:t>
            </w:r>
            <w:r>
              <w:rPr>
                <w:rFonts w:ascii="Arial"/>
                <w:i/>
                <w:sz w:val="20"/>
              </w:rPr>
              <w:t>its condition, average age, maintenance &amp;</w:t>
            </w:r>
            <w:r>
              <w:rPr>
                <w:rFonts w:ascii="Arial"/>
                <w:i/>
                <w:sz w:val="20"/>
              </w:rPr>
              <w:t xml:space="preserve"> service and parts replacement availability of the machines and more importantly demand in the market.</w:t>
            </w:r>
          </w:p>
          <w:p w:rsidR="00182B31" w:rsidRDefault="001E0CF4">
            <w:pPr>
              <w:pStyle w:val="TableParagraph"/>
              <w:numPr>
                <w:ilvl w:val="0"/>
                <w:numId w:val="9"/>
              </w:numPr>
              <w:tabs>
                <w:tab w:val="left" w:pos="500"/>
              </w:tabs>
              <w:spacing w:before="6"/>
              <w:ind w:left="500" w:hanging="359"/>
              <w:jc w:val="both"/>
              <w:rPr>
                <w:rFonts w:ascii="Arial"/>
                <w:i/>
                <w:sz w:val="20"/>
              </w:rPr>
            </w:pPr>
            <w:r>
              <w:rPr>
                <w:rFonts w:ascii="Arial"/>
                <w:i/>
                <w:sz w:val="20"/>
              </w:rPr>
              <w:t>Main</w:t>
            </w:r>
            <w:r>
              <w:rPr>
                <w:rFonts w:ascii="Arial"/>
                <w:i/>
                <w:spacing w:val="-5"/>
                <w:sz w:val="20"/>
              </w:rPr>
              <w:t xml:space="preserve"> </w:t>
            </w:r>
            <w:r>
              <w:rPr>
                <w:rFonts w:ascii="Arial"/>
                <w:i/>
                <w:sz w:val="20"/>
              </w:rPr>
              <w:t>Machinery</w:t>
            </w:r>
            <w:r>
              <w:rPr>
                <w:rFonts w:ascii="Arial"/>
                <w:i/>
                <w:spacing w:val="-4"/>
                <w:sz w:val="20"/>
              </w:rPr>
              <w:t xml:space="preserve"> </w:t>
            </w:r>
            <w:r>
              <w:rPr>
                <w:rFonts w:ascii="Arial"/>
                <w:i/>
                <w:sz w:val="20"/>
              </w:rPr>
              <w:t>of</w:t>
            </w:r>
            <w:r>
              <w:rPr>
                <w:rFonts w:ascii="Arial"/>
                <w:i/>
                <w:spacing w:val="-6"/>
                <w:sz w:val="20"/>
              </w:rPr>
              <w:t xml:space="preserve"> </w:t>
            </w:r>
            <w:r>
              <w:rPr>
                <w:rFonts w:ascii="Arial"/>
                <w:i/>
                <w:sz w:val="20"/>
              </w:rPr>
              <w:t>this</w:t>
            </w:r>
            <w:r>
              <w:rPr>
                <w:rFonts w:ascii="Arial"/>
                <w:i/>
                <w:spacing w:val="-6"/>
                <w:sz w:val="20"/>
              </w:rPr>
              <w:t xml:space="preserve"> </w:t>
            </w:r>
            <w:r>
              <w:rPr>
                <w:rFonts w:ascii="Arial"/>
                <w:i/>
                <w:sz w:val="20"/>
              </w:rPr>
              <w:t>Plant</w:t>
            </w:r>
            <w:r>
              <w:rPr>
                <w:rFonts w:ascii="Arial"/>
                <w:i/>
                <w:spacing w:val="-6"/>
                <w:sz w:val="20"/>
              </w:rPr>
              <w:t xml:space="preserve"> </w:t>
            </w:r>
            <w:r>
              <w:rPr>
                <w:rFonts w:ascii="Arial"/>
                <w:i/>
                <w:sz w:val="20"/>
              </w:rPr>
              <w:t>are</w:t>
            </w:r>
            <w:r>
              <w:rPr>
                <w:rFonts w:ascii="Arial"/>
                <w:i/>
                <w:spacing w:val="-6"/>
                <w:sz w:val="20"/>
              </w:rPr>
              <w:t xml:space="preserve"> </w:t>
            </w:r>
            <w:r>
              <w:rPr>
                <w:rFonts w:ascii="Arial"/>
                <w:i/>
                <w:sz w:val="20"/>
              </w:rPr>
              <w:t>specific</w:t>
            </w:r>
            <w:r>
              <w:rPr>
                <w:rFonts w:ascii="Arial"/>
                <w:i/>
                <w:spacing w:val="-3"/>
                <w:sz w:val="20"/>
              </w:rPr>
              <w:t xml:space="preserve"> </w:t>
            </w:r>
            <w:r>
              <w:rPr>
                <w:rFonts w:ascii="Arial"/>
                <w:i/>
                <w:sz w:val="20"/>
              </w:rPr>
              <w:t>purpose</w:t>
            </w:r>
            <w:r>
              <w:rPr>
                <w:rFonts w:ascii="Arial"/>
                <w:i/>
                <w:spacing w:val="-1"/>
                <w:sz w:val="20"/>
              </w:rPr>
              <w:t xml:space="preserve"> </w:t>
            </w:r>
            <w:r>
              <w:rPr>
                <w:rFonts w:ascii="Arial"/>
                <w:i/>
                <w:spacing w:val="-2"/>
                <w:sz w:val="20"/>
              </w:rPr>
              <w:t>machines.</w:t>
            </w:r>
          </w:p>
          <w:p w:rsidR="00182B31" w:rsidRDefault="001E0CF4">
            <w:pPr>
              <w:pStyle w:val="TableParagraph"/>
              <w:numPr>
                <w:ilvl w:val="0"/>
                <w:numId w:val="9"/>
              </w:numPr>
              <w:tabs>
                <w:tab w:val="left" w:pos="499"/>
                <w:tab w:val="left" w:pos="501"/>
              </w:tabs>
              <w:spacing w:before="17" w:line="259" w:lineRule="auto"/>
              <w:ind w:right="102"/>
              <w:jc w:val="both"/>
              <w:rPr>
                <w:rFonts w:ascii="Arial" w:hAnsi="Arial"/>
                <w:i/>
                <w:sz w:val="20"/>
              </w:rPr>
            </w:pPr>
            <w:r>
              <w:rPr>
                <w:rFonts w:ascii="Arial" w:hAnsi="Arial"/>
                <w:i/>
                <w:sz w:val="20"/>
              </w:rPr>
              <w:t>The</w:t>
            </w:r>
            <w:r>
              <w:rPr>
                <w:rFonts w:ascii="Arial" w:hAnsi="Arial"/>
                <w:i/>
                <w:spacing w:val="-11"/>
                <w:sz w:val="20"/>
              </w:rPr>
              <w:t xml:space="preserve"> </w:t>
            </w:r>
            <w:r>
              <w:rPr>
                <w:rFonts w:ascii="Arial" w:hAnsi="Arial"/>
                <w:i/>
                <w:sz w:val="20"/>
              </w:rPr>
              <w:t>main</w:t>
            </w:r>
            <w:r>
              <w:rPr>
                <w:rFonts w:ascii="Arial" w:hAnsi="Arial"/>
                <w:i/>
                <w:spacing w:val="-10"/>
                <w:sz w:val="20"/>
              </w:rPr>
              <w:t xml:space="preserve"> </w:t>
            </w:r>
            <w:r>
              <w:rPr>
                <w:rFonts w:ascii="Arial" w:hAnsi="Arial"/>
                <w:i/>
                <w:sz w:val="20"/>
              </w:rPr>
              <w:t>data</w:t>
            </w:r>
            <w:r>
              <w:rPr>
                <w:rFonts w:ascii="Arial" w:hAnsi="Arial"/>
                <w:i/>
                <w:spacing w:val="-10"/>
                <w:sz w:val="20"/>
              </w:rPr>
              <w:t xml:space="preserve"> </w:t>
            </w:r>
            <w:r>
              <w:rPr>
                <w:rFonts w:ascii="Arial" w:hAnsi="Arial"/>
                <w:i/>
                <w:sz w:val="20"/>
              </w:rPr>
              <w:t>point</w:t>
            </w:r>
            <w:r>
              <w:rPr>
                <w:rFonts w:ascii="Arial" w:hAnsi="Arial"/>
                <w:i/>
                <w:spacing w:val="-11"/>
                <w:sz w:val="20"/>
              </w:rPr>
              <w:t xml:space="preserve"> </w:t>
            </w:r>
            <w:r>
              <w:rPr>
                <w:rFonts w:ascii="Arial" w:hAnsi="Arial"/>
                <w:i/>
                <w:sz w:val="20"/>
              </w:rPr>
              <w:t>for</w:t>
            </w:r>
            <w:r>
              <w:rPr>
                <w:rFonts w:ascii="Arial" w:hAnsi="Arial"/>
                <w:i/>
                <w:spacing w:val="-10"/>
                <w:sz w:val="20"/>
              </w:rPr>
              <w:t xml:space="preserve"> </w:t>
            </w:r>
            <w:r>
              <w:rPr>
                <w:rFonts w:ascii="Arial" w:hAnsi="Arial"/>
                <w:i/>
                <w:sz w:val="20"/>
              </w:rPr>
              <w:t>the</w:t>
            </w:r>
            <w:r>
              <w:rPr>
                <w:rFonts w:ascii="Arial" w:hAnsi="Arial"/>
                <w:i/>
                <w:spacing w:val="-9"/>
                <w:sz w:val="20"/>
              </w:rPr>
              <w:t xml:space="preserve"> </w:t>
            </w:r>
            <w:r>
              <w:rPr>
                <w:rFonts w:ascii="Arial" w:hAnsi="Arial"/>
                <w:i/>
                <w:sz w:val="20"/>
              </w:rPr>
              <w:t>Valuation</w:t>
            </w:r>
            <w:r>
              <w:rPr>
                <w:rFonts w:ascii="Arial" w:hAnsi="Arial"/>
                <w:i/>
                <w:spacing w:val="-13"/>
                <w:sz w:val="20"/>
              </w:rPr>
              <w:t xml:space="preserve"> </w:t>
            </w:r>
            <w:r>
              <w:rPr>
                <w:rFonts w:ascii="Arial" w:hAnsi="Arial"/>
                <w:i/>
                <w:sz w:val="20"/>
              </w:rPr>
              <w:t>of</w:t>
            </w:r>
            <w:r>
              <w:rPr>
                <w:rFonts w:ascii="Arial" w:hAnsi="Arial"/>
                <w:i/>
                <w:spacing w:val="-10"/>
                <w:sz w:val="20"/>
              </w:rPr>
              <w:t xml:space="preserve"> </w:t>
            </w:r>
            <w:r>
              <w:rPr>
                <w:rFonts w:ascii="Arial" w:hAnsi="Arial"/>
                <w:i/>
                <w:sz w:val="20"/>
              </w:rPr>
              <w:t>Plant</w:t>
            </w:r>
            <w:r>
              <w:rPr>
                <w:rFonts w:ascii="Arial" w:hAnsi="Arial"/>
                <w:i/>
                <w:spacing w:val="-10"/>
                <w:sz w:val="20"/>
              </w:rPr>
              <w:t xml:space="preserve"> </w:t>
            </w:r>
            <w:r>
              <w:rPr>
                <w:rFonts w:ascii="Arial" w:hAnsi="Arial"/>
                <w:i/>
                <w:sz w:val="20"/>
              </w:rPr>
              <w:t>&amp;</w:t>
            </w:r>
            <w:r>
              <w:rPr>
                <w:rFonts w:ascii="Arial" w:hAnsi="Arial"/>
                <w:i/>
                <w:spacing w:val="-9"/>
                <w:sz w:val="20"/>
              </w:rPr>
              <w:t xml:space="preserve"> </w:t>
            </w:r>
            <w:r>
              <w:rPr>
                <w:rFonts w:ascii="Arial" w:hAnsi="Arial"/>
                <w:i/>
                <w:sz w:val="20"/>
              </w:rPr>
              <w:t>Machinery</w:t>
            </w:r>
            <w:r>
              <w:rPr>
                <w:rFonts w:ascii="Arial" w:hAnsi="Arial"/>
                <w:i/>
                <w:spacing w:val="-11"/>
                <w:sz w:val="20"/>
              </w:rPr>
              <w:t xml:space="preserve"> </w:t>
            </w:r>
            <w:r>
              <w:rPr>
                <w:rFonts w:ascii="Arial" w:hAnsi="Arial"/>
                <w:i/>
                <w:sz w:val="20"/>
              </w:rPr>
              <w:t>is</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Fixed</w:t>
            </w:r>
            <w:r>
              <w:rPr>
                <w:rFonts w:ascii="Arial" w:hAnsi="Arial"/>
                <w:i/>
                <w:spacing w:val="-9"/>
                <w:sz w:val="20"/>
              </w:rPr>
              <w:t xml:space="preserve"> </w:t>
            </w:r>
            <w:r>
              <w:rPr>
                <w:rFonts w:ascii="Arial" w:hAnsi="Arial"/>
                <w:i/>
                <w:sz w:val="20"/>
              </w:rPr>
              <w:t>Asset</w:t>
            </w:r>
            <w:r>
              <w:rPr>
                <w:rFonts w:ascii="Arial" w:hAnsi="Arial"/>
                <w:i/>
                <w:spacing w:val="-13"/>
                <w:sz w:val="20"/>
              </w:rPr>
              <w:t xml:space="preserve"> </w:t>
            </w:r>
            <w:r>
              <w:rPr>
                <w:rFonts w:ascii="Arial" w:hAnsi="Arial"/>
                <w:i/>
                <w:sz w:val="20"/>
              </w:rPr>
              <w:t>Register</w:t>
            </w:r>
            <w:r>
              <w:rPr>
                <w:rFonts w:ascii="Arial" w:hAnsi="Arial"/>
                <w:i/>
                <w:spacing w:val="-12"/>
                <w:sz w:val="20"/>
              </w:rPr>
              <w:t xml:space="preserve"> </w:t>
            </w:r>
            <w:r>
              <w:rPr>
                <w:rFonts w:ascii="Arial" w:hAnsi="Arial"/>
                <w:i/>
                <w:sz w:val="20"/>
              </w:rPr>
              <w:t>maintained</w:t>
            </w:r>
            <w:r>
              <w:rPr>
                <w:rFonts w:ascii="Arial" w:hAnsi="Arial"/>
                <w:i/>
                <w:spacing w:val="-10"/>
                <w:sz w:val="20"/>
              </w:rPr>
              <w:t xml:space="preserve"> </w:t>
            </w:r>
            <w:r>
              <w:rPr>
                <w:rFonts w:ascii="Arial" w:hAnsi="Arial"/>
                <w:i/>
                <w:sz w:val="20"/>
              </w:rPr>
              <w:t>by</w:t>
            </w:r>
            <w:r>
              <w:rPr>
                <w:rFonts w:ascii="Arial" w:hAnsi="Arial"/>
                <w:i/>
                <w:spacing w:val="-12"/>
                <w:sz w:val="20"/>
              </w:rPr>
              <w:t xml:space="preserve"> </w:t>
            </w:r>
            <w:r>
              <w:rPr>
                <w:rFonts w:ascii="Arial" w:hAnsi="Arial"/>
                <w:i/>
                <w:sz w:val="20"/>
              </w:rPr>
              <w:t>the</w:t>
            </w:r>
            <w:r>
              <w:rPr>
                <w:rFonts w:ascii="Arial" w:hAnsi="Arial"/>
                <w:i/>
                <w:spacing w:val="-13"/>
                <w:sz w:val="20"/>
              </w:rPr>
              <w:t xml:space="preserve"> </w:t>
            </w:r>
            <w:r>
              <w:rPr>
                <w:rFonts w:ascii="Arial" w:hAnsi="Arial"/>
                <w:i/>
                <w:sz w:val="20"/>
              </w:rPr>
              <w:t>company. Plant &amp; Machinery FAR has been provided by the company which has been relied upon in good faith. Provided FAR</w:t>
            </w:r>
            <w:r>
              <w:rPr>
                <w:rFonts w:ascii="Arial" w:hAnsi="Arial"/>
                <w:i/>
                <w:spacing w:val="-1"/>
                <w:sz w:val="20"/>
              </w:rPr>
              <w:t xml:space="preserve"> </w:t>
            </w:r>
            <w:r>
              <w:rPr>
                <w:rFonts w:ascii="Arial" w:hAnsi="Arial"/>
                <w:i/>
                <w:sz w:val="20"/>
              </w:rPr>
              <w:t>included</w:t>
            </w:r>
            <w:r>
              <w:rPr>
                <w:rFonts w:ascii="Arial" w:hAnsi="Arial"/>
                <w:i/>
                <w:spacing w:val="-2"/>
                <w:sz w:val="20"/>
              </w:rPr>
              <w:t xml:space="preserve"> </w:t>
            </w:r>
            <w:r>
              <w:rPr>
                <w:rFonts w:ascii="Arial" w:hAnsi="Arial"/>
                <w:i/>
                <w:sz w:val="20"/>
              </w:rPr>
              <w:t>assets</w:t>
            </w:r>
            <w:r>
              <w:rPr>
                <w:rFonts w:ascii="Arial" w:hAnsi="Arial"/>
                <w:i/>
                <w:spacing w:val="-3"/>
                <w:sz w:val="20"/>
              </w:rPr>
              <w:t xml:space="preserve"> </w:t>
            </w:r>
            <w:r>
              <w:rPr>
                <w:rFonts w:ascii="Arial" w:hAnsi="Arial"/>
                <w:i/>
                <w:sz w:val="20"/>
              </w:rPr>
              <w:t>in different</w:t>
            </w:r>
            <w:r>
              <w:rPr>
                <w:rFonts w:ascii="Arial" w:hAnsi="Arial"/>
                <w:i/>
                <w:spacing w:val="-2"/>
                <w:sz w:val="20"/>
              </w:rPr>
              <w:t xml:space="preserve"> </w:t>
            </w:r>
            <w:r>
              <w:rPr>
                <w:rFonts w:ascii="Arial" w:hAnsi="Arial"/>
                <w:i/>
                <w:sz w:val="20"/>
              </w:rPr>
              <w:t>heads</w:t>
            </w:r>
            <w:r>
              <w:rPr>
                <w:rFonts w:ascii="Arial" w:hAnsi="Arial"/>
                <w:i/>
                <w:spacing w:val="-1"/>
                <w:sz w:val="20"/>
              </w:rPr>
              <w:t xml:space="preserve"> </w:t>
            </w:r>
            <w:r>
              <w:rPr>
                <w:rFonts w:ascii="Arial" w:hAnsi="Arial"/>
                <w:i/>
                <w:sz w:val="20"/>
              </w:rPr>
              <w:t>like</w:t>
            </w:r>
            <w:r>
              <w:rPr>
                <w:rFonts w:ascii="Arial" w:hAnsi="Arial"/>
                <w:i/>
                <w:spacing w:val="-2"/>
                <w:sz w:val="20"/>
              </w:rPr>
              <w:t xml:space="preserve"> </w:t>
            </w:r>
            <w:r>
              <w:rPr>
                <w:rFonts w:ascii="Arial" w:hAnsi="Arial"/>
                <w:i/>
                <w:sz w:val="20"/>
              </w:rPr>
              <w:t>Land, Building,</w:t>
            </w:r>
            <w:r>
              <w:rPr>
                <w:rFonts w:ascii="Arial" w:hAnsi="Arial"/>
                <w:i/>
                <w:spacing w:val="-2"/>
                <w:sz w:val="20"/>
              </w:rPr>
              <w:t xml:space="preserve"> </w:t>
            </w:r>
            <w:r>
              <w:rPr>
                <w:rFonts w:ascii="Arial" w:hAnsi="Arial"/>
                <w:i/>
                <w:sz w:val="20"/>
              </w:rPr>
              <w:t>Plant</w:t>
            </w:r>
            <w:r>
              <w:rPr>
                <w:rFonts w:ascii="Arial" w:hAnsi="Arial"/>
                <w:i/>
                <w:spacing w:val="-2"/>
                <w:sz w:val="20"/>
              </w:rPr>
              <w:t xml:space="preserve"> </w:t>
            </w:r>
            <w:r>
              <w:rPr>
                <w:rFonts w:ascii="Arial" w:hAnsi="Arial"/>
                <w:i/>
                <w:sz w:val="20"/>
              </w:rPr>
              <w:t>&amp; Machinery,</w:t>
            </w:r>
            <w:r>
              <w:rPr>
                <w:rFonts w:ascii="Arial" w:hAnsi="Arial"/>
                <w:i/>
                <w:spacing w:val="-2"/>
                <w:sz w:val="20"/>
              </w:rPr>
              <w:t xml:space="preserve"> </w:t>
            </w:r>
            <w:r>
              <w:rPr>
                <w:rFonts w:ascii="Arial" w:hAnsi="Arial"/>
                <w:i/>
                <w:sz w:val="20"/>
              </w:rPr>
              <w:t>Electrical</w:t>
            </w:r>
            <w:r>
              <w:rPr>
                <w:rFonts w:ascii="Arial" w:hAnsi="Arial"/>
                <w:i/>
                <w:spacing w:val="-3"/>
                <w:sz w:val="20"/>
              </w:rPr>
              <w:t xml:space="preserve"> </w:t>
            </w:r>
            <w:r>
              <w:rPr>
                <w:rFonts w:ascii="Arial" w:hAnsi="Arial"/>
                <w:i/>
                <w:sz w:val="20"/>
              </w:rPr>
              <w:t>equipment’s,</w:t>
            </w:r>
            <w:r>
              <w:rPr>
                <w:rFonts w:ascii="Arial" w:hAnsi="Arial"/>
                <w:i/>
                <w:spacing w:val="-2"/>
                <w:sz w:val="20"/>
              </w:rPr>
              <w:t xml:space="preserve"> </w:t>
            </w:r>
            <w:r>
              <w:rPr>
                <w:rFonts w:ascii="Arial" w:hAnsi="Arial"/>
                <w:i/>
                <w:sz w:val="20"/>
              </w:rPr>
              <w:t>Furniture</w:t>
            </w:r>
            <w:r>
              <w:rPr>
                <w:rFonts w:ascii="Arial" w:hAnsi="Arial"/>
                <w:i/>
                <w:spacing w:val="-2"/>
                <w:sz w:val="20"/>
              </w:rPr>
              <w:t xml:space="preserve"> </w:t>
            </w:r>
            <w:r>
              <w:rPr>
                <w:rFonts w:ascii="Arial" w:hAnsi="Arial"/>
                <w:i/>
                <w:sz w:val="20"/>
              </w:rPr>
              <w:t>&amp; fittings</w:t>
            </w:r>
            <w:r>
              <w:rPr>
                <w:rFonts w:ascii="Arial" w:hAnsi="Arial"/>
                <w:i/>
                <w:sz w:val="20"/>
              </w:rPr>
              <w:t>, Office equipment, etc. Assets under different heads are segregated and are evaluated separately. From the</w:t>
            </w:r>
            <w:r>
              <w:rPr>
                <w:rFonts w:ascii="Arial" w:hAnsi="Arial"/>
                <w:i/>
                <w:spacing w:val="-6"/>
                <w:sz w:val="20"/>
              </w:rPr>
              <w:t xml:space="preserve"> </w:t>
            </w:r>
            <w:r>
              <w:rPr>
                <w:rFonts w:ascii="Arial" w:hAnsi="Arial"/>
                <w:i/>
                <w:sz w:val="20"/>
              </w:rPr>
              <w:t>Fixed</w:t>
            </w:r>
            <w:r>
              <w:rPr>
                <w:rFonts w:ascii="Arial" w:hAnsi="Arial"/>
                <w:i/>
                <w:spacing w:val="-3"/>
                <w:sz w:val="20"/>
              </w:rPr>
              <w:t xml:space="preserve"> </w:t>
            </w:r>
            <w:r>
              <w:rPr>
                <w:rFonts w:ascii="Arial" w:hAnsi="Arial"/>
                <w:i/>
                <w:sz w:val="20"/>
              </w:rPr>
              <w:t>Asset</w:t>
            </w:r>
            <w:r>
              <w:rPr>
                <w:rFonts w:ascii="Arial" w:hAnsi="Arial"/>
                <w:i/>
                <w:spacing w:val="-6"/>
                <w:sz w:val="20"/>
              </w:rPr>
              <w:t xml:space="preserve"> </w:t>
            </w:r>
            <w:r>
              <w:rPr>
                <w:rFonts w:ascii="Arial" w:hAnsi="Arial"/>
                <w:i/>
                <w:sz w:val="20"/>
              </w:rPr>
              <w:t>Register</w:t>
            </w:r>
            <w:r>
              <w:rPr>
                <w:rFonts w:ascii="Arial" w:hAnsi="Arial"/>
                <w:i/>
                <w:spacing w:val="-3"/>
                <w:sz w:val="20"/>
              </w:rPr>
              <w:t xml:space="preserve"> </w:t>
            </w:r>
            <w:r>
              <w:rPr>
                <w:rFonts w:ascii="Arial" w:hAnsi="Arial"/>
                <w:i/>
                <w:sz w:val="20"/>
              </w:rPr>
              <w:t>List</w:t>
            </w:r>
            <w:r>
              <w:rPr>
                <w:rFonts w:ascii="Arial" w:hAnsi="Arial"/>
                <w:i/>
                <w:spacing w:val="-5"/>
                <w:sz w:val="20"/>
              </w:rPr>
              <w:t xml:space="preserve"> </w:t>
            </w:r>
            <w:r>
              <w:rPr>
                <w:rFonts w:ascii="Arial" w:hAnsi="Arial"/>
                <w:i/>
                <w:sz w:val="20"/>
              </w:rPr>
              <w:t>two</w:t>
            </w:r>
            <w:r>
              <w:rPr>
                <w:rFonts w:ascii="Arial" w:hAnsi="Arial"/>
                <w:i/>
                <w:spacing w:val="-6"/>
                <w:sz w:val="20"/>
              </w:rPr>
              <w:t xml:space="preserve"> </w:t>
            </w:r>
            <w:r>
              <w:rPr>
                <w:rFonts w:ascii="Arial" w:hAnsi="Arial"/>
                <w:i/>
                <w:sz w:val="20"/>
              </w:rPr>
              <w:t>key</w:t>
            </w:r>
            <w:r>
              <w:rPr>
                <w:rFonts w:ascii="Arial" w:hAnsi="Arial"/>
                <w:i/>
                <w:spacing w:val="-5"/>
                <w:sz w:val="20"/>
              </w:rPr>
              <w:t xml:space="preserve"> </w:t>
            </w:r>
            <w:r>
              <w:rPr>
                <w:rFonts w:ascii="Arial" w:hAnsi="Arial"/>
                <w:i/>
                <w:sz w:val="20"/>
              </w:rPr>
              <w:t>inputs,</w:t>
            </w:r>
            <w:r>
              <w:rPr>
                <w:rFonts w:ascii="Arial" w:hAnsi="Arial"/>
                <w:i/>
                <w:spacing w:val="-5"/>
                <w:sz w:val="20"/>
              </w:rPr>
              <w:t xml:space="preserve"> </w:t>
            </w:r>
            <w:r>
              <w:rPr>
                <w:rFonts w:ascii="Arial" w:hAnsi="Arial"/>
                <w:i/>
                <w:sz w:val="20"/>
              </w:rPr>
              <w:t>Date</w:t>
            </w:r>
            <w:r>
              <w:rPr>
                <w:rFonts w:ascii="Arial" w:hAnsi="Arial"/>
                <w:i/>
                <w:spacing w:val="-6"/>
                <w:sz w:val="20"/>
              </w:rPr>
              <w:t xml:space="preserve"> </w:t>
            </w:r>
            <w:r>
              <w:rPr>
                <w:rFonts w:ascii="Arial" w:hAnsi="Arial"/>
                <w:i/>
                <w:sz w:val="20"/>
              </w:rPr>
              <w:t>of</w:t>
            </w:r>
            <w:r>
              <w:rPr>
                <w:rFonts w:ascii="Arial" w:hAnsi="Arial"/>
                <w:i/>
                <w:spacing w:val="-4"/>
                <w:sz w:val="20"/>
              </w:rPr>
              <w:t xml:space="preserve"> </w:t>
            </w:r>
            <w:r>
              <w:rPr>
                <w:rFonts w:ascii="Arial" w:hAnsi="Arial"/>
                <w:i/>
                <w:sz w:val="20"/>
              </w:rPr>
              <w:t>Capitalization</w:t>
            </w:r>
            <w:r>
              <w:rPr>
                <w:rFonts w:ascii="Arial" w:hAnsi="Arial"/>
                <w:i/>
                <w:spacing w:val="-3"/>
                <w:sz w:val="20"/>
              </w:rPr>
              <w:t xml:space="preserve"> </w:t>
            </w:r>
            <w:r>
              <w:rPr>
                <w:rFonts w:ascii="Arial" w:hAnsi="Arial"/>
                <w:i/>
                <w:sz w:val="20"/>
              </w:rPr>
              <w:t>and</w:t>
            </w:r>
            <w:r>
              <w:rPr>
                <w:rFonts w:ascii="Arial" w:hAnsi="Arial"/>
                <w:i/>
                <w:spacing w:val="-3"/>
                <w:sz w:val="20"/>
              </w:rPr>
              <w:t xml:space="preserve"> </w:t>
            </w:r>
            <w:r>
              <w:rPr>
                <w:rFonts w:ascii="Arial" w:hAnsi="Arial"/>
                <w:i/>
                <w:sz w:val="20"/>
              </w:rPr>
              <w:t>Cost</w:t>
            </w:r>
            <w:r>
              <w:rPr>
                <w:rFonts w:ascii="Arial" w:hAnsi="Arial"/>
                <w:i/>
                <w:spacing w:val="-3"/>
                <w:sz w:val="20"/>
              </w:rPr>
              <w:t xml:space="preserve"> </w:t>
            </w:r>
            <w:r>
              <w:rPr>
                <w:rFonts w:ascii="Arial" w:hAnsi="Arial"/>
                <w:i/>
                <w:sz w:val="20"/>
              </w:rPr>
              <w:t>of</w:t>
            </w:r>
            <w:r>
              <w:rPr>
                <w:rFonts w:ascii="Arial" w:hAnsi="Arial"/>
                <w:i/>
                <w:spacing w:val="-5"/>
                <w:sz w:val="20"/>
              </w:rPr>
              <w:t xml:space="preserve"> </w:t>
            </w:r>
            <w:r>
              <w:rPr>
                <w:rFonts w:ascii="Arial" w:hAnsi="Arial"/>
                <w:i/>
                <w:sz w:val="20"/>
              </w:rPr>
              <w:t>capitalization</w:t>
            </w:r>
            <w:r>
              <w:rPr>
                <w:rFonts w:ascii="Arial" w:hAnsi="Arial"/>
                <w:i/>
                <w:spacing w:val="-6"/>
                <w:sz w:val="20"/>
              </w:rPr>
              <w:t xml:space="preserve"> </w:t>
            </w:r>
            <w:r>
              <w:rPr>
                <w:rFonts w:ascii="Arial" w:hAnsi="Arial"/>
                <w:i/>
                <w:sz w:val="20"/>
              </w:rPr>
              <w:t>are</w:t>
            </w:r>
            <w:r>
              <w:rPr>
                <w:rFonts w:ascii="Arial" w:hAnsi="Arial"/>
                <w:i/>
                <w:spacing w:val="-3"/>
                <w:sz w:val="20"/>
              </w:rPr>
              <w:t xml:space="preserve"> </w:t>
            </w:r>
            <w:r>
              <w:rPr>
                <w:rFonts w:ascii="Arial" w:hAnsi="Arial"/>
                <w:i/>
                <w:sz w:val="20"/>
              </w:rPr>
              <w:t>taken</w:t>
            </w:r>
            <w:r>
              <w:rPr>
                <w:rFonts w:ascii="Arial" w:hAnsi="Arial"/>
                <w:i/>
                <w:spacing w:val="-6"/>
                <w:sz w:val="20"/>
              </w:rPr>
              <w:t xml:space="preserve"> </w:t>
            </w:r>
            <w:r>
              <w:rPr>
                <w:rFonts w:ascii="Arial" w:hAnsi="Arial"/>
                <w:i/>
                <w:sz w:val="20"/>
              </w:rPr>
              <w:t>which</w:t>
            </w:r>
            <w:r>
              <w:rPr>
                <w:rFonts w:ascii="Arial" w:hAnsi="Arial"/>
                <w:i/>
                <w:spacing w:val="-3"/>
                <w:sz w:val="20"/>
              </w:rPr>
              <w:t xml:space="preserve"> </w:t>
            </w:r>
            <w:r>
              <w:rPr>
                <w:rFonts w:ascii="Arial" w:hAnsi="Arial"/>
                <w:i/>
                <w:sz w:val="20"/>
              </w:rPr>
              <w:t>play vital role in evaluating used Plant &amp; Machinery valuation.</w:t>
            </w:r>
          </w:p>
          <w:p w:rsidR="00182B31" w:rsidRDefault="001E0CF4">
            <w:pPr>
              <w:pStyle w:val="TableParagraph"/>
              <w:numPr>
                <w:ilvl w:val="0"/>
                <w:numId w:val="9"/>
              </w:numPr>
              <w:tabs>
                <w:tab w:val="left" w:pos="499"/>
                <w:tab w:val="left" w:pos="501"/>
              </w:tabs>
              <w:spacing w:line="256" w:lineRule="auto"/>
              <w:ind w:right="102"/>
              <w:jc w:val="both"/>
              <w:rPr>
                <w:rFonts w:ascii="Arial"/>
                <w:i/>
                <w:sz w:val="20"/>
              </w:rPr>
            </w:pPr>
            <w:r>
              <w:rPr>
                <w:rFonts w:ascii="Arial"/>
                <w:i/>
                <w:sz w:val="20"/>
              </w:rPr>
              <w:t>Provided Capitalization cost include soft cost incurred during the Project establishment like Pre-operative, IDC &amp; Finance cost expenses also. On our request we have not got break-up of hard &amp;</w:t>
            </w:r>
            <w:r>
              <w:rPr>
                <w:rFonts w:ascii="Arial"/>
                <w:i/>
                <w:sz w:val="20"/>
              </w:rPr>
              <w:t xml:space="preserve"> soft cost separately hence we have to go by the given figure.</w:t>
            </w:r>
          </w:p>
          <w:p w:rsidR="00182B31" w:rsidRDefault="001E0CF4">
            <w:pPr>
              <w:pStyle w:val="TableParagraph"/>
              <w:numPr>
                <w:ilvl w:val="0"/>
                <w:numId w:val="9"/>
              </w:numPr>
              <w:tabs>
                <w:tab w:val="left" w:pos="499"/>
                <w:tab w:val="left" w:pos="501"/>
              </w:tabs>
              <w:spacing w:before="6" w:line="256" w:lineRule="auto"/>
              <w:ind w:right="117"/>
              <w:jc w:val="both"/>
              <w:rPr>
                <w:rFonts w:ascii="Arial"/>
                <w:i/>
                <w:sz w:val="20"/>
              </w:rPr>
            </w:pPr>
            <w:r>
              <w:rPr>
                <w:rFonts w:ascii="Arial"/>
                <w:i/>
                <w:sz w:val="20"/>
              </w:rPr>
              <w:t>For calculating Replacement Cost of the machines as on date, Whole Sale Price Index (WPI) is used issued by Department Economic Advisor, Govt. of India.</w:t>
            </w:r>
          </w:p>
          <w:p w:rsidR="00182B31" w:rsidRDefault="001E0CF4">
            <w:pPr>
              <w:pStyle w:val="TableParagraph"/>
              <w:numPr>
                <w:ilvl w:val="0"/>
                <w:numId w:val="9"/>
              </w:numPr>
              <w:tabs>
                <w:tab w:val="left" w:pos="499"/>
                <w:tab w:val="left" w:pos="501"/>
              </w:tabs>
              <w:spacing w:before="5" w:line="256" w:lineRule="auto"/>
              <w:ind w:right="109"/>
              <w:jc w:val="both"/>
              <w:rPr>
                <w:rFonts w:ascii="Arial"/>
                <w:i/>
                <w:sz w:val="20"/>
              </w:rPr>
            </w:pPr>
            <w:r>
              <w:rPr>
                <w:rFonts w:ascii="Arial"/>
                <w:i/>
                <w:sz w:val="20"/>
              </w:rPr>
              <w:t>For evaluating depreciation, Chart of Co</w:t>
            </w:r>
            <w:r>
              <w:rPr>
                <w:rFonts w:ascii="Arial"/>
                <w:i/>
                <w:sz w:val="20"/>
              </w:rPr>
              <w:t>mpanies Act-2013, Central Electricity Commission Guidelines &amp; Industry &amp; institutional standards are used for ascertaining useful life of different types of machines are followed.</w:t>
            </w:r>
          </w:p>
          <w:p w:rsidR="00182B31" w:rsidRDefault="001E0CF4">
            <w:pPr>
              <w:pStyle w:val="TableParagraph"/>
              <w:numPr>
                <w:ilvl w:val="0"/>
                <w:numId w:val="9"/>
              </w:numPr>
              <w:tabs>
                <w:tab w:val="left" w:pos="499"/>
              </w:tabs>
              <w:spacing w:before="4"/>
              <w:ind w:left="499" w:hanging="358"/>
              <w:jc w:val="both"/>
              <w:rPr>
                <w:rFonts w:ascii="Arial"/>
                <w:i/>
                <w:sz w:val="20"/>
              </w:rPr>
            </w:pPr>
            <w:r>
              <w:rPr>
                <w:rFonts w:ascii="Arial"/>
                <w:i/>
                <w:sz w:val="20"/>
              </w:rPr>
              <w:t>Market</w:t>
            </w:r>
            <w:r>
              <w:rPr>
                <w:rFonts w:ascii="Arial"/>
                <w:i/>
                <w:spacing w:val="-6"/>
                <w:sz w:val="20"/>
              </w:rPr>
              <w:t xml:space="preserve"> </w:t>
            </w:r>
            <w:r>
              <w:rPr>
                <w:rFonts w:ascii="Arial"/>
                <w:i/>
                <w:sz w:val="20"/>
              </w:rPr>
              <w:t>&amp;</w:t>
            </w:r>
            <w:r>
              <w:rPr>
                <w:rFonts w:ascii="Arial"/>
                <w:i/>
                <w:spacing w:val="-4"/>
                <w:sz w:val="20"/>
              </w:rPr>
              <w:t xml:space="preserve"> </w:t>
            </w:r>
            <w:r>
              <w:rPr>
                <w:rFonts w:ascii="Arial"/>
                <w:i/>
                <w:sz w:val="20"/>
              </w:rPr>
              <w:t>Industry</w:t>
            </w:r>
            <w:r>
              <w:rPr>
                <w:rFonts w:ascii="Arial"/>
                <w:i/>
                <w:spacing w:val="-4"/>
                <w:sz w:val="20"/>
              </w:rPr>
              <w:t xml:space="preserve"> </w:t>
            </w:r>
            <w:r>
              <w:rPr>
                <w:rFonts w:ascii="Arial"/>
                <w:i/>
                <w:sz w:val="20"/>
              </w:rPr>
              <w:t>scenario</w:t>
            </w:r>
            <w:r>
              <w:rPr>
                <w:rFonts w:ascii="Arial"/>
                <w:i/>
                <w:spacing w:val="-4"/>
                <w:sz w:val="20"/>
              </w:rPr>
              <w:t xml:space="preserve"> </w:t>
            </w:r>
            <w:r>
              <w:rPr>
                <w:rFonts w:ascii="Arial"/>
                <w:i/>
                <w:sz w:val="20"/>
              </w:rPr>
              <w:t>is</w:t>
            </w:r>
            <w:r>
              <w:rPr>
                <w:rFonts w:ascii="Arial"/>
                <w:i/>
                <w:spacing w:val="-5"/>
                <w:sz w:val="20"/>
              </w:rPr>
              <w:t xml:space="preserve"> </w:t>
            </w:r>
            <w:r>
              <w:rPr>
                <w:rFonts w:ascii="Arial"/>
                <w:i/>
                <w:sz w:val="20"/>
              </w:rPr>
              <w:t>also</w:t>
            </w:r>
            <w:r>
              <w:rPr>
                <w:rFonts w:ascii="Arial"/>
                <w:i/>
                <w:spacing w:val="-3"/>
                <w:sz w:val="20"/>
              </w:rPr>
              <w:t xml:space="preserve"> </w:t>
            </w:r>
            <w:r>
              <w:rPr>
                <w:rFonts w:ascii="Arial"/>
                <w:i/>
                <w:sz w:val="20"/>
              </w:rPr>
              <w:t>explored</w:t>
            </w:r>
            <w:r>
              <w:rPr>
                <w:rFonts w:ascii="Arial"/>
                <w:i/>
                <w:spacing w:val="-6"/>
                <w:sz w:val="20"/>
              </w:rPr>
              <w:t xml:space="preserve"> </w:t>
            </w:r>
            <w:r>
              <w:rPr>
                <w:rFonts w:ascii="Arial"/>
                <w:i/>
                <w:sz w:val="20"/>
              </w:rPr>
              <w:t>for</w:t>
            </w:r>
            <w:r>
              <w:rPr>
                <w:rFonts w:ascii="Arial"/>
                <w:i/>
                <w:spacing w:val="-5"/>
                <w:sz w:val="20"/>
              </w:rPr>
              <w:t xml:space="preserve"> </w:t>
            </w:r>
            <w:r>
              <w:rPr>
                <w:rFonts w:ascii="Arial"/>
                <w:i/>
                <w:sz w:val="20"/>
              </w:rPr>
              <w:t>demand</w:t>
            </w:r>
            <w:r>
              <w:rPr>
                <w:rFonts w:ascii="Arial"/>
                <w:i/>
                <w:spacing w:val="-6"/>
                <w:sz w:val="20"/>
              </w:rPr>
              <w:t xml:space="preserve"> </w:t>
            </w:r>
            <w:r>
              <w:rPr>
                <w:rFonts w:ascii="Arial"/>
                <w:i/>
                <w:sz w:val="20"/>
              </w:rPr>
              <w:t>of</w:t>
            </w:r>
            <w:r>
              <w:rPr>
                <w:rFonts w:ascii="Arial"/>
                <w:i/>
                <w:spacing w:val="-5"/>
                <w:sz w:val="20"/>
              </w:rPr>
              <w:t xml:space="preserve"> </w:t>
            </w:r>
            <w:r>
              <w:rPr>
                <w:rFonts w:ascii="Arial"/>
                <w:i/>
                <w:sz w:val="20"/>
              </w:rPr>
              <w:t>such</w:t>
            </w:r>
            <w:r>
              <w:rPr>
                <w:rFonts w:ascii="Arial"/>
                <w:i/>
                <w:spacing w:val="-4"/>
                <w:sz w:val="20"/>
              </w:rPr>
              <w:t xml:space="preserve"> </w:t>
            </w:r>
            <w:r>
              <w:rPr>
                <w:rFonts w:ascii="Arial"/>
                <w:i/>
                <w:spacing w:val="-2"/>
                <w:sz w:val="20"/>
              </w:rPr>
              <w:t>Plants.</w:t>
            </w:r>
          </w:p>
          <w:p w:rsidR="00182B31" w:rsidRDefault="001E0CF4">
            <w:pPr>
              <w:pStyle w:val="TableParagraph"/>
              <w:numPr>
                <w:ilvl w:val="0"/>
                <w:numId w:val="9"/>
              </w:numPr>
              <w:tabs>
                <w:tab w:val="left" w:pos="499"/>
                <w:tab w:val="left" w:pos="501"/>
              </w:tabs>
              <w:spacing w:before="18" w:line="256" w:lineRule="auto"/>
              <w:ind w:right="111"/>
              <w:jc w:val="both"/>
              <w:rPr>
                <w:rFonts w:ascii="Arial"/>
                <w:i/>
                <w:sz w:val="20"/>
              </w:rPr>
            </w:pPr>
            <w:r>
              <w:rPr>
                <w:rFonts w:ascii="Arial"/>
                <w:i/>
                <w:sz w:val="20"/>
              </w:rPr>
              <w:t>On the Depreciated Replacement Cost (DRC) deduction for obsolescence/ deterioration or addition for good maintenance has been taken to arrive at the estimated Prospective Fair Market Value of the machines.</w:t>
            </w:r>
          </w:p>
          <w:p w:rsidR="00182B31" w:rsidRDefault="001E0CF4">
            <w:pPr>
              <w:pStyle w:val="TableParagraph"/>
              <w:numPr>
                <w:ilvl w:val="0"/>
                <w:numId w:val="9"/>
              </w:numPr>
              <w:tabs>
                <w:tab w:val="left" w:pos="499"/>
                <w:tab w:val="left" w:pos="501"/>
              </w:tabs>
              <w:spacing w:before="4" w:line="256" w:lineRule="auto"/>
              <w:ind w:right="108"/>
              <w:jc w:val="both"/>
              <w:rPr>
                <w:rFonts w:ascii="Arial"/>
                <w:i/>
                <w:sz w:val="20"/>
              </w:rPr>
            </w:pPr>
            <w:r>
              <w:rPr>
                <w:rFonts w:ascii="Arial"/>
                <w:i/>
                <w:sz w:val="20"/>
              </w:rPr>
              <w:t>Underline</w:t>
            </w:r>
            <w:r>
              <w:rPr>
                <w:rFonts w:ascii="Arial"/>
                <w:i/>
                <w:spacing w:val="-2"/>
                <w:sz w:val="20"/>
              </w:rPr>
              <w:t xml:space="preserve"> </w:t>
            </w:r>
            <w:r>
              <w:rPr>
                <w:rFonts w:ascii="Arial"/>
                <w:i/>
                <w:sz w:val="20"/>
              </w:rPr>
              <w:t>assumption</w:t>
            </w:r>
            <w:r>
              <w:rPr>
                <w:rFonts w:ascii="Arial"/>
                <w:i/>
                <w:spacing w:val="-2"/>
                <w:sz w:val="20"/>
              </w:rPr>
              <w:t xml:space="preserve"> </w:t>
            </w:r>
            <w:r>
              <w:rPr>
                <w:rFonts w:ascii="Arial"/>
                <w:i/>
                <w:sz w:val="20"/>
              </w:rPr>
              <w:t>for</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evaluation of</w:t>
            </w:r>
            <w:r>
              <w:rPr>
                <w:rFonts w:ascii="Arial"/>
                <w:i/>
                <w:spacing w:val="-2"/>
                <w:sz w:val="20"/>
              </w:rPr>
              <w:t xml:space="preserve"> </w:t>
            </w:r>
            <w:r>
              <w:rPr>
                <w:rFonts w:ascii="Arial"/>
                <w:i/>
                <w:sz w:val="20"/>
              </w:rPr>
              <w:t>this</w:t>
            </w:r>
            <w:r>
              <w:rPr>
                <w:rFonts w:ascii="Arial"/>
                <w:i/>
                <w:spacing w:val="-1"/>
                <w:sz w:val="20"/>
              </w:rPr>
              <w:t xml:space="preserve"> </w:t>
            </w:r>
            <w:r>
              <w:rPr>
                <w:rFonts w:ascii="Arial"/>
                <w:i/>
                <w:sz w:val="20"/>
              </w:rPr>
              <w:t>Plant &amp; Machinery</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that it</w:t>
            </w:r>
            <w:r>
              <w:rPr>
                <w:rFonts w:ascii="Arial"/>
                <w:i/>
                <w:spacing w:val="-2"/>
                <w:sz w:val="20"/>
              </w:rPr>
              <w:t xml:space="preserve"> </w:t>
            </w:r>
            <w:r>
              <w:rPr>
                <w:rFonts w:ascii="Arial"/>
                <w:i/>
                <w:sz w:val="20"/>
              </w:rPr>
              <w:t>will</w:t>
            </w:r>
            <w:r>
              <w:rPr>
                <w:rFonts w:ascii="Arial"/>
                <w:i/>
                <w:spacing w:val="-3"/>
                <w:sz w:val="20"/>
              </w:rPr>
              <w:t xml:space="preserve"> </w:t>
            </w:r>
            <w:r>
              <w:rPr>
                <w:rFonts w:ascii="Arial"/>
                <w:i/>
                <w:sz w:val="20"/>
              </w:rPr>
              <w:t>be</w:t>
            </w:r>
            <w:r>
              <w:rPr>
                <w:rFonts w:ascii="Arial"/>
                <w:i/>
                <w:spacing w:val="-2"/>
                <w:sz w:val="20"/>
              </w:rPr>
              <w:t xml:space="preserve"> </w:t>
            </w:r>
            <w:r>
              <w:rPr>
                <w:rFonts w:ascii="Arial"/>
                <w:i/>
                <w:sz w:val="20"/>
              </w:rPr>
              <w:t>sold as</w:t>
            </w:r>
            <w:r>
              <w:rPr>
                <w:rFonts w:ascii="Arial"/>
                <w:i/>
                <w:spacing w:val="-1"/>
                <w:sz w:val="20"/>
              </w:rPr>
              <w:t xml:space="preserve"> </w:t>
            </w:r>
            <w:r>
              <w:rPr>
                <w:rFonts w:ascii="Arial"/>
                <w:i/>
                <w:sz w:val="20"/>
              </w:rPr>
              <w:t>an</w:t>
            </w:r>
            <w:r>
              <w:rPr>
                <w:rFonts w:ascii="Arial"/>
                <w:i/>
                <w:spacing w:val="-2"/>
                <w:sz w:val="20"/>
              </w:rPr>
              <w:t xml:space="preserve"> </w:t>
            </w:r>
            <w:r>
              <w:rPr>
                <w:rFonts w:ascii="Arial"/>
                <w:i/>
                <w:sz w:val="20"/>
              </w:rPr>
              <w:t>Integrated Plant</w:t>
            </w:r>
            <w:r>
              <w:rPr>
                <w:rFonts w:ascii="Arial"/>
                <w:i/>
                <w:spacing w:val="-2"/>
                <w:sz w:val="20"/>
              </w:rPr>
              <w:t xml:space="preserve"> </w:t>
            </w:r>
            <w:r>
              <w:rPr>
                <w:rFonts w:ascii="Arial"/>
                <w:i/>
                <w:sz w:val="20"/>
              </w:rPr>
              <w:t>and not as discrete/ piecemeal machinery basis.</w:t>
            </w:r>
          </w:p>
          <w:p w:rsidR="00182B31" w:rsidRDefault="001E0CF4">
            <w:pPr>
              <w:pStyle w:val="TableParagraph"/>
              <w:numPr>
                <w:ilvl w:val="0"/>
                <w:numId w:val="9"/>
              </w:numPr>
              <w:tabs>
                <w:tab w:val="left" w:pos="501"/>
              </w:tabs>
              <w:spacing w:before="5" w:line="256" w:lineRule="auto"/>
              <w:ind w:right="105"/>
              <w:jc w:val="both"/>
              <w:rPr>
                <w:rFonts w:ascii="Arial"/>
                <w:i/>
                <w:sz w:val="20"/>
              </w:rPr>
            </w:pPr>
            <w:r>
              <w:rPr>
                <w:rFonts w:ascii="Arial"/>
                <w:i/>
                <w:sz w:val="20"/>
              </w:rPr>
              <w:t>Valuation</w:t>
            </w:r>
            <w:r>
              <w:rPr>
                <w:rFonts w:ascii="Arial"/>
                <w:i/>
                <w:spacing w:val="-4"/>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2"/>
                <w:sz w:val="20"/>
              </w:rPr>
              <w:t xml:space="preserve"> </w:t>
            </w:r>
            <w:r>
              <w:rPr>
                <w:rFonts w:ascii="Arial"/>
                <w:i/>
                <w:sz w:val="20"/>
              </w:rPr>
              <w:t>asset</w:t>
            </w:r>
            <w:r>
              <w:rPr>
                <w:rFonts w:ascii="Arial"/>
                <w:i/>
                <w:spacing w:val="-4"/>
                <w:sz w:val="20"/>
              </w:rPr>
              <w:t xml:space="preserve"> </w:t>
            </w:r>
            <w:r>
              <w:rPr>
                <w:rFonts w:ascii="Arial"/>
                <w:i/>
                <w:sz w:val="20"/>
              </w:rPr>
              <w:t>is</w:t>
            </w:r>
            <w:r>
              <w:rPr>
                <w:rFonts w:ascii="Arial"/>
                <w:i/>
                <w:spacing w:val="-3"/>
                <w:sz w:val="20"/>
              </w:rPr>
              <w:t xml:space="preserve"> </w:t>
            </w:r>
            <w:r>
              <w:rPr>
                <w:rFonts w:ascii="Arial"/>
                <w:i/>
                <w:sz w:val="20"/>
              </w:rPr>
              <w:t>done</w:t>
            </w:r>
            <w:r>
              <w:rPr>
                <w:rFonts w:ascii="Arial"/>
                <w:i/>
                <w:spacing w:val="-4"/>
                <w:sz w:val="20"/>
              </w:rPr>
              <w:t xml:space="preserve"> </w:t>
            </w:r>
            <w:r>
              <w:rPr>
                <w:rFonts w:ascii="Arial"/>
                <w:i/>
                <w:sz w:val="20"/>
              </w:rPr>
              <w:t>as</w:t>
            </w:r>
            <w:r>
              <w:rPr>
                <w:rFonts w:ascii="Arial"/>
                <w:i/>
                <w:spacing w:val="-3"/>
                <w:sz w:val="20"/>
              </w:rPr>
              <w:t xml:space="preserve"> </w:t>
            </w:r>
            <w:r>
              <w:rPr>
                <w:rFonts w:ascii="Arial"/>
                <w:i/>
                <w:sz w:val="20"/>
              </w:rPr>
              <w:t>found</w:t>
            </w:r>
            <w:r>
              <w:rPr>
                <w:rFonts w:ascii="Arial"/>
                <w:i/>
                <w:spacing w:val="-4"/>
                <w:sz w:val="20"/>
              </w:rPr>
              <w:t xml:space="preserve"> </w:t>
            </w:r>
            <w:r>
              <w:rPr>
                <w:rFonts w:ascii="Arial"/>
                <w:i/>
                <w:sz w:val="20"/>
              </w:rPr>
              <w:t>on</w:t>
            </w:r>
            <w:r>
              <w:rPr>
                <w:rFonts w:ascii="Arial"/>
                <w:i/>
                <w:spacing w:val="-2"/>
                <w:sz w:val="20"/>
              </w:rPr>
              <w:t xml:space="preserve"> </w:t>
            </w:r>
            <w:r>
              <w:rPr>
                <w:rFonts w:ascii="Arial"/>
                <w:i/>
                <w:sz w:val="20"/>
              </w:rPr>
              <w:t>as-is-where</w:t>
            </w:r>
            <w:r>
              <w:rPr>
                <w:rFonts w:ascii="Arial"/>
                <w:i/>
                <w:spacing w:val="-1"/>
                <w:sz w:val="20"/>
              </w:rPr>
              <w:t xml:space="preserve"> </w:t>
            </w:r>
            <w:r>
              <w:rPr>
                <w:rFonts w:ascii="Arial"/>
                <w:i/>
                <w:sz w:val="20"/>
              </w:rPr>
              <w:t>basis</w:t>
            </w:r>
            <w:r>
              <w:rPr>
                <w:rFonts w:ascii="Arial"/>
                <w:i/>
                <w:spacing w:val="-3"/>
                <w:sz w:val="20"/>
              </w:rPr>
              <w:t xml:space="preserve"> </w:t>
            </w:r>
            <w:r>
              <w:rPr>
                <w:rFonts w:ascii="Arial"/>
                <w:i/>
                <w:sz w:val="20"/>
              </w:rPr>
              <w:t>on</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site</w:t>
            </w:r>
            <w:r>
              <w:rPr>
                <w:rFonts w:ascii="Arial"/>
                <w:i/>
                <w:spacing w:val="-4"/>
                <w:sz w:val="20"/>
              </w:rPr>
              <w:t xml:space="preserve"> </w:t>
            </w:r>
            <w:r>
              <w:rPr>
                <w:rFonts w:ascii="Arial"/>
                <w:i/>
                <w:sz w:val="20"/>
              </w:rPr>
              <w:t>as</w:t>
            </w:r>
            <w:r>
              <w:rPr>
                <w:rFonts w:ascii="Arial"/>
                <w:i/>
                <w:spacing w:val="-3"/>
                <w:sz w:val="20"/>
              </w:rPr>
              <w:t xml:space="preserve"> </w:t>
            </w:r>
            <w:r>
              <w:rPr>
                <w:rFonts w:ascii="Arial"/>
                <w:i/>
                <w:sz w:val="20"/>
              </w:rPr>
              <w:t>identified</w:t>
            </w:r>
            <w:r>
              <w:rPr>
                <w:rFonts w:ascii="Arial"/>
                <w:i/>
                <w:spacing w:val="-4"/>
                <w:sz w:val="20"/>
              </w:rPr>
              <w:t xml:space="preserve"> </w:t>
            </w:r>
            <w:r>
              <w:rPr>
                <w:rFonts w:ascii="Arial"/>
                <w:i/>
                <w:sz w:val="20"/>
              </w:rPr>
              <w:t>to</w:t>
            </w:r>
            <w:r>
              <w:rPr>
                <w:rFonts w:ascii="Arial"/>
                <w:i/>
                <w:spacing w:val="-4"/>
                <w:sz w:val="20"/>
              </w:rPr>
              <w:t xml:space="preserve"> </w:t>
            </w:r>
            <w:r>
              <w:rPr>
                <w:rFonts w:ascii="Arial"/>
                <w:i/>
                <w:sz w:val="20"/>
              </w:rPr>
              <w:t>us</w:t>
            </w:r>
            <w:r>
              <w:rPr>
                <w:rFonts w:ascii="Arial"/>
                <w:i/>
                <w:spacing w:val="-3"/>
                <w:sz w:val="20"/>
              </w:rPr>
              <w:t xml:space="preserve"> </w:t>
            </w:r>
            <w:r>
              <w:rPr>
                <w:rFonts w:ascii="Arial"/>
                <w:i/>
                <w:sz w:val="20"/>
              </w:rPr>
              <w:t>by</w:t>
            </w:r>
            <w:r>
              <w:rPr>
                <w:rFonts w:ascii="Arial"/>
                <w:i/>
                <w:spacing w:val="-3"/>
                <w:sz w:val="20"/>
              </w:rPr>
              <w:t xml:space="preserve"> </w:t>
            </w:r>
            <w:r>
              <w:rPr>
                <w:rFonts w:ascii="Arial"/>
                <w:i/>
                <w:sz w:val="20"/>
              </w:rPr>
              <w:t>client/</w:t>
            </w:r>
            <w:r>
              <w:rPr>
                <w:rFonts w:ascii="Arial"/>
                <w:i/>
                <w:spacing w:val="-4"/>
                <w:sz w:val="20"/>
              </w:rPr>
              <w:t xml:space="preserve"> </w:t>
            </w:r>
            <w:r>
              <w:rPr>
                <w:rFonts w:ascii="Arial"/>
                <w:i/>
                <w:sz w:val="20"/>
              </w:rPr>
              <w:t>owner/</w:t>
            </w:r>
            <w:r>
              <w:rPr>
                <w:rFonts w:ascii="Arial"/>
                <w:i/>
                <w:spacing w:val="-4"/>
                <w:sz w:val="20"/>
              </w:rPr>
              <w:t xml:space="preserve"> </w:t>
            </w:r>
            <w:r>
              <w:rPr>
                <w:rFonts w:ascii="Arial"/>
                <w:i/>
                <w:sz w:val="20"/>
              </w:rPr>
              <w:t>owner representative during site</w:t>
            </w:r>
            <w:r>
              <w:rPr>
                <w:rFonts w:ascii="Arial"/>
                <w:i/>
                <w:sz w:val="20"/>
              </w:rPr>
              <w:t xml:space="preserve"> inspection by our engineer/s unless otherwise mentioned in the report.</w:t>
            </w:r>
          </w:p>
          <w:p w:rsidR="00182B31" w:rsidRDefault="001E0CF4">
            <w:pPr>
              <w:pStyle w:val="TableParagraph"/>
              <w:numPr>
                <w:ilvl w:val="0"/>
                <w:numId w:val="9"/>
              </w:numPr>
              <w:tabs>
                <w:tab w:val="left" w:pos="499"/>
                <w:tab w:val="left" w:pos="501"/>
              </w:tabs>
              <w:spacing w:before="5" w:line="276" w:lineRule="auto"/>
              <w:ind w:right="107"/>
              <w:jc w:val="both"/>
              <w:rPr>
                <w:rFonts w:ascii="Arial"/>
                <w:i/>
                <w:sz w:val="20"/>
              </w:rPr>
            </w:pPr>
            <w:r>
              <w:rPr>
                <w:rFonts w:ascii="Arial"/>
                <w:i/>
                <w:sz w:val="20"/>
              </w:rPr>
              <w:t>The valuation of the Plant/ Machinery has been done considering the plant as a whole. The indivisual cost for machines</w:t>
            </w:r>
            <w:r>
              <w:rPr>
                <w:rFonts w:ascii="Arial"/>
                <w:i/>
                <w:spacing w:val="-5"/>
                <w:sz w:val="20"/>
              </w:rPr>
              <w:t xml:space="preserve"> </w:t>
            </w:r>
            <w:r>
              <w:rPr>
                <w:rFonts w:ascii="Arial"/>
                <w:i/>
                <w:sz w:val="20"/>
              </w:rPr>
              <w:t>shown</w:t>
            </w:r>
            <w:r>
              <w:rPr>
                <w:rFonts w:ascii="Arial"/>
                <w:i/>
                <w:spacing w:val="-4"/>
                <w:sz w:val="20"/>
              </w:rPr>
              <w:t xml:space="preserve"> </w:t>
            </w:r>
            <w:r>
              <w:rPr>
                <w:rFonts w:ascii="Arial"/>
                <w:i/>
                <w:sz w:val="20"/>
              </w:rPr>
              <w:t>is</w:t>
            </w:r>
            <w:r>
              <w:rPr>
                <w:rFonts w:ascii="Arial"/>
                <w:i/>
                <w:spacing w:val="-5"/>
                <w:sz w:val="20"/>
              </w:rPr>
              <w:t xml:space="preserve"> </w:t>
            </w:r>
            <w:r>
              <w:rPr>
                <w:rFonts w:ascii="Arial"/>
                <w:i/>
                <w:sz w:val="20"/>
              </w:rPr>
              <w:t>for</w:t>
            </w:r>
            <w:r>
              <w:rPr>
                <w:rFonts w:ascii="Arial"/>
                <w:i/>
                <w:spacing w:val="-6"/>
                <w:sz w:val="20"/>
              </w:rPr>
              <w:t xml:space="preserve"> </w:t>
            </w:r>
            <w:r>
              <w:rPr>
                <w:rFonts w:ascii="Arial"/>
                <w:i/>
                <w:sz w:val="20"/>
              </w:rPr>
              <w:t>illustration</w:t>
            </w:r>
            <w:r>
              <w:rPr>
                <w:rFonts w:ascii="Arial"/>
                <w:i/>
                <w:spacing w:val="-4"/>
                <w:sz w:val="20"/>
              </w:rPr>
              <w:t xml:space="preserve"> </w:t>
            </w:r>
            <w:r>
              <w:rPr>
                <w:rFonts w:ascii="Arial"/>
                <w:i/>
                <w:sz w:val="20"/>
              </w:rPr>
              <w:t>purpose,</w:t>
            </w:r>
            <w:r>
              <w:rPr>
                <w:rFonts w:ascii="Arial"/>
                <w:i/>
                <w:spacing w:val="40"/>
                <w:sz w:val="20"/>
              </w:rPr>
              <w:t xml:space="preserve"> </w:t>
            </w:r>
            <w:r>
              <w:rPr>
                <w:rFonts w:ascii="Arial"/>
                <w:i/>
                <w:sz w:val="20"/>
              </w:rPr>
              <w:t>and</w:t>
            </w:r>
            <w:r>
              <w:rPr>
                <w:rFonts w:ascii="Arial"/>
                <w:i/>
                <w:spacing w:val="-4"/>
                <w:sz w:val="20"/>
              </w:rPr>
              <w:t xml:space="preserve"> </w:t>
            </w:r>
            <w:r>
              <w:rPr>
                <w:rFonts w:ascii="Arial"/>
                <w:i/>
                <w:sz w:val="20"/>
              </w:rPr>
              <w:t>may</w:t>
            </w:r>
            <w:r>
              <w:rPr>
                <w:rFonts w:ascii="Arial"/>
                <w:i/>
                <w:spacing w:val="-6"/>
                <w:sz w:val="20"/>
              </w:rPr>
              <w:t xml:space="preserve"> </w:t>
            </w:r>
            <w:r>
              <w:rPr>
                <w:rFonts w:ascii="Arial"/>
                <w:i/>
                <w:sz w:val="20"/>
              </w:rPr>
              <w:t>vary</w:t>
            </w:r>
            <w:r>
              <w:rPr>
                <w:rFonts w:ascii="Arial"/>
                <w:i/>
                <w:spacing w:val="-5"/>
                <w:sz w:val="20"/>
              </w:rPr>
              <w:t xml:space="preserve"> </w:t>
            </w:r>
            <w:r>
              <w:rPr>
                <w:rFonts w:ascii="Arial"/>
                <w:i/>
                <w:sz w:val="20"/>
              </w:rPr>
              <w:t>from</w:t>
            </w:r>
            <w:r>
              <w:rPr>
                <w:rFonts w:ascii="Arial"/>
                <w:i/>
                <w:spacing w:val="-7"/>
                <w:sz w:val="20"/>
              </w:rPr>
              <w:t xml:space="preserve"> </w:t>
            </w:r>
            <w:r>
              <w:rPr>
                <w:rFonts w:ascii="Arial"/>
                <w:i/>
                <w:sz w:val="20"/>
              </w:rPr>
              <w:t>market</w:t>
            </w:r>
            <w:r>
              <w:rPr>
                <w:rFonts w:ascii="Arial"/>
                <w:i/>
                <w:spacing w:val="-7"/>
                <w:sz w:val="20"/>
              </w:rPr>
              <w:t xml:space="preserve"> </w:t>
            </w:r>
            <w:r>
              <w:rPr>
                <w:rFonts w:ascii="Arial"/>
                <w:i/>
                <w:sz w:val="20"/>
              </w:rPr>
              <w:t>rates</w:t>
            </w:r>
            <w:r>
              <w:rPr>
                <w:rFonts w:ascii="Arial"/>
                <w:i/>
                <w:spacing w:val="-5"/>
                <w:sz w:val="20"/>
              </w:rPr>
              <w:t xml:space="preserve"> </w:t>
            </w:r>
            <w:r>
              <w:rPr>
                <w:rFonts w:ascii="Arial"/>
                <w:i/>
                <w:sz w:val="20"/>
              </w:rPr>
              <w:t>since</w:t>
            </w:r>
            <w:r>
              <w:rPr>
                <w:rFonts w:ascii="Arial"/>
                <w:i/>
                <w:spacing w:val="-4"/>
                <w:sz w:val="20"/>
              </w:rPr>
              <w:t xml:space="preserve"> </w:t>
            </w:r>
            <w:r>
              <w:rPr>
                <w:rFonts w:ascii="Arial"/>
                <w:i/>
                <w:sz w:val="20"/>
              </w:rPr>
              <w:t>the</w:t>
            </w:r>
            <w:r>
              <w:rPr>
                <w:rFonts w:ascii="Arial"/>
                <w:i/>
                <w:spacing w:val="-7"/>
                <w:sz w:val="20"/>
              </w:rPr>
              <w:t xml:space="preserve"> </w:t>
            </w:r>
            <w:r>
              <w:rPr>
                <w:rFonts w:ascii="Arial"/>
                <w:i/>
                <w:sz w:val="20"/>
              </w:rPr>
              <w:t>valuation</w:t>
            </w:r>
            <w:r>
              <w:rPr>
                <w:rFonts w:ascii="Arial"/>
                <w:i/>
                <w:spacing w:val="-7"/>
                <w:sz w:val="20"/>
              </w:rPr>
              <w:t xml:space="preserve"> </w:t>
            </w:r>
            <w:r>
              <w:rPr>
                <w:rFonts w:ascii="Arial"/>
                <w:i/>
                <w:sz w:val="20"/>
              </w:rPr>
              <w:t>is</w:t>
            </w:r>
            <w:r>
              <w:rPr>
                <w:rFonts w:ascii="Arial"/>
                <w:i/>
                <w:spacing w:val="-5"/>
                <w:sz w:val="20"/>
              </w:rPr>
              <w:t xml:space="preserve"> </w:t>
            </w:r>
            <w:r>
              <w:rPr>
                <w:rFonts w:ascii="Arial"/>
                <w:i/>
                <w:sz w:val="20"/>
              </w:rPr>
              <w:t>done</w:t>
            </w:r>
            <w:r>
              <w:rPr>
                <w:rFonts w:ascii="Arial"/>
                <w:i/>
                <w:spacing w:val="-7"/>
                <w:sz w:val="20"/>
              </w:rPr>
              <w:t xml:space="preserve"> </w:t>
            </w:r>
            <w:r>
              <w:rPr>
                <w:rFonts w:ascii="Arial"/>
                <w:i/>
                <w:sz w:val="20"/>
              </w:rPr>
              <w:t>using</w:t>
            </w:r>
            <w:r>
              <w:rPr>
                <w:rFonts w:ascii="Arial"/>
                <w:i/>
                <w:spacing w:val="-5"/>
                <w:sz w:val="20"/>
              </w:rPr>
              <w:t xml:space="preserve"> </w:t>
            </w:r>
            <w:r>
              <w:rPr>
                <w:rFonts w:ascii="Arial"/>
                <w:i/>
                <w:sz w:val="20"/>
              </w:rPr>
              <w:t>cost approach method and finally cross verified from market approach as a whole plant and not individual machine.</w:t>
            </w:r>
          </w:p>
          <w:p w:rsidR="00182B31" w:rsidRDefault="001E0CF4">
            <w:pPr>
              <w:pStyle w:val="TableParagraph"/>
              <w:numPr>
                <w:ilvl w:val="0"/>
                <w:numId w:val="9"/>
              </w:numPr>
              <w:tabs>
                <w:tab w:val="left" w:pos="499"/>
                <w:tab w:val="left" w:pos="501"/>
              </w:tabs>
              <w:spacing w:before="1" w:line="276" w:lineRule="auto"/>
              <w:ind w:right="100"/>
              <w:jc w:val="both"/>
              <w:rPr>
                <w:rFonts w:ascii="Arial" w:hAnsi="Arial"/>
                <w:i/>
                <w:sz w:val="20"/>
              </w:rPr>
            </w:pPr>
            <w:r>
              <w:rPr>
                <w:rFonts w:ascii="Arial" w:hAnsi="Arial"/>
                <w:i/>
                <w:sz w:val="20"/>
              </w:rPr>
              <w:t>Consolidated valuation sheet of Plant &amp; Machinery and other asset items are mentioned below with depreciate</w:t>
            </w:r>
            <w:r>
              <w:rPr>
                <w:rFonts w:ascii="Arial" w:hAnsi="Arial"/>
                <w:i/>
                <w:sz w:val="20"/>
              </w:rPr>
              <w:t>d current market value as per different category of the machines/assets cumulated together. Our engineering team has separated the Cost of Equipment’s in the different sections of the plant. The cost of equipment considered from P&amp;M List doesn't includes P</w:t>
            </w:r>
            <w:r>
              <w:rPr>
                <w:rFonts w:ascii="Arial" w:hAnsi="Arial"/>
                <w:i/>
                <w:sz w:val="20"/>
              </w:rPr>
              <w:t>re-operative, Finance, and IDC Charges etc. The capitalized/ purchase cost of machinery considered from P&amp;M List consists of final commissioning of machines which includes freight, taxes, insurance, etc.</w:t>
            </w:r>
          </w:p>
          <w:p w:rsidR="00182B31" w:rsidRDefault="00182B31">
            <w:pPr>
              <w:pStyle w:val="TableParagraph"/>
              <w:rPr>
                <w:rFonts w:ascii="Arial"/>
                <w:i/>
                <w:sz w:val="20"/>
              </w:rPr>
            </w:pPr>
          </w:p>
          <w:p w:rsidR="00182B31" w:rsidRDefault="001E0CF4">
            <w:pPr>
              <w:pStyle w:val="TableParagraph"/>
              <w:ind w:left="141"/>
              <w:rPr>
                <w:rFonts w:ascii="Arial"/>
                <w:b/>
                <w:i/>
                <w:sz w:val="20"/>
              </w:rPr>
            </w:pPr>
            <w:r>
              <w:rPr>
                <w:rFonts w:ascii="Arial"/>
                <w:b/>
                <w:i/>
                <w:sz w:val="20"/>
              </w:rPr>
              <w:t>Other</w:t>
            </w:r>
            <w:r>
              <w:rPr>
                <w:rFonts w:ascii="Arial"/>
                <w:b/>
                <w:i/>
                <w:spacing w:val="-8"/>
                <w:sz w:val="20"/>
              </w:rPr>
              <w:t xml:space="preserve"> </w:t>
            </w:r>
            <w:r>
              <w:rPr>
                <w:rFonts w:ascii="Arial"/>
                <w:b/>
                <w:i/>
                <w:spacing w:val="-2"/>
                <w:sz w:val="20"/>
              </w:rPr>
              <w:t>Basis:</w:t>
            </w:r>
          </w:p>
        </w:tc>
      </w:tr>
    </w:tbl>
    <w:p w:rsidR="00182B31" w:rsidRDefault="00182B31">
      <w:pPr>
        <w:rPr>
          <w:rFonts w:ascii="Arial"/>
          <w:sz w:val="20"/>
        </w:rPr>
        <w:sectPr w:rsidR="00182B31">
          <w:pgSz w:w="11910" w:h="16840"/>
          <w:pgMar w:top="1600" w:right="180" w:bottom="980" w:left="180" w:header="216" w:footer="782" w:gutter="0"/>
          <w:cols w:space="720"/>
        </w:sectPr>
      </w:pPr>
    </w:p>
    <w:tbl>
      <w:tblPr>
        <w:tblW w:w="0" w:type="auto"/>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18"/>
        <w:gridCol w:w="10623"/>
      </w:tblGrid>
      <w:tr w:rsidR="00182B31">
        <w:trPr>
          <w:trHeight w:val="6204"/>
        </w:trPr>
        <w:tc>
          <w:tcPr>
            <w:tcW w:w="718" w:type="dxa"/>
            <w:shd w:val="clear" w:color="auto" w:fill="D9E1F3"/>
          </w:tcPr>
          <w:p w:rsidR="00182B31" w:rsidRDefault="00182B31">
            <w:pPr>
              <w:pStyle w:val="TableParagraph"/>
              <w:rPr>
                <w:rFonts w:ascii="Times New Roman"/>
                <w:sz w:val="18"/>
              </w:rPr>
            </w:pPr>
          </w:p>
        </w:tc>
        <w:tc>
          <w:tcPr>
            <w:tcW w:w="10623" w:type="dxa"/>
          </w:tcPr>
          <w:p w:rsidR="00182B31" w:rsidRDefault="001E0CF4">
            <w:pPr>
              <w:pStyle w:val="TableParagraph"/>
              <w:numPr>
                <w:ilvl w:val="0"/>
                <w:numId w:val="8"/>
              </w:numPr>
              <w:tabs>
                <w:tab w:val="left" w:pos="499"/>
                <w:tab w:val="left" w:pos="501"/>
              </w:tabs>
              <w:spacing w:line="259" w:lineRule="auto"/>
              <w:ind w:right="102"/>
              <w:jc w:val="both"/>
              <w:rPr>
                <w:rFonts w:ascii="Arial"/>
                <w:i/>
                <w:sz w:val="20"/>
              </w:rPr>
            </w:pPr>
            <w:r>
              <w:rPr>
                <w:rFonts w:ascii="Arial"/>
                <w:i/>
                <w:sz w:val="20"/>
              </w:rPr>
              <w:t>Analysis</w:t>
            </w:r>
            <w:r>
              <w:rPr>
                <w:rFonts w:ascii="Arial"/>
                <w:i/>
                <w:spacing w:val="-8"/>
                <w:sz w:val="20"/>
              </w:rPr>
              <w:t xml:space="preserve"> </w:t>
            </w:r>
            <w:r>
              <w:rPr>
                <w:rFonts w:ascii="Arial"/>
                <w:i/>
                <w:sz w:val="20"/>
              </w:rPr>
              <w:t>and</w:t>
            </w:r>
            <w:r>
              <w:rPr>
                <w:rFonts w:ascii="Arial"/>
                <w:i/>
                <w:spacing w:val="-9"/>
                <w:sz w:val="20"/>
              </w:rPr>
              <w:t xml:space="preserve"> </w:t>
            </w:r>
            <w:r>
              <w:rPr>
                <w:rFonts w:ascii="Arial"/>
                <w:i/>
                <w:sz w:val="20"/>
              </w:rPr>
              <w:t>conclusions</w:t>
            </w:r>
            <w:r>
              <w:rPr>
                <w:rFonts w:ascii="Arial"/>
                <w:i/>
                <w:spacing w:val="-8"/>
                <w:sz w:val="20"/>
              </w:rPr>
              <w:t xml:space="preserve"> </w:t>
            </w:r>
            <w:r>
              <w:rPr>
                <w:rFonts w:ascii="Arial"/>
                <w:i/>
                <w:sz w:val="20"/>
              </w:rPr>
              <w:t>adopted</w:t>
            </w:r>
            <w:r>
              <w:rPr>
                <w:rFonts w:ascii="Arial"/>
                <w:i/>
                <w:spacing w:val="-9"/>
                <w:sz w:val="20"/>
              </w:rPr>
              <w:t xml:space="preserve"> </w:t>
            </w:r>
            <w:r>
              <w:rPr>
                <w:rFonts w:ascii="Arial"/>
                <w:i/>
                <w:sz w:val="20"/>
              </w:rPr>
              <w:t>in</w:t>
            </w:r>
            <w:r>
              <w:rPr>
                <w:rFonts w:ascii="Arial"/>
                <w:i/>
                <w:spacing w:val="-9"/>
                <w:sz w:val="20"/>
              </w:rPr>
              <w:t xml:space="preserve"> </w:t>
            </w:r>
            <w:r>
              <w:rPr>
                <w:rFonts w:ascii="Arial"/>
                <w:i/>
                <w:sz w:val="20"/>
              </w:rPr>
              <w:t>the</w:t>
            </w:r>
            <w:r>
              <w:rPr>
                <w:rFonts w:ascii="Arial"/>
                <w:i/>
                <w:spacing w:val="-9"/>
                <w:sz w:val="20"/>
              </w:rPr>
              <w:t xml:space="preserve"> </w:t>
            </w:r>
            <w:r>
              <w:rPr>
                <w:rFonts w:ascii="Arial"/>
                <w:i/>
                <w:sz w:val="20"/>
              </w:rPr>
              <w:t>report</w:t>
            </w:r>
            <w:r>
              <w:rPr>
                <w:rFonts w:ascii="Arial"/>
                <w:i/>
                <w:spacing w:val="-8"/>
                <w:sz w:val="20"/>
              </w:rPr>
              <w:t xml:space="preserve"> </w:t>
            </w:r>
            <w:r>
              <w:rPr>
                <w:rFonts w:ascii="Arial"/>
                <w:i/>
                <w:sz w:val="20"/>
              </w:rPr>
              <w:t>are</w:t>
            </w:r>
            <w:r>
              <w:rPr>
                <w:rFonts w:ascii="Arial"/>
                <w:i/>
                <w:spacing w:val="-8"/>
                <w:sz w:val="20"/>
              </w:rPr>
              <w:t xml:space="preserve"> </w:t>
            </w:r>
            <w:r>
              <w:rPr>
                <w:rFonts w:ascii="Arial"/>
                <w:i/>
                <w:sz w:val="20"/>
              </w:rPr>
              <w:t>limited</w:t>
            </w:r>
            <w:r>
              <w:rPr>
                <w:rFonts w:ascii="Arial"/>
                <w:i/>
                <w:spacing w:val="-9"/>
                <w:sz w:val="20"/>
              </w:rPr>
              <w:t xml:space="preserve"> </w:t>
            </w:r>
            <w:r>
              <w:rPr>
                <w:rFonts w:ascii="Arial"/>
                <w:i/>
                <w:sz w:val="20"/>
              </w:rPr>
              <w:t>to</w:t>
            </w:r>
            <w:r>
              <w:rPr>
                <w:rFonts w:ascii="Arial"/>
                <w:i/>
                <w:spacing w:val="-9"/>
                <w:sz w:val="20"/>
              </w:rPr>
              <w:t xml:space="preserve"> </w:t>
            </w:r>
            <w:r>
              <w:rPr>
                <w:rFonts w:ascii="Arial"/>
                <w:i/>
                <w:sz w:val="20"/>
              </w:rPr>
              <w:t>the</w:t>
            </w:r>
            <w:r>
              <w:rPr>
                <w:rFonts w:ascii="Arial"/>
                <w:i/>
                <w:spacing w:val="-9"/>
                <w:sz w:val="20"/>
              </w:rPr>
              <w:t xml:space="preserve"> </w:t>
            </w:r>
            <w:r>
              <w:rPr>
                <w:rFonts w:ascii="Arial"/>
                <w:i/>
                <w:sz w:val="20"/>
              </w:rPr>
              <w:t>reported</w:t>
            </w:r>
            <w:r>
              <w:rPr>
                <w:rFonts w:ascii="Arial"/>
                <w:i/>
                <w:spacing w:val="-9"/>
                <w:sz w:val="20"/>
              </w:rPr>
              <w:t xml:space="preserve"> </w:t>
            </w:r>
            <w:r>
              <w:rPr>
                <w:rFonts w:ascii="Arial"/>
                <w:i/>
                <w:sz w:val="20"/>
              </w:rPr>
              <w:t>assumptions,</w:t>
            </w:r>
            <w:r>
              <w:rPr>
                <w:rFonts w:ascii="Arial"/>
                <w:i/>
                <w:spacing w:val="-9"/>
                <w:sz w:val="20"/>
              </w:rPr>
              <w:t xml:space="preserve"> </w:t>
            </w:r>
            <w:r>
              <w:rPr>
                <w:rFonts w:ascii="Arial"/>
                <w:i/>
                <w:sz w:val="20"/>
              </w:rPr>
              <w:t>conditions</w:t>
            </w:r>
            <w:r>
              <w:rPr>
                <w:rFonts w:ascii="Arial"/>
                <w:i/>
                <w:spacing w:val="-8"/>
                <w:sz w:val="20"/>
              </w:rPr>
              <w:t xml:space="preserve"> </w:t>
            </w:r>
            <w:r>
              <w:rPr>
                <w:rFonts w:ascii="Arial"/>
                <w:i/>
                <w:sz w:val="20"/>
              </w:rPr>
              <w:t>and</w:t>
            </w:r>
            <w:r>
              <w:rPr>
                <w:rFonts w:ascii="Arial"/>
                <w:i/>
                <w:spacing w:val="-9"/>
                <w:sz w:val="20"/>
              </w:rPr>
              <w:t xml:space="preserve"> </w:t>
            </w:r>
            <w:r>
              <w:rPr>
                <w:rFonts w:ascii="Arial"/>
                <w:i/>
                <w:sz w:val="20"/>
              </w:rPr>
              <w:t>information came to our knowledge during the course of the work and based on the Standard Operating Procedures, Best Practices, Caveats, Limitations, Conditions, Rema</w:t>
            </w:r>
            <w:r>
              <w:rPr>
                <w:rFonts w:ascii="Arial"/>
                <w:i/>
                <w:sz w:val="20"/>
              </w:rPr>
              <w:t>rks, Important Notes, Valuation TOR and definition of different nature of values.</w:t>
            </w:r>
          </w:p>
          <w:p w:rsidR="00182B31" w:rsidRDefault="001E0CF4">
            <w:pPr>
              <w:pStyle w:val="TableParagraph"/>
              <w:numPr>
                <w:ilvl w:val="0"/>
                <w:numId w:val="8"/>
              </w:numPr>
              <w:tabs>
                <w:tab w:val="left" w:pos="499"/>
                <w:tab w:val="left" w:pos="501"/>
              </w:tabs>
              <w:spacing w:line="259" w:lineRule="auto"/>
              <w:ind w:right="112"/>
              <w:jc w:val="both"/>
              <w:rPr>
                <w:rFonts w:ascii="Arial"/>
                <w:i/>
                <w:sz w:val="20"/>
              </w:rPr>
            </w:pPr>
            <w:r>
              <w:rPr>
                <w:rFonts w:ascii="Arial"/>
                <w:i/>
                <w:sz w:val="20"/>
              </w:rPr>
              <w:t>The</w:t>
            </w:r>
            <w:r>
              <w:rPr>
                <w:rFonts w:ascii="Arial"/>
                <w:i/>
                <w:spacing w:val="-4"/>
                <w:sz w:val="20"/>
              </w:rPr>
              <w:t xml:space="preserve"> </w:t>
            </w:r>
            <w:r>
              <w:rPr>
                <w:rFonts w:ascii="Arial"/>
                <w:i/>
                <w:sz w:val="20"/>
              </w:rPr>
              <w:t>indicative</w:t>
            </w:r>
            <w:r>
              <w:rPr>
                <w:rFonts w:ascii="Arial"/>
                <w:i/>
                <w:spacing w:val="-4"/>
                <w:sz w:val="20"/>
              </w:rPr>
              <w:t xml:space="preserve"> </w:t>
            </w:r>
            <w:r>
              <w:rPr>
                <w:rFonts w:ascii="Arial"/>
                <w:i/>
                <w:sz w:val="20"/>
              </w:rPr>
              <w:t>value</w:t>
            </w:r>
            <w:r>
              <w:rPr>
                <w:rFonts w:ascii="Arial"/>
                <w:i/>
                <w:spacing w:val="-5"/>
                <w:sz w:val="20"/>
              </w:rPr>
              <w:t xml:space="preserve"> </w:t>
            </w:r>
            <w:r>
              <w:rPr>
                <w:rFonts w:ascii="Arial"/>
                <w:i/>
                <w:sz w:val="20"/>
              </w:rPr>
              <w:t>has</w:t>
            </w:r>
            <w:r>
              <w:rPr>
                <w:rFonts w:ascii="Arial"/>
                <w:i/>
                <w:spacing w:val="-3"/>
                <w:sz w:val="20"/>
              </w:rPr>
              <w:t xml:space="preserve"> </w:t>
            </w:r>
            <w:r>
              <w:rPr>
                <w:rFonts w:ascii="Arial"/>
                <w:i/>
                <w:sz w:val="20"/>
              </w:rPr>
              <w:t>been</w:t>
            </w:r>
            <w:r>
              <w:rPr>
                <w:rFonts w:ascii="Arial"/>
                <w:i/>
                <w:spacing w:val="-7"/>
                <w:sz w:val="20"/>
              </w:rPr>
              <w:t xml:space="preserve"> </w:t>
            </w:r>
            <w:r>
              <w:rPr>
                <w:rFonts w:ascii="Arial"/>
                <w:i/>
                <w:sz w:val="20"/>
              </w:rPr>
              <w:t>suggested</w:t>
            </w:r>
            <w:r>
              <w:rPr>
                <w:rFonts w:ascii="Arial"/>
                <w:i/>
                <w:spacing w:val="-4"/>
                <w:sz w:val="20"/>
              </w:rPr>
              <w:t xml:space="preserve"> </w:t>
            </w:r>
            <w:r>
              <w:rPr>
                <w:rFonts w:ascii="Arial"/>
                <w:i/>
                <w:sz w:val="20"/>
              </w:rPr>
              <w:t>based</w:t>
            </w:r>
            <w:r>
              <w:rPr>
                <w:rFonts w:ascii="Arial"/>
                <w:i/>
                <w:spacing w:val="-5"/>
                <w:sz w:val="20"/>
              </w:rPr>
              <w:t xml:space="preserve"> </w:t>
            </w:r>
            <w:r>
              <w:rPr>
                <w:rFonts w:ascii="Arial"/>
                <w:i/>
                <w:sz w:val="20"/>
              </w:rPr>
              <w:t>on</w:t>
            </w:r>
            <w:r>
              <w:rPr>
                <w:rFonts w:ascii="Arial"/>
                <w:i/>
                <w:spacing w:val="-5"/>
                <w:sz w:val="20"/>
              </w:rPr>
              <w:t xml:space="preserve"> </w:t>
            </w:r>
            <w:r>
              <w:rPr>
                <w:rFonts w:ascii="Arial"/>
                <w:i/>
                <w:sz w:val="20"/>
              </w:rPr>
              <w:t>the</w:t>
            </w:r>
            <w:r>
              <w:rPr>
                <w:rFonts w:ascii="Arial"/>
                <w:i/>
                <w:spacing w:val="-4"/>
                <w:sz w:val="20"/>
              </w:rPr>
              <w:t xml:space="preserve"> </w:t>
            </w:r>
            <w:r>
              <w:rPr>
                <w:rFonts w:ascii="Arial"/>
                <w:i/>
                <w:sz w:val="20"/>
              </w:rPr>
              <w:t>prevailing</w:t>
            </w:r>
            <w:r>
              <w:rPr>
                <w:rFonts w:ascii="Arial"/>
                <w:i/>
                <w:spacing w:val="-5"/>
                <w:sz w:val="20"/>
              </w:rPr>
              <w:t xml:space="preserve"> </w:t>
            </w:r>
            <w:r>
              <w:rPr>
                <w:rFonts w:ascii="Arial"/>
                <w:i/>
                <w:sz w:val="20"/>
              </w:rPr>
              <w:t>market</w:t>
            </w:r>
            <w:r>
              <w:rPr>
                <w:rFonts w:ascii="Arial"/>
                <w:i/>
                <w:spacing w:val="-5"/>
                <w:sz w:val="20"/>
              </w:rPr>
              <w:t xml:space="preserve"> </w:t>
            </w:r>
            <w:r>
              <w:rPr>
                <w:rFonts w:ascii="Arial"/>
                <w:i/>
                <w:sz w:val="20"/>
              </w:rPr>
              <w:t>rates</w:t>
            </w:r>
            <w:r>
              <w:rPr>
                <w:rFonts w:ascii="Arial"/>
                <w:i/>
                <w:spacing w:val="-3"/>
                <w:sz w:val="20"/>
              </w:rPr>
              <w:t xml:space="preserve"> </w:t>
            </w:r>
            <w:r>
              <w:rPr>
                <w:rFonts w:ascii="Arial"/>
                <w:i/>
                <w:sz w:val="20"/>
              </w:rPr>
              <w:t>that</w:t>
            </w:r>
            <w:r>
              <w:rPr>
                <w:rFonts w:ascii="Arial"/>
                <w:i/>
                <w:spacing w:val="-6"/>
                <w:sz w:val="20"/>
              </w:rPr>
              <w:t xml:space="preserve"> </w:t>
            </w:r>
            <w:r>
              <w:rPr>
                <w:rFonts w:ascii="Arial"/>
                <w:i/>
                <w:sz w:val="20"/>
              </w:rPr>
              <w:t>came</w:t>
            </w:r>
            <w:r>
              <w:rPr>
                <w:rFonts w:ascii="Arial"/>
                <w:i/>
                <w:spacing w:val="-4"/>
                <w:sz w:val="20"/>
              </w:rPr>
              <w:t xml:space="preserve"> </w:t>
            </w:r>
            <w:r>
              <w:rPr>
                <w:rFonts w:ascii="Arial"/>
                <w:i/>
                <w:sz w:val="20"/>
              </w:rPr>
              <w:t>to</w:t>
            </w:r>
            <w:r>
              <w:rPr>
                <w:rFonts w:ascii="Arial"/>
                <w:i/>
                <w:spacing w:val="-5"/>
                <w:sz w:val="20"/>
              </w:rPr>
              <w:t xml:space="preserve"> </w:t>
            </w:r>
            <w:r>
              <w:rPr>
                <w:rFonts w:ascii="Arial"/>
                <w:i/>
                <w:sz w:val="20"/>
              </w:rPr>
              <w:t>our</w:t>
            </w:r>
            <w:r>
              <w:rPr>
                <w:rFonts w:ascii="Arial"/>
                <w:i/>
                <w:spacing w:val="-3"/>
                <w:sz w:val="20"/>
              </w:rPr>
              <w:t xml:space="preserve"> </w:t>
            </w:r>
            <w:r>
              <w:rPr>
                <w:rFonts w:ascii="Arial"/>
                <w:i/>
                <w:sz w:val="20"/>
              </w:rPr>
              <w:t>knowledge</w:t>
            </w:r>
            <w:r>
              <w:rPr>
                <w:rFonts w:ascii="Arial"/>
                <w:i/>
                <w:spacing w:val="-5"/>
                <w:sz w:val="20"/>
              </w:rPr>
              <w:t xml:space="preserve"> </w:t>
            </w:r>
            <w:r>
              <w:rPr>
                <w:rFonts w:ascii="Arial"/>
                <w:i/>
                <w:sz w:val="20"/>
              </w:rPr>
              <w:t>during secondary &amp; tertiary market research and is not split into form</w:t>
            </w:r>
            <w:r>
              <w:rPr>
                <w:rFonts w:ascii="Arial"/>
                <w:i/>
                <w:sz w:val="20"/>
              </w:rPr>
              <w:t>al &amp; informal payment arrangements. Most of the deals</w:t>
            </w:r>
            <w:r>
              <w:rPr>
                <w:rFonts w:ascii="Arial"/>
                <w:i/>
                <w:spacing w:val="-10"/>
                <w:sz w:val="20"/>
              </w:rPr>
              <w:t xml:space="preserve"> </w:t>
            </w:r>
            <w:r>
              <w:rPr>
                <w:rFonts w:ascii="Arial"/>
                <w:i/>
                <w:sz w:val="20"/>
              </w:rPr>
              <w:t>takes</w:t>
            </w:r>
            <w:r>
              <w:rPr>
                <w:rFonts w:ascii="Arial"/>
                <w:i/>
                <w:spacing w:val="-8"/>
                <w:sz w:val="20"/>
              </w:rPr>
              <w:t xml:space="preserve"> </w:t>
            </w:r>
            <w:r>
              <w:rPr>
                <w:rFonts w:ascii="Arial"/>
                <w:i/>
                <w:sz w:val="20"/>
              </w:rPr>
              <w:t>place</w:t>
            </w:r>
            <w:r>
              <w:rPr>
                <w:rFonts w:ascii="Arial"/>
                <w:i/>
                <w:spacing w:val="-9"/>
                <w:sz w:val="20"/>
              </w:rPr>
              <w:t xml:space="preserve"> </w:t>
            </w:r>
            <w:r>
              <w:rPr>
                <w:rFonts w:ascii="Arial"/>
                <w:i/>
                <w:sz w:val="20"/>
              </w:rPr>
              <w:t>which</w:t>
            </w:r>
            <w:r>
              <w:rPr>
                <w:rFonts w:ascii="Arial"/>
                <w:i/>
                <w:spacing w:val="-9"/>
                <w:sz w:val="20"/>
              </w:rPr>
              <w:t xml:space="preserve"> </w:t>
            </w:r>
            <w:r>
              <w:rPr>
                <w:rFonts w:ascii="Arial"/>
                <w:i/>
                <w:sz w:val="20"/>
              </w:rPr>
              <w:t>includes</w:t>
            </w:r>
            <w:r>
              <w:rPr>
                <w:rFonts w:ascii="Arial"/>
                <w:i/>
                <w:spacing w:val="-10"/>
                <w:sz w:val="20"/>
              </w:rPr>
              <w:t xml:space="preserve"> </w:t>
            </w:r>
            <w:r>
              <w:rPr>
                <w:rFonts w:ascii="Arial"/>
                <w:i/>
                <w:sz w:val="20"/>
              </w:rPr>
              <w:t>both</w:t>
            </w:r>
            <w:r>
              <w:rPr>
                <w:rFonts w:ascii="Arial"/>
                <w:i/>
                <w:spacing w:val="-10"/>
                <w:sz w:val="20"/>
              </w:rPr>
              <w:t xml:space="preserve"> </w:t>
            </w:r>
            <w:r>
              <w:rPr>
                <w:rFonts w:ascii="Arial"/>
                <w:i/>
                <w:sz w:val="20"/>
              </w:rPr>
              <w:t>formal</w:t>
            </w:r>
            <w:r>
              <w:rPr>
                <w:rFonts w:ascii="Arial"/>
                <w:i/>
                <w:spacing w:val="-10"/>
                <w:sz w:val="20"/>
              </w:rPr>
              <w:t xml:space="preserve"> </w:t>
            </w:r>
            <w:r>
              <w:rPr>
                <w:rFonts w:ascii="Arial"/>
                <w:i/>
                <w:sz w:val="20"/>
              </w:rPr>
              <w:t>&amp;</w:t>
            </w:r>
            <w:r>
              <w:rPr>
                <w:rFonts w:ascii="Arial"/>
                <w:i/>
                <w:spacing w:val="-10"/>
                <w:sz w:val="20"/>
              </w:rPr>
              <w:t xml:space="preserve"> </w:t>
            </w:r>
            <w:r>
              <w:rPr>
                <w:rFonts w:ascii="Arial"/>
                <w:i/>
                <w:sz w:val="20"/>
              </w:rPr>
              <w:t>informal</w:t>
            </w:r>
            <w:r>
              <w:rPr>
                <w:rFonts w:ascii="Arial"/>
                <w:i/>
                <w:spacing w:val="-10"/>
                <w:sz w:val="20"/>
              </w:rPr>
              <w:t xml:space="preserve"> </w:t>
            </w:r>
            <w:r>
              <w:rPr>
                <w:rFonts w:ascii="Arial"/>
                <w:i/>
                <w:sz w:val="20"/>
              </w:rPr>
              <w:t>payment</w:t>
            </w:r>
            <w:r>
              <w:rPr>
                <w:rFonts w:ascii="Arial"/>
                <w:i/>
                <w:spacing w:val="-11"/>
                <w:sz w:val="20"/>
              </w:rPr>
              <w:t xml:space="preserve"> </w:t>
            </w:r>
            <w:r>
              <w:rPr>
                <w:rFonts w:ascii="Arial"/>
                <w:i/>
                <w:sz w:val="20"/>
              </w:rPr>
              <w:t>components.</w:t>
            </w:r>
            <w:r>
              <w:rPr>
                <w:rFonts w:ascii="Arial"/>
                <w:i/>
                <w:spacing w:val="-11"/>
                <w:sz w:val="20"/>
              </w:rPr>
              <w:t xml:space="preserve"> </w:t>
            </w:r>
            <w:r>
              <w:rPr>
                <w:rFonts w:ascii="Arial"/>
                <w:i/>
                <w:sz w:val="20"/>
              </w:rPr>
              <w:t>Deals</w:t>
            </w:r>
            <w:r>
              <w:rPr>
                <w:rFonts w:ascii="Arial"/>
                <w:i/>
                <w:spacing w:val="-10"/>
                <w:sz w:val="20"/>
              </w:rPr>
              <w:t xml:space="preserve"> </w:t>
            </w:r>
            <w:r>
              <w:rPr>
                <w:rFonts w:ascii="Arial"/>
                <w:i/>
                <w:sz w:val="20"/>
              </w:rPr>
              <w:t>which</w:t>
            </w:r>
            <w:r>
              <w:rPr>
                <w:rFonts w:ascii="Arial"/>
                <w:i/>
                <w:spacing w:val="-11"/>
                <w:sz w:val="20"/>
              </w:rPr>
              <w:t xml:space="preserve"> </w:t>
            </w:r>
            <w:r>
              <w:rPr>
                <w:rFonts w:ascii="Arial"/>
                <w:i/>
                <w:sz w:val="20"/>
              </w:rPr>
              <w:t>take</w:t>
            </w:r>
            <w:r>
              <w:rPr>
                <w:rFonts w:ascii="Arial"/>
                <w:i/>
                <w:spacing w:val="-11"/>
                <w:sz w:val="20"/>
              </w:rPr>
              <w:t xml:space="preserve"> </w:t>
            </w:r>
            <w:r>
              <w:rPr>
                <w:rFonts w:ascii="Arial"/>
                <w:i/>
                <w:sz w:val="20"/>
              </w:rPr>
              <w:t>place</w:t>
            </w:r>
            <w:r>
              <w:rPr>
                <w:rFonts w:ascii="Arial"/>
                <w:i/>
                <w:spacing w:val="-9"/>
                <w:sz w:val="20"/>
              </w:rPr>
              <w:t xml:space="preserve"> </w:t>
            </w:r>
            <w:r>
              <w:rPr>
                <w:rFonts w:ascii="Arial"/>
                <w:i/>
                <w:sz w:val="20"/>
              </w:rPr>
              <w:t>in</w:t>
            </w:r>
            <w:r>
              <w:rPr>
                <w:rFonts w:ascii="Arial"/>
                <w:i/>
                <w:spacing w:val="-9"/>
                <w:sz w:val="20"/>
              </w:rPr>
              <w:t xml:space="preserve"> </w:t>
            </w:r>
            <w:r>
              <w:rPr>
                <w:rFonts w:ascii="Arial"/>
                <w:i/>
                <w:sz w:val="20"/>
              </w:rPr>
              <w:t>complete formal payment component may realize relatively less actual transaction value due to inherent added tax, stamp registration liabilities on the buyer.</w:t>
            </w:r>
          </w:p>
          <w:p w:rsidR="00182B31" w:rsidRDefault="001E0CF4">
            <w:pPr>
              <w:pStyle w:val="TableParagraph"/>
              <w:numPr>
                <w:ilvl w:val="0"/>
                <w:numId w:val="8"/>
              </w:numPr>
              <w:tabs>
                <w:tab w:val="left" w:pos="499"/>
                <w:tab w:val="left" w:pos="501"/>
              </w:tabs>
              <w:spacing w:line="259" w:lineRule="auto"/>
              <w:ind w:right="108"/>
              <w:jc w:val="both"/>
              <w:rPr>
                <w:rFonts w:ascii="Arial"/>
                <w:i/>
                <w:sz w:val="20"/>
              </w:rPr>
            </w:pPr>
            <w:r>
              <w:rPr>
                <w:rFonts w:ascii="Arial"/>
                <w:i/>
                <w:sz w:val="20"/>
              </w:rPr>
              <w:t>Secondary/</w:t>
            </w:r>
            <w:r>
              <w:rPr>
                <w:rFonts w:ascii="Arial"/>
                <w:i/>
                <w:spacing w:val="-6"/>
                <w:sz w:val="20"/>
              </w:rPr>
              <w:t xml:space="preserve"> </w:t>
            </w:r>
            <w:r>
              <w:rPr>
                <w:rFonts w:ascii="Arial"/>
                <w:i/>
                <w:sz w:val="20"/>
              </w:rPr>
              <w:t>Tertiary</w:t>
            </w:r>
            <w:r>
              <w:rPr>
                <w:rFonts w:ascii="Arial"/>
                <w:i/>
                <w:spacing w:val="-5"/>
                <w:sz w:val="20"/>
              </w:rPr>
              <w:t xml:space="preserve"> </w:t>
            </w:r>
            <w:r>
              <w:rPr>
                <w:rFonts w:ascii="Arial"/>
                <w:i/>
                <w:sz w:val="20"/>
              </w:rPr>
              <w:t>costs</w:t>
            </w:r>
            <w:r>
              <w:rPr>
                <w:rFonts w:ascii="Arial"/>
                <w:i/>
                <w:spacing w:val="-5"/>
                <w:sz w:val="20"/>
              </w:rPr>
              <w:t xml:space="preserve"> </w:t>
            </w:r>
            <w:r>
              <w:rPr>
                <w:rFonts w:ascii="Arial"/>
                <w:i/>
                <w:sz w:val="20"/>
              </w:rPr>
              <w:t>related</w:t>
            </w:r>
            <w:r>
              <w:rPr>
                <w:rFonts w:ascii="Arial"/>
                <w:i/>
                <w:spacing w:val="-5"/>
                <w:sz w:val="20"/>
              </w:rPr>
              <w:t xml:space="preserve"> </w:t>
            </w:r>
            <w:r>
              <w:rPr>
                <w:rFonts w:ascii="Arial"/>
                <w:i/>
                <w:sz w:val="20"/>
              </w:rPr>
              <w:t>to</w:t>
            </w:r>
            <w:r>
              <w:rPr>
                <w:rFonts w:ascii="Arial"/>
                <w:i/>
                <w:spacing w:val="-5"/>
                <w:sz w:val="20"/>
              </w:rPr>
              <w:t xml:space="preserve"> </w:t>
            </w:r>
            <w:r>
              <w:rPr>
                <w:rFonts w:ascii="Arial"/>
                <w:i/>
                <w:sz w:val="20"/>
              </w:rPr>
              <w:t>asset</w:t>
            </w:r>
            <w:r>
              <w:rPr>
                <w:rFonts w:ascii="Arial"/>
                <w:i/>
                <w:spacing w:val="-5"/>
                <w:sz w:val="20"/>
              </w:rPr>
              <w:t xml:space="preserve"> </w:t>
            </w:r>
            <w:r>
              <w:rPr>
                <w:rFonts w:ascii="Arial"/>
                <w:i/>
                <w:sz w:val="20"/>
              </w:rPr>
              <w:t>transaction</w:t>
            </w:r>
            <w:r>
              <w:rPr>
                <w:rFonts w:ascii="Arial"/>
                <w:i/>
                <w:spacing w:val="-5"/>
                <w:sz w:val="20"/>
              </w:rPr>
              <w:t xml:space="preserve"> </w:t>
            </w:r>
            <w:r>
              <w:rPr>
                <w:rFonts w:ascii="Arial"/>
                <w:i/>
                <w:sz w:val="20"/>
              </w:rPr>
              <w:t>like</w:t>
            </w:r>
            <w:r>
              <w:rPr>
                <w:rFonts w:ascii="Arial"/>
                <w:i/>
                <w:spacing w:val="-7"/>
                <w:sz w:val="20"/>
              </w:rPr>
              <w:t xml:space="preserve"> </w:t>
            </w:r>
            <w:r>
              <w:rPr>
                <w:rFonts w:ascii="Arial"/>
                <w:i/>
                <w:sz w:val="20"/>
              </w:rPr>
              <w:t>Installation,</w:t>
            </w:r>
            <w:r>
              <w:rPr>
                <w:rFonts w:ascii="Arial"/>
                <w:i/>
                <w:spacing w:val="-4"/>
                <w:sz w:val="20"/>
              </w:rPr>
              <w:t xml:space="preserve"> </w:t>
            </w:r>
            <w:r>
              <w:rPr>
                <w:rFonts w:ascii="Arial"/>
                <w:i/>
                <w:sz w:val="20"/>
              </w:rPr>
              <w:t>maintenance</w:t>
            </w:r>
            <w:r>
              <w:rPr>
                <w:rFonts w:ascii="Arial"/>
                <w:i/>
                <w:spacing w:val="-7"/>
                <w:sz w:val="20"/>
              </w:rPr>
              <w:t xml:space="preserve"> </w:t>
            </w:r>
            <w:r>
              <w:rPr>
                <w:rFonts w:ascii="Arial"/>
                <w:i/>
                <w:sz w:val="20"/>
              </w:rPr>
              <w:t>and</w:t>
            </w:r>
            <w:r>
              <w:rPr>
                <w:rFonts w:ascii="Arial"/>
                <w:i/>
                <w:spacing w:val="-5"/>
                <w:sz w:val="20"/>
              </w:rPr>
              <w:t xml:space="preserve"> </w:t>
            </w:r>
            <w:r>
              <w:rPr>
                <w:rFonts w:ascii="Arial"/>
                <w:i/>
                <w:sz w:val="20"/>
              </w:rPr>
              <w:t>Logisti</w:t>
            </w:r>
            <w:r>
              <w:rPr>
                <w:rFonts w:ascii="Arial"/>
                <w:i/>
                <w:sz w:val="20"/>
              </w:rPr>
              <w:t>cs</w:t>
            </w:r>
            <w:r>
              <w:rPr>
                <w:rFonts w:ascii="Arial"/>
                <w:i/>
                <w:spacing w:val="-5"/>
                <w:sz w:val="20"/>
              </w:rPr>
              <w:t xml:space="preserve"> </w:t>
            </w:r>
            <w:r>
              <w:rPr>
                <w:rFonts w:ascii="Arial"/>
                <w:i/>
                <w:sz w:val="20"/>
              </w:rPr>
              <w:t>costs</w:t>
            </w:r>
            <w:r>
              <w:rPr>
                <w:rFonts w:ascii="Arial"/>
                <w:i/>
                <w:spacing w:val="-3"/>
                <w:sz w:val="20"/>
              </w:rPr>
              <w:t xml:space="preserve"> </w:t>
            </w:r>
            <w:r>
              <w:rPr>
                <w:rFonts w:ascii="Arial"/>
                <w:i/>
                <w:sz w:val="20"/>
              </w:rPr>
              <w:t>pertaining to</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sale/</w:t>
            </w:r>
            <w:r>
              <w:rPr>
                <w:rFonts w:ascii="Arial"/>
                <w:i/>
                <w:spacing w:val="-2"/>
                <w:sz w:val="20"/>
              </w:rPr>
              <w:t xml:space="preserve"> </w:t>
            </w:r>
            <w:r>
              <w:rPr>
                <w:rFonts w:ascii="Arial"/>
                <w:i/>
                <w:sz w:val="20"/>
              </w:rPr>
              <w:t>purchase</w:t>
            </w:r>
            <w:r>
              <w:rPr>
                <w:rFonts w:ascii="Arial"/>
                <w:i/>
                <w:spacing w:val="-2"/>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2"/>
                <w:sz w:val="20"/>
              </w:rPr>
              <w:t xml:space="preserve"> </w:t>
            </w:r>
            <w:r>
              <w:rPr>
                <w:rFonts w:ascii="Arial"/>
                <w:i/>
                <w:sz w:val="20"/>
              </w:rPr>
              <w:t>assets</w:t>
            </w:r>
            <w:r>
              <w:rPr>
                <w:rFonts w:ascii="Arial"/>
                <w:i/>
                <w:spacing w:val="-3"/>
                <w:sz w:val="20"/>
              </w:rPr>
              <w:t xml:space="preserve"> </w:t>
            </w:r>
            <w:r>
              <w:rPr>
                <w:rFonts w:ascii="Arial"/>
                <w:i/>
                <w:sz w:val="20"/>
              </w:rPr>
              <w:t>are</w:t>
            </w:r>
            <w:r>
              <w:rPr>
                <w:rFonts w:ascii="Arial"/>
                <w:i/>
                <w:spacing w:val="-4"/>
                <w:sz w:val="20"/>
              </w:rPr>
              <w:t xml:space="preserve"> </w:t>
            </w:r>
            <w:r>
              <w:rPr>
                <w:rFonts w:ascii="Arial"/>
                <w:i/>
                <w:sz w:val="20"/>
              </w:rPr>
              <w:t>not</w:t>
            </w:r>
            <w:r>
              <w:rPr>
                <w:rFonts w:ascii="Arial"/>
                <w:i/>
                <w:spacing w:val="-4"/>
                <w:sz w:val="20"/>
              </w:rPr>
              <w:t xml:space="preserve"> </w:t>
            </w:r>
            <w:r>
              <w:rPr>
                <w:rFonts w:ascii="Arial"/>
                <w:i/>
                <w:sz w:val="20"/>
              </w:rPr>
              <w:t>considered</w:t>
            </w:r>
            <w:r>
              <w:rPr>
                <w:rFonts w:ascii="Arial"/>
                <w:i/>
                <w:spacing w:val="-2"/>
                <w:sz w:val="20"/>
              </w:rPr>
              <w:t xml:space="preserve"> </w:t>
            </w:r>
            <w:r>
              <w:rPr>
                <w:rFonts w:ascii="Arial"/>
                <w:i/>
                <w:sz w:val="20"/>
              </w:rPr>
              <w:t>separately</w:t>
            </w:r>
            <w:r>
              <w:rPr>
                <w:rFonts w:ascii="Arial"/>
                <w:i/>
                <w:spacing w:val="-3"/>
                <w:sz w:val="20"/>
              </w:rPr>
              <w:t xml:space="preserve"> </w:t>
            </w:r>
            <w:r>
              <w:rPr>
                <w:rFonts w:ascii="Arial"/>
                <w:i/>
                <w:sz w:val="20"/>
              </w:rPr>
              <w:t>while</w:t>
            </w:r>
            <w:r>
              <w:rPr>
                <w:rFonts w:ascii="Arial"/>
                <w:i/>
                <w:spacing w:val="-4"/>
                <w:sz w:val="20"/>
              </w:rPr>
              <w:t xml:space="preserve"> </w:t>
            </w:r>
            <w:r>
              <w:rPr>
                <w:rFonts w:ascii="Arial"/>
                <w:i/>
                <w:sz w:val="20"/>
              </w:rPr>
              <w:t>assessing</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indicative</w:t>
            </w:r>
            <w:r>
              <w:rPr>
                <w:rFonts w:ascii="Arial"/>
                <w:i/>
                <w:spacing w:val="-4"/>
                <w:sz w:val="20"/>
              </w:rPr>
              <w:t xml:space="preserve"> </w:t>
            </w:r>
            <w:r>
              <w:rPr>
                <w:rFonts w:ascii="Arial"/>
                <w:i/>
                <w:sz w:val="20"/>
              </w:rPr>
              <w:t>estimated</w:t>
            </w:r>
            <w:r>
              <w:rPr>
                <w:rFonts w:ascii="Arial"/>
                <w:i/>
                <w:spacing w:val="-2"/>
                <w:sz w:val="20"/>
              </w:rPr>
              <w:t xml:space="preserve"> </w:t>
            </w:r>
            <w:r>
              <w:rPr>
                <w:rFonts w:ascii="Arial"/>
                <w:i/>
                <w:sz w:val="20"/>
              </w:rPr>
              <w:t>Market Value and is assumed to be included in the Cost of capitalization provided by the client.</w:t>
            </w:r>
          </w:p>
          <w:p w:rsidR="00182B31" w:rsidRDefault="001E0CF4">
            <w:pPr>
              <w:pStyle w:val="TableParagraph"/>
              <w:numPr>
                <w:ilvl w:val="0"/>
                <w:numId w:val="8"/>
              </w:numPr>
              <w:tabs>
                <w:tab w:val="left" w:pos="499"/>
                <w:tab w:val="left" w:pos="501"/>
              </w:tabs>
              <w:spacing w:line="259" w:lineRule="auto"/>
              <w:ind w:right="108"/>
              <w:jc w:val="both"/>
              <w:rPr>
                <w:rFonts w:ascii="Arial"/>
                <w:i/>
                <w:sz w:val="20"/>
              </w:rPr>
            </w:pPr>
            <w:r>
              <w:rPr>
                <w:rFonts w:ascii="Arial"/>
                <w:i/>
                <w:sz w:val="20"/>
              </w:rPr>
              <w:t>The condition assessment and the estimation of the residual economic life of the machinery and assets are only based on the visual observations and appearance found during the site survey. We have not carried out any physical tests to assess the working an</w:t>
            </w:r>
            <w:r>
              <w:rPr>
                <w:rFonts w:ascii="Arial"/>
                <w:i/>
                <w:sz w:val="20"/>
              </w:rPr>
              <w:t>d efficiency of the machines and assets.</w:t>
            </w:r>
          </w:p>
          <w:p w:rsidR="00182B31" w:rsidRDefault="001E0CF4">
            <w:pPr>
              <w:pStyle w:val="TableParagraph"/>
              <w:numPr>
                <w:ilvl w:val="0"/>
                <w:numId w:val="8"/>
              </w:numPr>
              <w:tabs>
                <w:tab w:val="left" w:pos="499"/>
                <w:tab w:val="left" w:pos="501"/>
              </w:tabs>
              <w:spacing w:line="261" w:lineRule="auto"/>
              <w:ind w:right="110"/>
              <w:jc w:val="both"/>
              <w:rPr>
                <w:rFonts w:ascii="Arial"/>
                <w:i/>
                <w:sz w:val="20"/>
              </w:rPr>
            </w:pPr>
            <w:r>
              <w:rPr>
                <w:rFonts w:ascii="Arial"/>
                <w:i/>
                <w:sz w:val="20"/>
              </w:rPr>
              <w:t>Any</w:t>
            </w:r>
            <w:r>
              <w:rPr>
                <w:rFonts w:ascii="Arial"/>
                <w:i/>
                <w:spacing w:val="-6"/>
                <w:sz w:val="20"/>
              </w:rPr>
              <w:t xml:space="preserve"> </w:t>
            </w:r>
            <w:r>
              <w:rPr>
                <w:rFonts w:ascii="Arial"/>
                <w:i/>
                <w:sz w:val="20"/>
              </w:rPr>
              <w:t>kind</w:t>
            </w:r>
            <w:r>
              <w:rPr>
                <w:rFonts w:ascii="Arial"/>
                <w:i/>
                <w:spacing w:val="-4"/>
                <w:sz w:val="20"/>
              </w:rPr>
              <w:t xml:space="preserve"> </w:t>
            </w:r>
            <w:r>
              <w:rPr>
                <w:rFonts w:ascii="Arial"/>
                <w:i/>
                <w:sz w:val="20"/>
              </w:rPr>
              <w:t>of</w:t>
            </w:r>
            <w:r>
              <w:rPr>
                <w:rFonts w:ascii="Arial"/>
                <w:i/>
                <w:spacing w:val="-7"/>
                <w:sz w:val="20"/>
              </w:rPr>
              <w:t xml:space="preserve"> </w:t>
            </w:r>
            <w:r>
              <w:rPr>
                <w:rFonts w:ascii="Arial"/>
                <w:i/>
                <w:sz w:val="20"/>
              </w:rPr>
              <w:t>unpaid</w:t>
            </w:r>
            <w:r>
              <w:rPr>
                <w:rFonts w:ascii="Arial"/>
                <w:i/>
                <w:spacing w:val="-7"/>
                <w:sz w:val="20"/>
              </w:rPr>
              <w:t xml:space="preserve"> </w:t>
            </w:r>
            <w:r>
              <w:rPr>
                <w:rFonts w:ascii="Arial"/>
                <w:i/>
                <w:sz w:val="20"/>
              </w:rPr>
              <w:t>statutory,</w:t>
            </w:r>
            <w:r>
              <w:rPr>
                <w:rFonts w:ascii="Arial"/>
                <w:i/>
                <w:spacing w:val="-6"/>
                <w:sz w:val="20"/>
              </w:rPr>
              <w:t xml:space="preserve"> </w:t>
            </w:r>
            <w:r>
              <w:rPr>
                <w:rFonts w:ascii="Arial"/>
                <w:i/>
                <w:sz w:val="20"/>
              </w:rPr>
              <w:t>utilities,</w:t>
            </w:r>
            <w:r>
              <w:rPr>
                <w:rFonts w:ascii="Arial"/>
                <w:i/>
                <w:spacing w:val="-6"/>
                <w:sz w:val="20"/>
              </w:rPr>
              <w:t xml:space="preserve"> </w:t>
            </w:r>
            <w:r>
              <w:rPr>
                <w:rFonts w:ascii="Arial"/>
                <w:i/>
                <w:sz w:val="20"/>
              </w:rPr>
              <w:t>lease,</w:t>
            </w:r>
            <w:r>
              <w:rPr>
                <w:rFonts w:ascii="Arial"/>
                <w:i/>
                <w:spacing w:val="-4"/>
                <w:sz w:val="20"/>
              </w:rPr>
              <w:t xml:space="preserve"> </w:t>
            </w:r>
            <w:r>
              <w:rPr>
                <w:rFonts w:ascii="Arial"/>
                <w:i/>
                <w:sz w:val="20"/>
              </w:rPr>
              <w:t>interest</w:t>
            </w:r>
            <w:r>
              <w:rPr>
                <w:rFonts w:ascii="Arial"/>
                <w:i/>
                <w:spacing w:val="-4"/>
                <w:sz w:val="20"/>
              </w:rPr>
              <w:t xml:space="preserve"> </w:t>
            </w:r>
            <w:r>
              <w:rPr>
                <w:rFonts w:ascii="Arial"/>
                <w:i/>
                <w:sz w:val="20"/>
              </w:rPr>
              <w:t>or</w:t>
            </w:r>
            <w:r>
              <w:rPr>
                <w:rFonts w:ascii="Arial"/>
                <w:i/>
                <w:spacing w:val="-6"/>
                <w:sz w:val="20"/>
              </w:rPr>
              <w:t xml:space="preserve"> </w:t>
            </w:r>
            <w:r>
              <w:rPr>
                <w:rFonts w:ascii="Arial"/>
                <w:i/>
                <w:sz w:val="20"/>
              </w:rPr>
              <w:t>any</w:t>
            </w:r>
            <w:r>
              <w:rPr>
                <w:rFonts w:ascii="Arial"/>
                <w:i/>
                <w:spacing w:val="-5"/>
                <w:sz w:val="20"/>
              </w:rPr>
              <w:t xml:space="preserve"> </w:t>
            </w:r>
            <w:r>
              <w:rPr>
                <w:rFonts w:ascii="Arial"/>
                <w:i/>
                <w:sz w:val="20"/>
              </w:rPr>
              <w:t>other</w:t>
            </w:r>
            <w:r>
              <w:rPr>
                <w:rFonts w:ascii="Arial"/>
                <w:i/>
                <w:spacing w:val="-6"/>
                <w:sz w:val="20"/>
              </w:rPr>
              <w:t xml:space="preserve"> </w:t>
            </w:r>
            <w:r>
              <w:rPr>
                <w:rFonts w:ascii="Arial"/>
                <w:i/>
                <w:sz w:val="20"/>
              </w:rPr>
              <w:t>pecuniary</w:t>
            </w:r>
            <w:r>
              <w:rPr>
                <w:rFonts w:ascii="Arial"/>
                <w:i/>
                <w:spacing w:val="-5"/>
                <w:sz w:val="20"/>
              </w:rPr>
              <w:t xml:space="preserve"> </w:t>
            </w:r>
            <w:r>
              <w:rPr>
                <w:rFonts w:ascii="Arial"/>
                <w:i/>
                <w:sz w:val="20"/>
              </w:rPr>
              <w:t>dues</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asset</w:t>
            </w:r>
            <w:r>
              <w:rPr>
                <w:rFonts w:ascii="Arial"/>
                <w:i/>
                <w:spacing w:val="-7"/>
                <w:sz w:val="20"/>
              </w:rPr>
              <w:t xml:space="preserve"> </w:t>
            </w:r>
            <w:r>
              <w:rPr>
                <w:rFonts w:ascii="Arial"/>
                <w:i/>
                <w:sz w:val="20"/>
              </w:rPr>
              <w:t>or</w:t>
            </w:r>
            <w:r>
              <w:rPr>
                <w:rFonts w:ascii="Arial"/>
                <w:i/>
                <w:spacing w:val="-6"/>
                <w:sz w:val="20"/>
              </w:rPr>
              <w:t xml:space="preserve"> </w:t>
            </w:r>
            <w:r>
              <w:rPr>
                <w:rFonts w:ascii="Arial"/>
                <w:i/>
                <w:sz w:val="20"/>
              </w:rPr>
              <w:t>on</w:t>
            </w:r>
            <w:r>
              <w:rPr>
                <w:rFonts w:ascii="Arial"/>
                <w:i/>
                <w:spacing w:val="-7"/>
                <w:sz w:val="20"/>
              </w:rPr>
              <w:t xml:space="preserve"> </w:t>
            </w:r>
            <w:r>
              <w:rPr>
                <w:rFonts w:ascii="Arial"/>
                <w:i/>
                <w:sz w:val="20"/>
              </w:rPr>
              <w:t>its</w:t>
            </w:r>
            <w:r>
              <w:rPr>
                <w:rFonts w:ascii="Arial"/>
                <w:i/>
                <w:spacing w:val="-5"/>
                <w:sz w:val="20"/>
              </w:rPr>
              <w:t xml:space="preserve"> </w:t>
            </w:r>
            <w:r>
              <w:rPr>
                <w:rFonts w:ascii="Arial"/>
                <w:i/>
                <w:sz w:val="20"/>
              </w:rPr>
              <w:t>owners</w:t>
            </w:r>
            <w:r>
              <w:rPr>
                <w:rFonts w:ascii="Arial"/>
                <w:i/>
                <w:spacing w:val="-5"/>
                <w:sz w:val="20"/>
              </w:rPr>
              <w:t xml:space="preserve"> </w:t>
            </w:r>
            <w:r>
              <w:rPr>
                <w:rFonts w:ascii="Arial"/>
                <w:i/>
                <w:sz w:val="20"/>
              </w:rPr>
              <w:t>has not been factored in the Valuation.</w:t>
            </w:r>
          </w:p>
          <w:p w:rsidR="00182B31" w:rsidRDefault="001E0CF4">
            <w:pPr>
              <w:pStyle w:val="TableParagraph"/>
              <w:numPr>
                <w:ilvl w:val="0"/>
                <w:numId w:val="8"/>
              </w:numPr>
              <w:tabs>
                <w:tab w:val="left" w:pos="501"/>
              </w:tabs>
              <w:spacing w:line="259" w:lineRule="auto"/>
              <w:ind w:right="110"/>
              <w:jc w:val="both"/>
              <w:rPr>
                <w:rFonts w:ascii="Arial"/>
                <w:i/>
                <w:sz w:val="20"/>
              </w:rPr>
            </w:pPr>
            <w:r>
              <w:rPr>
                <w:rFonts w:ascii="Arial"/>
                <w:i/>
                <w:sz w:val="20"/>
              </w:rPr>
              <w:t>Valuation is done for the asset found on as-is-where basis which owner/ owner representative/ client/ bank has shown to us on site of which some reference has been taken from the information/ data given in the copy of documents provided to us which have be</w:t>
            </w:r>
            <w:r>
              <w:rPr>
                <w:rFonts w:ascii="Arial"/>
                <w:i/>
                <w:sz w:val="20"/>
              </w:rPr>
              <w:t xml:space="preserve">en relied upon in good faith and we have assumed that it to be true and </w:t>
            </w:r>
            <w:r>
              <w:rPr>
                <w:rFonts w:ascii="Arial"/>
                <w:i/>
                <w:spacing w:val="-2"/>
                <w:sz w:val="20"/>
              </w:rPr>
              <w:t>correct.</w:t>
            </w:r>
          </w:p>
          <w:p w:rsidR="00182B31" w:rsidRDefault="001E0CF4">
            <w:pPr>
              <w:pStyle w:val="TableParagraph"/>
              <w:numPr>
                <w:ilvl w:val="0"/>
                <w:numId w:val="8"/>
              </w:numPr>
              <w:tabs>
                <w:tab w:val="left" w:pos="499"/>
                <w:tab w:val="left" w:pos="501"/>
              </w:tabs>
              <w:spacing w:line="259" w:lineRule="auto"/>
              <w:ind w:right="102"/>
              <w:jc w:val="both"/>
              <w:rPr>
                <w:rFonts w:ascii="Arial"/>
                <w:i/>
                <w:sz w:val="20"/>
              </w:rPr>
            </w:pPr>
            <w:r>
              <w:rPr>
                <w:rFonts w:ascii="Arial"/>
                <w:i/>
                <w:sz w:val="20"/>
              </w:rPr>
              <w:t>This</w:t>
            </w:r>
            <w:r>
              <w:rPr>
                <w:rFonts w:ascii="Arial"/>
                <w:i/>
                <w:spacing w:val="-11"/>
                <w:sz w:val="20"/>
              </w:rPr>
              <w:t xml:space="preserve"> </w:t>
            </w:r>
            <w:r>
              <w:rPr>
                <w:rFonts w:ascii="Arial"/>
                <w:i/>
                <w:sz w:val="20"/>
              </w:rPr>
              <w:t>is</w:t>
            </w:r>
            <w:r>
              <w:rPr>
                <w:rFonts w:ascii="Arial"/>
                <w:i/>
                <w:spacing w:val="-9"/>
                <w:sz w:val="20"/>
              </w:rPr>
              <w:t xml:space="preserve"> </w:t>
            </w:r>
            <w:r>
              <w:rPr>
                <w:rFonts w:ascii="Arial"/>
                <w:i/>
                <w:sz w:val="20"/>
              </w:rPr>
              <w:t>just</w:t>
            </w:r>
            <w:r>
              <w:rPr>
                <w:rFonts w:ascii="Arial"/>
                <w:i/>
                <w:spacing w:val="-10"/>
                <w:sz w:val="20"/>
              </w:rPr>
              <w:t xml:space="preserve"> </w:t>
            </w:r>
            <w:r>
              <w:rPr>
                <w:rFonts w:ascii="Arial"/>
                <w:i/>
                <w:sz w:val="20"/>
              </w:rPr>
              <w:t>the</w:t>
            </w:r>
            <w:r>
              <w:rPr>
                <w:rFonts w:ascii="Arial"/>
                <w:i/>
                <w:spacing w:val="-11"/>
                <w:sz w:val="20"/>
              </w:rPr>
              <w:t xml:space="preserve"> </w:t>
            </w:r>
            <w:r>
              <w:rPr>
                <w:rFonts w:ascii="Arial"/>
                <w:i/>
                <w:sz w:val="20"/>
              </w:rPr>
              <w:t>fixed</w:t>
            </w:r>
            <w:r>
              <w:rPr>
                <w:rFonts w:ascii="Arial"/>
                <w:i/>
                <w:spacing w:val="-10"/>
                <w:sz w:val="20"/>
              </w:rPr>
              <w:t xml:space="preserve"> </w:t>
            </w:r>
            <w:r>
              <w:rPr>
                <w:rFonts w:ascii="Arial"/>
                <w:i/>
                <w:sz w:val="20"/>
              </w:rPr>
              <w:t>asset</w:t>
            </w:r>
            <w:r>
              <w:rPr>
                <w:rFonts w:ascii="Arial"/>
                <w:i/>
                <w:spacing w:val="-13"/>
                <w:sz w:val="20"/>
              </w:rPr>
              <w:t xml:space="preserve"> </w:t>
            </w:r>
            <w:r>
              <w:rPr>
                <w:rFonts w:ascii="Arial"/>
                <w:i/>
                <w:sz w:val="20"/>
              </w:rPr>
              <w:t>valuation</w:t>
            </w:r>
            <w:r>
              <w:rPr>
                <w:rFonts w:ascii="Arial"/>
                <w:i/>
                <w:spacing w:val="-11"/>
                <w:sz w:val="20"/>
              </w:rPr>
              <w:t xml:space="preserve"> </w:t>
            </w:r>
            <w:r>
              <w:rPr>
                <w:rFonts w:ascii="Arial"/>
                <w:i/>
                <w:sz w:val="20"/>
              </w:rPr>
              <w:t>of</w:t>
            </w:r>
            <w:r>
              <w:rPr>
                <w:rFonts w:ascii="Arial"/>
                <w:i/>
                <w:spacing w:val="-13"/>
                <w:sz w:val="20"/>
              </w:rPr>
              <w:t xml:space="preserve"> </w:t>
            </w:r>
            <w:r>
              <w:rPr>
                <w:rFonts w:ascii="Arial"/>
                <w:i/>
                <w:sz w:val="20"/>
              </w:rPr>
              <w:t>the</w:t>
            </w:r>
            <w:r>
              <w:rPr>
                <w:rFonts w:ascii="Arial"/>
                <w:i/>
                <w:spacing w:val="-11"/>
                <w:sz w:val="20"/>
              </w:rPr>
              <w:t xml:space="preserve"> </w:t>
            </w:r>
            <w:r>
              <w:rPr>
                <w:rFonts w:ascii="Arial"/>
                <w:i/>
                <w:sz w:val="20"/>
              </w:rPr>
              <w:t>project</w:t>
            </w:r>
            <w:r>
              <w:rPr>
                <w:rFonts w:ascii="Arial"/>
                <w:i/>
                <w:spacing w:val="-13"/>
                <w:sz w:val="20"/>
              </w:rPr>
              <w:t xml:space="preserve"> </w:t>
            </w:r>
            <w:r>
              <w:rPr>
                <w:rFonts w:ascii="Arial"/>
                <w:i/>
                <w:sz w:val="20"/>
              </w:rPr>
              <w:t>based</w:t>
            </w:r>
            <w:r>
              <w:rPr>
                <w:rFonts w:ascii="Arial"/>
                <w:i/>
                <w:spacing w:val="-13"/>
                <w:sz w:val="20"/>
              </w:rPr>
              <w:t xml:space="preserve"> </w:t>
            </w:r>
            <w:r>
              <w:rPr>
                <w:rFonts w:ascii="Arial"/>
                <w:i/>
                <w:sz w:val="20"/>
              </w:rPr>
              <w:t>on</w:t>
            </w:r>
            <w:r>
              <w:rPr>
                <w:rFonts w:ascii="Arial"/>
                <w:i/>
                <w:spacing w:val="-11"/>
                <w:sz w:val="20"/>
              </w:rPr>
              <w:t xml:space="preserve"> </w:t>
            </w:r>
            <w:r>
              <w:rPr>
                <w:rFonts w:ascii="Arial"/>
                <w:i/>
                <w:sz w:val="20"/>
              </w:rPr>
              <w:t>the</w:t>
            </w:r>
            <w:r>
              <w:rPr>
                <w:rFonts w:ascii="Arial"/>
                <w:i/>
                <w:spacing w:val="-13"/>
                <w:sz w:val="20"/>
              </w:rPr>
              <w:t xml:space="preserve"> </w:t>
            </w:r>
            <w:r>
              <w:rPr>
                <w:rFonts w:ascii="Arial"/>
                <w:i/>
                <w:sz w:val="20"/>
              </w:rPr>
              <w:t>cost</w:t>
            </w:r>
            <w:r>
              <w:rPr>
                <w:rFonts w:ascii="Arial"/>
                <w:i/>
                <w:spacing w:val="-10"/>
                <w:sz w:val="20"/>
              </w:rPr>
              <w:t xml:space="preserve"> </w:t>
            </w:r>
            <w:r>
              <w:rPr>
                <w:rFonts w:ascii="Arial"/>
                <w:i/>
                <w:sz w:val="20"/>
              </w:rPr>
              <w:t>&amp;</w:t>
            </w:r>
            <w:r>
              <w:rPr>
                <w:rFonts w:ascii="Arial"/>
                <w:i/>
                <w:spacing w:val="-11"/>
                <w:sz w:val="20"/>
              </w:rPr>
              <w:t xml:space="preserve"> </w:t>
            </w:r>
            <w:r>
              <w:rPr>
                <w:rFonts w:ascii="Arial"/>
                <w:i/>
                <w:sz w:val="20"/>
              </w:rPr>
              <w:t>market</w:t>
            </w:r>
            <w:r>
              <w:rPr>
                <w:rFonts w:ascii="Arial"/>
                <w:i/>
                <w:spacing w:val="-11"/>
                <w:sz w:val="20"/>
              </w:rPr>
              <w:t xml:space="preserve"> </w:t>
            </w:r>
            <w:r>
              <w:rPr>
                <w:rFonts w:ascii="Arial"/>
                <w:i/>
                <w:sz w:val="20"/>
              </w:rPr>
              <w:t>approach</w:t>
            </w:r>
            <w:r>
              <w:rPr>
                <w:rFonts w:ascii="Arial"/>
                <w:i/>
                <w:spacing w:val="-10"/>
                <w:sz w:val="20"/>
              </w:rPr>
              <w:t xml:space="preserve"> </w:t>
            </w:r>
            <w:r>
              <w:rPr>
                <w:rFonts w:ascii="Arial"/>
                <w:i/>
                <w:sz w:val="20"/>
              </w:rPr>
              <w:t>methodologies</w:t>
            </w:r>
            <w:r>
              <w:rPr>
                <w:rFonts w:ascii="Arial"/>
                <w:i/>
                <w:spacing w:val="-12"/>
                <w:sz w:val="20"/>
              </w:rPr>
              <w:t xml:space="preserve"> </w:t>
            </w:r>
            <w:r>
              <w:rPr>
                <w:rFonts w:ascii="Arial"/>
                <w:i/>
                <w:sz w:val="20"/>
              </w:rPr>
              <w:t>considering the utility of the asset for the business &amp;</w:t>
            </w:r>
            <w:r>
              <w:rPr>
                <w:rFonts w:ascii="Arial"/>
                <w:i/>
                <w:sz w:val="20"/>
              </w:rPr>
              <w:t xml:space="preserve"> the company as on-ongoing concern basis. This Valuation shall not be construed</w:t>
            </w:r>
            <w:r>
              <w:rPr>
                <w:rFonts w:ascii="Arial"/>
                <w:i/>
                <w:spacing w:val="40"/>
                <w:sz w:val="20"/>
              </w:rPr>
              <w:t xml:space="preserve"> </w:t>
            </w:r>
            <w:r>
              <w:rPr>
                <w:rFonts w:ascii="Arial"/>
                <w:i/>
                <w:sz w:val="20"/>
              </w:rPr>
              <w:t>as</w:t>
            </w:r>
            <w:r>
              <w:rPr>
                <w:rFonts w:ascii="Arial"/>
                <w:i/>
                <w:spacing w:val="40"/>
                <w:sz w:val="20"/>
              </w:rPr>
              <w:t xml:space="preserve"> </w:t>
            </w:r>
            <w:r>
              <w:rPr>
                <w:rFonts w:ascii="Arial"/>
                <w:i/>
                <w:sz w:val="20"/>
              </w:rPr>
              <w:t>the</w:t>
            </w:r>
            <w:r>
              <w:rPr>
                <w:rFonts w:ascii="Arial"/>
                <w:i/>
                <w:spacing w:val="39"/>
                <w:sz w:val="20"/>
              </w:rPr>
              <w:t xml:space="preserve"> </w:t>
            </w:r>
            <w:r>
              <w:rPr>
                <w:rFonts w:ascii="Arial"/>
                <w:i/>
                <w:sz w:val="20"/>
              </w:rPr>
              <w:t>transactional</w:t>
            </w:r>
            <w:r>
              <w:rPr>
                <w:rFonts w:ascii="Arial"/>
                <w:i/>
                <w:spacing w:val="39"/>
                <w:sz w:val="20"/>
              </w:rPr>
              <w:t xml:space="preserve"> </w:t>
            </w:r>
            <w:r>
              <w:rPr>
                <w:rFonts w:ascii="Arial"/>
                <w:i/>
                <w:sz w:val="20"/>
              </w:rPr>
              <w:t>value</w:t>
            </w:r>
            <w:r>
              <w:rPr>
                <w:rFonts w:ascii="Arial"/>
                <w:i/>
                <w:spacing w:val="40"/>
                <w:sz w:val="20"/>
              </w:rPr>
              <w:t xml:space="preserve"> </w:t>
            </w:r>
            <w:r>
              <w:rPr>
                <w:rFonts w:ascii="Arial"/>
                <w:i/>
                <w:sz w:val="20"/>
              </w:rPr>
              <w:t>of</w:t>
            </w:r>
            <w:r>
              <w:rPr>
                <w:rFonts w:ascii="Arial"/>
                <w:i/>
                <w:spacing w:val="40"/>
                <w:sz w:val="20"/>
              </w:rPr>
              <w:t xml:space="preserve"> </w:t>
            </w:r>
            <w:r>
              <w:rPr>
                <w:rFonts w:ascii="Arial"/>
                <w:i/>
                <w:sz w:val="20"/>
              </w:rPr>
              <w:t>the</w:t>
            </w:r>
            <w:r>
              <w:rPr>
                <w:rFonts w:ascii="Arial"/>
                <w:i/>
                <w:spacing w:val="40"/>
                <w:sz w:val="20"/>
              </w:rPr>
              <w:t xml:space="preserve"> </w:t>
            </w:r>
            <w:r>
              <w:rPr>
                <w:rFonts w:ascii="Arial"/>
                <w:i/>
                <w:sz w:val="20"/>
              </w:rPr>
              <w:t>Project</w:t>
            </w:r>
            <w:r>
              <w:rPr>
                <w:rFonts w:ascii="Arial"/>
                <w:i/>
                <w:spacing w:val="40"/>
                <w:sz w:val="20"/>
              </w:rPr>
              <w:t xml:space="preserve"> </w:t>
            </w:r>
            <w:r>
              <w:rPr>
                <w:rFonts w:ascii="Arial"/>
                <w:i/>
                <w:sz w:val="20"/>
              </w:rPr>
              <w:t>which</w:t>
            </w:r>
            <w:r>
              <w:rPr>
                <w:rFonts w:ascii="Arial"/>
                <w:i/>
                <w:spacing w:val="40"/>
                <w:sz w:val="20"/>
              </w:rPr>
              <w:t xml:space="preserve"> </w:t>
            </w:r>
            <w:r>
              <w:rPr>
                <w:rFonts w:ascii="Arial"/>
                <w:i/>
                <w:sz w:val="20"/>
              </w:rPr>
              <w:t>may</w:t>
            </w:r>
            <w:r>
              <w:rPr>
                <w:rFonts w:ascii="Arial"/>
                <w:i/>
                <w:spacing w:val="40"/>
                <w:sz w:val="20"/>
              </w:rPr>
              <w:t xml:space="preserve"> </w:t>
            </w:r>
            <w:r>
              <w:rPr>
                <w:rFonts w:ascii="Arial"/>
                <w:i/>
                <w:sz w:val="20"/>
              </w:rPr>
              <w:t>be</w:t>
            </w:r>
            <w:r>
              <w:rPr>
                <w:rFonts w:ascii="Arial"/>
                <w:i/>
                <w:spacing w:val="40"/>
                <w:sz w:val="20"/>
              </w:rPr>
              <w:t xml:space="preserve"> </w:t>
            </w:r>
            <w:r>
              <w:rPr>
                <w:rFonts w:ascii="Arial"/>
                <w:i/>
                <w:sz w:val="20"/>
              </w:rPr>
              <w:t>determined</w:t>
            </w:r>
            <w:r>
              <w:rPr>
                <w:rFonts w:ascii="Arial"/>
                <w:i/>
                <w:spacing w:val="40"/>
                <w:sz w:val="20"/>
              </w:rPr>
              <w:t xml:space="preserve"> </w:t>
            </w:r>
            <w:r>
              <w:rPr>
                <w:rFonts w:ascii="Arial"/>
                <w:i/>
                <w:sz w:val="20"/>
              </w:rPr>
              <w:t>through</w:t>
            </w:r>
            <w:r>
              <w:rPr>
                <w:rFonts w:ascii="Arial"/>
                <w:i/>
                <w:spacing w:val="40"/>
                <w:sz w:val="20"/>
              </w:rPr>
              <w:t xml:space="preserve"> </w:t>
            </w:r>
            <w:r>
              <w:rPr>
                <w:rFonts w:ascii="Arial"/>
                <w:i/>
                <w:sz w:val="20"/>
              </w:rPr>
              <w:t>Enterprise/</w:t>
            </w:r>
            <w:r>
              <w:rPr>
                <w:rFonts w:ascii="Arial"/>
                <w:i/>
                <w:spacing w:val="40"/>
                <w:sz w:val="20"/>
              </w:rPr>
              <w:t xml:space="preserve"> </w:t>
            </w:r>
            <w:r>
              <w:rPr>
                <w:rFonts w:ascii="Arial"/>
                <w:i/>
                <w:sz w:val="20"/>
              </w:rPr>
              <w:t>Business</w:t>
            </w:r>
          </w:p>
          <w:p w:rsidR="00182B31" w:rsidRDefault="001E0CF4">
            <w:pPr>
              <w:pStyle w:val="TableParagraph"/>
              <w:spacing w:line="229" w:lineRule="exact"/>
              <w:ind w:left="501"/>
              <w:jc w:val="both"/>
              <w:rPr>
                <w:rFonts w:ascii="Arial"/>
                <w:i/>
                <w:sz w:val="20"/>
              </w:rPr>
            </w:pPr>
            <w:r>
              <w:rPr>
                <w:rFonts w:ascii="Arial"/>
                <w:i/>
                <w:sz w:val="20"/>
              </w:rPr>
              <w:t>Valuation</w:t>
            </w:r>
            <w:r>
              <w:rPr>
                <w:rFonts w:ascii="Arial"/>
                <w:i/>
                <w:spacing w:val="-7"/>
                <w:sz w:val="20"/>
              </w:rPr>
              <w:t xml:space="preserve"> </w:t>
            </w:r>
            <w:r>
              <w:rPr>
                <w:rFonts w:ascii="Arial"/>
                <w:i/>
                <w:sz w:val="20"/>
              </w:rPr>
              <w:t>based</w:t>
            </w:r>
            <w:r>
              <w:rPr>
                <w:rFonts w:ascii="Arial"/>
                <w:i/>
                <w:spacing w:val="-7"/>
                <w:sz w:val="20"/>
              </w:rPr>
              <w:t xml:space="preserve"> </w:t>
            </w:r>
            <w:r>
              <w:rPr>
                <w:rFonts w:ascii="Arial"/>
                <w:i/>
                <w:sz w:val="20"/>
              </w:rPr>
              <w:t>on</w:t>
            </w:r>
            <w:r>
              <w:rPr>
                <w:rFonts w:ascii="Arial"/>
                <w:i/>
                <w:spacing w:val="-7"/>
                <w:sz w:val="20"/>
              </w:rPr>
              <w:t xml:space="preserve"> </w:t>
            </w:r>
            <w:r>
              <w:rPr>
                <w:rFonts w:ascii="Arial"/>
                <w:i/>
                <w:sz w:val="20"/>
              </w:rPr>
              <w:t>Income</w:t>
            </w:r>
            <w:r>
              <w:rPr>
                <w:rFonts w:ascii="Arial"/>
                <w:i/>
                <w:spacing w:val="-5"/>
                <w:sz w:val="20"/>
              </w:rPr>
              <w:t xml:space="preserve"> </w:t>
            </w:r>
            <w:r>
              <w:rPr>
                <w:rFonts w:ascii="Arial"/>
                <w:i/>
                <w:sz w:val="20"/>
              </w:rPr>
              <w:t>approach</w:t>
            </w:r>
            <w:r>
              <w:rPr>
                <w:rFonts w:ascii="Arial"/>
                <w:i/>
                <w:spacing w:val="-6"/>
                <w:sz w:val="20"/>
              </w:rPr>
              <w:t xml:space="preserve"> </w:t>
            </w:r>
            <w:r>
              <w:rPr>
                <w:rFonts w:ascii="Arial"/>
                <w:i/>
                <w:spacing w:val="-2"/>
                <w:sz w:val="20"/>
              </w:rPr>
              <w:t>methodologies</w:t>
            </w:r>
          </w:p>
        </w:tc>
      </w:tr>
      <w:tr w:rsidR="00182B31">
        <w:trPr>
          <w:trHeight w:val="299"/>
        </w:trPr>
        <w:tc>
          <w:tcPr>
            <w:tcW w:w="718" w:type="dxa"/>
            <w:shd w:val="clear" w:color="auto" w:fill="D9E1F3"/>
          </w:tcPr>
          <w:p w:rsidR="00182B31" w:rsidRDefault="001E0CF4">
            <w:pPr>
              <w:pStyle w:val="TableParagraph"/>
              <w:spacing w:before="10"/>
              <w:ind w:left="167"/>
              <w:rPr>
                <w:rFonts w:ascii="Times New Roman"/>
              </w:rPr>
            </w:pPr>
            <w:r>
              <w:rPr>
                <w:rFonts w:ascii="Times New Roman"/>
                <w:spacing w:val="-4"/>
              </w:rPr>
              <w:t>xvi.</w:t>
            </w:r>
          </w:p>
        </w:tc>
        <w:tc>
          <w:tcPr>
            <w:tcW w:w="10623" w:type="dxa"/>
            <w:shd w:val="clear" w:color="auto" w:fill="D9E1F3"/>
          </w:tcPr>
          <w:p w:rsidR="00182B31" w:rsidRDefault="001E0CF4">
            <w:pPr>
              <w:pStyle w:val="TableParagraph"/>
              <w:spacing w:line="246" w:lineRule="exact"/>
              <w:ind w:left="107"/>
              <w:rPr>
                <w:rFonts w:ascii="Arial"/>
                <w:b/>
              </w:rPr>
            </w:pPr>
            <w:r>
              <w:rPr>
                <w:rFonts w:ascii="Arial"/>
                <w:b/>
                <w:spacing w:val="-2"/>
              </w:rPr>
              <w:t>ASSUMPTIONS</w:t>
            </w:r>
          </w:p>
        </w:tc>
      </w:tr>
      <w:tr w:rsidR="00182B31">
        <w:trPr>
          <w:trHeight w:val="3472"/>
        </w:trPr>
        <w:tc>
          <w:tcPr>
            <w:tcW w:w="718" w:type="dxa"/>
            <w:shd w:val="clear" w:color="auto" w:fill="D9E1F3"/>
          </w:tcPr>
          <w:p w:rsidR="00182B31" w:rsidRDefault="00182B31">
            <w:pPr>
              <w:pStyle w:val="TableParagraph"/>
              <w:rPr>
                <w:rFonts w:ascii="Times New Roman"/>
                <w:sz w:val="18"/>
              </w:rPr>
            </w:pPr>
          </w:p>
        </w:tc>
        <w:tc>
          <w:tcPr>
            <w:tcW w:w="10623" w:type="dxa"/>
          </w:tcPr>
          <w:p w:rsidR="00182B31" w:rsidRDefault="001E0CF4">
            <w:pPr>
              <w:pStyle w:val="TableParagraph"/>
              <w:numPr>
                <w:ilvl w:val="0"/>
                <w:numId w:val="7"/>
              </w:numPr>
              <w:tabs>
                <w:tab w:val="left" w:pos="499"/>
                <w:tab w:val="left" w:pos="501"/>
              </w:tabs>
              <w:spacing w:line="256" w:lineRule="auto"/>
              <w:ind w:right="114"/>
              <w:jc w:val="both"/>
              <w:rPr>
                <w:rFonts w:ascii="Arial"/>
                <w:i/>
                <w:sz w:val="20"/>
              </w:rPr>
            </w:pPr>
            <w:r>
              <w:rPr>
                <w:rFonts w:ascii="Arial"/>
                <w:i/>
                <w:sz w:val="20"/>
              </w:rPr>
              <w:t>Documents/ Information/ Data provided by the client/ property owner or his representative both written &amp; verbally is true and correct without any fabrication and has been relied upon in good faith.</w:t>
            </w:r>
          </w:p>
          <w:p w:rsidR="00182B31" w:rsidRDefault="001E0CF4">
            <w:pPr>
              <w:pStyle w:val="TableParagraph"/>
              <w:numPr>
                <w:ilvl w:val="0"/>
                <w:numId w:val="7"/>
              </w:numPr>
              <w:tabs>
                <w:tab w:val="left" w:pos="501"/>
              </w:tabs>
              <w:spacing w:line="259" w:lineRule="auto"/>
              <w:ind w:right="110"/>
              <w:jc w:val="both"/>
              <w:rPr>
                <w:rFonts w:ascii="Arial"/>
                <w:i/>
                <w:sz w:val="20"/>
              </w:rPr>
            </w:pPr>
            <w:r>
              <w:rPr>
                <w:rFonts w:ascii="Arial"/>
                <w:i/>
                <w:sz w:val="20"/>
              </w:rPr>
              <w:t>The assets and interests therein have been valued free and</w:t>
            </w:r>
            <w:r>
              <w:rPr>
                <w:rFonts w:ascii="Arial"/>
                <w:i/>
                <w:sz w:val="20"/>
              </w:rPr>
              <w:t xml:space="preserve"> clear of any liens or encumbrances unless stated otherwise.</w:t>
            </w:r>
            <w:r>
              <w:rPr>
                <w:rFonts w:ascii="Arial"/>
                <w:i/>
                <w:spacing w:val="-7"/>
                <w:sz w:val="20"/>
              </w:rPr>
              <w:t xml:space="preserve"> </w:t>
            </w:r>
            <w:r>
              <w:rPr>
                <w:rFonts w:ascii="Arial"/>
                <w:i/>
                <w:sz w:val="20"/>
              </w:rPr>
              <w:t>No</w:t>
            </w:r>
            <w:r>
              <w:rPr>
                <w:rFonts w:ascii="Arial"/>
                <w:i/>
                <w:spacing w:val="-6"/>
                <w:sz w:val="20"/>
              </w:rPr>
              <w:t xml:space="preserve"> </w:t>
            </w:r>
            <w:r>
              <w:rPr>
                <w:rFonts w:ascii="Arial"/>
                <w:i/>
                <w:sz w:val="20"/>
              </w:rPr>
              <w:t>hidden</w:t>
            </w:r>
            <w:r>
              <w:rPr>
                <w:rFonts w:ascii="Arial"/>
                <w:i/>
                <w:spacing w:val="-7"/>
                <w:sz w:val="20"/>
              </w:rPr>
              <w:t xml:space="preserve"> </w:t>
            </w:r>
            <w:r>
              <w:rPr>
                <w:rFonts w:ascii="Arial"/>
                <w:i/>
                <w:sz w:val="20"/>
              </w:rPr>
              <w:t>or</w:t>
            </w:r>
            <w:r>
              <w:rPr>
                <w:rFonts w:ascii="Arial"/>
                <w:i/>
                <w:spacing w:val="-8"/>
                <w:sz w:val="20"/>
              </w:rPr>
              <w:t xml:space="preserve"> </w:t>
            </w:r>
            <w:r>
              <w:rPr>
                <w:rFonts w:ascii="Arial"/>
                <w:i/>
                <w:sz w:val="20"/>
              </w:rPr>
              <w:t>apparent</w:t>
            </w:r>
            <w:r>
              <w:rPr>
                <w:rFonts w:ascii="Arial"/>
                <w:i/>
                <w:spacing w:val="-7"/>
                <w:sz w:val="20"/>
              </w:rPr>
              <w:t xml:space="preserve"> </w:t>
            </w:r>
            <w:r>
              <w:rPr>
                <w:rFonts w:ascii="Arial"/>
                <w:i/>
                <w:sz w:val="20"/>
              </w:rPr>
              <w:t>conditions</w:t>
            </w:r>
            <w:r>
              <w:rPr>
                <w:rFonts w:ascii="Arial"/>
                <w:i/>
                <w:spacing w:val="-5"/>
                <w:sz w:val="20"/>
              </w:rPr>
              <w:t xml:space="preserve"> </w:t>
            </w:r>
            <w:r>
              <w:rPr>
                <w:rFonts w:ascii="Arial"/>
                <w:i/>
                <w:sz w:val="20"/>
              </w:rPr>
              <w:t>regarding</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subject</w:t>
            </w:r>
            <w:r>
              <w:rPr>
                <w:rFonts w:ascii="Arial"/>
                <w:i/>
                <w:spacing w:val="-7"/>
                <w:sz w:val="20"/>
              </w:rPr>
              <w:t xml:space="preserve"> </w:t>
            </w:r>
            <w:r>
              <w:rPr>
                <w:rFonts w:ascii="Arial"/>
                <w:i/>
                <w:sz w:val="20"/>
              </w:rPr>
              <w:t>assets</w:t>
            </w:r>
            <w:r>
              <w:rPr>
                <w:rFonts w:ascii="Arial"/>
                <w:i/>
                <w:spacing w:val="-8"/>
                <w:sz w:val="20"/>
              </w:rPr>
              <w:t xml:space="preserve"> </w:t>
            </w:r>
            <w:r>
              <w:rPr>
                <w:rFonts w:ascii="Arial"/>
                <w:i/>
                <w:sz w:val="20"/>
              </w:rPr>
              <w:t>or</w:t>
            </w:r>
            <w:r>
              <w:rPr>
                <w:rFonts w:ascii="Arial"/>
                <w:i/>
                <w:spacing w:val="-6"/>
                <w:sz w:val="20"/>
              </w:rPr>
              <w:t xml:space="preserve"> </w:t>
            </w:r>
            <w:r>
              <w:rPr>
                <w:rFonts w:ascii="Arial"/>
                <w:i/>
                <w:sz w:val="20"/>
              </w:rPr>
              <w:t>their</w:t>
            </w:r>
            <w:r>
              <w:rPr>
                <w:rFonts w:ascii="Arial"/>
                <w:i/>
                <w:spacing w:val="-6"/>
                <w:sz w:val="20"/>
              </w:rPr>
              <w:t xml:space="preserve"> </w:t>
            </w:r>
            <w:r>
              <w:rPr>
                <w:rFonts w:ascii="Arial"/>
                <w:i/>
                <w:sz w:val="20"/>
              </w:rPr>
              <w:t>ownership</w:t>
            </w:r>
            <w:r>
              <w:rPr>
                <w:rFonts w:ascii="Arial"/>
                <w:i/>
                <w:spacing w:val="-7"/>
                <w:sz w:val="20"/>
              </w:rPr>
              <w:t xml:space="preserve"> </w:t>
            </w:r>
            <w:r>
              <w:rPr>
                <w:rFonts w:ascii="Arial"/>
                <w:i/>
                <w:sz w:val="20"/>
              </w:rPr>
              <w:t>are</w:t>
            </w:r>
            <w:r>
              <w:rPr>
                <w:rFonts w:ascii="Arial"/>
                <w:i/>
                <w:spacing w:val="-6"/>
                <w:sz w:val="20"/>
              </w:rPr>
              <w:t xml:space="preserve"> </w:t>
            </w:r>
            <w:r>
              <w:rPr>
                <w:rFonts w:ascii="Arial"/>
                <w:i/>
                <w:sz w:val="20"/>
              </w:rPr>
              <w:t>assumed</w:t>
            </w:r>
            <w:r>
              <w:rPr>
                <w:rFonts w:ascii="Arial"/>
                <w:i/>
                <w:spacing w:val="-9"/>
                <w:sz w:val="20"/>
              </w:rPr>
              <w:t xml:space="preserve"> </w:t>
            </w:r>
            <w:r>
              <w:rPr>
                <w:rFonts w:ascii="Arial"/>
                <w:i/>
                <w:sz w:val="20"/>
              </w:rPr>
              <w:t>to</w:t>
            </w:r>
            <w:r>
              <w:rPr>
                <w:rFonts w:ascii="Arial"/>
                <w:i/>
                <w:spacing w:val="-7"/>
                <w:sz w:val="20"/>
              </w:rPr>
              <w:t xml:space="preserve"> </w:t>
            </w:r>
            <w:r>
              <w:rPr>
                <w:rFonts w:ascii="Arial"/>
                <w:i/>
                <w:sz w:val="20"/>
              </w:rPr>
              <w:t>exist. No opinion of title is rendered in this report and a good title is assumed unless stated oth</w:t>
            </w:r>
            <w:r>
              <w:rPr>
                <w:rFonts w:ascii="Arial"/>
                <w:i/>
                <w:sz w:val="20"/>
              </w:rPr>
              <w:t>erwise.</w:t>
            </w:r>
          </w:p>
          <w:p w:rsidR="00182B31" w:rsidRDefault="001E0CF4">
            <w:pPr>
              <w:pStyle w:val="TableParagraph"/>
              <w:numPr>
                <w:ilvl w:val="0"/>
                <w:numId w:val="7"/>
              </w:numPr>
              <w:tabs>
                <w:tab w:val="left" w:pos="499"/>
                <w:tab w:val="left" w:pos="501"/>
              </w:tabs>
              <w:spacing w:line="259" w:lineRule="auto"/>
              <w:ind w:right="106"/>
              <w:jc w:val="both"/>
              <w:rPr>
                <w:rFonts w:ascii="Arial"/>
                <w:i/>
                <w:sz w:val="20"/>
              </w:rPr>
            </w:pPr>
            <w:r>
              <w:rPr>
                <w:rFonts w:ascii="Arial"/>
                <w:i/>
                <w:sz w:val="20"/>
              </w:rPr>
              <w:t>It is assumed that the concerned Lender/ Financial Institution has asked for the valuation of that property after satisfying</w:t>
            </w:r>
            <w:r>
              <w:rPr>
                <w:rFonts w:ascii="Arial"/>
                <w:i/>
                <w:spacing w:val="-5"/>
                <w:sz w:val="20"/>
              </w:rPr>
              <w:t xml:space="preserve"> </w:t>
            </w:r>
            <w:r>
              <w:rPr>
                <w:rFonts w:ascii="Arial"/>
                <w:i/>
                <w:sz w:val="20"/>
              </w:rPr>
              <w:t>the</w:t>
            </w:r>
            <w:r>
              <w:rPr>
                <w:rFonts w:ascii="Arial"/>
                <w:i/>
                <w:spacing w:val="-5"/>
                <w:sz w:val="20"/>
              </w:rPr>
              <w:t xml:space="preserve"> </w:t>
            </w:r>
            <w:r>
              <w:rPr>
                <w:rFonts w:ascii="Arial"/>
                <w:i/>
                <w:sz w:val="20"/>
              </w:rPr>
              <w:t>authenticity</w:t>
            </w:r>
            <w:r>
              <w:rPr>
                <w:rFonts w:ascii="Arial"/>
                <w:i/>
                <w:spacing w:val="-5"/>
                <w:sz w:val="20"/>
              </w:rPr>
              <w:t xml:space="preserve"> </w:t>
            </w:r>
            <w:r>
              <w:rPr>
                <w:rFonts w:ascii="Arial"/>
                <w:i/>
                <w:sz w:val="20"/>
              </w:rPr>
              <w:t>of</w:t>
            </w:r>
            <w:r>
              <w:rPr>
                <w:rFonts w:ascii="Arial"/>
                <w:i/>
                <w:spacing w:val="-5"/>
                <w:sz w:val="20"/>
              </w:rPr>
              <w:t xml:space="preserve"> </w:t>
            </w:r>
            <w:r>
              <w:rPr>
                <w:rFonts w:ascii="Arial"/>
                <w:i/>
                <w:sz w:val="20"/>
              </w:rPr>
              <w:t>the</w:t>
            </w:r>
            <w:r>
              <w:rPr>
                <w:rFonts w:ascii="Arial"/>
                <w:i/>
                <w:spacing w:val="-4"/>
                <w:sz w:val="20"/>
              </w:rPr>
              <w:t xml:space="preserve"> </w:t>
            </w:r>
            <w:r>
              <w:rPr>
                <w:rFonts w:ascii="Arial"/>
                <w:i/>
                <w:sz w:val="20"/>
              </w:rPr>
              <w:t>documents</w:t>
            </w:r>
            <w:r>
              <w:rPr>
                <w:rFonts w:ascii="Arial"/>
                <w:i/>
                <w:spacing w:val="-3"/>
                <w:sz w:val="20"/>
              </w:rPr>
              <w:t xml:space="preserve"> </w:t>
            </w:r>
            <w:r>
              <w:rPr>
                <w:rFonts w:ascii="Arial"/>
                <w:i/>
                <w:sz w:val="20"/>
              </w:rPr>
              <w:t>given</w:t>
            </w:r>
            <w:r>
              <w:rPr>
                <w:rFonts w:ascii="Arial"/>
                <w:i/>
                <w:spacing w:val="-5"/>
                <w:sz w:val="20"/>
              </w:rPr>
              <w:t xml:space="preserve"> </w:t>
            </w:r>
            <w:r>
              <w:rPr>
                <w:rFonts w:ascii="Arial"/>
                <w:i/>
                <w:sz w:val="20"/>
              </w:rPr>
              <w:t>to</w:t>
            </w:r>
            <w:r>
              <w:rPr>
                <w:rFonts w:ascii="Arial"/>
                <w:i/>
                <w:spacing w:val="-4"/>
                <w:sz w:val="20"/>
              </w:rPr>
              <w:t xml:space="preserve"> </w:t>
            </w:r>
            <w:r>
              <w:rPr>
                <w:rFonts w:ascii="Arial"/>
                <w:i/>
                <w:sz w:val="20"/>
              </w:rPr>
              <w:t>us and</w:t>
            </w:r>
            <w:r>
              <w:rPr>
                <w:rFonts w:ascii="Arial"/>
                <w:i/>
                <w:spacing w:val="-7"/>
                <w:sz w:val="20"/>
              </w:rPr>
              <w:t xml:space="preserve"> </w:t>
            </w:r>
            <w:r>
              <w:rPr>
                <w:rFonts w:ascii="Arial"/>
                <w:i/>
                <w:sz w:val="20"/>
              </w:rPr>
              <w:t>for</w:t>
            </w:r>
            <w:r>
              <w:rPr>
                <w:rFonts w:ascii="Arial"/>
                <w:i/>
                <w:spacing w:val="-6"/>
                <w:sz w:val="20"/>
              </w:rPr>
              <w:t xml:space="preserve"> </w:t>
            </w:r>
            <w:r>
              <w:rPr>
                <w:rFonts w:ascii="Arial"/>
                <w:i/>
                <w:sz w:val="20"/>
              </w:rPr>
              <w:t>which</w:t>
            </w:r>
            <w:r>
              <w:rPr>
                <w:rFonts w:ascii="Arial"/>
                <w:i/>
                <w:spacing w:val="-7"/>
                <w:sz w:val="20"/>
              </w:rPr>
              <w:t xml:space="preserve"> </w:t>
            </w:r>
            <w:r>
              <w:rPr>
                <w:rFonts w:ascii="Arial"/>
                <w:i/>
                <w:sz w:val="20"/>
              </w:rPr>
              <w:t>the</w:t>
            </w:r>
            <w:r>
              <w:rPr>
                <w:rFonts w:ascii="Arial"/>
                <w:i/>
                <w:spacing w:val="-4"/>
                <w:sz w:val="20"/>
              </w:rPr>
              <w:t xml:space="preserve"> </w:t>
            </w:r>
            <w:r>
              <w:rPr>
                <w:rFonts w:ascii="Arial"/>
                <w:i/>
                <w:sz w:val="20"/>
              </w:rPr>
              <w:t>legal</w:t>
            </w:r>
            <w:r>
              <w:rPr>
                <w:rFonts w:ascii="Arial"/>
                <w:i/>
                <w:spacing w:val="-8"/>
                <w:sz w:val="20"/>
              </w:rPr>
              <w:t xml:space="preserve"> </w:t>
            </w:r>
            <w:r>
              <w:rPr>
                <w:rFonts w:ascii="Arial"/>
                <w:i/>
                <w:sz w:val="20"/>
              </w:rPr>
              <w:t>verification</w:t>
            </w:r>
            <w:r>
              <w:rPr>
                <w:rFonts w:ascii="Arial"/>
                <w:i/>
                <w:spacing w:val="-7"/>
                <w:sz w:val="20"/>
              </w:rPr>
              <w:t xml:space="preserve"> </w:t>
            </w:r>
            <w:r>
              <w:rPr>
                <w:rFonts w:ascii="Arial"/>
                <w:i/>
                <w:sz w:val="20"/>
              </w:rPr>
              <w:t>has</w:t>
            </w:r>
            <w:r>
              <w:rPr>
                <w:rFonts w:ascii="Arial"/>
                <w:i/>
                <w:spacing w:val="-6"/>
                <w:sz w:val="20"/>
              </w:rPr>
              <w:t xml:space="preserve"> </w:t>
            </w:r>
            <w:r>
              <w:rPr>
                <w:rFonts w:ascii="Arial"/>
                <w:i/>
                <w:sz w:val="20"/>
              </w:rPr>
              <w:t>been</w:t>
            </w:r>
            <w:r>
              <w:rPr>
                <w:rFonts w:ascii="Arial"/>
                <w:i/>
                <w:spacing w:val="-4"/>
                <w:sz w:val="20"/>
              </w:rPr>
              <w:t xml:space="preserve"> </w:t>
            </w:r>
            <w:r>
              <w:rPr>
                <w:rFonts w:ascii="Arial"/>
                <w:i/>
                <w:sz w:val="20"/>
              </w:rPr>
              <w:t>already</w:t>
            </w:r>
            <w:r>
              <w:rPr>
                <w:rFonts w:ascii="Arial"/>
                <w:i/>
                <w:spacing w:val="-5"/>
                <w:sz w:val="20"/>
              </w:rPr>
              <w:t xml:space="preserve"> </w:t>
            </w:r>
            <w:r>
              <w:rPr>
                <w:rFonts w:ascii="Arial"/>
                <w:i/>
                <w:sz w:val="20"/>
              </w:rPr>
              <w:t>taken and</w:t>
            </w:r>
            <w:r>
              <w:rPr>
                <w:rFonts w:ascii="Arial"/>
                <w:i/>
                <w:spacing w:val="-6"/>
                <w:sz w:val="20"/>
              </w:rPr>
              <w:t xml:space="preserve"> </w:t>
            </w:r>
            <w:r>
              <w:rPr>
                <w:rFonts w:ascii="Arial"/>
                <w:i/>
                <w:sz w:val="20"/>
              </w:rPr>
              <w:t>cleared</w:t>
            </w:r>
            <w:r>
              <w:rPr>
                <w:rFonts w:ascii="Arial"/>
                <w:i/>
                <w:spacing w:val="-4"/>
                <w:sz w:val="20"/>
              </w:rPr>
              <w:t xml:space="preserve"> </w:t>
            </w:r>
            <w:r>
              <w:rPr>
                <w:rFonts w:ascii="Arial"/>
                <w:i/>
                <w:sz w:val="20"/>
              </w:rPr>
              <w:t>by</w:t>
            </w:r>
            <w:r>
              <w:rPr>
                <w:rFonts w:ascii="Arial"/>
                <w:i/>
                <w:spacing w:val="-5"/>
                <w:sz w:val="20"/>
              </w:rPr>
              <w:t xml:space="preserve"> </w:t>
            </w:r>
            <w:r>
              <w:rPr>
                <w:rFonts w:ascii="Arial"/>
                <w:i/>
                <w:sz w:val="20"/>
              </w:rPr>
              <w:t>the</w:t>
            </w:r>
            <w:r>
              <w:rPr>
                <w:rFonts w:ascii="Arial"/>
                <w:i/>
                <w:spacing w:val="-6"/>
                <w:sz w:val="20"/>
              </w:rPr>
              <w:t xml:space="preserve"> </w:t>
            </w:r>
            <w:r>
              <w:rPr>
                <w:rFonts w:ascii="Arial"/>
                <w:i/>
                <w:sz w:val="20"/>
              </w:rPr>
              <w:t>competent</w:t>
            </w:r>
            <w:r>
              <w:rPr>
                <w:rFonts w:ascii="Arial"/>
                <w:i/>
                <w:spacing w:val="-4"/>
                <w:sz w:val="20"/>
              </w:rPr>
              <w:t xml:space="preserve"> </w:t>
            </w:r>
            <w:r>
              <w:rPr>
                <w:rFonts w:ascii="Arial"/>
                <w:i/>
                <w:sz w:val="20"/>
              </w:rPr>
              <w:t>Advocate</w:t>
            </w:r>
            <w:r>
              <w:rPr>
                <w:rFonts w:ascii="Arial"/>
                <w:i/>
                <w:spacing w:val="-4"/>
                <w:sz w:val="20"/>
              </w:rPr>
              <w:t xml:space="preserve"> </w:t>
            </w:r>
            <w:r>
              <w:rPr>
                <w:rFonts w:ascii="Arial"/>
                <w:i/>
                <w:sz w:val="20"/>
              </w:rPr>
              <w:t>before</w:t>
            </w:r>
            <w:r>
              <w:rPr>
                <w:rFonts w:ascii="Arial"/>
                <w:i/>
                <w:spacing w:val="-5"/>
                <w:sz w:val="20"/>
              </w:rPr>
              <w:t xml:space="preserve"> </w:t>
            </w:r>
            <w:r>
              <w:rPr>
                <w:rFonts w:ascii="Arial"/>
                <w:i/>
                <w:sz w:val="20"/>
              </w:rPr>
              <w:t>requesting</w:t>
            </w:r>
            <w:r>
              <w:rPr>
                <w:rFonts w:ascii="Arial"/>
                <w:i/>
                <w:spacing w:val="-4"/>
                <w:sz w:val="20"/>
              </w:rPr>
              <w:t xml:space="preserve"> </w:t>
            </w:r>
            <w:r>
              <w:rPr>
                <w:rFonts w:ascii="Arial"/>
                <w:i/>
                <w:sz w:val="20"/>
              </w:rPr>
              <w:t>for</w:t>
            </w:r>
            <w:r>
              <w:rPr>
                <w:rFonts w:ascii="Arial"/>
                <w:i/>
                <w:spacing w:val="-5"/>
                <w:sz w:val="20"/>
              </w:rPr>
              <w:t xml:space="preserve"> </w:t>
            </w:r>
            <w:r>
              <w:rPr>
                <w:rFonts w:ascii="Arial"/>
                <w:i/>
                <w:sz w:val="20"/>
              </w:rPr>
              <w:t>the</w:t>
            </w:r>
            <w:r>
              <w:rPr>
                <w:rFonts w:ascii="Arial"/>
                <w:i/>
                <w:spacing w:val="-6"/>
                <w:sz w:val="20"/>
              </w:rPr>
              <w:t xml:space="preserve"> </w:t>
            </w:r>
            <w:r>
              <w:rPr>
                <w:rFonts w:ascii="Arial"/>
                <w:i/>
                <w:sz w:val="20"/>
              </w:rPr>
              <w:t>Valuation</w:t>
            </w:r>
            <w:r>
              <w:rPr>
                <w:rFonts w:ascii="Arial"/>
                <w:i/>
                <w:spacing w:val="-6"/>
                <w:sz w:val="20"/>
              </w:rPr>
              <w:t xml:space="preserve"> </w:t>
            </w:r>
            <w:r>
              <w:rPr>
                <w:rFonts w:ascii="Arial"/>
                <w:i/>
                <w:sz w:val="20"/>
              </w:rPr>
              <w:t>report.</w:t>
            </w:r>
            <w:r>
              <w:rPr>
                <w:rFonts w:ascii="Arial"/>
                <w:i/>
                <w:spacing w:val="-5"/>
                <w:sz w:val="20"/>
              </w:rPr>
              <w:t xml:space="preserve"> </w:t>
            </w:r>
            <w:r>
              <w:rPr>
                <w:rFonts w:ascii="Arial"/>
                <w:i/>
                <w:sz w:val="20"/>
              </w:rPr>
              <w:t>I/</w:t>
            </w:r>
            <w:r>
              <w:rPr>
                <w:rFonts w:ascii="Arial"/>
                <w:i/>
                <w:spacing w:val="-6"/>
                <w:sz w:val="20"/>
              </w:rPr>
              <w:t xml:space="preserve"> </w:t>
            </w:r>
            <w:r>
              <w:rPr>
                <w:rFonts w:ascii="Arial"/>
                <w:i/>
                <w:sz w:val="20"/>
              </w:rPr>
              <w:t>We</w:t>
            </w:r>
            <w:r>
              <w:rPr>
                <w:rFonts w:ascii="Arial"/>
                <w:i/>
                <w:spacing w:val="-6"/>
                <w:sz w:val="20"/>
              </w:rPr>
              <w:t xml:space="preserve"> </w:t>
            </w:r>
            <w:r>
              <w:rPr>
                <w:rFonts w:ascii="Arial"/>
                <w:i/>
                <w:sz w:val="20"/>
              </w:rPr>
              <w:t>assume</w:t>
            </w:r>
            <w:r>
              <w:rPr>
                <w:rFonts w:ascii="Arial"/>
                <w:i/>
                <w:spacing w:val="-6"/>
                <w:sz w:val="20"/>
              </w:rPr>
              <w:t xml:space="preserve"> </w:t>
            </w:r>
            <w:r>
              <w:rPr>
                <w:rFonts w:ascii="Arial"/>
                <w:i/>
                <w:sz w:val="20"/>
              </w:rPr>
              <w:t>no</w:t>
            </w:r>
            <w:r>
              <w:rPr>
                <w:rFonts w:ascii="Arial"/>
                <w:i/>
                <w:spacing w:val="-4"/>
                <w:sz w:val="20"/>
              </w:rPr>
              <w:t xml:space="preserve"> </w:t>
            </w:r>
            <w:r>
              <w:rPr>
                <w:rFonts w:ascii="Arial"/>
                <w:i/>
                <w:sz w:val="20"/>
              </w:rPr>
              <w:t>responsibility for the legal matters including, but not limited to, legal or title concerns.</w:t>
            </w:r>
          </w:p>
          <w:p w:rsidR="00182B31" w:rsidRDefault="001E0CF4">
            <w:pPr>
              <w:pStyle w:val="TableParagraph"/>
              <w:numPr>
                <w:ilvl w:val="0"/>
                <w:numId w:val="7"/>
              </w:numPr>
              <w:tabs>
                <w:tab w:val="left" w:pos="501"/>
              </w:tabs>
              <w:spacing w:line="261" w:lineRule="auto"/>
              <w:ind w:right="117"/>
              <w:jc w:val="both"/>
              <w:rPr>
                <w:rFonts w:ascii="Arial"/>
                <w:i/>
                <w:sz w:val="20"/>
              </w:rPr>
            </w:pPr>
            <w:r>
              <w:rPr>
                <w:rFonts w:ascii="Arial"/>
                <w:i/>
                <w:sz w:val="20"/>
              </w:rPr>
              <w:t>Payment</w:t>
            </w:r>
            <w:r>
              <w:rPr>
                <w:rFonts w:ascii="Arial"/>
                <w:i/>
                <w:spacing w:val="-2"/>
                <w:sz w:val="20"/>
              </w:rPr>
              <w:t xml:space="preserve"> </w:t>
            </w:r>
            <w:r>
              <w:rPr>
                <w:rFonts w:ascii="Arial"/>
                <w:i/>
                <w:sz w:val="20"/>
              </w:rPr>
              <w:t>condition</w:t>
            </w:r>
            <w:r>
              <w:rPr>
                <w:rFonts w:ascii="Arial"/>
                <w:i/>
                <w:spacing w:val="-2"/>
                <w:sz w:val="20"/>
              </w:rPr>
              <w:t xml:space="preserve"> </w:t>
            </w:r>
            <w:r>
              <w:rPr>
                <w:rFonts w:ascii="Arial"/>
                <w:i/>
                <w:sz w:val="20"/>
              </w:rPr>
              <w:t>during transaction</w:t>
            </w:r>
            <w:r>
              <w:rPr>
                <w:rFonts w:ascii="Arial"/>
                <w:i/>
                <w:spacing w:val="-2"/>
                <w:sz w:val="20"/>
              </w:rPr>
              <w:t xml:space="preserve"> </w:t>
            </w:r>
            <w:r>
              <w:rPr>
                <w:rFonts w:ascii="Arial"/>
                <w:i/>
                <w:sz w:val="20"/>
              </w:rPr>
              <w:t>in</w:t>
            </w:r>
            <w:r>
              <w:rPr>
                <w:rFonts w:ascii="Arial"/>
                <w:i/>
                <w:spacing w:val="-2"/>
                <w:sz w:val="20"/>
              </w:rPr>
              <w:t xml:space="preserve"> </w:t>
            </w:r>
            <w:r>
              <w:rPr>
                <w:rFonts w:ascii="Arial"/>
                <w:i/>
                <w:sz w:val="20"/>
              </w:rPr>
              <w:t>the</w:t>
            </w:r>
            <w:r>
              <w:rPr>
                <w:rFonts w:ascii="Arial"/>
                <w:i/>
                <w:spacing w:val="-2"/>
                <w:sz w:val="20"/>
              </w:rPr>
              <w:t xml:space="preserve"> </w:t>
            </w:r>
            <w:r>
              <w:rPr>
                <w:rFonts w:ascii="Arial"/>
                <w:i/>
                <w:sz w:val="20"/>
              </w:rPr>
              <w:t>Valuation has</w:t>
            </w:r>
            <w:r>
              <w:rPr>
                <w:rFonts w:ascii="Arial"/>
                <w:i/>
                <w:spacing w:val="-1"/>
                <w:sz w:val="20"/>
              </w:rPr>
              <w:t xml:space="preserve"> </w:t>
            </w:r>
            <w:r>
              <w:rPr>
                <w:rFonts w:ascii="Arial"/>
                <w:i/>
                <w:sz w:val="20"/>
              </w:rPr>
              <w:t>been</w:t>
            </w:r>
            <w:r>
              <w:rPr>
                <w:rFonts w:ascii="Arial"/>
                <w:i/>
                <w:spacing w:val="-2"/>
                <w:sz w:val="20"/>
              </w:rPr>
              <w:t xml:space="preserve"> </w:t>
            </w:r>
            <w:r>
              <w:rPr>
                <w:rFonts w:ascii="Arial"/>
                <w:i/>
                <w:sz w:val="20"/>
              </w:rPr>
              <w:t>considered</w:t>
            </w:r>
            <w:r>
              <w:rPr>
                <w:rFonts w:ascii="Arial"/>
                <w:i/>
                <w:spacing w:val="-2"/>
                <w:sz w:val="20"/>
              </w:rPr>
              <w:t xml:space="preserve"> </w:t>
            </w:r>
            <w:r>
              <w:rPr>
                <w:rFonts w:ascii="Arial"/>
                <w:i/>
                <w:sz w:val="20"/>
              </w:rPr>
              <w:t>on</w:t>
            </w:r>
            <w:r>
              <w:rPr>
                <w:rFonts w:ascii="Arial"/>
                <w:i/>
                <w:spacing w:val="-2"/>
                <w:sz w:val="20"/>
              </w:rPr>
              <w:t xml:space="preserve"> </w:t>
            </w:r>
            <w:r>
              <w:rPr>
                <w:rFonts w:ascii="Arial"/>
                <w:i/>
                <w:sz w:val="20"/>
              </w:rPr>
              <w:t>all cash</w:t>
            </w:r>
            <w:r>
              <w:rPr>
                <w:rFonts w:ascii="Arial"/>
                <w:i/>
                <w:spacing w:val="-2"/>
                <w:sz w:val="20"/>
              </w:rPr>
              <w:t xml:space="preserve"> </w:t>
            </w:r>
            <w:r>
              <w:rPr>
                <w:rFonts w:ascii="Arial"/>
                <w:i/>
                <w:sz w:val="20"/>
              </w:rPr>
              <w:t>basis</w:t>
            </w:r>
            <w:r>
              <w:rPr>
                <w:rFonts w:ascii="Arial"/>
                <w:i/>
                <w:spacing w:val="-1"/>
                <w:sz w:val="20"/>
              </w:rPr>
              <w:t xml:space="preserve"> </w:t>
            </w:r>
            <w:r>
              <w:rPr>
                <w:rFonts w:ascii="Arial"/>
                <w:i/>
                <w:sz w:val="20"/>
              </w:rPr>
              <w:t>which includes both formal &amp; informal payment components as per market trend.</w:t>
            </w:r>
          </w:p>
          <w:p w:rsidR="00182B31" w:rsidRDefault="001E0CF4">
            <w:pPr>
              <w:pStyle w:val="TableParagraph"/>
              <w:numPr>
                <w:ilvl w:val="0"/>
                <w:numId w:val="7"/>
              </w:numPr>
              <w:tabs>
                <w:tab w:val="left" w:pos="501"/>
              </w:tabs>
              <w:spacing w:line="225" w:lineRule="exact"/>
              <w:jc w:val="both"/>
              <w:rPr>
                <w:rFonts w:ascii="Arial"/>
                <w:i/>
                <w:sz w:val="20"/>
              </w:rPr>
            </w:pPr>
            <w:r>
              <w:rPr>
                <w:rFonts w:ascii="Arial"/>
                <w:i/>
                <w:sz w:val="20"/>
              </w:rPr>
              <w:t>Sale</w:t>
            </w:r>
            <w:r>
              <w:rPr>
                <w:rFonts w:ascii="Arial"/>
                <w:i/>
                <w:spacing w:val="27"/>
                <w:sz w:val="20"/>
              </w:rPr>
              <w:t xml:space="preserve"> </w:t>
            </w:r>
            <w:r>
              <w:rPr>
                <w:rFonts w:ascii="Arial"/>
                <w:i/>
                <w:sz w:val="20"/>
              </w:rPr>
              <w:t>transaction</w:t>
            </w:r>
            <w:r>
              <w:rPr>
                <w:rFonts w:ascii="Arial"/>
                <w:i/>
                <w:spacing w:val="29"/>
                <w:sz w:val="20"/>
              </w:rPr>
              <w:t xml:space="preserve"> </w:t>
            </w:r>
            <w:r>
              <w:rPr>
                <w:rFonts w:ascii="Arial"/>
                <w:i/>
                <w:sz w:val="20"/>
              </w:rPr>
              <w:t>method</w:t>
            </w:r>
            <w:r>
              <w:rPr>
                <w:rFonts w:ascii="Arial"/>
                <w:i/>
                <w:spacing w:val="27"/>
                <w:sz w:val="20"/>
              </w:rPr>
              <w:t xml:space="preserve"> </w:t>
            </w:r>
            <w:r>
              <w:rPr>
                <w:rFonts w:ascii="Arial"/>
                <w:i/>
                <w:sz w:val="20"/>
              </w:rPr>
              <w:t>of</w:t>
            </w:r>
            <w:r>
              <w:rPr>
                <w:rFonts w:ascii="Arial"/>
                <w:i/>
                <w:spacing w:val="27"/>
                <w:sz w:val="20"/>
              </w:rPr>
              <w:t xml:space="preserve"> </w:t>
            </w:r>
            <w:r>
              <w:rPr>
                <w:rFonts w:ascii="Arial"/>
                <w:i/>
                <w:sz w:val="20"/>
              </w:rPr>
              <w:t>the</w:t>
            </w:r>
            <w:r>
              <w:rPr>
                <w:rFonts w:ascii="Arial"/>
                <w:i/>
                <w:spacing w:val="26"/>
                <w:sz w:val="20"/>
              </w:rPr>
              <w:t xml:space="preserve"> </w:t>
            </w:r>
            <w:r>
              <w:rPr>
                <w:rFonts w:ascii="Arial"/>
                <w:i/>
                <w:sz w:val="20"/>
              </w:rPr>
              <w:t>asset</w:t>
            </w:r>
            <w:r>
              <w:rPr>
                <w:rFonts w:ascii="Arial"/>
                <w:i/>
                <w:spacing w:val="27"/>
                <w:sz w:val="20"/>
              </w:rPr>
              <w:t xml:space="preserve"> </w:t>
            </w:r>
            <w:r>
              <w:rPr>
                <w:rFonts w:ascii="Arial"/>
                <w:i/>
                <w:sz w:val="20"/>
              </w:rPr>
              <w:t>is</w:t>
            </w:r>
            <w:r>
              <w:rPr>
                <w:rFonts w:ascii="Arial"/>
                <w:i/>
                <w:spacing w:val="28"/>
                <w:sz w:val="20"/>
              </w:rPr>
              <w:t xml:space="preserve"> </w:t>
            </w:r>
            <w:r>
              <w:rPr>
                <w:rFonts w:ascii="Arial"/>
                <w:i/>
                <w:sz w:val="20"/>
              </w:rPr>
              <w:t>assumed</w:t>
            </w:r>
            <w:r>
              <w:rPr>
                <w:rFonts w:ascii="Arial"/>
                <w:i/>
                <w:spacing w:val="26"/>
                <w:sz w:val="20"/>
              </w:rPr>
              <w:t xml:space="preserve"> </w:t>
            </w:r>
            <w:r>
              <w:rPr>
                <w:rFonts w:ascii="Arial"/>
                <w:i/>
                <w:sz w:val="20"/>
              </w:rPr>
              <w:t>as</w:t>
            </w:r>
            <w:r>
              <w:rPr>
                <w:rFonts w:ascii="Arial"/>
                <w:i/>
                <w:spacing w:val="35"/>
                <w:sz w:val="20"/>
              </w:rPr>
              <w:t xml:space="preserve"> </w:t>
            </w:r>
            <w:r>
              <w:rPr>
                <w:rFonts w:ascii="Arial"/>
                <w:i/>
                <w:sz w:val="20"/>
              </w:rPr>
              <w:t>Free</w:t>
            </w:r>
            <w:r>
              <w:rPr>
                <w:rFonts w:ascii="Arial"/>
                <w:i/>
                <w:spacing w:val="26"/>
                <w:sz w:val="20"/>
              </w:rPr>
              <w:t xml:space="preserve"> </w:t>
            </w:r>
            <w:r>
              <w:rPr>
                <w:rFonts w:ascii="Arial"/>
                <w:i/>
                <w:sz w:val="20"/>
              </w:rPr>
              <w:t>market</w:t>
            </w:r>
            <w:r>
              <w:rPr>
                <w:rFonts w:ascii="Arial"/>
                <w:i/>
                <w:spacing w:val="26"/>
                <w:sz w:val="20"/>
              </w:rPr>
              <w:t xml:space="preserve"> </w:t>
            </w:r>
            <w:r>
              <w:rPr>
                <w:rFonts w:ascii="Arial"/>
                <w:i/>
                <w:sz w:val="20"/>
              </w:rPr>
              <w:t>transaction</w:t>
            </w:r>
            <w:r>
              <w:rPr>
                <w:rFonts w:ascii="Arial"/>
                <w:i/>
                <w:spacing w:val="29"/>
                <w:sz w:val="20"/>
              </w:rPr>
              <w:t xml:space="preserve"> </w:t>
            </w:r>
            <w:r>
              <w:rPr>
                <w:rFonts w:ascii="Arial"/>
                <w:i/>
                <w:sz w:val="20"/>
              </w:rPr>
              <w:t>without</w:t>
            </w:r>
            <w:r>
              <w:rPr>
                <w:rFonts w:ascii="Arial"/>
                <w:i/>
                <w:spacing w:val="27"/>
                <w:sz w:val="20"/>
              </w:rPr>
              <w:t xml:space="preserve"> </w:t>
            </w:r>
            <w:r>
              <w:rPr>
                <w:rFonts w:ascii="Arial"/>
                <w:i/>
                <w:sz w:val="20"/>
              </w:rPr>
              <w:t>any</w:t>
            </w:r>
            <w:r>
              <w:rPr>
                <w:rFonts w:ascii="Arial"/>
                <w:i/>
                <w:spacing w:val="28"/>
                <w:sz w:val="20"/>
              </w:rPr>
              <w:t xml:space="preserve"> </w:t>
            </w:r>
            <w:r>
              <w:rPr>
                <w:rFonts w:ascii="Arial"/>
                <w:i/>
                <w:sz w:val="20"/>
              </w:rPr>
              <w:t>compulsion</w:t>
            </w:r>
            <w:r>
              <w:rPr>
                <w:rFonts w:ascii="Arial"/>
                <w:i/>
                <w:spacing w:val="28"/>
                <w:sz w:val="20"/>
              </w:rPr>
              <w:t xml:space="preserve"> </w:t>
            </w:r>
            <w:r>
              <w:rPr>
                <w:rFonts w:ascii="Arial"/>
                <w:i/>
                <w:spacing w:val="-2"/>
                <w:sz w:val="20"/>
              </w:rPr>
              <w:t>unless</w:t>
            </w:r>
          </w:p>
          <w:p w:rsidR="00182B31" w:rsidRDefault="001E0CF4">
            <w:pPr>
              <w:pStyle w:val="TableParagraph"/>
              <w:spacing w:before="1" w:line="240" w:lineRule="atLeast"/>
              <w:ind w:left="501" w:right="118"/>
              <w:jc w:val="both"/>
              <w:rPr>
                <w:rFonts w:ascii="Arial"/>
                <w:i/>
                <w:sz w:val="20"/>
              </w:rPr>
            </w:pPr>
            <w:r>
              <w:rPr>
                <w:rFonts w:ascii="Arial"/>
                <w:i/>
                <w:sz w:val="20"/>
              </w:rPr>
              <w:t>otherwise mentioned while assessing Indicative &amp; Estimated</w:t>
            </w:r>
            <w:r>
              <w:rPr>
                <w:rFonts w:ascii="Arial"/>
                <w:i/>
                <w:sz w:val="20"/>
              </w:rPr>
              <w:t xml:space="preserve"> Fair Prospective Market Value of the asset unless otherwise stated.</w:t>
            </w:r>
          </w:p>
        </w:tc>
      </w:tr>
      <w:tr w:rsidR="00182B31">
        <w:trPr>
          <w:trHeight w:val="256"/>
        </w:trPr>
        <w:tc>
          <w:tcPr>
            <w:tcW w:w="718" w:type="dxa"/>
            <w:vMerge w:val="restart"/>
            <w:shd w:val="clear" w:color="auto" w:fill="D9E1F3"/>
          </w:tcPr>
          <w:p w:rsidR="00182B31" w:rsidRDefault="001E0CF4">
            <w:pPr>
              <w:pStyle w:val="TableParagraph"/>
              <w:spacing w:before="10"/>
              <w:ind w:left="105"/>
              <w:rPr>
                <w:rFonts w:ascii="Times New Roman"/>
              </w:rPr>
            </w:pPr>
            <w:r>
              <w:rPr>
                <w:rFonts w:ascii="Times New Roman"/>
                <w:spacing w:val="-2"/>
              </w:rPr>
              <w:t>xvii.</w:t>
            </w:r>
          </w:p>
        </w:tc>
        <w:tc>
          <w:tcPr>
            <w:tcW w:w="10623" w:type="dxa"/>
            <w:shd w:val="clear" w:color="auto" w:fill="D9E1F3"/>
          </w:tcPr>
          <w:p w:rsidR="00182B31" w:rsidRDefault="001E0CF4">
            <w:pPr>
              <w:pStyle w:val="TableParagraph"/>
              <w:spacing w:line="237" w:lineRule="exact"/>
              <w:ind w:left="107"/>
              <w:rPr>
                <w:rFonts w:ascii="Arial"/>
                <w:b/>
              </w:rPr>
            </w:pPr>
            <w:r>
              <w:rPr>
                <w:rFonts w:ascii="Arial"/>
                <w:b/>
              </w:rPr>
              <w:t>SPECIAL</w:t>
            </w:r>
            <w:r>
              <w:rPr>
                <w:rFonts w:ascii="Arial"/>
                <w:b/>
                <w:spacing w:val="-3"/>
              </w:rPr>
              <w:t xml:space="preserve"> </w:t>
            </w:r>
            <w:r>
              <w:rPr>
                <w:rFonts w:ascii="Arial"/>
                <w:b/>
                <w:spacing w:val="-2"/>
              </w:rPr>
              <w:t>ASSUMPTIONS</w:t>
            </w:r>
          </w:p>
        </w:tc>
      </w:tr>
      <w:tr w:rsidR="00182B31">
        <w:trPr>
          <w:trHeight w:val="254"/>
        </w:trPr>
        <w:tc>
          <w:tcPr>
            <w:tcW w:w="718" w:type="dxa"/>
            <w:vMerge/>
            <w:tcBorders>
              <w:top w:val="nil"/>
            </w:tcBorders>
            <w:shd w:val="clear" w:color="auto" w:fill="D9E1F3"/>
          </w:tcPr>
          <w:p w:rsidR="00182B31" w:rsidRDefault="00182B31">
            <w:pPr>
              <w:rPr>
                <w:sz w:val="2"/>
                <w:szCs w:val="2"/>
              </w:rPr>
            </w:pPr>
          </w:p>
        </w:tc>
        <w:tc>
          <w:tcPr>
            <w:tcW w:w="10623" w:type="dxa"/>
          </w:tcPr>
          <w:p w:rsidR="00182B31" w:rsidRDefault="001E0CF4">
            <w:pPr>
              <w:pStyle w:val="TableParagraph"/>
              <w:spacing w:line="234" w:lineRule="exact"/>
              <w:ind w:left="107"/>
            </w:pPr>
            <w:r>
              <w:rPr>
                <w:spacing w:val="-5"/>
              </w:rPr>
              <w:t>NA</w:t>
            </w:r>
          </w:p>
        </w:tc>
      </w:tr>
      <w:tr w:rsidR="00182B31">
        <w:trPr>
          <w:trHeight w:val="254"/>
        </w:trPr>
        <w:tc>
          <w:tcPr>
            <w:tcW w:w="718" w:type="dxa"/>
            <w:vMerge w:val="restart"/>
            <w:shd w:val="clear" w:color="auto" w:fill="D9E1F3"/>
          </w:tcPr>
          <w:p w:rsidR="00182B31" w:rsidRDefault="001E0CF4">
            <w:pPr>
              <w:pStyle w:val="TableParagraph"/>
              <w:spacing w:before="8"/>
              <w:ind w:left="45"/>
              <w:rPr>
                <w:rFonts w:ascii="Times New Roman"/>
              </w:rPr>
            </w:pPr>
            <w:r>
              <w:rPr>
                <w:rFonts w:ascii="Times New Roman"/>
                <w:spacing w:val="-2"/>
              </w:rPr>
              <w:t>xviii.</w:t>
            </w:r>
          </w:p>
        </w:tc>
        <w:tc>
          <w:tcPr>
            <w:tcW w:w="10623" w:type="dxa"/>
            <w:shd w:val="clear" w:color="auto" w:fill="D9E1F3"/>
          </w:tcPr>
          <w:p w:rsidR="00182B31" w:rsidRDefault="001E0CF4">
            <w:pPr>
              <w:pStyle w:val="TableParagraph"/>
              <w:spacing w:line="234" w:lineRule="exact"/>
              <w:ind w:left="107"/>
              <w:rPr>
                <w:rFonts w:ascii="Arial"/>
                <w:b/>
              </w:rPr>
            </w:pPr>
            <w:r>
              <w:rPr>
                <w:rFonts w:ascii="Arial"/>
                <w:b/>
                <w:spacing w:val="-2"/>
              </w:rPr>
              <w:t>LIMITATIONS</w:t>
            </w:r>
          </w:p>
        </w:tc>
      </w:tr>
      <w:tr w:rsidR="00182B31">
        <w:trPr>
          <w:trHeight w:val="256"/>
        </w:trPr>
        <w:tc>
          <w:tcPr>
            <w:tcW w:w="718" w:type="dxa"/>
            <w:vMerge/>
            <w:tcBorders>
              <w:top w:val="nil"/>
            </w:tcBorders>
            <w:shd w:val="clear" w:color="auto" w:fill="D9E1F3"/>
          </w:tcPr>
          <w:p w:rsidR="00182B31" w:rsidRDefault="00182B31">
            <w:pPr>
              <w:rPr>
                <w:sz w:val="2"/>
                <w:szCs w:val="2"/>
              </w:rPr>
            </w:pPr>
          </w:p>
        </w:tc>
        <w:tc>
          <w:tcPr>
            <w:tcW w:w="10623" w:type="dxa"/>
          </w:tcPr>
          <w:p w:rsidR="00182B31" w:rsidRDefault="001E0CF4">
            <w:pPr>
              <w:pStyle w:val="TableParagraph"/>
              <w:spacing w:line="225" w:lineRule="exact"/>
              <w:ind w:left="107"/>
              <w:rPr>
                <w:sz w:val="20"/>
              </w:rPr>
            </w:pPr>
            <w:r>
              <w:rPr>
                <w:spacing w:val="-4"/>
                <w:sz w:val="20"/>
              </w:rPr>
              <w:t>None</w:t>
            </w:r>
          </w:p>
        </w:tc>
      </w:tr>
    </w:tbl>
    <w:p w:rsidR="00182B31" w:rsidRDefault="00182B31">
      <w:pPr>
        <w:spacing w:line="225" w:lineRule="exact"/>
        <w:rPr>
          <w:sz w:val="20"/>
        </w:rPr>
        <w:sectPr w:rsidR="00182B31">
          <w:type w:val="continuous"/>
          <w:pgSz w:w="11910" w:h="16840"/>
          <w:pgMar w:top="1600" w:right="180" w:bottom="980" w:left="180" w:header="216" w:footer="782" w:gutter="0"/>
          <w:cols w:space="720"/>
        </w:sectPr>
      </w:pPr>
    </w:p>
    <w:p w:rsidR="00182B31" w:rsidRDefault="00182B31">
      <w:pPr>
        <w:pStyle w:val="BodyText"/>
        <w:rPr>
          <w:rFonts w:ascii="Arial"/>
          <w:i/>
        </w:rPr>
      </w:pPr>
    </w:p>
    <w:p w:rsidR="00182B31" w:rsidRDefault="00182B31">
      <w:pPr>
        <w:pStyle w:val="BodyText"/>
        <w:spacing w:before="126"/>
        <w:rPr>
          <w:rFonts w:ascii="Arial"/>
          <w:i/>
        </w:rPr>
      </w:pPr>
    </w:p>
    <w:tbl>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60"/>
        <w:gridCol w:w="3142"/>
        <w:gridCol w:w="1419"/>
        <w:gridCol w:w="1416"/>
        <w:gridCol w:w="2127"/>
        <w:gridCol w:w="1510"/>
      </w:tblGrid>
      <w:tr w:rsidR="00182B31">
        <w:trPr>
          <w:trHeight w:val="1230"/>
        </w:trPr>
        <w:tc>
          <w:tcPr>
            <w:tcW w:w="10574" w:type="dxa"/>
            <w:gridSpan w:val="6"/>
            <w:tcBorders>
              <w:bottom w:val="single" w:sz="4" w:space="0" w:color="000000"/>
            </w:tcBorders>
            <w:shd w:val="clear" w:color="auto" w:fill="001F5F"/>
          </w:tcPr>
          <w:p w:rsidR="00182B31" w:rsidRDefault="001E0CF4">
            <w:pPr>
              <w:pStyle w:val="TableParagraph"/>
              <w:spacing w:before="157"/>
              <w:ind w:left="941" w:right="922"/>
              <w:jc w:val="center"/>
              <w:rPr>
                <w:rFonts w:ascii="Calibri"/>
                <w:b/>
                <w:sz w:val="28"/>
              </w:rPr>
            </w:pPr>
            <w:r>
              <w:rPr>
                <w:rFonts w:ascii="Calibri"/>
                <w:b/>
                <w:color w:val="FFFFFF"/>
                <w:sz w:val="28"/>
              </w:rPr>
              <w:t>VALUATION</w:t>
            </w:r>
            <w:r>
              <w:rPr>
                <w:rFonts w:ascii="Calibri"/>
                <w:b/>
                <w:color w:val="FFFFFF"/>
                <w:spacing w:val="-6"/>
                <w:sz w:val="28"/>
              </w:rPr>
              <w:t xml:space="preserve"> </w:t>
            </w:r>
            <w:r>
              <w:rPr>
                <w:rFonts w:ascii="Calibri"/>
                <w:b/>
                <w:color w:val="FFFFFF"/>
                <w:sz w:val="28"/>
              </w:rPr>
              <w:t>SUMMARY</w:t>
            </w:r>
            <w:r>
              <w:rPr>
                <w:rFonts w:ascii="Calibri"/>
                <w:b/>
                <w:color w:val="FFFFFF"/>
                <w:spacing w:val="-5"/>
                <w:sz w:val="28"/>
              </w:rPr>
              <w:t xml:space="preserve"> </w:t>
            </w:r>
            <w:r>
              <w:rPr>
                <w:rFonts w:ascii="Calibri"/>
                <w:b/>
                <w:color w:val="FFFFFF"/>
                <w:sz w:val="28"/>
              </w:rPr>
              <w:t>|</w:t>
            </w:r>
            <w:r>
              <w:rPr>
                <w:rFonts w:ascii="Calibri"/>
                <w:b/>
                <w:color w:val="FFFFFF"/>
                <w:spacing w:val="-5"/>
                <w:sz w:val="28"/>
              </w:rPr>
              <w:t xml:space="preserve"> </w:t>
            </w:r>
            <w:r>
              <w:rPr>
                <w:rFonts w:ascii="Calibri"/>
                <w:b/>
                <w:color w:val="FFFFFF"/>
                <w:sz w:val="28"/>
              </w:rPr>
              <w:t>PLANT</w:t>
            </w:r>
            <w:r>
              <w:rPr>
                <w:rFonts w:ascii="Calibri"/>
                <w:b/>
                <w:color w:val="FFFFFF"/>
                <w:spacing w:val="-5"/>
                <w:sz w:val="28"/>
              </w:rPr>
              <w:t xml:space="preserve"> </w:t>
            </w:r>
            <w:r>
              <w:rPr>
                <w:rFonts w:ascii="Calibri"/>
                <w:b/>
                <w:color w:val="FFFFFF"/>
                <w:sz w:val="28"/>
              </w:rPr>
              <w:t>&amp;</w:t>
            </w:r>
            <w:r>
              <w:rPr>
                <w:rFonts w:ascii="Calibri"/>
                <w:b/>
                <w:color w:val="FFFFFF"/>
                <w:spacing w:val="-6"/>
                <w:sz w:val="28"/>
              </w:rPr>
              <w:t xml:space="preserve"> </w:t>
            </w:r>
            <w:r>
              <w:rPr>
                <w:rFonts w:ascii="Calibri"/>
                <w:b/>
                <w:color w:val="FFFFFF"/>
                <w:sz w:val="28"/>
              </w:rPr>
              <w:t>MACHINERY</w:t>
            </w:r>
            <w:r>
              <w:rPr>
                <w:rFonts w:ascii="Calibri"/>
                <w:b/>
                <w:color w:val="FFFFFF"/>
                <w:spacing w:val="-4"/>
                <w:sz w:val="28"/>
              </w:rPr>
              <w:t xml:space="preserve"> </w:t>
            </w:r>
            <w:r>
              <w:rPr>
                <w:rFonts w:ascii="Calibri"/>
                <w:b/>
                <w:color w:val="FFFFFF"/>
                <w:sz w:val="28"/>
              </w:rPr>
              <w:t>&amp;</w:t>
            </w:r>
            <w:r>
              <w:rPr>
                <w:rFonts w:ascii="Calibri"/>
                <w:b/>
                <w:color w:val="FFFFFF"/>
                <w:spacing w:val="-6"/>
                <w:sz w:val="28"/>
              </w:rPr>
              <w:t xml:space="preserve"> </w:t>
            </w:r>
            <w:r>
              <w:rPr>
                <w:rFonts w:ascii="Calibri"/>
                <w:b/>
                <w:color w:val="FFFFFF"/>
                <w:sz w:val="28"/>
              </w:rPr>
              <w:t>OTHER</w:t>
            </w:r>
            <w:r>
              <w:rPr>
                <w:rFonts w:ascii="Calibri"/>
                <w:b/>
                <w:color w:val="FFFFFF"/>
                <w:spacing w:val="-4"/>
                <w:sz w:val="28"/>
              </w:rPr>
              <w:t xml:space="preserve"> </w:t>
            </w:r>
            <w:r>
              <w:rPr>
                <w:rFonts w:ascii="Calibri"/>
                <w:b/>
                <w:color w:val="FFFFFF"/>
                <w:sz w:val="28"/>
              </w:rPr>
              <w:t>EQUIPMENTS M/S MSP STEELS &amp; POWER LIMITED</w:t>
            </w:r>
          </w:p>
          <w:p w:rsidR="00182B31" w:rsidRDefault="001E0CF4">
            <w:pPr>
              <w:pStyle w:val="TableParagraph"/>
              <w:spacing w:line="228" w:lineRule="exact"/>
              <w:ind w:left="941" w:right="923"/>
              <w:jc w:val="center"/>
              <w:rPr>
                <w:sz w:val="20"/>
              </w:rPr>
            </w:pPr>
            <w:r>
              <w:rPr>
                <w:color w:val="FFFFFF"/>
                <w:sz w:val="20"/>
              </w:rPr>
              <w:t>(RAIGARH,</w:t>
            </w:r>
            <w:r>
              <w:rPr>
                <w:color w:val="FFFFFF"/>
                <w:spacing w:val="-12"/>
                <w:sz w:val="20"/>
              </w:rPr>
              <w:t xml:space="preserve"> </w:t>
            </w:r>
            <w:r>
              <w:rPr>
                <w:color w:val="FFFFFF"/>
                <w:spacing w:val="-2"/>
                <w:sz w:val="20"/>
              </w:rPr>
              <w:t>CHHATTISGARH)</w:t>
            </w:r>
          </w:p>
        </w:tc>
      </w:tr>
      <w:tr w:rsidR="00182B31">
        <w:trPr>
          <w:trHeight w:val="800"/>
        </w:trPr>
        <w:tc>
          <w:tcPr>
            <w:tcW w:w="960" w:type="dxa"/>
            <w:tcBorders>
              <w:top w:val="single" w:sz="4" w:space="0" w:color="000000"/>
              <w:bottom w:val="single" w:sz="4" w:space="0" w:color="000000"/>
              <w:right w:val="single" w:sz="4" w:space="0" w:color="000000"/>
            </w:tcBorders>
            <w:shd w:val="clear" w:color="auto" w:fill="DCE6F0"/>
          </w:tcPr>
          <w:p w:rsidR="00182B31" w:rsidRDefault="00182B31">
            <w:pPr>
              <w:pStyle w:val="TableParagraph"/>
              <w:spacing w:before="12"/>
              <w:rPr>
                <w:rFonts w:ascii="Arial"/>
                <w:i/>
              </w:rPr>
            </w:pPr>
          </w:p>
          <w:p w:rsidR="00182B31" w:rsidRDefault="001E0CF4">
            <w:pPr>
              <w:pStyle w:val="TableParagraph"/>
              <w:ind w:left="210"/>
              <w:rPr>
                <w:rFonts w:ascii="Calibri"/>
                <w:b/>
              </w:rPr>
            </w:pPr>
            <w:r>
              <w:rPr>
                <w:rFonts w:ascii="Calibri"/>
                <w:b/>
              </w:rPr>
              <w:t>S.</w:t>
            </w:r>
            <w:r>
              <w:rPr>
                <w:rFonts w:ascii="Calibri"/>
                <w:b/>
                <w:spacing w:val="-1"/>
              </w:rPr>
              <w:t xml:space="preserve"> </w:t>
            </w:r>
            <w:r>
              <w:rPr>
                <w:rFonts w:ascii="Calibri"/>
                <w:b/>
                <w:spacing w:val="-5"/>
              </w:rPr>
              <w:t>No.</w:t>
            </w:r>
          </w:p>
        </w:tc>
        <w:tc>
          <w:tcPr>
            <w:tcW w:w="3142" w:type="dxa"/>
            <w:tcBorders>
              <w:top w:val="single" w:sz="4" w:space="0" w:color="000000"/>
              <w:left w:val="single" w:sz="4" w:space="0" w:color="000000"/>
              <w:bottom w:val="single" w:sz="4" w:space="0" w:color="000000"/>
              <w:right w:val="single" w:sz="4" w:space="0" w:color="000000"/>
            </w:tcBorders>
            <w:shd w:val="clear" w:color="auto" w:fill="DCE6F0"/>
          </w:tcPr>
          <w:p w:rsidR="00182B31" w:rsidRDefault="00182B31">
            <w:pPr>
              <w:pStyle w:val="TableParagraph"/>
              <w:spacing w:before="12"/>
              <w:rPr>
                <w:rFonts w:ascii="Arial"/>
                <w:i/>
              </w:rPr>
            </w:pPr>
          </w:p>
          <w:p w:rsidR="00182B31" w:rsidRDefault="001E0CF4">
            <w:pPr>
              <w:pStyle w:val="TableParagraph"/>
              <w:ind w:left="21"/>
              <w:jc w:val="center"/>
              <w:rPr>
                <w:rFonts w:ascii="Calibri"/>
                <w:b/>
              </w:rPr>
            </w:pPr>
            <w:r>
              <w:rPr>
                <w:rFonts w:ascii="Calibri"/>
                <w:b/>
                <w:spacing w:val="-2"/>
              </w:rPr>
              <w:t>Particulars</w:t>
            </w:r>
          </w:p>
        </w:tc>
        <w:tc>
          <w:tcPr>
            <w:tcW w:w="1419" w:type="dxa"/>
            <w:tcBorders>
              <w:top w:val="single" w:sz="4" w:space="0" w:color="000000"/>
              <w:left w:val="single" w:sz="4" w:space="0" w:color="000000"/>
              <w:bottom w:val="single" w:sz="4" w:space="0" w:color="000000"/>
              <w:right w:val="single" w:sz="4" w:space="0" w:color="000000"/>
            </w:tcBorders>
            <w:shd w:val="clear" w:color="auto" w:fill="DCE6F0"/>
          </w:tcPr>
          <w:p w:rsidR="00182B31" w:rsidRDefault="001E0CF4">
            <w:pPr>
              <w:pStyle w:val="TableParagraph"/>
              <w:spacing w:before="131"/>
              <w:ind w:left="276" w:right="164" w:hanging="94"/>
              <w:rPr>
                <w:rFonts w:ascii="Calibri"/>
                <w:b/>
              </w:rPr>
            </w:pPr>
            <w:r>
              <w:rPr>
                <w:rFonts w:ascii="Calibri"/>
                <w:b/>
              </w:rPr>
              <w:t>Gross</w:t>
            </w:r>
            <w:r>
              <w:rPr>
                <w:rFonts w:ascii="Calibri"/>
                <w:b/>
                <w:spacing w:val="-13"/>
              </w:rPr>
              <w:t xml:space="preserve"> </w:t>
            </w:r>
            <w:r>
              <w:rPr>
                <w:rFonts w:ascii="Calibri"/>
                <w:b/>
              </w:rPr>
              <w:t>Block (in Lakhs)</w:t>
            </w:r>
          </w:p>
        </w:tc>
        <w:tc>
          <w:tcPr>
            <w:tcW w:w="1416" w:type="dxa"/>
            <w:tcBorders>
              <w:top w:val="single" w:sz="4" w:space="0" w:color="000000"/>
              <w:left w:val="single" w:sz="4" w:space="0" w:color="000000"/>
              <w:bottom w:val="single" w:sz="4" w:space="0" w:color="000000"/>
              <w:right w:val="single" w:sz="4" w:space="0" w:color="000000"/>
            </w:tcBorders>
            <w:shd w:val="clear" w:color="auto" w:fill="DCE6F0"/>
          </w:tcPr>
          <w:p w:rsidR="00182B31" w:rsidRDefault="001E0CF4">
            <w:pPr>
              <w:pStyle w:val="TableParagraph"/>
              <w:spacing w:before="131"/>
              <w:ind w:left="273" w:right="171" w:hanging="82"/>
              <w:rPr>
                <w:rFonts w:ascii="Calibri"/>
                <w:b/>
              </w:rPr>
            </w:pPr>
            <w:r>
              <w:rPr>
                <w:rFonts w:ascii="Calibri"/>
                <w:b/>
              </w:rPr>
              <w:t>Book</w:t>
            </w:r>
            <w:r>
              <w:rPr>
                <w:rFonts w:ascii="Calibri"/>
                <w:b/>
                <w:spacing w:val="-13"/>
              </w:rPr>
              <w:t xml:space="preserve"> </w:t>
            </w:r>
            <w:r>
              <w:rPr>
                <w:rFonts w:ascii="Calibri"/>
                <w:b/>
              </w:rPr>
              <w:t>Value (in Lakhs)</w:t>
            </w:r>
          </w:p>
        </w:tc>
        <w:tc>
          <w:tcPr>
            <w:tcW w:w="2127" w:type="dxa"/>
            <w:tcBorders>
              <w:top w:val="single" w:sz="4" w:space="0" w:color="000000"/>
              <w:left w:val="single" w:sz="4" w:space="0" w:color="000000"/>
              <w:bottom w:val="single" w:sz="4" w:space="0" w:color="000000"/>
              <w:right w:val="single" w:sz="4" w:space="0" w:color="000000"/>
            </w:tcBorders>
            <w:shd w:val="clear" w:color="auto" w:fill="DCE6F0"/>
          </w:tcPr>
          <w:p w:rsidR="00182B31" w:rsidRDefault="001E0CF4">
            <w:pPr>
              <w:pStyle w:val="TableParagraph"/>
              <w:ind w:left="21"/>
              <w:jc w:val="center"/>
              <w:rPr>
                <w:rFonts w:ascii="Calibri"/>
                <w:b/>
              </w:rPr>
            </w:pPr>
            <w:r>
              <w:rPr>
                <w:rFonts w:ascii="Calibri"/>
                <w:b/>
              </w:rPr>
              <w:t>Total</w:t>
            </w:r>
            <w:r>
              <w:rPr>
                <w:rFonts w:ascii="Calibri"/>
                <w:b/>
                <w:spacing w:val="-13"/>
              </w:rPr>
              <w:t xml:space="preserve"> </w:t>
            </w:r>
            <w:r>
              <w:rPr>
                <w:rFonts w:ascii="Calibri"/>
                <w:b/>
              </w:rPr>
              <w:t>Gross</w:t>
            </w:r>
            <w:r>
              <w:rPr>
                <w:rFonts w:ascii="Calibri"/>
                <w:b/>
                <w:spacing w:val="-12"/>
              </w:rPr>
              <w:t xml:space="preserve"> </w:t>
            </w:r>
            <w:r>
              <w:rPr>
                <w:rFonts w:ascii="Calibri"/>
                <w:b/>
              </w:rPr>
              <w:t>Current Replacement Cost</w:t>
            </w:r>
          </w:p>
          <w:p w:rsidR="00182B31" w:rsidRDefault="001E0CF4">
            <w:pPr>
              <w:pStyle w:val="TableParagraph"/>
              <w:spacing w:line="247" w:lineRule="exact"/>
              <w:ind w:left="21" w:right="2"/>
              <w:jc w:val="center"/>
              <w:rPr>
                <w:rFonts w:ascii="Calibri"/>
                <w:b/>
              </w:rPr>
            </w:pPr>
            <w:r>
              <w:rPr>
                <w:rFonts w:ascii="Calibri"/>
                <w:b/>
              </w:rPr>
              <w:t>(in</w:t>
            </w:r>
            <w:r>
              <w:rPr>
                <w:rFonts w:ascii="Calibri"/>
                <w:b/>
                <w:spacing w:val="-1"/>
              </w:rPr>
              <w:t xml:space="preserve"> </w:t>
            </w:r>
            <w:r>
              <w:rPr>
                <w:rFonts w:ascii="Calibri"/>
                <w:b/>
                <w:spacing w:val="-2"/>
              </w:rPr>
              <w:t>Lakhs)</w:t>
            </w:r>
          </w:p>
        </w:tc>
        <w:tc>
          <w:tcPr>
            <w:tcW w:w="1510" w:type="dxa"/>
            <w:tcBorders>
              <w:top w:val="single" w:sz="4" w:space="0" w:color="000000"/>
              <w:left w:val="single" w:sz="4" w:space="0" w:color="000000"/>
            </w:tcBorders>
            <w:shd w:val="clear" w:color="auto" w:fill="DCE6F0"/>
          </w:tcPr>
          <w:p w:rsidR="00182B31" w:rsidRDefault="001E0CF4">
            <w:pPr>
              <w:pStyle w:val="TableParagraph"/>
              <w:ind w:left="136" w:right="109" w:firstLine="192"/>
              <w:rPr>
                <w:rFonts w:ascii="Calibri"/>
                <w:b/>
              </w:rPr>
            </w:pPr>
            <w:r>
              <w:rPr>
                <w:rFonts w:ascii="Calibri"/>
                <w:b/>
              </w:rPr>
              <w:t>Total Fair Market</w:t>
            </w:r>
            <w:r>
              <w:rPr>
                <w:rFonts w:ascii="Calibri"/>
                <w:b/>
                <w:spacing w:val="-13"/>
              </w:rPr>
              <w:t xml:space="preserve"> </w:t>
            </w:r>
            <w:r>
              <w:rPr>
                <w:rFonts w:ascii="Calibri"/>
                <w:b/>
              </w:rPr>
              <w:t>Value</w:t>
            </w:r>
          </w:p>
          <w:p w:rsidR="00182B31" w:rsidRDefault="001E0CF4">
            <w:pPr>
              <w:pStyle w:val="TableParagraph"/>
              <w:spacing w:line="247" w:lineRule="exact"/>
              <w:ind w:left="324"/>
              <w:rPr>
                <w:rFonts w:ascii="Calibri"/>
                <w:b/>
              </w:rPr>
            </w:pPr>
            <w:r>
              <w:rPr>
                <w:rFonts w:ascii="Calibri"/>
                <w:b/>
              </w:rPr>
              <w:t>(in</w:t>
            </w:r>
            <w:r>
              <w:rPr>
                <w:rFonts w:ascii="Calibri"/>
                <w:b/>
                <w:spacing w:val="-1"/>
              </w:rPr>
              <w:t xml:space="preserve"> </w:t>
            </w:r>
            <w:r>
              <w:rPr>
                <w:rFonts w:ascii="Calibri"/>
                <w:b/>
                <w:spacing w:val="-2"/>
              </w:rPr>
              <w:t>Lakhs)</w:t>
            </w:r>
          </w:p>
        </w:tc>
      </w:tr>
      <w:tr w:rsidR="00182B31">
        <w:trPr>
          <w:trHeight w:val="536"/>
        </w:trPr>
        <w:tc>
          <w:tcPr>
            <w:tcW w:w="960" w:type="dxa"/>
            <w:tcBorders>
              <w:top w:val="single" w:sz="4" w:space="0" w:color="000000"/>
              <w:bottom w:val="single" w:sz="4" w:space="0" w:color="000000"/>
              <w:right w:val="single" w:sz="4" w:space="0" w:color="000000"/>
            </w:tcBorders>
          </w:tcPr>
          <w:p w:rsidR="00182B31" w:rsidRDefault="001E0CF4">
            <w:pPr>
              <w:pStyle w:val="TableParagraph"/>
              <w:spacing w:before="155"/>
              <w:ind w:left="12"/>
              <w:jc w:val="center"/>
              <w:rPr>
                <w:sz w:val="20"/>
              </w:rPr>
            </w:pPr>
            <w:r>
              <w:rPr>
                <w:spacing w:val="-5"/>
                <w:sz w:val="20"/>
              </w:rPr>
              <w:t>1.</w:t>
            </w:r>
          </w:p>
        </w:tc>
        <w:tc>
          <w:tcPr>
            <w:tcW w:w="3142"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line="270" w:lineRule="atLeast"/>
              <w:ind w:left="1094" w:hanging="812"/>
              <w:rPr>
                <w:rFonts w:ascii="Calibri"/>
                <w:i/>
              </w:rPr>
            </w:pPr>
            <w:r>
              <w:rPr>
                <w:rFonts w:ascii="Calibri"/>
                <w:i/>
              </w:rPr>
              <w:t>Plant</w:t>
            </w:r>
            <w:r>
              <w:rPr>
                <w:rFonts w:ascii="Calibri"/>
                <w:i/>
                <w:spacing w:val="-8"/>
              </w:rPr>
              <w:t xml:space="preserve"> </w:t>
            </w:r>
            <w:r>
              <w:rPr>
                <w:rFonts w:ascii="Calibri"/>
                <w:i/>
              </w:rPr>
              <w:t>&amp;</w:t>
            </w:r>
            <w:r>
              <w:rPr>
                <w:rFonts w:ascii="Calibri"/>
                <w:i/>
                <w:spacing w:val="-10"/>
              </w:rPr>
              <w:t xml:space="preserve"> </w:t>
            </w:r>
            <w:r>
              <w:rPr>
                <w:rFonts w:ascii="Calibri"/>
                <w:i/>
              </w:rPr>
              <w:t>Machinery</w:t>
            </w:r>
            <w:r>
              <w:rPr>
                <w:rFonts w:ascii="Calibri"/>
                <w:i/>
                <w:spacing w:val="-11"/>
              </w:rPr>
              <w:t xml:space="preserve"> </w:t>
            </w:r>
            <w:r>
              <w:rPr>
                <w:rFonts w:ascii="Calibri"/>
                <w:i/>
              </w:rPr>
              <w:t>and</w:t>
            </w:r>
            <w:r>
              <w:rPr>
                <w:rFonts w:ascii="Calibri"/>
                <w:i/>
                <w:spacing w:val="-10"/>
              </w:rPr>
              <w:t xml:space="preserve"> </w:t>
            </w:r>
            <w:r>
              <w:rPr>
                <w:rFonts w:ascii="Calibri"/>
                <w:i/>
              </w:rPr>
              <w:t xml:space="preserve">other </w:t>
            </w:r>
            <w:r>
              <w:rPr>
                <w:rFonts w:ascii="Calibri"/>
                <w:i/>
                <w:spacing w:val="-2"/>
              </w:rPr>
              <w:t>equipment</w:t>
            </w:r>
          </w:p>
        </w:tc>
        <w:tc>
          <w:tcPr>
            <w:tcW w:w="1419"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37"/>
              <w:ind w:left="13" w:right="3"/>
              <w:jc w:val="center"/>
              <w:rPr>
                <w:rFonts w:ascii="Arial"/>
                <w:b/>
                <w:sz w:val="20"/>
              </w:rPr>
            </w:pPr>
            <w:r>
              <w:rPr>
                <w:rFonts w:ascii="Arial"/>
                <w:b/>
                <w:spacing w:val="-2"/>
                <w:sz w:val="20"/>
              </w:rPr>
              <w:t>1,27,526.18</w:t>
            </w:r>
          </w:p>
        </w:tc>
        <w:tc>
          <w:tcPr>
            <w:tcW w:w="1416"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153"/>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37"/>
              <w:ind w:left="21" w:right="4"/>
              <w:jc w:val="center"/>
              <w:rPr>
                <w:rFonts w:ascii="Arial"/>
                <w:b/>
                <w:sz w:val="20"/>
              </w:rPr>
            </w:pPr>
            <w:r>
              <w:rPr>
                <w:rFonts w:ascii="Arial"/>
                <w:b/>
                <w:spacing w:val="-2"/>
                <w:sz w:val="20"/>
              </w:rPr>
              <w:t>1,68,832.89</w:t>
            </w:r>
          </w:p>
        </w:tc>
        <w:tc>
          <w:tcPr>
            <w:tcW w:w="1510" w:type="dxa"/>
            <w:tcBorders>
              <w:left w:val="single" w:sz="4" w:space="0" w:color="000000"/>
            </w:tcBorders>
          </w:tcPr>
          <w:p w:rsidR="00182B31" w:rsidRDefault="001E0CF4">
            <w:pPr>
              <w:pStyle w:val="TableParagraph"/>
              <w:spacing w:before="37"/>
              <w:ind w:left="22" w:right="1"/>
              <w:jc w:val="center"/>
              <w:rPr>
                <w:rFonts w:ascii="Arial"/>
                <w:b/>
                <w:sz w:val="20"/>
              </w:rPr>
            </w:pPr>
            <w:r>
              <w:rPr>
                <w:rFonts w:ascii="Arial"/>
                <w:b/>
                <w:spacing w:val="-2"/>
                <w:sz w:val="20"/>
              </w:rPr>
              <w:t>32,190.25</w:t>
            </w:r>
          </w:p>
        </w:tc>
      </w:tr>
      <w:tr w:rsidR="00182B31">
        <w:trPr>
          <w:trHeight w:val="310"/>
        </w:trPr>
        <w:tc>
          <w:tcPr>
            <w:tcW w:w="960" w:type="dxa"/>
            <w:tcBorders>
              <w:top w:val="single" w:sz="4" w:space="0" w:color="000000"/>
              <w:bottom w:val="single" w:sz="4" w:space="0" w:color="000000"/>
              <w:right w:val="single" w:sz="4" w:space="0" w:color="000000"/>
            </w:tcBorders>
          </w:tcPr>
          <w:p w:rsidR="00182B31" w:rsidRDefault="001E0CF4">
            <w:pPr>
              <w:pStyle w:val="TableParagraph"/>
              <w:spacing w:before="41"/>
              <w:ind w:left="12" w:right="1"/>
              <w:jc w:val="center"/>
              <w:rPr>
                <w:sz w:val="20"/>
              </w:rPr>
            </w:pPr>
            <w:r>
              <w:rPr>
                <w:spacing w:val="-5"/>
                <w:sz w:val="20"/>
              </w:rPr>
              <w:t>2.</w:t>
            </w:r>
          </w:p>
        </w:tc>
        <w:tc>
          <w:tcPr>
            <w:tcW w:w="3142"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22" w:line="268" w:lineRule="exact"/>
              <w:ind w:left="21" w:right="3"/>
              <w:jc w:val="center"/>
              <w:rPr>
                <w:rFonts w:ascii="Calibri"/>
                <w:i/>
              </w:rPr>
            </w:pPr>
            <w:r>
              <w:rPr>
                <w:rFonts w:ascii="Calibri"/>
                <w:i/>
                <w:spacing w:val="-2"/>
              </w:rPr>
              <w:t>Vehicles</w:t>
            </w:r>
          </w:p>
        </w:tc>
        <w:tc>
          <w:tcPr>
            <w:tcW w:w="1419"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39"/>
              <w:ind w:left="13"/>
              <w:jc w:val="center"/>
              <w:rPr>
                <w:rFonts w:ascii="Arial"/>
                <w:b/>
                <w:sz w:val="20"/>
              </w:rPr>
            </w:pPr>
            <w:r>
              <w:rPr>
                <w:rFonts w:ascii="Arial"/>
                <w:b/>
                <w:spacing w:val="-2"/>
                <w:sz w:val="20"/>
              </w:rPr>
              <w:t>470.59</w:t>
            </w:r>
          </w:p>
        </w:tc>
        <w:tc>
          <w:tcPr>
            <w:tcW w:w="1416"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39"/>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tcPr>
          <w:p w:rsidR="00182B31" w:rsidRDefault="001E0CF4">
            <w:pPr>
              <w:pStyle w:val="TableParagraph"/>
              <w:spacing w:before="39"/>
              <w:ind w:left="21" w:right="5"/>
              <w:jc w:val="center"/>
              <w:rPr>
                <w:rFonts w:ascii="Arial"/>
                <w:b/>
                <w:sz w:val="20"/>
              </w:rPr>
            </w:pPr>
            <w:r>
              <w:rPr>
                <w:rFonts w:ascii="Arial"/>
                <w:b/>
                <w:spacing w:val="-2"/>
                <w:sz w:val="20"/>
              </w:rPr>
              <w:t>618.60</w:t>
            </w:r>
          </w:p>
        </w:tc>
        <w:tc>
          <w:tcPr>
            <w:tcW w:w="1510" w:type="dxa"/>
            <w:tcBorders>
              <w:left w:val="single" w:sz="4" w:space="0" w:color="000000"/>
            </w:tcBorders>
          </w:tcPr>
          <w:p w:rsidR="00182B31" w:rsidRDefault="001E0CF4">
            <w:pPr>
              <w:pStyle w:val="TableParagraph"/>
              <w:spacing w:before="39"/>
              <w:ind w:left="22"/>
              <w:jc w:val="center"/>
              <w:rPr>
                <w:rFonts w:ascii="Arial"/>
                <w:b/>
                <w:sz w:val="20"/>
              </w:rPr>
            </w:pPr>
            <w:r>
              <w:rPr>
                <w:rFonts w:ascii="Arial"/>
                <w:b/>
                <w:spacing w:val="-2"/>
                <w:sz w:val="20"/>
              </w:rPr>
              <w:t>138.93</w:t>
            </w:r>
          </w:p>
        </w:tc>
      </w:tr>
      <w:tr w:rsidR="00182B31">
        <w:trPr>
          <w:trHeight w:val="415"/>
        </w:trPr>
        <w:tc>
          <w:tcPr>
            <w:tcW w:w="4102" w:type="dxa"/>
            <w:gridSpan w:val="2"/>
            <w:tcBorders>
              <w:top w:val="single" w:sz="4" w:space="0" w:color="000000"/>
              <w:bottom w:val="single" w:sz="4" w:space="0" w:color="000000"/>
              <w:right w:val="single" w:sz="4" w:space="0" w:color="000000"/>
            </w:tcBorders>
            <w:shd w:val="clear" w:color="auto" w:fill="BEBEBE"/>
          </w:tcPr>
          <w:p w:rsidR="00182B31" w:rsidRDefault="001E0CF4">
            <w:pPr>
              <w:pStyle w:val="TableParagraph"/>
              <w:spacing w:before="76"/>
              <w:ind w:left="13"/>
              <w:jc w:val="center"/>
              <w:rPr>
                <w:rFonts w:ascii="Calibri"/>
                <w:b/>
                <w:i/>
              </w:rPr>
            </w:pPr>
            <w:r>
              <w:rPr>
                <w:rFonts w:ascii="Calibri"/>
                <w:b/>
                <w:i/>
                <w:spacing w:val="-2"/>
              </w:rPr>
              <w:t>TOTAL</w:t>
            </w:r>
          </w:p>
        </w:tc>
        <w:tc>
          <w:tcPr>
            <w:tcW w:w="1419" w:type="dxa"/>
            <w:tcBorders>
              <w:top w:val="single" w:sz="4" w:space="0" w:color="000000"/>
              <w:left w:val="single" w:sz="4" w:space="0" w:color="000000"/>
              <w:bottom w:val="single" w:sz="4" w:space="0" w:color="000000"/>
              <w:right w:val="single" w:sz="4" w:space="0" w:color="000000"/>
            </w:tcBorders>
            <w:shd w:val="clear" w:color="auto" w:fill="BEBEBE"/>
          </w:tcPr>
          <w:p w:rsidR="00182B31" w:rsidRDefault="001E0CF4">
            <w:pPr>
              <w:pStyle w:val="TableParagraph"/>
              <w:spacing w:before="93"/>
              <w:ind w:left="13" w:right="3"/>
              <w:jc w:val="center"/>
              <w:rPr>
                <w:rFonts w:ascii="Arial"/>
                <w:b/>
                <w:sz w:val="20"/>
              </w:rPr>
            </w:pPr>
            <w:r>
              <w:rPr>
                <w:rFonts w:ascii="Arial"/>
                <w:b/>
                <w:spacing w:val="-2"/>
                <w:sz w:val="20"/>
              </w:rPr>
              <w:t>1,27,996.77</w:t>
            </w:r>
          </w:p>
        </w:tc>
        <w:tc>
          <w:tcPr>
            <w:tcW w:w="1416" w:type="dxa"/>
            <w:tcBorders>
              <w:top w:val="single" w:sz="4" w:space="0" w:color="000000"/>
              <w:left w:val="single" w:sz="4" w:space="0" w:color="000000"/>
              <w:bottom w:val="single" w:sz="4" w:space="0" w:color="000000"/>
              <w:right w:val="single" w:sz="4" w:space="0" w:color="000000"/>
            </w:tcBorders>
            <w:shd w:val="clear" w:color="auto" w:fill="BEBEBE"/>
          </w:tcPr>
          <w:p w:rsidR="00182B31" w:rsidRDefault="001E0CF4">
            <w:pPr>
              <w:pStyle w:val="TableParagraph"/>
              <w:spacing w:before="93"/>
              <w:ind w:left="15"/>
              <w:jc w:val="center"/>
              <w:rPr>
                <w:rFonts w:ascii="Arial"/>
                <w:b/>
                <w:sz w:val="20"/>
              </w:rPr>
            </w:pPr>
            <w:r>
              <w:rPr>
                <w:rFonts w:ascii="Arial"/>
                <w:b/>
                <w:spacing w:val="-2"/>
                <w:sz w:val="20"/>
              </w:rPr>
              <w:t>--</w:t>
            </w:r>
            <w:r>
              <w:rPr>
                <w:rFonts w:ascii="Arial"/>
                <w:b/>
                <w:spacing w:val="-12"/>
                <w:sz w:val="20"/>
              </w:rPr>
              <w:t>-</w:t>
            </w:r>
          </w:p>
        </w:tc>
        <w:tc>
          <w:tcPr>
            <w:tcW w:w="2127" w:type="dxa"/>
            <w:tcBorders>
              <w:top w:val="single" w:sz="4" w:space="0" w:color="000000"/>
              <w:left w:val="single" w:sz="4" w:space="0" w:color="000000"/>
              <w:bottom w:val="single" w:sz="4" w:space="0" w:color="000000"/>
              <w:right w:val="single" w:sz="4" w:space="0" w:color="000000"/>
            </w:tcBorders>
            <w:shd w:val="clear" w:color="auto" w:fill="BEBEBE"/>
          </w:tcPr>
          <w:p w:rsidR="00182B31" w:rsidRDefault="001E0CF4">
            <w:pPr>
              <w:pStyle w:val="TableParagraph"/>
              <w:spacing w:before="93"/>
              <w:ind w:left="21" w:right="4"/>
              <w:jc w:val="center"/>
              <w:rPr>
                <w:rFonts w:ascii="Arial"/>
                <w:b/>
                <w:sz w:val="20"/>
              </w:rPr>
            </w:pPr>
            <w:r>
              <w:rPr>
                <w:rFonts w:ascii="Arial"/>
                <w:b/>
                <w:spacing w:val="-2"/>
                <w:sz w:val="20"/>
              </w:rPr>
              <w:t>1,69,451.49</w:t>
            </w:r>
          </w:p>
        </w:tc>
        <w:tc>
          <w:tcPr>
            <w:tcW w:w="1510" w:type="dxa"/>
            <w:tcBorders>
              <w:left w:val="single" w:sz="4" w:space="0" w:color="000000"/>
            </w:tcBorders>
            <w:shd w:val="clear" w:color="auto" w:fill="BEBEBE"/>
          </w:tcPr>
          <w:p w:rsidR="00182B31" w:rsidRDefault="001E0CF4">
            <w:pPr>
              <w:pStyle w:val="TableParagraph"/>
              <w:spacing w:before="93"/>
              <w:ind w:left="22" w:right="1"/>
              <w:jc w:val="center"/>
              <w:rPr>
                <w:rFonts w:ascii="Arial"/>
                <w:b/>
                <w:sz w:val="20"/>
              </w:rPr>
            </w:pPr>
            <w:r>
              <w:rPr>
                <w:rFonts w:ascii="Arial"/>
                <w:b/>
                <w:spacing w:val="-2"/>
                <w:sz w:val="20"/>
              </w:rPr>
              <w:t>32,329.18</w:t>
            </w:r>
          </w:p>
        </w:tc>
      </w:tr>
      <w:tr w:rsidR="00182B31">
        <w:trPr>
          <w:trHeight w:val="306"/>
        </w:trPr>
        <w:tc>
          <w:tcPr>
            <w:tcW w:w="10574" w:type="dxa"/>
            <w:gridSpan w:val="6"/>
            <w:tcBorders>
              <w:bottom w:val="single" w:sz="4" w:space="0" w:color="000000"/>
            </w:tcBorders>
          </w:tcPr>
          <w:p w:rsidR="00182B31" w:rsidRDefault="00182B31">
            <w:pPr>
              <w:pStyle w:val="TableParagraph"/>
              <w:rPr>
                <w:rFonts w:ascii="Times New Roman"/>
                <w:sz w:val="20"/>
              </w:rPr>
            </w:pPr>
          </w:p>
        </w:tc>
      </w:tr>
      <w:tr w:rsidR="00182B31">
        <w:trPr>
          <w:trHeight w:val="299"/>
        </w:trPr>
        <w:tc>
          <w:tcPr>
            <w:tcW w:w="10574" w:type="dxa"/>
            <w:gridSpan w:val="6"/>
            <w:tcBorders>
              <w:top w:val="single" w:sz="4" w:space="0" w:color="000000"/>
              <w:bottom w:val="single" w:sz="4" w:space="0" w:color="000000"/>
            </w:tcBorders>
          </w:tcPr>
          <w:p w:rsidR="00182B31" w:rsidRDefault="001E0CF4">
            <w:pPr>
              <w:pStyle w:val="TableParagraph"/>
              <w:spacing w:before="42"/>
              <w:ind w:left="107"/>
              <w:rPr>
                <w:rFonts w:ascii="Arial"/>
                <w:b/>
                <w:i/>
                <w:sz w:val="18"/>
              </w:rPr>
            </w:pPr>
            <w:r>
              <w:rPr>
                <w:rFonts w:ascii="Arial"/>
                <w:b/>
                <w:i/>
                <w:sz w:val="18"/>
              </w:rPr>
              <w:t xml:space="preserve">Important </w:t>
            </w:r>
            <w:r>
              <w:rPr>
                <w:rFonts w:ascii="Arial"/>
                <w:b/>
                <w:i/>
                <w:spacing w:val="-2"/>
                <w:sz w:val="18"/>
              </w:rPr>
              <w:t>Notes-</w:t>
            </w:r>
          </w:p>
        </w:tc>
      </w:tr>
      <w:tr w:rsidR="00182B31">
        <w:trPr>
          <w:trHeight w:val="525"/>
        </w:trPr>
        <w:tc>
          <w:tcPr>
            <w:tcW w:w="10574" w:type="dxa"/>
            <w:gridSpan w:val="6"/>
            <w:tcBorders>
              <w:top w:val="single" w:sz="4" w:space="0" w:color="000000"/>
              <w:bottom w:val="single" w:sz="4" w:space="0" w:color="000000"/>
            </w:tcBorders>
          </w:tcPr>
          <w:p w:rsidR="00182B31" w:rsidRDefault="001E0CF4">
            <w:pPr>
              <w:pStyle w:val="TableParagraph"/>
              <w:spacing w:before="17"/>
              <w:ind w:left="107"/>
              <w:rPr>
                <w:rFonts w:ascii="Calibri"/>
                <w:i/>
                <w:sz w:val="20"/>
              </w:rPr>
            </w:pPr>
            <w:r>
              <w:rPr>
                <w:rFonts w:ascii="Calibri"/>
                <w:i/>
                <w:sz w:val="20"/>
              </w:rPr>
              <w:t>1.</w:t>
            </w:r>
            <w:r>
              <w:rPr>
                <w:rFonts w:ascii="Calibri"/>
                <w:i/>
                <w:spacing w:val="-3"/>
                <w:sz w:val="20"/>
              </w:rPr>
              <w:t xml:space="preserve"> </w:t>
            </w:r>
            <w:r>
              <w:rPr>
                <w:rFonts w:ascii="Calibri"/>
                <w:i/>
                <w:sz w:val="20"/>
              </w:rPr>
              <w:t>Asset</w:t>
            </w:r>
            <w:r>
              <w:rPr>
                <w:rFonts w:ascii="Calibri"/>
                <w:i/>
                <w:spacing w:val="-2"/>
                <w:sz w:val="20"/>
              </w:rPr>
              <w:t xml:space="preserve"> </w:t>
            </w:r>
            <w:r>
              <w:rPr>
                <w:rFonts w:ascii="Calibri"/>
                <w:i/>
                <w:sz w:val="20"/>
              </w:rPr>
              <w:t>like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&amp;</w:t>
            </w:r>
            <w:r>
              <w:rPr>
                <w:rFonts w:ascii="Calibri"/>
                <w:i/>
                <w:spacing w:val="-2"/>
                <w:sz w:val="20"/>
              </w:rPr>
              <w:t xml:space="preserve"> </w:t>
            </w:r>
            <w:r>
              <w:rPr>
                <w:rFonts w:ascii="Calibri"/>
                <w:i/>
                <w:sz w:val="20"/>
              </w:rPr>
              <w:t>Machinery</w:t>
            </w:r>
            <w:r>
              <w:rPr>
                <w:rFonts w:ascii="Calibri"/>
                <w:i/>
                <w:spacing w:val="-3"/>
                <w:sz w:val="20"/>
              </w:rPr>
              <w:t xml:space="preserve"> </w:t>
            </w:r>
            <w:r>
              <w:rPr>
                <w:rFonts w:ascii="Calibri"/>
                <w:i/>
                <w:sz w:val="20"/>
              </w:rPr>
              <w:t>and</w:t>
            </w:r>
            <w:r>
              <w:rPr>
                <w:rFonts w:ascii="Calibri"/>
                <w:i/>
                <w:spacing w:val="-2"/>
                <w:sz w:val="20"/>
              </w:rPr>
              <w:t xml:space="preserve"> </w:t>
            </w:r>
            <w:r>
              <w:rPr>
                <w:rFonts w:ascii="Calibri"/>
                <w:i/>
                <w:sz w:val="20"/>
              </w:rPr>
              <w:t>other</w:t>
            </w:r>
            <w:r>
              <w:rPr>
                <w:rFonts w:ascii="Calibri"/>
                <w:i/>
                <w:spacing w:val="-4"/>
                <w:sz w:val="20"/>
              </w:rPr>
              <w:t xml:space="preserve"> </w:t>
            </w:r>
            <w:r>
              <w:rPr>
                <w:rFonts w:ascii="Calibri"/>
                <w:i/>
                <w:sz w:val="20"/>
              </w:rPr>
              <w:t>related equipment</w:t>
            </w:r>
            <w:r>
              <w:rPr>
                <w:rFonts w:ascii="Calibri"/>
                <w:i/>
                <w:spacing w:val="-1"/>
                <w:sz w:val="20"/>
              </w:rPr>
              <w:t xml:space="preserve"> </w:t>
            </w:r>
            <w:r>
              <w:rPr>
                <w:rFonts w:ascii="Calibri"/>
                <w:i/>
                <w:sz w:val="20"/>
              </w:rPr>
              <w:t>pertaining</w:t>
            </w:r>
            <w:r>
              <w:rPr>
                <w:rFonts w:ascii="Calibri"/>
                <w:i/>
                <w:spacing w:val="-2"/>
                <w:sz w:val="20"/>
              </w:rPr>
              <w:t xml:space="preserve"> </w:t>
            </w:r>
            <w:r>
              <w:rPr>
                <w:rFonts w:ascii="Calibri"/>
                <w:i/>
                <w:sz w:val="20"/>
              </w:rPr>
              <w:t>to</w:t>
            </w:r>
            <w:r>
              <w:rPr>
                <w:rFonts w:ascii="Calibri"/>
                <w:i/>
                <w:spacing w:val="-2"/>
                <w:sz w:val="20"/>
              </w:rPr>
              <w:t xml:space="preserve"> </w:t>
            </w:r>
            <w:r>
              <w:rPr>
                <w:rFonts w:ascii="Calibri"/>
                <w:i/>
                <w:sz w:val="20"/>
              </w:rPr>
              <w:t>M/s</w:t>
            </w:r>
            <w:r>
              <w:rPr>
                <w:rFonts w:ascii="Calibri"/>
                <w:i/>
                <w:spacing w:val="-1"/>
                <w:sz w:val="20"/>
              </w:rPr>
              <w:t xml:space="preserve"> </w:t>
            </w:r>
            <w:r>
              <w:rPr>
                <w:rFonts w:ascii="Calibri"/>
                <w:i/>
                <w:sz w:val="20"/>
              </w:rPr>
              <w:t>MSP</w:t>
            </w:r>
            <w:r>
              <w:rPr>
                <w:rFonts w:ascii="Calibri"/>
                <w:i/>
                <w:spacing w:val="-2"/>
                <w:sz w:val="20"/>
              </w:rPr>
              <w:t xml:space="preserve"> </w:t>
            </w:r>
            <w:r>
              <w:rPr>
                <w:rFonts w:ascii="Calibri"/>
                <w:i/>
                <w:sz w:val="20"/>
              </w:rPr>
              <w:t>Steels</w:t>
            </w:r>
            <w:r>
              <w:rPr>
                <w:rFonts w:ascii="Calibri"/>
                <w:i/>
                <w:spacing w:val="-3"/>
                <w:sz w:val="20"/>
              </w:rPr>
              <w:t xml:space="preserve"> </w:t>
            </w:r>
            <w:r>
              <w:rPr>
                <w:rFonts w:ascii="Calibri"/>
                <w:i/>
                <w:sz w:val="20"/>
              </w:rPr>
              <w:t>&amp;</w:t>
            </w:r>
            <w:r>
              <w:rPr>
                <w:rFonts w:ascii="Calibri"/>
                <w:i/>
                <w:spacing w:val="-1"/>
                <w:sz w:val="20"/>
              </w:rPr>
              <w:t xml:space="preserve"> </w:t>
            </w:r>
            <w:r>
              <w:rPr>
                <w:rFonts w:ascii="Calibri"/>
                <w:i/>
                <w:sz w:val="20"/>
              </w:rPr>
              <w:t>Power</w:t>
            </w:r>
            <w:r>
              <w:rPr>
                <w:rFonts w:ascii="Calibri"/>
                <w:i/>
                <w:spacing w:val="-4"/>
                <w:sz w:val="20"/>
              </w:rPr>
              <w:t xml:space="preserve"> </w:t>
            </w:r>
            <w:r>
              <w:rPr>
                <w:rFonts w:ascii="Calibri"/>
                <w:i/>
                <w:sz w:val="20"/>
              </w:rPr>
              <w:t>Ltd.,</w:t>
            </w:r>
            <w:r>
              <w:rPr>
                <w:rFonts w:ascii="Calibri"/>
                <w:i/>
                <w:spacing w:val="-2"/>
                <w:sz w:val="20"/>
              </w:rPr>
              <w:t xml:space="preserve"> </w:t>
            </w:r>
            <w:r>
              <w:rPr>
                <w:rFonts w:ascii="Calibri"/>
                <w:i/>
                <w:sz w:val="20"/>
              </w:rPr>
              <w:t>situated</w:t>
            </w:r>
            <w:r>
              <w:rPr>
                <w:rFonts w:ascii="Calibri"/>
                <w:i/>
                <w:spacing w:val="-2"/>
                <w:sz w:val="20"/>
              </w:rPr>
              <w:t xml:space="preserve"> </w:t>
            </w:r>
            <w:r>
              <w:rPr>
                <w:rFonts w:ascii="Calibri"/>
                <w:i/>
                <w:sz w:val="20"/>
              </w:rPr>
              <w:t>at</w:t>
            </w:r>
            <w:r>
              <w:rPr>
                <w:rFonts w:ascii="Calibri"/>
                <w:i/>
                <w:spacing w:val="-2"/>
                <w:sz w:val="20"/>
              </w:rPr>
              <w:t xml:space="preserve"> </w:t>
            </w:r>
            <w:r>
              <w:rPr>
                <w:rFonts w:ascii="Calibri"/>
                <w:i/>
                <w:sz w:val="20"/>
              </w:rPr>
              <w:t>Raigarh, Chhattisgarh are considered in this section of valuation report.</w:t>
            </w:r>
          </w:p>
        </w:tc>
      </w:tr>
      <w:tr w:rsidR="00182B31">
        <w:trPr>
          <w:trHeight w:val="645"/>
        </w:trPr>
        <w:tc>
          <w:tcPr>
            <w:tcW w:w="10574" w:type="dxa"/>
            <w:gridSpan w:val="6"/>
            <w:tcBorders>
              <w:top w:val="single" w:sz="4" w:space="0" w:color="000000"/>
              <w:bottom w:val="single" w:sz="4" w:space="0" w:color="000000"/>
            </w:tcBorders>
          </w:tcPr>
          <w:p w:rsidR="00182B31" w:rsidRDefault="001E0CF4">
            <w:pPr>
              <w:pStyle w:val="TableParagraph"/>
              <w:spacing w:before="78"/>
              <w:ind w:left="107"/>
              <w:rPr>
                <w:rFonts w:ascii="Calibri"/>
                <w:i/>
                <w:sz w:val="20"/>
              </w:rPr>
            </w:pPr>
            <w:r>
              <w:rPr>
                <w:rFonts w:ascii="Calibri"/>
                <w:i/>
                <w:sz w:val="20"/>
              </w:rPr>
              <w:t>2.</w:t>
            </w:r>
            <w:r>
              <w:rPr>
                <w:rFonts w:ascii="Calibri"/>
                <w:i/>
                <w:spacing w:val="-3"/>
                <w:sz w:val="20"/>
              </w:rPr>
              <w:t xml:space="preserve"> </w:t>
            </w:r>
            <w:r>
              <w:rPr>
                <w:rFonts w:ascii="Calibri"/>
                <w:i/>
                <w:sz w:val="20"/>
              </w:rPr>
              <w:t>For</w:t>
            </w:r>
            <w:r>
              <w:rPr>
                <w:rFonts w:ascii="Calibri"/>
                <w:i/>
                <w:spacing w:val="-4"/>
                <w:sz w:val="20"/>
              </w:rPr>
              <w:t xml:space="preserve"> </w:t>
            </w:r>
            <w:r>
              <w:rPr>
                <w:rFonts w:ascii="Calibri"/>
                <w:i/>
                <w:sz w:val="20"/>
              </w:rPr>
              <w:t>evaluating</w:t>
            </w:r>
            <w:r>
              <w:rPr>
                <w:rFonts w:ascii="Calibri"/>
                <w:i/>
                <w:spacing w:val="-2"/>
                <w:sz w:val="20"/>
              </w:rPr>
              <w:t xml:space="preserve"> </w:t>
            </w:r>
            <w:r>
              <w:rPr>
                <w:rFonts w:ascii="Calibri"/>
                <w:i/>
                <w:sz w:val="20"/>
              </w:rPr>
              <w:t>useful</w:t>
            </w:r>
            <w:r>
              <w:rPr>
                <w:rFonts w:ascii="Calibri"/>
                <w:i/>
                <w:spacing w:val="-3"/>
                <w:sz w:val="20"/>
              </w:rPr>
              <w:t xml:space="preserve"> </w:t>
            </w:r>
            <w:r>
              <w:rPr>
                <w:rFonts w:ascii="Calibri"/>
                <w:i/>
                <w:sz w:val="20"/>
              </w:rPr>
              <w:t>life</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assets,</w:t>
            </w:r>
            <w:r>
              <w:rPr>
                <w:rFonts w:ascii="Calibri"/>
                <w:i/>
                <w:spacing w:val="-2"/>
                <w:sz w:val="20"/>
              </w:rPr>
              <w:t xml:space="preserve"> </w:t>
            </w:r>
            <w:r>
              <w:rPr>
                <w:rFonts w:ascii="Calibri"/>
                <w:i/>
                <w:sz w:val="20"/>
              </w:rPr>
              <w:t>chart</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Companies</w:t>
            </w:r>
            <w:r>
              <w:rPr>
                <w:rFonts w:ascii="Calibri"/>
                <w:i/>
                <w:spacing w:val="-3"/>
                <w:sz w:val="20"/>
              </w:rPr>
              <w:t xml:space="preserve"> </w:t>
            </w:r>
            <w:r>
              <w:rPr>
                <w:rFonts w:ascii="Calibri"/>
                <w:i/>
                <w:sz w:val="20"/>
              </w:rPr>
              <w:t>Act-2013</w:t>
            </w:r>
            <w:r>
              <w:rPr>
                <w:rFonts w:ascii="Calibri"/>
                <w:i/>
                <w:spacing w:val="-3"/>
                <w:sz w:val="20"/>
              </w:rPr>
              <w:t xml:space="preserve"> </w:t>
            </w:r>
            <w:r>
              <w:rPr>
                <w:rFonts w:ascii="Calibri"/>
                <w:i/>
                <w:sz w:val="20"/>
              </w:rPr>
              <w:t>and</w:t>
            </w:r>
            <w:r>
              <w:rPr>
                <w:rFonts w:ascii="Calibri"/>
                <w:i/>
                <w:spacing w:val="-2"/>
                <w:sz w:val="20"/>
              </w:rPr>
              <w:t xml:space="preserve"> </w:t>
            </w:r>
            <w:r>
              <w:rPr>
                <w:rFonts w:ascii="Calibri"/>
                <w:i/>
                <w:sz w:val="20"/>
              </w:rPr>
              <w:t>generally</w:t>
            </w:r>
            <w:r>
              <w:rPr>
                <w:rFonts w:ascii="Calibri"/>
                <w:i/>
                <w:spacing w:val="-3"/>
                <w:sz w:val="20"/>
              </w:rPr>
              <w:t xml:space="preserve"> </w:t>
            </w:r>
            <w:r>
              <w:rPr>
                <w:rFonts w:ascii="Calibri"/>
                <w:i/>
                <w:sz w:val="20"/>
              </w:rPr>
              <w:t>accepted</w:t>
            </w:r>
            <w:r>
              <w:rPr>
                <w:rFonts w:ascii="Calibri"/>
                <w:i/>
                <w:spacing w:val="-2"/>
                <w:sz w:val="20"/>
              </w:rPr>
              <w:t xml:space="preserve"> </w:t>
            </w:r>
            <w:r>
              <w:rPr>
                <w:rFonts w:ascii="Calibri"/>
                <w:i/>
                <w:sz w:val="20"/>
              </w:rPr>
              <w:t>market</w:t>
            </w:r>
            <w:r>
              <w:rPr>
                <w:rFonts w:ascii="Calibri"/>
                <w:i/>
                <w:spacing w:val="-2"/>
                <w:sz w:val="20"/>
              </w:rPr>
              <w:t xml:space="preserve"> </w:t>
            </w:r>
            <w:r>
              <w:rPr>
                <w:rFonts w:ascii="Calibri"/>
                <w:i/>
                <w:sz w:val="20"/>
              </w:rPr>
              <w:t>standards</w:t>
            </w:r>
            <w:r>
              <w:rPr>
                <w:rFonts w:ascii="Calibri"/>
                <w:i/>
                <w:spacing w:val="-3"/>
                <w:sz w:val="20"/>
              </w:rPr>
              <w:t xml:space="preserve"> </w:t>
            </w:r>
            <w:r>
              <w:rPr>
                <w:rFonts w:ascii="Calibri"/>
                <w:i/>
                <w:sz w:val="20"/>
              </w:rPr>
              <w:t>are</w:t>
            </w:r>
            <w:r>
              <w:rPr>
                <w:rFonts w:ascii="Calibri"/>
                <w:i/>
                <w:spacing w:val="-2"/>
                <w:sz w:val="20"/>
              </w:rPr>
              <w:t xml:space="preserve"> </w:t>
            </w:r>
            <w:r>
              <w:rPr>
                <w:rFonts w:ascii="Calibri"/>
                <w:i/>
                <w:sz w:val="20"/>
              </w:rPr>
              <w:t>referred</w:t>
            </w:r>
            <w:r>
              <w:rPr>
                <w:rFonts w:ascii="Calibri"/>
                <w:i/>
                <w:spacing w:val="-2"/>
                <w:sz w:val="20"/>
              </w:rPr>
              <w:t xml:space="preserve"> </w:t>
            </w:r>
            <w:r>
              <w:rPr>
                <w:rFonts w:ascii="Calibri"/>
                <w:i/>
                <w:sz w:val="20"/>
              </w:rPr>
              <w:t>in</w:t>
            </w:r>
            <w:r>
              <w:rPr>
                <w:rFonts w:ascii="Calibri"/>
                <w:i/>
                <w:spacing w:val="-2"/>
                <w:sz w:val="20"/>
              </w:rPr>
              <w:t xml:space="preserve"> </w:t>
            </w:r>
            <w:r>
              <w:rPr>
                <w:rFonts w:ascii="Calibri"/>
                <w:i/>
                <w:sz w:val="20"/>
              </w:rPr>
              <w:t xml:space="preserve">this assessment to reach the final economical life of a </w:t>
            </w:r>
            <w:r>
              <w:rPr>
                <w:rFonts w:ascii="Calibri"/>
                <w:i/>
                <w:sz w:val="20"/>
              </w:rPr>
              <w:t>particular asset.</w:t>
            </w:r>
          </w:p>
        </w:tc>
      </w:tr>
      <w:tr w:rsidR="00182B31">
        <w:trPr>
          <w:trHeight w:val="839"/>
        </w:trPr>
        <w:tc>
          <w:tcPr>
            <w:tcW w:w="10574" w:type="dxa"/>
            <w:gridSpan w:val="6"/>
            <w:tcBorders>
              <w:top w:val="single" w:sz="4" w:space="0" w:color="000000"/>
              <w:bottom w:val="single" w:sz="4" w:space="0" w:color="000000"/>
            </w:tcBorders>
          </w:tcPr>
          <w:p w:rsidR="00182B31" w:rsidRDefault="001E0CF4">
            <w:pPr>
              <w:pStyle w:val="TableParagraph"/>
              <w:spacing w:before="51"/>
              <w:ind w:left="107" w:right="64"/>
              <w:rPr>
                <w:rFonts w:ascii="Calibri"/>
                <w:i/>
                <w:sz w:val="20"/>
              </w:rPr>
            </w:pPr>
            <w:r>
              <w:rPr>
                <w:rFonts w:ascii="Calibri"/>
                <w:i/>
                <w:sz w:val="20"/>
              </w:rPr>
              <w:t>3.During</w:t>
            </w:r>
            <w:r>
              <w:rPr>
                <w:rFonts w:ascii="Calibri"/>
                <w:i/>
                <w:spacing w:val="-2"/>
                <w:sz w:val="20"/>
              </w:rPr>
              <w:t xml:space="preserve"> </w:t>
            </w:r>
            <w:r>
              <w:rPr>
                <w:rFonts w:ascii="Calibri"/>
                <w:i/>
                <w:sz w:val="20"/>
              </w:rPr>
              <w:t>the</w:t>
            </w:r>
            <w:r>
              <w:rPr>
                <w:rFonts w:ascii="Calibri"/>
                <w:i/>
                <w:spacing w:val="-2"/>
                <w:sz w:val="20"/>
              </w:rPr>
              <w:t xml:space="preserve"> </w:t>
            </w:r>
            <w:r>
              <w:rPr>
                <w:rFonts w:ascii="Calibri"/>
                <w:i/>
                <w:sz w:val="20"/>
              </w:rPr>
              <w:t>site</w:t>
            </w:r>
            <w:r>
              <w:rPr>
                <w:rFonts w:ascii="Calibri"/>
                <w:i/>
                <w:spacing w:val="-2"/>
                <w:sz w:val="20"/>
              </w:rPr>
              <w:t xml:space="preserve"> </w:t>
            </w:r>
            <w:r>
              <w:rPr>
                <w:rFonts w:ascii="Calibri"/>
                <w:i/>
                <w:sz w:val="20"/>
              </w:rPr>
              <w:t>visit</w:t>
            </w:r>
            <w:r>
              <w:rPr>
                <w:rFonts w:ascii="Calibri"/>
                <w:i/>
                <w:spacing w:val="-3"/>
                <w:sz w:val="20"/>
              </w:rPr>
              <w:t xml:space="preserve"> </w:t>
            </w:r>
            <w:r>
              <w:rPr>
                <w:rFonts w:ascii="Calibri"/>
                <w:i/>
                <w:sz w:val="20"/>
              </w:rPr>
              <w:t>conducted</w:t>
            </w:r>
            <w:r>
              <w:rPr>
                <w:rFonts w:ascii="Calibri"/>
                <w:i/>
                <w:spacing w:val="-2"/>
                <w:sz w:val="20"/>
              </w:rPr>
              <w:t xml:space="preserve"> </w:t>
            </w:r>
            <w:r>
              <w:rPr>
                <w:rFonts w:ascii="Calibri"/>
                <w:i/>
                <w:sz w:val="20"/>
              </w:rPr>
              <w:t>by</w:t>
            </w:r>
            <w:r>
              <w:rPr>
                <w:rFonts w:ascii="Calibri"/>
                <w:i/>
                <w:spacing w:val="-3"/>
                <w:sz w:val="20"/>
              </w:rPr>
              <w:t xml:space="preserve"> </w:t>
            </w:r>
            <w:r>
              <w:rPr>
                <w:rFonts w:ascii="Calibri"/>
                <w:i/>
                <w:sz w:val="20"/>
              </w:rPr>
              <w:t>our</w:t>
            </w:r>
            <w:r>
              <w:rPr>
                <w:rFonts w:ascii="Calibri"/>
                <w:i/>
                <w:spacing w:val="-4"/>
                <w:sz w:val="20"/>
              </w:rPr>
              <w:t xml:space="preserve"> </w:t>
            </w:r>
            <w:r>
              <w:rPr>
                <w:rFonts w:ascii="Calibri"/>
                <w:i/>
                <w:sz w:val="20"/>
              </w:rPr>
              <w:t>engineering</w:t>
            </w:r>
            <w:r>
              <w:rPr>
                <w:rFonts w:ascii="Calibri"/>
                <w:i/>
                <w:spacing w:val="-2"/>
                <w:sz w:val="20"/>
              </w:rPr>
              <w:t xml:space="preserve"> </w:t>
            </w:r>
            <w:r>
              <w:rPr>
                <w:rFonts w:ascii="Calibri"/>
                <w:i/>
                <w:sz w:val="20"/>
              </w:rPr>
              <w:t>team</w:t>
            </w:r>
            <w:r>
              <w:rPr>
                <w:rFonts w:ascii="Calibri"/>
                <w:i/>
                <w:spacing w:val="-2"/>
                <w:sz w:val="20"/>
              </w:rPr>
              <w:t xml:space="preserve"> </w:t>
            </w:r>
            <w:r>
              <w:rPr>
                <w:rFonts w:ascii="Calibri"/>
                <w:i/>
                <w:sz w:val="20"/>
              </w:rPr>
              <w:t>on</w:t>
            </w:r>
            <w:r>
              <w:rPr>
                <w:rFonts w:ascii="Calibri"/>
                <w:i/>
                <w:spacing w:val="-2"/>
                <w:sz w:val="20"/>
              </w:rPr>
              <w:t xml:space="preserve"> </w:t>
            </w:r>
            <w:r>
              <w:rPr>
                <w:rFonts w:ascii="Calibri"/>
                <w:i/>
                <w:sz w:val="20"/>
              </w:rPr>
              <w:t>30/01/2024</w:t>
            </w:r>
            <w:r>
              <w:rPr>
                <w:rFonts w:ascii="Calibri"/>
                <w:i/>
                <w:spacing w:val="-3"/>
                <w:sz w:val="20"/>
              </w:rPr>
              <w:t xml:space="preserve"> </w:t>
            </w:r>
            <w:r>
              <w:rPr>
                <w:rFonts w:ascii="Calibri"/>
                <w:i/>
                <w:sz w:val="20"/>
              </w:rPr>
              <w:t>&amp;</w:t>
            </w:r>
            <w:r>
              <w:rPr>
                <w:rFonts w:ascii="Calibri"/>
                <w:i/>
                <w:spacing w:val="-1"/>
                <w:sz w:val="20"/>
              </w:rPr>
              <w:t xml:space="preserve"> </w:t>
            </w:r>
            <w:r>
              <w:rPr>
                <w:rFonts w:ascii="Calibri"/>
                <w:i/>
                <w:sz w:val="20"/>
              </w:rPr>
              <w:t>31/01/2024, the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was</w:t>
            </w:r>
            <w:r>
              <w:rPr>
                <w:rFonts w:ascii="Calibri"/>
                <w:i/>
                <w:spacing w:val="-3"/>
                <w:sz w:val="20"/>
              </w:rPr>
              <w:t xml:space="preserve"> </w:t>
            </w:r>
            <w:r>
              <w:rPr>
                <w:rFonts w:ascii="Calibri"/>
                <w:i/>
                <w:sz w:val="20"/>
              </w:rPr>
              <w:t>physically</w:t>
            </w:r>
            <w:r>
              <w:rPr>
                <w:rFonts w:ascii="Calibri"/>
                <w:i/>
                <w:spacing w:val="-3"/>
                <w:sz w:val="20"/>
              </w:rPr>
              <w:t xml:space="preserve"> </w:t>
            </w:r>
            <w:r>
              <w:rPr>
                <w:rFonts w:ascii="Calibri"/>
                <w:i/>
                <w:sz w:val="20"/>
              </w:rPr>
              <w:t>inspected</w:t>
            </w:r>
            <w:r>
              <w:rPr>
                <w:rFonts w:ascii="Calibri"/>
                <w:i/>
                <w:spacing w:val="-2"/>
                <w:sz w:val="20"/>
              </w:rPr>
              <w:t xml:space="preserve"> </w:t>
            </w:r>
            <w:r>
              <w:rPr>
                <w:rFonts w:ascii="Calibri"/>
                <w:i/>
                <w:sz w:val="20"/>
              </w:rPr>
              <w:t>by our team. Different sections set up inside the M/s MSP Steels &amp;</w:t>
            </w:r>
            <w:r>
              <w:rPr>
                <w:rFonts w:ascii="Calibri"/>
                <w:i/>
                <w:sz w:val="20"/>
              </w:rPr>
              <w:t xml:space="preserve"> Power Ltd. were visually inspected. As per the information available in the public domain, such industries have a useful life of 20 years.</w:t>
            </w:r>
          </w:p>
        </w:tc>
      </w:tr>
      <w:tr w:rsidR="00182B31">
        <w:trPr>
          <w:trHeight w:val="244"/>
        </w:trPr>
        <w:tc>
          <w:tcPr>
            <w:tcW w:w="10574" w:type="dxa"/>
            <w:gridSpan w:val="6"/>
            <w:tcBorders>
              <w:top w:val="single" w:sz="4" w:space="0" w:color="000000"/>
              <w:bottom w:val="single" w:sz="4" w:space="0" w:color="000000"/>
            </w:tcBorders>
          </w:tcPr>
          <w:p w:rsidR="00182B31" w:rsidRDefault="001E0CF4">
            <w:pPr>
              <w:pStyle w:val="TableParagraph"/>
              <w:spacing w:line="224" w:lineRule="exact"/>
              <w:ind w:left="107"/>
              <w:rPr>
                <w:rFonts w:ascii="Calibri"/>
                <w:i/>
                <w:sz w:val="20"/>
              </w:rPr>
            </w:pPr>
            <w:r>
              <w:rPr>
                <w:rFonts w:ascii="Calibri"/>
                <w:i/>
                <w:sz w:val="20"/>
              </w:rPr>
              <w:t>4.Main</w:t>
            </w:r>
            <w:r>
              <w:rPr>
                <w:rFonts w:ascii="Calibri"/>
                <w:i/>
                <w:spacing w:val="-6"/>
                <w:sz w:val="20"/>
              </w:rPr>
              <w:t xml:space="preserve"> </w:t>
            </w:r>
            <w:r>
              <w:rPr>
                <w:rFonts w:ascii="Calibri"/>
                <w:i/>
                <w:sz w:val="20"/>
              </w:rPr>
              <w:t>machines</w:t>
            </w:r>
            <w:r>
              <w:rPr>
                <w:rFonts w:ascii="Calibri"/>
                <w:i/>
                <w:spacing w:val="-6"/>
                <w:sz w:val="20"/>
              </w:rPr>
              <w:t xml:space="preserve"> </w:t>
            </w:r>
            <w:r>
              <w:rPr>
                <w:rFonts w:ascii="Calibri"/>
                <w:i/>
                <w:sz w:val="20"/>
              </w:rPr>
              <w:t>capitalized</w:t>
            </w:r>
            <w:r>
              <w:rPr>
                <w:rFonts w:ascii="Calibri"/>
                <w:i/>
                <w:spacing w:val="-7"/>
                <w:sz w:val="20"/>
              </w:rPr>
              <w:t xml:space="preserve"> </w:t>
            </w:r>
            <w:r>
              <w:rPr>
                <w:rFonts w:ascii="Calibri"/>
                <w:i/>
                <w:sz w:val="20"/>
              </w:rPr>
              <w:t>in</w:t>
            </w:r>
            <w:r>
              <w:rPr>
                <w:rFonts w:ascii="Calibri"/>
                <w:i/>
                <w:spacing w:val="-5"/>
                <w:sz w:val="20"/>
              </w:rPr>
              <w:t xml:space="preserve"> </w:t>
            </w:r>
            <w:r>
              <w:rPr>
                <w:rFonts w:ascii="Calibri"/>
                <w:i/>
                <w:sz w:val="20"/>
              </w:rPr>
              <w:t>the</w:t>
            </w:r>
            <w:r>
              <w:rPr>
                <w:rFonts w:ascii="Calibri"/>
                <w:i/>
                <w:spacing w:val="-5"/>
                <w:sz w:val="20"/>
              </w:rPr>
              <w:t xml:space="preserve"> </w:t>
            </w:r>
            <w:r>
              <w:rPr>
                <w:rFonts w:ascii="Calibri"/>
                <w:i/>
                <w:sz w:val="20"/>
              </w:rPr>
              <w:t>FAR</w:t>
            </w:r>
            <w:r>
              <w:rPr>
                <w:rFonts w:ascii="Calibri"/>
                <w:i/>
                <w:spacing w:val="-5"/>
                <w:sz w:val="20"/>
              </w:rPr>
              <w:t xml:space="preserve"> </w:t>
            </w:r>
            <w:r>
              <w:rPr>
                <w:rFonts w:ascii="Calibri"/>
                <w:i/>
                <w:sz w:val="20"/>
              </w:rPr>
              <w:t>are DRI,</w:t>
            </w:r>
            <w:r>
              <w:rPr>
                <w:rFonts w:ascii="Calibri"/>
                <w:i/>
                <w:spacing w:val="-6"/>
                <w:sz w:val="20"/>
              </w:rPr>
              <w:t xml:space="preserve"> </w:t>
            </w:r>
            <w:r>
              <w:rPr>
                <w:rFonts w:ascii="Calibri"/>
                <w:i/>
                <w:sz w:val="20"/>
              </w:rPr>
              <w:t>CCM,</w:t>
            </w:r>
            <w:r>
              <w:rPr>
                <w:rFonts w:ascii="Calibri"/>
                <w:i/>
                <w:spacing w:val="-5"/>
                <w:sz w:val="20"/>
              </w:rPr>
              <w:t xml:space="preserve"> </w:t>
            </w:r>
            <w:r>
              <w:rPr>
                <w:rFonts w:ascii="Calibri"/>
                <w:i/>
                <w:sz w:val="20"/>
              </w:rPr>
              <w:t>Rolling</w:t>
            </w:r>
            <w:r>
              <w:rPr>
                <w:rFonts w:ascii="Calibri"/>
                <w:i/>
                <w:spacing w:val="-5"/>
                <w:sz w:val="20"/>
              </w:rPr>
              <w:t xml:space="preserve"> </w:t>
            </w:r>
            <w:r>
              <w:rPr>
                <w:rFonts w:ascii="Calibri"/>
                <w:i/>
                <w:sz w:val="20"/>
              </w:rPr>
              <w:t>Mill,</w:t>
            </w:r>
            <w:r>
              <w:rPr>
                <w:rFonts w:ascii="Calibri"/>
                <w:i/>
                <w:spacing w:val="-5"/>
                <w:sz w:val="20"/>
              </w:rPr>
              <w:t xml:space="preserve"> </w:t>
            </w:r>
            <w:r>
              <w:rPr>
                <w:rFonts w:ascii="Calibri"/>
                <w:i/>
                <w:sz w:val="20"/>
              </w:rPr>
              <w:t>Sinter</w:t>
            </w:r>
            <w:r>
              <w:rPr>
                <w:rFonts w:ascii="Calibri"/>
                <w:i/>
                <w:spacing w:val="-7"/>
                <w:sz w:val="20"/>
              </w:rPr>
              <w:t xml:space="preserve"> </w:t>
            </w:r>
            <w:r>
              <w:rPr>
                <w:rFonts w:ascii="Calibri"/>
                <w:i/>
                <w:sz w:val="20"/>
              </w:rPr>
              <w:t>Plant,</w:t>
            </w:r>
            <w:r>
              <w:rPr>
                <w:rFonts w:ascii="Calibri"/>
                <w:i/>
                <w:spacing w:val="-5"/>
                <w:sz w:val="20"/>
              </w:rPr>
              <w:t xml:space="preserve"> </w:t>
            </w:r>
            <w:r>
              <w:rPr>
                <w:rFonts w:ascii="Calibri"/>
                <w:i/>
                <w:sz w:val="20"/>
              </w:rPr>
              <w:t>Turbine,</w:t>
            </w:r>
            <w:r>
              <w:rPr>
                <w:rFonts w:ascii="Calibri"/>
                <w:i/>
                <w:spacing w:val="-6"/>
                <w:sz w:val="20"/>
              </w:rPr>
              <w:t xml:space="preserve"> </w:t>
            </w:r>
            <w:r>
              <w:rPr>
                <w:rFonts w:ascii="Calibri"/>
                <w:i/>
                <w:sz w:val="20"/>
              </w:rPr>
              <w:t>Boiler</w:t>
            </w:r>
            <w:r>
              <w:rPr>
                <w:rFonts w:ascii="Calibri"/>
                <w:i/>
                <w:spacing w:val="-2"/>
                <w:sz w:val="20"/>
              </w:rPr>
              <w:t xml:space="preserve"> </w:t>
            </w:r>
            <w:r>
              <w:rPr>
                <w:rFonts w:ascii="Calibri"/>
                <w:i/>
                <w:spacing w:val="-4"/>
                <w:sz w:val="20"/>
              </w:rPr>
              <w:t>etc.</w:t>
            </w:r>
          </w:p>
        </w:tc>
      </w:tr>
      <w:tr w:rsidR="00182B31">
        <w:trPr>
          <w:trHeight w:val="839"/>
        </w:trPr>
        <w:tc>
          <w:tcPr>
            <w:tcW w:w="10574" w:type="dxa"/>
            <w:gridSpan w:val="6"/>
            <w:tcBorders>
              <w:top w:val="single" w:sz="4" w:space="0" w:color="000000"/>
              <w:bottom w:val="single" w:sz="4" w:space="0" w:color="000000"/>
            </w:tcBorders>
          </w:tcPr>
          <w:p w:rsidR="00182B31" w:rsidRDefault="001E0CF4">
            <w:pPr>
              <w:pStyle w:val="TableParagraph"/>
              <w:spacing w:before="51"/>
              <w:ind w:left="107" w:right="64"/>
              <w:rPr>
                <w:rFonts w:ascii="Calibri"/>
                <w:i/>
                <w:sz w:val="20"/>
              </w:rPr>
            </w:pPr>
            <w:r>
              <w:rPr>
                <w:rFonts w:ascii="Calibri"/>
                <w:i/>
                <w:sz w:val="20"/>
              </w:rPr>
              <w:t>5. Rate of Inflation has been assessed with the help of price indices of commodities. Price indices have been referred from the Office</w:t>
            </w:r>
            <w:r>
              <w:rPr>
                <w:rFonts w:ascii="Calibri"/>
                <w:i/>
                <w:spacing w:val="-3"/>
                <w:sz w:val="20"/>
              </w:rPr>
              <w:t xml:space="preserve"> </w:t>
            </w:r>
            <w:r>
              <w:rPr>
                <w:rFonts w:ascii="Calibri"/>
                <w:i/>
                <w:sz w:val="20"/>
              </w:rPr>
              <w:t>of</w:t>
            </w:r>
            <w:r>
              <w:rPr>
                <w:rFonts w:ascii="Calibri"/>
                <w:i/>
                <w:spacing w:val="-5"/>
                <w:sz w:val="20"/>
              </w:rPr>
              <w:t xml:space="preserve"> </w:t>
            </w:r>
            <w:r>
              <w:rPr>
                <w:rFonts w:ascii="Calibri"/>
                <w:i/>
                <w:sz w:val="20"/>
              </w:rPr>
              <w:t>Economic</w:t>
            </w:r>
            <w:r>
              <w:rPr>
                <w:rFonts w:ascii="Calibri"/>
                <w:i/>
                <w:spacing w:val="-3"/>
                <w:sz w:val="20"/>
              </w:rPr>
              <w:t xml:space="preserve"> </w:t>
            </w:r>
            <w:r>
              <w:rPr>
                <w:rFonts w:ascii="Calibri"/>
                <w:i/>
                <w:sz w:val="20"/>
              </w:rPr>
              <w:t>Advisor</w:t>
            </w:r>
            <w:r>
              <w:rPr>
                <w:rFonts w:ascii="Calibri"/>
                <w:i/>
                <w:spacing w:val="-5"/>
                <w:sz w:val="20"/>
              </w:rPr>
              <w:t xml:space="preserve"> </w:t>
            </w:r>
            <w:r>
              <w:rPr>
                <w:rFonts w:ascii="Calibri"/>
                <w:i/>
                <w:sz w:val="20"/>
              </w:rPr>
              <w:t>(Government</w:t>
            </w:r>
            <w:r>
              <w:rPr>
                <w:rFonts w:ascii="Calibri"/>
                <w:i/>
                <w:spacing w:val="-3"/>
                <w:sz w:val="20"/>
              </w:rPr>
              <w:t xml:space="preserve"> </w:t>
            </w:r>
            <w:r>
              <w:rPr>
                <w:rFonts w:ascii="Calibri"/>
                <w:i/>
                <w:sz w:val="20"/>
              </w:rPr>
              <w:t>of</w:t>
            </w:r>
            <w:r>
              <w:rPr>
                <w:rFonts w:ascii="Calibri"/>
                <w:i/>
                <w:spacing w:val="-5"/>
                <w:sz w:val="20"/>
              </w:rPr>
              <w:t xml:space="preserve"> </w:t>
            </w:r>
            <w:r>
              <w:rPr>
                <w:rFonts w:ascii="Calibri"/>
                <w:i/>
                <w:sz w:val="20"/>
              </w:rPr>
              <w:t>India).</w:t>
            </w:r>
            <w:r>
              <w:rPr>
                <w:rFonts w:ascii="Calibri"/>
                <w:i/>
                <w:spacing w:val="-3"/>
                <w:sz w:val="20"/>
              </w:rPr>
              <w:t xml:space="preserve"> </w:t>
            </w:r>
            <w:r>
              <w:rPr>
                <w:rFonts w:ascii="Calibri"/>
                <w:i/>
                <w:sz w:val="20"/>
              </w:rPr>
              <w:t>Further</w:t>
            </w:r>
            <w:r>
              <w:rPr>
                <w:rFonts w:ascii="Calibri"/>
                <w:i/>
                <w:spacing w:val="-5"/>
                <w:sz w:val="20"/>
              </w:rPr>
              <w:t xml:space="preserve"> </w:t>
            </w:r>
            <w:r>
              <w:rPr>
                <w:rFonts w:ascii="Calibri"/>
                <w:i/>
                <w:sz w:val="20"/>
              </w:rPr>
              <w:t>Inflation</w:t>
            </w:r>
            <w:r>
              <w:rPr>
                <w:rFonts w:ascii="Calibri"/>
                <w:i/>
                <w:spacing w:val="-3"/>
                <w:sz w:val="20"/>
              </w:rPr>
              <w:t xml:space="preserve"> </w:t>
            </w:r>
            <w:r>
              <w:rPr>
                <w:rFonts w:ascii="Calibri"/>
                <w:i/>
                <w:sz w:val="20"/>
              </w:rPr>
              <w:t>in</w:t>
            </w:r>
            <w:r>
              <w:rPr>
                <w:rFonts w:ascii="Calibri"/>
                <w:i/>
                <w:spacing w:val="-3"/>
                <w:sz w:val="20"/>
              </w:rPr>
              <w:t xml:space="preserve"> </w:t>
            </w:r>
            <w:r>
              <w:rPr>
                <w:rFonts w:ascii="Calibri"/>
                <w:i/>
                <w:sz w:val="20"/>
              </w:rPr>
              <w:t>respective</w:t>
            </w:r>
            <w:r>
              <w:rPr>
                <w:rFonts w:ascii="Calibri"/>
                <w:i/>
                <w:spacing w:val="-3"/>
                <w:sz w:val="20"/>
              </w:rPr>
              <w:t xml:space="preserve"> </w:t>
            </w:r>
            <w:r>
              <w:rPr>
                <w:rFonts w:ascii="Calibri"/>
                <w:i/>
                <w:sz w:val="20"/>
              </w:rPr>
              <w:t>commodity</w:t>
            </w:r>
            <w:r>
              <w:rPr>
                <w:rFonts w:ascii="Calibri"/>
                <w:i/>
                <w:spacing w:val="-4"/>
                <w:sz w:val="20"/>
              </w:rPr>
              <w:t xml:space="preserve"> </w:t>
            </w:r>
            <w:r>
              <w:rPr>
                <w:rFonts w:ascii="Calibri"/>
                <w:i/>
                <w:sz w:val="20"/>
              </w:rPr>
              <w:t>has</w:t>
            </w:r>
            <w:r>
              <w:rPr>
                <w:rFonts w:ascii="Calibri"/>
                <w:i/>
                <w:spacing w:val="-4"/>
                <w:sz w:val="20"/>
              </w:rPr>
              <w:t xml:space="preserve"> </w:t>
            </w:r>
            <w:r>
              <w:rPr>
                <w:rFonts w:ascii="Calibri"/>
                <w:i/>
                <w:sz w:val="20"/>
              </w:rPr>
              <w:t>been</w:t>
            </w:r>
            <w:r>
              <w:rPr>
                <w:rFonts w:ascii="Calibri"/>
                <w:i/>
                <w:spacing w:val="-3"/>
                <w:sz w:val="20"/>
              </w:rPr>
              <w:t xml:space="preserve"> </w:t>
            </w:r>
            <w:r>
              <w:rPr>
                <w:rFonts w:ascii="Calibri"/>
                <w:i/>
                <w:sz w:val="20"/>
              </w:rPr>
              <w:t>evaluated</w:t>
            </w:r>
            <w:r>
              <w:rPr>
                <w:rFonts w:ascii="Calibri"/>
                <w:i/>
                <w:spacing w:val="-3"/>
                <w:sz w:val="20"/>
              </w:rPr>
              <w:t xml:space="preserve"> </w:t>
            </w:r>
            <w:r>
              <w:rPr>
                <w:rFonts w:ascii="Calibri"/>
                <w:i/>
                <w:sz w:val="20"/>
              </w:rPr>
              <w:t>and</w:t>
            </w:r>
            <w:r>
              <w:rPr>
                <w:rFonts w:ascii="Calibri"/>
                <w:i/>
                <w:spacing w:val="-3"/>
                <w:sz w:val="20"/>
              </w:rPr>
              <w:t xml:space="preserve"> </w:t>
            </w:r>
            <w:r>
              <w:rPr>
                <w:rFonts w:ascii="Calibri"/>
                <w:i/>
                <w:sz w:val="20"/>
              </w:rPr>
              <w:t>applied</w:t>
            </w:r>
            <w:r>
              <w:rPr>
                <w:rFonts w:ascii="Calibri"/>
                <w:i/>
                <w:spacing w:val="-3"/>
                <w:sz w:val="20"/>
              </w:rPr>
              <w:t xml:space="preserve"> </w:t>
            </w:r>
            <w:r>
              <w:rPr>
                <w:rFonts w:ascii="Calibri"/>
                <w:i/>
                <w:sz w:val="20"/>
              </w:rPr>
              <w:t>to the respective capitalization cost to reach its Gross current reproduction Cost.</w:t>
            </w:r>
          </w:p>
        </w:tc>
      </w:tr>
      <w:tr w:rsidR="00182B31">
        <w:trPr>
          <w:trHeight w:val="299"/>
        </w:trPr>
        <w:tc>
          <w:tcPr>
            <w:tcW w:w="10574" w:type="dxa"/>
            <w:gridSpan w:val="6"/>
            <w:tcBorders>
              <w:top w:val="single" w:sz="4" w:space="0" w:color="000000"/>
              <w:bottom w:val="single" w:sz="4" w:space="0" w:color="000000"/>
            </w:tcBorders>
          </w:tcPr>
          <w:p w:rsidR="00182B31" w:rsidRDefault="001E0CF4">
            <w:pPr>
              <w:pStyle w:val="TableParagraph"/>
              <w:spacing w:before="27"/>
              <w:ind w:left="107"/>
              <w:rPr>
                <w:rFonts w:ascii="Calibri"/>
                <w:i/>
                <w:sz w:val="20"/>
              </w:rPr>
            </w:pPr>
            <w:r>
              <w:rPr>
                <w:rFonts w:ascii="Calibri"/>
                <w:i/>
                <w:sz w:val="20"/>
              </w:rPr>
              <w:t>6.</w:t>
            </w:r>
            <w:r>
              <w:rPr>
                <w:rFonts w:ascii="Calibri"/>
                <w:i/>
                <w:spacing w:val="-10"/>
                <w:sz w:val="20"/>
              </w:rPr>
              <w:t xml:space="preserve"> </w:t>
            </w:r>
            <w:r>
              <w:rPr>
                <w:rFonts w:ascii="Calibri"/>
                <w:i/>
                <w:sz w:val="20"/>
              </w:rPr>
              <w:t>Final</w:t>
            </w:r>
            <w:r>
              <w:rPr>
                <w:rFonts w:ascii="Calibri"/>
                <w:i/>
                <w:spacing w:val="-9"/>
                <w:sz w:val="20"/>
              </w:rPr>
              <w:t xml:space="preserve"> </w:t>
            </w:r>
            <w:r>
              <w:rPr>
                <w:rFonts w:ascii="Calibri"/>
                <w:i/>
                <w:sz w:val="20"/>
              </w:rPr>
              <w:t>valuation</w:t>
            </w:r>
            <w:r>
              <w:rPr>
                <w:rFonts w:ascii="Calibri"/>
                <w:i/>
                <w:spacing w:val="-9"/>
                <w:sz w:val="20"/>
              </w:rPr>
              <w:t xml:space="preserve"> </w:t>
            </w:r>
            <w:r>
              <w:rPr>
                <w:rFonts w:ascii="Calibri"/>
                <w:i/>
                <w:sz w:val="20"/>
              </w:rPr>
              <w:t>includes</w:t>
            </w:r>
            <w:r>
              <w:rPr>
                <w:rFonts w:ascii="Calibri"/>
                <w:i/>
                <w:spacing w:val="-9"/>
                <w:sz w:val="20"/>
              </w:rPr>
              <w:t xml:space="preserve"> </w:t>
            </w:r>
            <w:r>
              <w:rPr>
                <w:rFonts w:ascii="Calibri"/>
                <w:i/>
                <w:sz w:val="20"/>
              </w:rPr>
              <w:t>Design,</w:t>
            </w:r>
            <w:r>
              <w:rPr>
                <w:rFonts w:ascii="Calibri"/>
                <w:i/>
                <w:spacing w:val="-9"/>
                <w:sz w:val="20"/>
              </w:rPr>
              <w:t xml:space="preserve"> </w:t>
            </w:r>
            <w:r>
              <w:rPr>
                <w:rFonts w:ascii="Calibri"/>
                <w:i/>
                <w:sz w:val="20"/>
              </w:rPr>
              <w:t>erection,</w:t>
            </w:r>
            <w:r>
              <w:rPr>
                <w:rFonts w:ascii="Calibri"/>
                <w:i/>
                <w:spacing w:val="-10"/>
                <w:sz w:val="20"/>
              </w:rPr>
              <w:t xml:space="preserve"> </w:t>
            </w:r>
            <w:r>
              <w:rPr>
                <w:rFonts w:ascii="Calibri"/>
                <w:i/>
                <w:sz w:val="20"/>
              </w:rPr>
              <w:t>procurement,</w:t>
            </w:r>
            <w:r>
              <w:rPr>
                <w:rFonts w:ascii="Calibri"/>
                <w:i/>
                <w:spacing w:val="-9"/>
                <w:sz w:val="20"/>
              </w:rPr>
              <w:t xml:space="preserve"> </w:t>
            </w:r>
            <w:r>
              <w:rPr>
                <w:rFonts w:ascii="Calibri"/>
                <w:i/>
                <w:sz w:val="20"/>
              </w:rPr>
              <w:t>installation</w:t>
            </w:r>
            <w:r>
              <w:rPr>
                <w:rFonts w:ascii="Calibri"/>
                <w:i/>
                <w:spacing w:val="-9"/>
                <w:sz w:val="20"/>
              </w:rPr>
              <w:t xml:space="preserve"> </w:t>
            </w:r>
            <w:r>
              <w:rPr>
                <w:rFonts w:ascii="Calibri"/>
                <w:i/>
                <w:sz w:val="20"/>
              </w:rPr>
              <w:t>&amp;</w:t>
            </w:r>
            <w:r>
              <w:rPr>
                <w:rFonts w:ascii="Calibri"/>
                <w:i/>
                <w:spacing w:val="-7"/>
                <w:sz w:val="20"/>
              </w:rPr>
              <w:t xml:space="preserve"> </w:t>
            </w:r>
            <w:r>
              <w:rPr>
                <w:rFonts w:ascii="Calibri"/>
                <w:i/>
                <w:sz w:val="20"/>
              </w:rPr>
              <w:t>commissioning</w:t>
            </w:r>
            <w:r>
              <w:rPr>
                <w:rFonts w:ascii="Calibri"/>
                <w:i/>
                <w:spacing w:val="-9"/>
                <w:sz w:val="20"/>
              </w:rPr>
              <w:t xml:space="preserve"> </w:t>
            </w:r>
            <w:r>
              <w:rPr>
                <w:rFonts w:ascii="Calibri"/>
                <w:i/>
                <w:sz w:val="20"/>
              </w:rPr>
              <w:t>charges</w:t>
            </w:r>
            <w:r>
              <w:rPr>
                <w:rFonts w:ascii="Calibri"/>
                <w:i/>
                <w:spacing w:val="-9"/>
                <w:sz w:val="20"/>
              </w:rPr>
              <w:t xml:space="preserve"> </w:t>
            </w:r>
            <w:r>
              <w:rPr>
                <w:rFonts w:ascii="Calibri"/>
                <w:i/>
                <w:sz w:val="20"/>
              </w:rPr>
              <w:t>as</w:t>
            </w:r>
            <w:r>
              <w:rPr>
                <w:rFonts w:ascii="Calibri"/>
                <w:i/>
                <w:spacing w:val="-10"/>
                <w:sz w:val="20"/>
              </w:rPr>
              <w:t xml:space="preserve"> </w:t>
            </w:r>
            <w:r>
              <w:rPr>
                <w:rFonts w:ascii="Calibri"/>
                <w:i/>
                <w:spacing w:val="-2"/>
                <w:sz w:val="20"/>
              </w:rPr>
              <w:t>well.</w:t>
            </w:r>
          </w:p>
        </w:tc>
      </w:tr>
      <w:tr w:rsidR="00182B31">
        <w:trPr>
          <w:trHeight w:val="330"/>
        </w:trPr>
        <w:tc>
          <w:tcPr>
            <w:tcW w:w="10574" w:type="dxa"/>
            <w:gridSpan w:val="6"/>
            <w:tcBorders>
              <w:top w:val="single" w:sz="4" w:space="0" w:color="000000"/>
              <w:bottom w:val="single" w:sz="4" w:space="0" w:color="000000"/>
            </w:tcBorders>
          </w:tcPr>
          <w:p w:rsidR="00182B31" w:rsidRDefault="001E0CF4">
            <w:pPr>
              <w:pStyle w:val="TableParagraph"/>
              <w:spacing w:before="42"/>
              <w:ind w:left="107"/>
              <w:rPr>
                <w:rFonts w:ascii="Calibri"/>
                <w:i/>
                <w:sz w:val="20"/>
              </w:rPr>
            </w:pPr>
            <w:r>
              <w:rPr>
                <w:rFonts w:ascii="Calibri"/>
                <w:i/>
                <w:sz w:val="20"/>
              </w:rPr>
              <w:t>7.</w:t>
            </w:r>
            <w:r>
              <w:rPr>
                <w:rFonts w:ascii="Calibri"/>
                <w:i/>
                <w:spacing w:val="-5"/>
                <w:sz w:val="20"/>
              </w:rPr>
              <w:t xml:space="preserve"> </w:t>
            </w:r>
            <w:r>
              <w:rPr>
                <w:rFonts w:ascii="Calibri"/>
                <w:i/>
                <w:sz w:val="20"/>
              </w:rPr>
              <w:t>The</w:t>
            </w:r>
            <w:r>
              <w:rPr>
                <w:rFonts w:ascii="Calibri"/>
                <w:i/>
                <w:spacing w:val="-4"/>
                <w:sz w:val="20"/>
              </w:rPr>
              <w:t xml:space="preserve"> </w:t>
            </w:r>
            <w:r>
              <w:rPr>
                <w:rFonts w:ascii="Calibri"/>
                <w:i/>
                <w:sz w:val="20"/>
              </w:rPr>
              <w:t>plant</w:t>
            </w:r>
            <w:r>
              <w:rPr>
                <w:rFonts w:ascii="Calibri"/>
                <w:i/>
                <w:spacing w:val="-5"/>
                <w:sz w:val="20"/>
              </w:rPr>
              <w:t xml:space="preserve"> </w:t>
            </w:r>
            <w:r>
              <w:rPr>
                <w:rFonts w:ascii="Calibri"/>
                <w:i/>
                <w:sz w:val="20"/>
              </w:rPr>
              <w:t>was</w:t>
            </w:r>
            <w:r>
              <w:rPr>
                <w:rFonts w:ascii="Calibri"/>
                <w:i/>
                <w:spacing w:val="-4"/>
                <w:sz w:val="20"/>
              </w:rPr>
              <w:t xml:space="preserve"> </w:t>
            </w:r>
            <w:r>
              <w:rPr>
                <w:rFonts w:ascii="Calibri"/>
                <w:i/>
                <w:sz w:val="20"/>
              </w:rPr>
              <w:t>operational</w:t>
            </w:r>
            <w:r>
              <w:rPr>
                <w:rFonts w:ascii="Calibri"/>
                <w:i/>
                <w:spacing w:val="-5"/>
                <w:sz w:val="20"/>
              </w:rPr>
              <w:t xml:space="preserve"> </w:t>
            </w:r>
            <w:r>
              <w:rPr>
                <w:rFonts w:ascii="Calibri"/>
                <w:i/>
                <w:sz w:val="20"/>
              </w:rPr>
              <w:t>at</w:t>
            </w:r>
            <w:r>
              <w:rPr>
                <w:rFonts w:ascii="Calibri"/>
                <w:i/>
                <w:spacing w:val="-5"/>
                <w:sz w:val="20"/>
              </w:rPr>
              <w:t xml:space="preserve"> </w:t>
            </w:r>
            <w:r>
              <w:rPr>
                <w:rFonts w:ascii="Calibri"/>
                <w:i/>
                <w:sz w:val="20"/>
              </w:rPr>
              <w:t>the</w:t>
            </w:r>
            <w:r>
              <w:rPr>
                <w:rFonts w:ascii="Calibri"/>
                <w:i/>
                <w:spacing w:val="-4"/>
                <w:sz w:val="20"/>
              </w:rPr>
              <w:t xml:space="preserve"> </w:t>
            </w:r>
            <w:r>
              <w:rPr>
                <w:rFonts w:ascii="Calibri"/>
                <w:i/>
                <w:sz w:val="20"/>
              </w:rPr>
              <w:t>time</w:t>
            </w:r>
            <w:r>
              <w:rPr>
                <w:rFonts w:ascii="Calibri"/>
                <w:i/>
                <w:spacing w:val="-5"/>
                <w:sz w:val="20"/>
              </w:rPr>
              <w:t xml:space="preserve"> </w:t>
            </w:r>
            <w:r>
              <w:rPr>
                <w:rFonts w:ascii="Calibri"/>
                <w:i/>
                <w:sz w:val="20"/>
              </w:rPr>
              <w:t>of</w:t>
            </w:r>
            <w:r>
              <w:rPr>
                <w:rFonts w:ascii="Calibri"/>
                <w:i/>
                <w:spacing w:val="-6"/>
                <w:sz w:val="20"/>
              </w:rPr>
              <w:t xml:space="preserve"> </w:t>
            </w:r>
            <w:r>
              <w:rPr>
                <w:rFonts w:ascii="Calibri"/>
                <w:i/>
                <w:sz w:val="20"/>
              </w:rPr>
              <w:t>site</w:t>
            </w:r>
            <w:r>
              <w:rPr>
                <w:rFonts w:ascii="Calibri"/>
                <w:i/>
                <w:spacing w:val="-4"/>
                <w:sz w:val="20"/>
              </w:rPr>
              <w:t xml:space="preserve"> </w:t>
            </w:r>
            <w:r>
              <w:rPr>
                <w:rFonts w:ascii="Calibri"/>
                <w:i/>
                <w:spacing w:val="-2"/>
                <w:sz w:val="20"/>
              </w:rPr>
              <w:t>inspection.</w:t>
            </w:r>
          </w:p>
        </w:tc>
      </w:tr>
      <w:tr w:rsidR="00182B31">
        <w:trPr>
          <w:trHeight w:val="553"/>
        </w:trPr>
        <w:tc>
          <w:tcPr>
            <w:tcW w:w="10574" w:type="dxa"/>
            <w:gridSpan w:val="6"/>
            <w:tcBorders>
              <w:top w:val="single" w:sz="4" w:space="0" w:color="000000"/>
            </w:tcBorders>
          </w:tcPr>
          <w:p w:rsidR="00182B31" w:rsidRDefault="001E0CF4">
            <w:pPr>
              <w:pStyle w:val="TableParagraph"/>
              <w:spacing w:before="32"/>
              <w:ind w:left="107"/>
              <w:rPr>
                <w:rFonts w:ascii="Calibri"/>
                <w:i/>
                <w:sz w:val="20"/>
              </w:rPr>
            </w:pPr>
            <w:r>
              <w:rPr>
                <w:rFonts w:ascii="Calibri"/>
                <w:i/>
                <w:sz w:val="20"/>
              </w:rPr>
              <w:t>8.</w:t>
            </w:r>
            <w:r>
              <w:rPr>
                <w:rFonts w:ascii="Calibri"/>
                <w:i/>
                <w:spacing w:val="-3"/>
                <w:sz w:val="20"/>
              </w:rPr>
              <w:t xml:space="preserve"> </w:t>
            </w:r>
            <w:r>
              <w:rPr>
                <w:rFonts w:ascii="Calibri"/>
                <w:i/>
                <w:sz w:val="20"/>
              </w:rPr>
              <w:t>Overall</w:t>
            </w:r>
            <w:r>
              <w:rPr>
                <w:rFonts w:ascii="Calibri"/>
                <w:i/>
                <w:spacing w:val="-3"/>
                <w:sz w:val="20"/>
              </w:rPr>
              <w:t xml:space="preserve"> </w:t>
            </w:r>
            <w:r>
              <w:rPr>
                <w:rFonts w:ascii="Calibri"/>
                <w:i/>
                <w:sz w:val="20"/>
              </w:rPr>
              <w:t>physical</w:t>
            </w:r>
            <w:r>
              <w:rPr>
                <w:rFonts w:ascii="Calibri"/>
                <w:i/>
                <w:spacing w:val="-3"/>
                <w:sz w:val="20"/>
              </w:rPr>
              <w:t xml:space="preserve"> </w:t>
            </w:r>
            <w:r>
              <w:rPr>
                <w:rFonts w:ascii="Calibri"/>
                <w:i/>
                <w:sz w:val="20"/>
              </w:rPr>
              <w:t>condition</w:t>
            </w:r>
            <w:r>
              <w:rPr>
                <w:rFonts w:ascii="Calibri"/>
                <w:i/>
                <w:spacing w:val="-2"/>
                <w:sz w:val="20"/>
              </w:rPr>
              <w:t xml:space="preserve"> </w:t>
            </w:r>
            <w:r>
              <w:rPr>
                <w:rFonts w:ascii="Calibri"/>
                <w:i/>
                <w:sz w:val="20"/>
              </w:rPr>
              <w:t>of</w:t>
            </w:r>
            <w:r>
              <w:rPr>
                <w:rFonts w:ascii="Calibri"/>
                <w:i/>
                <w:spacing w:val="-4"/>
                <w:sz w:val="20"/>
              </w:rPr>
              <w:t xml:space="preserve"> </w:t>
            </w:r>
            <w:r>
              <w:rPr>
                <w:rFonts w:ascii="Calibri"/>
                <w:i/>
                <w:sz w:val="20"/>
              </w:rPr>
              <w:t>the</w:t>
            </w:r>
            <w:r>
              <w:rPr>
                <w:rFonts w:ascii="Calibri"/>
                <w:i/>
                <w:spacing w:val="-2"/>
                <w:sz w:val="20"/>
              </w:rPr>
              <w:t xml:space="preserve"> </w:t>
            </w:r>
            <w:r>
              <w:rPr>
                <w:rFonts w:ascii="Calibri"/>
                <w:i/>
                <w:sz w:val="20"/>
              </w:rPr>
              <w:t>Plant</w:t>
            </w:r>
            <w:r>
              <w:rPr>
                <w:rFonts w:ascii="Calibri"/>
                <w:i/>
                <w:spacing w:val="-2"/>
                <w:sz w:val="20"/>
              </w:rPr>
              <w:t xml:space="preserve"> </w:t>
            </w:r>
            <w:r>
              <w:rPr>
                <w:rFonts w:ascii="Calibri"/>
                <w:i/>
                <w:sz w:val="20"/>
              </w:rPr>
              <w:t>and</w:t>
            </w:r>
            <w:r>
              <w:rPr>
                <w:rFonts w:ascii="Calibri"/>
                <w:i/>
                <w:spacing w:val="-2"/>
                <w:sz w:val="20"/>
              </w:rPr>
              <w:t xml:space="preserve"> </w:t>
            </w:r>
            <w:r>
              <w:rPr>
                <w:rFonts w:ascii="Calibri"/>
                <w:i/>
                <w:sz w:val="20"/>
              </w:rPr>
              <w:t>machinery</w:t>
            </w:r>
            <w:r>
              <w:rPr>
                <w:rFonts w:ascii="Calibri"/>
                <w:i/>
                <w:spacing w:val="-3"/>
                <w:sz w:val="20"/>
              </w:rPr>
              <w:t xml:space="preserve"> </w:t>
            </w:r>
            <w:r>
              <w:rPr>
                <w:rFonts w:ascii="Calibri"/>
                <w:i/>
                <w:sz w:val="20"/>
              </w:rPr>
              <w:t>is</w:t>
            </w:r>
            <w:r>
              <w:rPr>
                <w:rFonts w:ascii="Calibri"/>
                <w:i/>
                <w:spacing w:val="-3"/>
                <w:sz w:val="20"/>
              </w:rPr>
              <w:t xml:space="preserve"> </w:t>
            </w:r>
            <w:r>
              <w:rPr>
                <w:rFonts w:ascii="Calibri"/>
                <w:i/>
                <w:sz w:val="20"/>
              </w:rPr>
              <w:t>good</w:t>
            </w:r>
            <w:r>
              <w:rPr>
                <w:rFonts w:ascii="Calibri"/>
                <w:i/>
                <w:spacing w:val="-2"/>
                <w:sz w:val="20"/>
              </w:rPr>
              <w:t xml:space="preserve"> </w:t>
            </w:r>
            <w:r>
              <w:rPr>
                <w:rFonts w:ascii="Calibri"/>
                <w:i/>
                <w:sz w:val="20"/>
              </w:rPr>
              <w:t>and</w:t>
            </w:r>
            <w:r>
              <w:rPr>
                <w:rFonts w:ascii="Calibri"/>
                <w:i/>
                <w:spacing w:val="-2"/>
                <w:sz w:val="20"/>
              </w:rPr>
              <w:t xml:space="preserve"> </w:t>
            </w:r>
            <w:r>
              <w:rPr>
                <w:rFonts w:ascii="Calibri"/>
                <w:i/>
                <w:sz w:val="20"/>
              </w:rPr>
              <w:t>there</w:t>
            </w:r>
            <w:r>
              <w:rPr>
                <w:rFonts w:ascii="Calibri"/>
                <w:i/>
                <w:spacing w:val="-2"/>
                <w:sz w:val="20"/>
              </w:rPr>
              <w:t xml:space="preserve"> </w:t>
            </w:r>
            <w:r>
              <w:rPr>
                <w:rFonts w:ascii="Calibri"/>
                <w:i/>
                <w:sz w:val="20"/>
              </w:rPr>
              <w:t>is</w:t>
            </w:r>
            <w:r>
              <w:rPr>
                <w:rFonts w:ascii="Calibri"/>
                <w:i/>
                <w:spacing w:val="-3"/>
                <w:sz w:val="20"/>
              </w:rPr>
              <w:t xml:space="preserve"> </w:t>
            </w:r>
            <w:r>
              <w:rPr>
                <w:rFonts w:ascii="Calibri"/>
                <w:i/>
                <w:sz w:val="20"/>
              </w:rPr>
              <w:t>no</w:t>
            </w:r>
            <w:r>
              <w:rPr>
                <w:rFonts w:ascii="Calibri"/>
                <w:i/>
                <w:spacing w:val="-2"/>
                <w:sz w:val="20"/>
              </w:rPr>
              <w:t xml:space="preserve"> </w:t>
            </w:r>
            <w:r>
              <w:rPr>
                <w:rFonts w:ascii="Calibri"/>
                <w:i/>
                <w:sz w:val="20"/>
              </w:rPr>
              <w:t>maintenance</w:t>
            </w:r>
            <w:r>
              <w:rPr>
                <w:rFonts w:ascii="Calibri"/>
                <w:i/>
                <w:spacing w:val="-2"/>
                <w:sz w:val="20"/>
              </w:rPr>
              <w:t xml:space="preserve"> </w:t>
            </w:r>
            <w:r>
              <w:rPr>
                <w:rFonts w:ascii="Calibri"/>
                <w:i/>
                <w:sz w:val="20"/>
              </w:rPr>
              <w:t>issue</w:t>
            </w:r>
            <w:r>
              <w:rPr>
                <w:rFonts w:ascii="Calibri"/>
                <w:i/>
                <w:spacing w:val="-2"/>
                <w:sz w:val="20"/>
              </w:rPr>
              <w:t xml:space="preserve"> </w:t>
            </w:r>
            <w:r>
              <w:rPr>
                <w:rFonts w:ascii="Calibri"/>
                <w:i/>
                <w:sz w:val="20"/>
              </w:rPr>
              <w:t>found</w:t>
            </w:r>
            <w:r>
              <w:rPr>
                <w:rFonts w:ascii="Calibri"/>
                <w:i/>
                <w:spacing w:val="-2"/>
                <w:sz w:val="20"/>
              </w:rPr>
              <w:t xml:space="preserve"> </w:t>
            </w:r>
            <w:r>
              <w:rPr>
                <w:rFonts w:ascii="Calibri"/>
                <w:i/>
                <w:sz w:val="20"/>
              </w:rPr>
              <w:t>at</w:t>
            </w:r>
            <w:r>
              <w:rPr>
                <w:rFonts w:ascii="Calibri"/>
                <w:i/>
                <w:spacing w:val="-2"/>
                <w:sz w:val="20"/>
              </w:rPr>
              <w:t xml:space="preserve"> </w:t>
            </w:r>
            <w:r>
              <w:rPr>
                <w:rFonts w:ascii="Calibri"/>
                <w:i/>
                <w:sz w:val="20"/>
              </w:rPr>
              <w:t>the</w:t>
            </w:r>
            <w:r>
              <w:rPr>
                <w:rFonts w:ascii="Calibri"/>
                <w:i/>
                <w:spacing w:val="-2"/>
                <w:sz w:val="20"/>
              </w:rPr>
              <w:t xml:space="preserve"> </w:t>
            </w:r>
            <w:r>
              <w:rPr>
                <w:rFonts w:ascii="Calibri"/>
                <w:i/>
                <w:sz w:val="20"/>
              </w:rPr>
              <w:t>time</w:t>
            </w:r>
            <w:r>
              <w:rPr>
                <w:rFonts w:ascii="Calibri"/>
                <w:i/>
                <w:spacing w:val="-2"/>
                <w:sz w:val="20"/>
              </w:rPr>
              <w:t xml:space="preserve"> </w:t>
            </w:r>
            <w:r>
              <w:rPr>
                <w:rFonts w:ascii="Calibri"/>
                <w:i/>
                <w:sz w:val="20"/>
              </w:rPr>
              <w:t>of</w:t>
            </w:r>
            <w:r>
              <w:rPr>
                <w:rFonts w:ascii="Calibri"/>
                <w:i/>
                <w:spacing w:val="-5"/>
                <w:sz w:val="20"/>
              </w:rPr>
              <w:t xml:space="preserve"> </w:t>
            </w:r>
            <w:r>
              <w:rPr>
                <w:rFonts w:ascii="Calibri"/>
                <w:i/>
                <w:sz w:val="20"/>
              </w:rPr>
              <w:t xml:space="preserve">site </w:t>
            </w:r>
            <w:r>
              <w:rPr>
                <w:rFonts w:ascii="Calibri"/>
                <w:i/>
                <w:spacing w:val="-2"/>
                <w:sz w:val="20"/>
              </w:rPr>
              <w:t>inspection.</w:t>
            </w:r>
          </w:p>
        </w:tc>
      </w:tr>
    </w:tbl>
    <w:p w:rsidR="00182B31" w:rsidRDefault="00182B31">
      <w:pPr>
        <w:rPr>
          <w:rFonts w:ascii="Calibri"/>
          <w:sz w:val="20"/>
        </w:rPr>
        <w:sectPr w:rsidR="00182B31">
          <w:pgSz w:w="11910" w:h="16840"/>
          <w:pgMar w:top="1560" w:right="180" w:bottom="980" w:left="180" w:header="216" w:footer="782" w:gutter="0"/>
          <w:cols w:space="720"/>
        </w:sectPr>
      </w:pPr>
    </w:p>
    <w:p w:rsidR="00182B31" w:rsidRDefault="00182B31">
      <w:pPr>
        <w:pStyle w:val="BodyText"/>
        <w:spacing w:before="80"/>
        <w:rPr>
          <w:rFonts w:ascii="Arial"/>
          <w:i/>
        </w:r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3999"/>
        <w:gridCol w:w="2645"/>
        <w:gridCol w:w="3399"/>
      </w:tblGrid>
      <w:tr w:rsidR="00182B31">
        <w:trPr>
          <w:trHeight w:val="395"/>
        </w:trPr>
        <w:tc>
          <w:tcPr>
            <w:tcW w:w="728" w:type="dxa"/>
            <w:shd w:val="clear" w:color="auto" w:fill="001F5F"/>
          </w:tcPr>
          <w:p w:rsidR="00182B31" w:rsidRDefault="001E0CF4">
            <w:pPr>
              <w:pStyle w:val="TableParagraph"/>
              <w:spacing w:before="67"/>
              <w:ind w:left="29" w:right="53"/>
              <w:jc w:val="center"/>
              <w:rPr>
                <w:rFonts w:ascii="Arial"/>
                <w:b/>
              </w:rPr>
            </w:pPr>
            <w:r>
              <w:rPr>
                <w:rFonts w:ascii="Arial"/>
                <w:b/>
                <w:color w:val="FFFFFF"/>
                <w:spacing w:val="-5"/>
              </w:rPr>
              <w:t>6.</w:t>
            </w:r>
          </w:p>
        </w:tc>
        <w:tc>
          <w:tcPr>
            <w:tcW w:w="10043" w:type="dxa"/>
            <w:gridSpan w:val="3"/>
            <w:shd w:val="clear" w:color="auto" w:fill="001F5F"/>
          </w:tcPr>
          <w:p w:rsidR="00182B31" w:rsidRDefault="001E0CF4">
            <w:pPr>
              <w:pStyle w:val="TableParagraph"/>
              <w:spacing w:before="48"/>
              <w:ind w:left="2"/>
              <w:jc w:val="center"/>
              <w:rPr>
                <w:rFonts w:ascii="Arial"/>
                <w:b/>
              </w:rPr>
            </w:pPr>
            <w:r>
              <w:rPr>
                <w:rFonts w:ascii="Arial"/>
                <w:b/>
                <w:color w:val="FFFFFF"/>
              </w:rPr>
              <w:t>CONSOLIDATED</w:t>
            </w:r>
            <w:r>
              <w:rPr>
                <w:rFonts w:ascii="Arial"/>
                <w:b/>
                <w:color w:val="FFFFFF"/>
                <w:spacing w:val="-10"/>
              </w:rPr>
              <w:t xml:space="preserve"> </w:t>
            </w:r>
            <w:r>
              <w:rPr>
                <w:rFonts w:ascii="Arial"/>
                <w:b/>
                <w:color w:val="FFFFFF"/>
              </w:rPr>
              <w:t>VALUATION</w:t>
            </w:r>
            <w:r>
              <w:rPr>
                <w:rFonts w:ascii="Arial"/>
                <w:b/>
                <w:color w:val="FFFFFF"/>
                <w:spacing w:val="-5"/>
              </w:rPr>
              <w:t xml:space="preserve"> </w:t>
            </w:r>
            <w:r>
              <w:rPr>
                <w:rFonts w:ascii="Arial"/>
                <w:b/>
                <w:color w:val="FFFFFF"/>
              </w:rPr>
              <w:t>ASSESSMENT</w:t>
            </w:r>
            <w:r>
              <w:rPr>
                <w:rFonts w:ascii="Arial"/>
                <w:b/>
                <w:color w:val="FFFFFF"/>
                <w:spacing w:val="-8"/>
              </w:rPr>
              <w:t xml:space="preserve"> </w:t>
            </w:r>
            <w:r>
              <w:rPr>
                <w:rFonts w:ascii="Arial"/>
                <w:b/>
                <w:color w:val="FFFFFF"/>
              </w:rPr>
              <w:t>OF</w:t>
            </w:r>
            <w:r>
              <w:rPr>
                <w:rFonts w:ascii="Arial"/>
                <w:b/>
                <w:color w:val="FFFFFF"/>
                <w:spacing w:val="-7"/>
              </w:rPr>
              <w:t xml:space="preserve"> </w:t>
            </w:r>
            <w:r>
              <w:rPr>
                <w:rFonts w:ascii="Arial"/>
                <w:b/>
                <w:color w:val="FFFFFF"/>
              </w:rPr>
              <w:t>THE</w:t>
            </w:r>
            <w:r>
              <w:rPr>
                <w:rFonts w:ascii="Arial"/>
                <w:b/>
                <w:color w:val="FFFFFF"/>
                <w:spacing w:val="-5"/>
              </w:rPr>
              <w:t xml:space="preserve"> </w:t>
            </w:r>
            <w:r>
              <w:rPr>
                <w:rFonts w:ascii="Arial"/>
                <w:b/>
                <w:color w:val="FFFFFF"/>
                <w:spacing w:val="-2"/>
              </w:rPr>
              <w:t>ASSET</w:t>
            </w:r>
          </w:p>
        </w:tc>
      </w:tr>
      <w:tr w:rsidR="00182B31">
        <w:trPr>
          <w:trHeight w:val="681"/>
        </w:trPr>
        <w:tc>
          <w:tcPr>
            <w:tcW w:w="728" w:type="dxa"/>
            <w:shd w:val="clear" w:color="auto" w:fill="D9E1F3"/>
          </w:tcPr>
          <w:p w:rsidR="00182B31" w:rsidRDefault="001E0CF4">
            <w:pPr>
              <w:pStyle w:val="TableParagraph"/>
              <w:spacing w:before="206"/>
              <w:ind w:left="107"/>
              <w:rPr>
                <w:rFonts w:ascii="Arial"/>
                <w:b/>
                <w:sz w:val="20"/>
              </w:rPr>
            </w:pPr>
            <w:r>
              <w:rPr>
                <w:rFonts w:ascii="Arial"/>
                <w:b/>
                <w:spacing w:val="-2"/>
                <w:sz w:val="20"/>
              </w:rPr>
              <w:t>S.No.</w:t>
            </w:r>
          </w:p>
        </w:tc>
        <w:tc>
          <w:tcPr>
            <w:tcW w:w="3999" w:type="dxa"/>
            <w:shd w:val="clear" w:color="auto" w:fill="D9E1F3"/>
          </w:tcPr>
          <w:p w:rsidR="00182B31" w:rsidRDefault="001E0CF4">
            <w:pPr>
              <w:pStyle w:val="TableParagraph"/>
              <w:spacing w:before="206"/>
              <w:ind w:left="3"/>
              <w:jc w:val="center"/>
              <w:rPr>
                <w:rFonts w:ascii="Arial"/>
                <w:b/>
                <w:sz w:val="20"/>
              </w:rPr>
            </w:pPr>
            <w:r>
              <w:rPr>
                <w:rFonts w:ascii="Arial"/>
                <w:b/>
                <w:spacing w:val="-2"/>
                <w:sz w:val="20"/>
              </w:rPr>
              <w:t>Particulars</w:t>
            </w:r>
          </w:p>
        </w:tc>
        <w:tc>
          <w:tcPr>
            <w:tcW w:w="2645" w:type="dxa"/>
            <w:shd w:val="clear" w:color="auto" w:fill="D9E1F3"/>
          </w:tcPr>
          <w:p w:rsidR="00182B31" w:rsidRDefault="001E0CF4">
            <w:pPr>
              <w:pStyle w:val="TableParagraph"/>
              <w:spacing w:before="206"/>
              <w:ind w:left="4" w:right="3"/>
              <w:jc w:val="center"/>
              <w:rPr>
                <w:rFonts w:ascii="Arial"/>
                <w:b/>
                <w:sz w:val="20"/>
              </w:rPr>
            </w:pPr>
            <w:r>
              <w:rPr>
                <w:rFonts w:ascii="Arial"/>
                <w:b/>
                <w:sz w:val="20"/>
              </w:rPr>
              <w:t>Book</w:t>
            </w:r>
            <w:r>
              <w:rPr>
                <w:rFonts w:ascii="Arial"/>
                <w:b/>
                <w:spacing w:val="-6"/>
                <w:sz w:val="20"/>
              </w:rPr>
              <w:t xml:space="preserve"> </w:t>
            </w:r>
            <w:r>
              <w:rPr>
                <w:rFonts w:ascii="Arial"/>
                <w:b/>
                <w:spacing w:val="-2"/>
                <w:sz w:val="20"/>
              </w:rPr>
              <w:t>Value</w:t>
            </w:r>
          </w:p>
        </w:tc>
        <w:tc>
          <w:tcPr>
            <w:tcW w:w="3399" w:type="dxa"/>
            <w:shd w:val="clear" w:color="auto" w:fill="D9E1F3"/>
          </w:tcPr>
          <w:p w:rsidR="00182B31" w:rsidRDefault="001E0CF4">
            <w:pPr>
              <w:pStyle w:val="TableParagraph"/>
              <w:spacing w:before="74" w:line="276" w:lineRule="auto"/>
              <w:ind w:left="314" w:firstLine="319"/>
              <w:rPr>
                <w:sz w:val="20"/>
              </w:rPr>
            </w:pPr>
            <w:r>
              <w:rPr>
                <w:rFonts w:ascii="Arial"/>
                <w:b/>
                <w:sz w:val="20"/>
              </w:rPr>
              <w:t>Indicative &amp;</w:t>
            </w:r>
            <w:r>
              <w:rPr>
                <w:rFonts w:ascii="Arial"/>
                <w:b/>
                <w:sz w:val="20"/>
              </w:rPr>
              <w:t xml:space="preserve"> Estimated Prospective</w:t>
            </w:r>
            <w:r>
              <w:rPr>
                <w:rFonts w:ascii="Arial"/>
                <w:b/>
                <w:spacing w:val="-14"/>
                <w:sz w:val="20"/>
              </w:rPr>
              <w:t xml:space="preserve"> </w:t>
            </w:r>
            <w:r>
              <w:rPr>
                <w:sz w:val="20"/>
              </w:rPr>
              <w:t>Fair</w:t>
            </w:r>
            <w:r>
              <w:rPr>
                <w:spacing w:val="-12"/>
                <w:sz w:val="20"/>
              </w:rPr>
              <w:t xml:space="preserve"> </w:t>
            </w:r>
            <w:r>
              <w:rPr>
                <w:sz w:val="20"/>
              </w:rPr>
              <w:t>Market</w:t>
            </w:r>
            <w:r>
              <w:rPr>
                <w:spacing w:val="-14"/>
                <w:sz w:val="20"/>
              </w:rPr>
              <w:t xml:space="preserve"> </w:t>
            </w:r>
            <w:r>
              <w:rPr>
                <w:sz w:val="20"/>
              </w:rPr>
              <w:t>Value</w:t>
            </w:r>
          </w:p>
        </w:tc>
      </w:tr>
      <w:tr w:rsidR="00182B31">
        <w:trPr>
          <w:trHeight w:val="263"/>
        </w:trPr>
        <w:tc>
          <w:tcPr>
            <w:tcW w:w="728" w:type="dxa"/>
          </w:tcPr>
          <w:p w:rsidR="00182B31" w:rsidRDefault="001E0CF4">
            <w:pPr>
              <w:pStyle w:val="TableParagraph"/>
              <w:spacing w:line="227" w:lineRule="exact"/>
              <w:ind w:left="390"/>
              <w:rPr>
                <w:rFonts w:ascii="Arial"/>
                <w:b/>
                <w:sz w:val="20"/>
              </w:rPr>
            </w:pPr>
            <w:r>
              <w:rPr>
                <w:rFonts w:ascii="Arial"/>
                <w:b/>
                <w:spacing w:val="-5"/>
                <w:sz w:val="20"/>
              </w:rPr>
              <w:t>1.</w:t>
            </w:r>
          </w:p>
        </w:tc>
        <w:tc>
          <w:tcPr>
            <w:tcW w:w="3999" w:type="dxa"/>
          </w:tcPr>
          <w:p w:rsidR="00182B31" w:rsidRDefault="001E0CF4">
            <w:pPr>
              <w:pStyle w:val="TableParagraph"/>
              <w:spacing w:line="229" w:lineRule="exact"/>
              <w:ind w:left="107"/>
              <w:rPr>
                <w:sz w:val="20"/>
              </w:rPr>
            </w:pPr>
            <w:r>
              <w:rPr>
                <w:sz w:val="20"/>
              </w:rPr>
              <w:t>Land</w:t>
            </w:r>
            <w:r>
              <w:rPr>
                <w:spacing w:val="-6"/>
                <w:sz w:val="20"/>
              </w:rPr>
              <w:t xml:space="preserve"> </w:t>
            </w:r>
            <w:r>
              <w:rPr>
                <w:sz w:val="20"/>
              </w:rPr>
              <w:t>Value</w:t>
            </w:r>
            <w:r>
              <w:rPr>
                <w:spacing w:val="-8"/>
                <w:sz w:val="20"/>
              </w:rPr>
              <w:t xml:space="preserve"> </w:t>
            </w:r>
            <w:r>
              <w:rPr>
                <w:spacing w:val="-5"/>
                <w:sz w:val="20"/>
              </w:rPr>
              <w:t>(A)</w:t>
            </w:r>
          </w:p>
        </w:tc>
        <w:tc>
          <w:tcPr>
            <w:tcW w:w="2645" w:type="dxa"/>
          </w:tcPr>
          <w:p w:rsidR="00182B31" w:rsidRDefault="001E0CF4">
            <w:pPr>
              <w:pStyle w:val="TableParagraph"/>
              <w:spacing w:line="227" w:lineRule="exact"/>
              <w:ind w:left="4" w:right="5"/>
              <w:jc w:val="center"/>
              <w:rPr>
                <w:rFonts w:ascii="Arial"/>
                <w:b/>
                <w:sz w:val="20"/>
              </w:rPr>
            </w:pPr>
            <w:r>
              <w:rPr>
                <w:rFonts w:ascii="Arial"/>
                <w:b/>
                <w:spacing w:val="-2"/>
                <w:sz w:val="20"/>
              </w:rPr>
              <w:t>Rs.25,69,58,779/-</w:t>
            </w:r>
          </w:p>
        </w:tc>
        <w:tc>
          <w:tcPr>
            <w:tcW w:w="3399" w:type="dxa"/>
          </w:tcPr>
          <w:p w:rsidR="00182B31" w:rsidRDefault="001E0CF4">
            <w:pPr>
              <w:pStyle w:val="TableParagraph"/>
              <w:spacing w:line="227" w:lineRule="exact"/>
              <w:ind w:left="9" w:right="5"/>
              <w:jc w:val="center"/>
              <w:rPr>
                <w:rFonts w:ascii="Arial"/>
                <w:b/>
                <w:sz w:val="20"/>
              </w:rPr>
            </w:pPr>
            <w:r>
              <w:rPr>
                <w:rFonts w:ascii="Arial"/>
                <w:b/>
                <w:spacing w:val="-2"/>
                <w:sz w:val="20"/>
              </w:rPr>
              <w:t>Rs.32,69,52,949/-</w:t>
            </w:r>
          </w:p>
        </w:tc>
      </w:tr>
      <w:tr w:rsidR="00182B31">
        <w:trPr>
          <w:trHeight w:val="263"/>
        </w:trPr>
        <w:tc>
          <w:tcPr>
            <w:tcW w:w="728" w:type="dxa"/>
          </w:tcPr>
          <w:p w:rsidR="00182B31" w:rsidRDefault="001E0CF4">
            <w:pPr>
              <w:pStyle w:val="TableParagraph"/>
              <w:spacing w:line="227" w:lineRule="exact"/>
              <w:ind w:left="390"/>
              <w:rPr>
                <w:rFonts w:ascii="Arial"/>
                <w:b/>
                <w:sz w:val="20"/>
              </w:rPr>
            </w:pPr>
            <w:r>
              <w:rPr>
                <w:rFonts w:ascii="Arial"/>
                <w:b/>
                <w:spacing w:val="-5"/>
                <w:sz w:val="20"/>
              </w:rPr>
              <w:t>2.</w:t>
            </w:r>
          </w:p>
        </w:tc>
        <w:tc>
          <w:tcPr>
            <w:tcW w:w="3999" w:type="dxa"/>
          </w:tcPr>
          <w:p w:rsidR="00182B31" w:rsidRDefault="001E0CF4">
            <w:pPr>
              <w:pStyle w:val="TableParagraph"/>
              <w:spacing w:line="229" w:lineRule="exact"/>
              <w:ind w:left="107"/>
              <w:rPr>
                <w:sz w:val="20"/>
              </w:rPr>
            </w:pPr>
            <w:r>
              <w:rPr>
                <w:sz w:val="20"/>
              </w:rPr>
              <w:t>Total</w:t>
            </w:r>
            <w:r>
              <w:rPr>
                <w:spacing w:val="-7"/>
                <w:sz w:val="20"/>
              </w:rPr>
              <w:t xml:space="preserve"> </w:t>
            </w:r>
            <w:r>
              <w:rPr>
                <w:sz w:val="20"/>
              </w:rPr>
              <w:t>BUILDING</w:t>
            </w:r>
            <w:r>
              <w:rPr>
                <w:spacing w:val="-2"/>
                <w:sz w:val="20"/>
              </w:rPr>
              <w:t xml:space="preserve"> </w:t>
            </w:r>
            <w:r>
              <w:rPr>
                <w:sz w:val="20"/>
              </w:rPr>
              <w:t>&amp;</w:t>
            </w:r>
            <w:r>
              <w:rPr>
                <w:spacing w:val="-6"/>
                <w:sz w:val="20"/>
              </w:rPr>
              <w:t xml:space="preserve"> </w:t>
            </w:r>
            <w:r>
              <w:rPr>
                <w:sz w:val="20"/>
              </w:rPr>
              <w:t>CIVIL</w:t>
            </w:r>
            <w:r>
              <w:rPr>
                <w:spacing w:val="-8"/>
                <w:sz w:val="20"/>
              </w:rPr>
              <w:t xml:space="preserve"> </w:t>
            </w:r>
            <w:r>
              <w:rPr>
                <w:sz w:val="20"/>
              </w:rPr>
              <w:t>WORKS</w:t>
            </w:r>
            <w:r>
              <w:rPr>
                <w:spacing w:val="-4"/>
                <w:sz w:val="20"/>
              </w:rPr>
              <w:t xml:space="preserve"> </w:t>
            </w:r>
            <w:r>
              <w:rPr>
                <w:spacing w:val="-5"/>
                <w:sz w:val="20"/>
              </w:rPr>
              <w:t>(B)</w:t>
            </w:r>
          </w:p>
        </w:tc>
        <w:tc>
          <w:tcPr>
            <w:tcW w:w="2645" w:type="dxa"/>
            <w:vMerge w:val="restart"/>
          </w:tcPr>
          <w:p w:rsidR="00182B31" w:rsidRDefault="001E0CF4">
            <w:pPr>
              <w:pStyle w:val="TableParagraph"/>
              <w:spacing w:before="134"/>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right="5"/>
              <w:jc w:val="center"/>
              <w:rPr>
                <w:rFonts w:ascii="Arial"/>
                <w:b/>
                <w:sz w:val="20"/>
              </w:rPr>
            </w:pPr>
            <w:r>
              <w:rPr>
                <w:rFonts w:ascii="Arial"/>
                <w:b/>
                <w:color w:val="000000"/>
                <w:spacing w:val="-2"/>
                <w:sz w:val="20"/>
                <w:highlight w:val="yellow"/>
              </w:rPr>
              <w:t>Rs.5,64,29,774/-</w:t>
            </w:r>
          </w:p>
        </w:tc>
      </w:tr>
      <w:tr w:rsidR="00182B31">
        <w:trPr>
          <w:trHeight w:val="265"/>
        </w:trPr>
        <w:tc>
          <w:tcPr>
            <w:tcW w:w="728" w:type="dxa"/>
          </w:tcPr>
          <w:p w:rsidR="00182B31" w:rsidRDefault="001E0CF4">
            <w:pPr>
              <w:pStyle w:val="TableParagraph"/>
              <w:spacing w:line="229" w:lineRule="exact"/>
              <w:ind w:left="390"/>
              <w:rPr>
                <w:rFonts w:ascii="Arial"/>
                <w:b/>
                <w:sz w:val="20"/>
              </w:rPr>
            </w:pPr>
            <w:r>
              <w:rPr>
                <w:rFonts w:ascii="Arial"/>
                <w:b/>
                <w:spacing w:val="-5"/>
                <w:sz w:val="20"/>
              </w:rPr>
              <w:t>3.</w:t>
            </w:r>
          </w:p>
        </w:tc>
        <w:tc>
          <w:tcPr>
            <w:tcW w:w="3999" w:type="dxa"/>
          </w:tcPr>
          <w:p w:rsidR="00182B31" w:rsidRDefault="001E0CF4">
            <w:pPr>
              <w:pStyle w:val="TableParagraph"/>
              <w:spacing w:before="2"/>
              <w:ind w:left="107"/>
              <w:rPr>
                <w:sz w:val="20"/>
              </w:rPr>
            </w:pPr>
            <w:r>
              <w:rPr>
                <w:sz w:val="20"/>
              </w:rPr>
              <w:t>Additional</w:t>
            </w:r>
            <w:r>
              <w:rPr>
                <w:spacing w:val="-9"/>
                <w:sz w:val="20"/>
              </w:rPr>
              <w:t xml:space="preserve"> </w:t>
            </w:r>
            <w:r>
              <w:rPr>
                <w:sz w:val="20"/>
              </w:rPr>
              <w:t>Aesthetic</w:t>
            </w:r>
            <w:r>
              <w:rPr>
                <w:spacing w:val="-11"/>
                <w:sz w:val="20"/>
              </w:rPr>
              <w:t xml:space="preserve"> </w:t>
            </w:r>
            <w:r>
              <w:rPr>
                <w:sz w:val="20"/>
              </w:rPr>
              <w:t>Works</w:t>
            </w:r>
            <w:r>
              <w:rPr>
                <w:spacing w:val="-10"/>
                <w:sz w:val="20"/>
              </w:rPr>
              <w:t xml:space="preserve"> </w:t>
            </w:r>
            <w:r>
              <w:rPr>
                <w:sz w:val="20"/>
              </w:rPr>
              <w:t>Value</w:t>
            </w:r>
            <w:r>
              <w:rPr>
                <w:spacing w:val="-10"/>
                <w:sz w:val="20"/>
              </w:rPr>
              <w:t xml:space="preserve"> </w:t>
            </w:r>
            <w:r>
              <w:rPr>
                <w:spacing w:val="-5"/>
                <w:sz w:val="20"/>
              </w:rPr>
              <w:t>(C)</w:t>
            </w:r>
          </w:p>
        </w:tc>
        <w:tc>
          <w:tcPr>
            <w:tcW w:w="2645" w:type="dxa"/>
            <w:vMerge/>
            <w:tcBorders>
              <w:top w:val="nil"/>
            </w:tcBorders>
          </w:tcPr>
          <w:p w:rsidR="00182B31" w:rsidRDefault="00182B31">
            <w:pPr>
              <w:rPr>
                <w:sz w:val="2"/>
                <w:szCs w:val="2"/>
              </w:rPr>
            </w:pPr>
          </w:p>
        </w:tc>
        <w:tc>
          <w:tcPr>
            <w:tcW w:w="3399" w:type="dxa"/>
          </w:tcPr>
          <w:p w:rsidR="00182B31" w:rsidRDefault="001E0CF4">
            <w:pPr>
              <w:pStyle w:val="TableParagraph"/>
              <w:spacing w:line="229" w:lineRule="exact"/>
              <w:ind w:left="9" w:right="1"/>
              <w:jc w:val="center"/>
              <w:rPr>
                <w:rFonts w:ascii="Arial"/>
                <w:b/>
                <w:sz w:val="20"/>
              </w:rPr>
            </w:pPr>
            <w:r>
              <w:rPr>
                <w:rFonts w:ascii="Arial"/>
                <w:b/>
                <w:color w:val="000000"/>
                <w:spacing w:val="-2"/>
                <w:sz w:val="20"/>
                <w:highlight w:val="yellow"/>
              </w:rPr>
              <w:t>Rs.4,20,000/-</w:t>
            </w:r>
          </w:p>
        </w:tc>
      </w:tr>
      <w:tr w:rsidR="00182B31">
        <w:trPr>
          <w:trHeight w:val="263"/>
        </w:trPr>
        <w:tc>
          <w:tcPr>
            <w:tcW w:w="728" w:type="dxa"/>
          </w:tcPr>
          <w:p w:rsidR="00182B31" w:rsidRDefault="001E0CF4">
            <w:pPr>
              <w:pStyle w:val="TableParagraph"/>
              <w:spacing w:line="227" w:lineRule="exact"/>
              <w:ind w:left="390"/>
              <w:rPr>
                <w:rFonts w:ascii="Arial"/>
                <w:b/>
                <w:sz w:val="20"/>
              </w:rPr>
            </w:pPr>
            <w:r>
              <w:rPr>
                <w:rFonts w:ascii="Arial"/>
                <w:b/>
                <w:spacing w:val="-5"/>
                <w:sz w:val="20"/>
              </w:rPr>
              <w:t>4.</w:t>
            </w:r>
          </w:p>
        </w:tc>
        <w:tc>
          <w:tcPr>
            <w:tcW w:w="3999" w:type="dxa"/>
          </w:tcPr>
          <w:p w:rsidR="00182B31" w:rsidRDefault="001E0CF4">
            <w:pPr>
              <w:pStyle w:val="TableParagraph"/>
              <w:spacing w:line="229" w:lineRule="exact"/>
              <w:ind w:left="107"/>
              <w:rPr>
                <w:sz w:val="20"/>
              </w:rPr>
            </w:pPr>
            <w:r>
              <w:rPr>
                <w:sz w:val="20"/>
              </w:rPr>
              <w:t>Plant</w:t>
            </w:r>
            <w:r>
              <w:rPr>
                <w:spacing w:val="-5"/>
                <w:sz w:val="20"/>
              </w:rPr>
              <w:t xml:space="preserve"> </w:t>
            </w:r>
            <w:r>
              <w:rPr>
                <w:sz w:val="20"/>
              </w:rPr>
              <w:t>&amp;</w:t>
            </w:r>
            <w:r>
              <w:rPr>
                <w:spacing w:val="-7"/>
                <w:sz w:val="20"/>
              </w:rPr>
              <w:t xml:space="preserve"> </w:t>
            </w:r>
            <w:r>
              <w:rPr>
                <w:sz w:val="20"/>
              </w:rPr>
              <w:t>Machinery</w:t>
            </w:r>
            <w:r>
              <w:rPr>
                <w:spacing w:val="-8"/>
                <w:sz w:val="20"/>
              </w:rPr>
              <w:t xml:space="preserve"> </w:t>
            </w:r>
            <w:r>
              <w:rPr>
                <w:sz w:val="20"/>
              </w:rPr>
              <w:t>Value</w:t>
            </w:r>
            <w:r>
              <w:rPr>
                <w:spacing w:val="-7"/>
                <w:sz w:val="20"/>
              </w:rPr>
              <w:t xml:space="preserve"> </w:t>
            </w:r>
            <w:r>
              <w:rPr>
                <w:spacing w:val="-5"/>
                <w:sz w:val="20"/>
              </w:rPr>
              <w:t>(D)</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right="5"/>
              <w:jc w:val="center"/>
              <w:rPr>
                <w:rFonts w:ascii="Arial"/>
                <w:b/>
                <w:sz w:val="20"/>
              </w:rPr>
            </w:pPr>
            <w:r>
              <w:rPr>
                <w:rFonts w:ascii="Arial"/>
                <w:b/>
                <w:spacing w:val="-2"/>
                <w:sz w:val="20"/>
              </w:rPr>
              <w:t>Rs.323,29,00,000</w:t>
            </w:r>
            <w:r>
              <w:rPr>
                <w:rFonts w:ascii="Arial"/>
                <w:b/>
                <w:spacing w:val="17"/>
                <w:sz w:val="20"/>
              </w:rPr>
              <w:t xml:space="preserve"> </w:t>
            </w:r>
            <w:r>
              <w:rPr>
                <w:rFonts w:ascii="Arial"/>
                <w:b/>
                <w:spacing w:val="-5"/>
                <w:sz w:val="20"/>
              </w:rPr>
              <w:t>/-</w:t>
            </w:r>
          </w:p>
        </w:tc>
      </w:tr>
      <w:tr w:rsidR="00182B31">
        <w:trPr>
          <w:trHeight w:val="265"/>
        </w:trPr>
        <w:tc>
          <w:tcPr>
            <w:tcW w:w="728" w:type="dxa"/>
          </w:tcPr>
          <w:p w:rsidR="00182B31" w:rsidRDefault="001E0CF4">
            <w:pPr>
              <w:pStyle w:val="TableParagraph"/>
              <w:spacing w:line="227" w:lineRule="exact"/>
              <w:ind w:left="390"/>
              <w:rPr>
                <w:rFonts w:ascii="Arial"/>
                <w:b/>
                <w:sz w:val="20"/>
              </w:rPr>
            </w:pPr>
            <w:r>
              <w:rPr>
                <w:rFonts w:ascii="Arial"/>
                <w:b/>
                <w:spacing w:val="-5"/>
                <w:sz w:val="20"/>
              </w:rPr>
              <w:t>5.</w:t>
            </w:r>
          </w:p>
        </w:tc>
        <w:tc>
          <w:tcPr>
            <w:tcW w:w="3999" w:type="dxa"/>
          </w:tcPr>
          <w:p w:rsidR="00182B31" w:rsidRDefault="001E0CF4">
            <w:pPr>
              <w:pStyle w:val="TableParagraph"/>
              <w:spacing w:line="227" w:lineRule="exact"/>
              <w:ind w:left="107"/>
              <w:rPr>
                <w:sz w:val="20"/>
              </w:rPr>
            </w:pPr>
            <w:r>
              <w:rPr>
                <w:rFonts w:ascii="Arial"/>
                <w:b/>
                <w:sz w:val="20"/>
              </w:rPr>
              <w:t>Total</w:t>
            </w:r>
            <w:r>
              <w:rPr>
                <w:rFonts w:ascii="Arial"/>
                <w:b/>
                <w:spacing w:val="-6"/>
                <w:sz w:val="20"/>
              </w:rPr>
              <w:t xml:space="preserve"> </w:t>
            </w:r>
            <w:r>
              <w:rPr>
                <w:rFonts w:ascii="Arial"/>
                <w:b/>
                <w:sz w:val="20"/>
              </w:rPr>
              <w:t>Add</w:t>
            </w:r>
            <w:r>
              <w:rPr>
                <w:rFonts w:ascii="Arial"/>
                <w:b/>
                <w:spacing w:val="-6"/>
                <w:sz w:val="20"/>
              </w:rPr>
              <w:t xml:space="preserve"> </w:t>
            </w:r>
            <w:r>
              <w:rPr>
                <w:spacing w:val="-2"/>
                <w:sz w:val="20"/>
              </w:rPr>
              <w:t>(A+B+C+D)</w:t>
            </w:r>
          </w:p>
        </w:tc>
        <w:tc>
          <w:tcPr>
            <w:tcW w:w="2645" w:type="dxa"/>
          </w:tcPr>
          <w:p w:rsidR="00182B31" w:rsidRDefault="001E0CF4">
            <w:pPr>
              <w:pStyle w:val="TableParagraph"/>
              <w:spacing w:line="227" w:lineRule="exact"/>
              <w:ind w:left="4" w:right="5"/>
              <w:jc w:val="center"/>
              <w:rPr>
                <w:rFonts w:ascii="Arial"/>
                <w:b/>
                <w:sz w:val="20"/>
              </w:rPr>
            </w:pPr>
            <w:r>
              <w:rPr>
                <w:rFonts w:ascii="Arial"/>
                <w:b/>
                <w:spacing w:val="-2"/>
                <w:sz w:val="20"/>
              </w:rPr>
              <w:t>Rs.25,69,58,779/-</w:t>
            </w:r>
          </w:p>
        </w:tc>
        <w:tc>
          <w:tcPr>
            <w:tcW w:w="3399" w:type="dxa"/>
          </w:tcPr>
          <w:p w:rsidR="00182B31" w:rsidRDefault="001E0CF4">
            <w:pPr>
              <w:pStyle w:val="TableParagraph"/>
              <w:spacing w:line="227" w:lineRule="exact"/>
              <w:ind w:left="9" w:right="5"/>
              <w:jc w:val="center"/>
              <w:rPr>
                <w:rFonts w:ascii="Arial"/>
                <w:b/>
                <w:sz w:val="20"/>
              </w:rPr>
            </w:pPr>
            <w:r>
              <w:rPr>
                <w:rFonts w:ascii="Arial"/>
                <w:b/>
                <w:spacing w:val="-2"/>
                <w:sz w:val="20"/>
              </w:rPr>
              <w:t>Rs.28,60,11,148/-</w:t>
            </w:r>
          </w:p>
        </w:tc>
      </w:tr>
      <w:tr w:rsidR="00182B31">
        <w:trPr>
          <w:trHeight w:val="263"/>
        </w:trPr>
        <w:tc>
          <w:tcPr>
            <w:tcW w:w="728" w:type="dxa"/>
            <w:vMerge w:val="restart"/>
          </w:tcPr>
          <w:p w:rsidR="00182B31" w:rsidRDefault="001E0CF4">
            <w:pPr>
              <w:pStyle w:val="TableParagraph"/>
              <w:spacing w:before="134"/>
              <w:ind w:left="390"/>
              <w:rPr>
                <w:rFonts w:ascii="Arial"/>
                <w:b/>
                <w:sz w:val="20"/>
              </w:rPr>
            </w:pPr>
            <w:r>
              <w:rPr>
                <w:rFonts w:ascii="Arial"/>
                <w:b/>
                <w:spacing w:val="-5"/>
                <w:sz w:val="20"/>
              </w:rPr>
              <w:t>6.</w:t>
            </w:r>
          </w:p>
        </w:tc>
        <w:tc>
          <w:tcPr>
            <w:tcW w:w="3999" w:type="dxa"/>
          </w:tcPr>
          <w:p w:rsidR="00182B31" w:rsidRDefault="001E0CF4">
            <w:pPr>
              <w:pStyle w:val="TableParagraph"/>
              <w:spacing w:line="229" w:lineRule="exact"/>
              <w:ind w:left="107"/>
              <w:rPr>
                <w:sz w:val="20"/>
              </w:rPr>
            </w:pPr>
            <w:r>
              <w:rPr>
                <w:sz w:val="20"/>
              </w:rPr>
              <w:t>Additional</w:t>
            </w:r>
            <w:r>
              <w:rPr>
                <w:spacing w:val="-9"/>
                <w:sz w:val="20"/>
              </w:rPr>
              <w:t xml:space="preserve"> </w:t>
            </w:r>
            <w:r>
              <w:rPr>
                <w:sz w:val="20"/>
              </w:rPr>
              <w:t>Premium</w:t>
            </w:r>
            <w:r>
              <w:rPr>
                <w:spacing w:val="-6"/>
                <w:sz w:val="20"/>
              </w:rPr>
              <w:t xml:space="preserve"> </w:t>
            </w:r>
            <w:r>
              <w:rPr>
                <w:sz w:val="20"/>
              </w:rPr>
              <w:t>if</w:t>
            </w:r>
            <w:r>
              <w:rPr>
                <w:spacing w:val="-8"/>
                <w:sz w:val="20"/>
              </w:rPr>
              <w:t xml:space="preserve"> </w:t>
            </w:r>
            <w:r>
              <w:rPr>
                <w:spacing w:val="-5"/>
                <w:sz w:val="20"/>
              </w:rPr>
              <w:t>any</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jc w:val="center"/>
              <w:rPr>
                <w:rFonts w:ascii="Arial"/>
                <w:b/>
                <w:sz w:val="20"/>
              </w:rPr>
            </w:pPr>
            <w:r>
              <w:rPr>
                <w:rFonts w:ascii="Arial"/>
                <w:b/>
                <w:spacing w:val="-2"/>
                <w:sz w:val="20"/>
              </w:rPr>
              <w:t>--</w:t>
            </w:r>
            <w:r>
              <w:rPr>
                <w:rFonts w:ascii="Arial"/>
                <w:b/>
                <w:spacing w:val="-12"/>
                <w:sz w:val="20"/>
              </w:rPr>
              <w:t>-</w:t>
            </w:r>
          </w:p>
        </w:tc>
      </w:tr>
      <w:tr w:rsidR="00182B31">
        <w:trPr>
          <w:trHeight w:val="263"/>
        </w:trPr>
        <w:tc>
          <w:tcPr>
            <w:tcW w:w="728" w:type="dxa"/>
            <w:vMerge/>
            <w:tcBorders>
              <w:top w:val="nil"/>
            </w:tcBorders>
          </w:tcPr>
          <w:p w:rsidR="00182B31" w:rsidRDefault="00182B31">
            <w:pPr>
              <w:rPr>
                <w:sz w:val="2"/>
                <w:szCs w:val="2"/>
              </w:rPr>
            </w:pPr>
          </w:p>
        </w:tc>
        <w:tc>
          <w:tcPr>
            <w:tcW w:w="3999" w:type="dxa"/>
          </w:tcPr>
          <w:p w:rsidR="00182B31" w:rsidRDefault="001E0CF4">
            <w:pPr>
              <w:pStyle w:val="TableParagraph"/>
              <w:spacing w:line="229" w:lineRule="exact"/>
              <w:ind w:left="107"/>
              <w:rPr>
                <w:sz w:val="20"/>
              </w:rPr>
            </w:pPr>
            <w:r>
              <w:rPr>
                <w:sz w:val="20"/>
              </w:rPr>
              <w:t>Details/</w:t>
            </w:r>
            <w:r>
              <w:rPr>
                <w:spacing w:val="-13"/>
                <w:sz w:val="20"/>
              </w:rPr>
              <w:t xml:space="preserve"> </w:t>
            </w:r>
            <w:r>
              <w:rPr>
                <w:spacing w:val="-2"/>
                <w:sz w:val="20"/>
              </w:rPr>
              <w:t>Justification</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jc w:val="center"/>
              <w:rPr>
                <w:rFonts w:ascii="Arial"/>
                <w:b/>
                <w:sz w:val="20"/>
              </w:rPr>
            </w:pPr>
            <w:r>
              <w:rPr>
                <w:rFonts w:ascii="Arial"/>
                <w:b/>
                <w:spacing w:val="-2"/>
                <w:sz w:val="20"/>
              </w:rPr>
              <w:t>--</w:t>
            </w:r>
            <w:r>
              <w:rPr>
                <w:rFonts w:ascii="Arial"/>
                <w:b/>
                <w:spacing w:val="-12"/>
                <w:sz w:val="20"/>
              </w:rPr>
              <w:t>-</w:t>
            </w:r>
          </w:p>
        </w:tc>
      </w:tr>
      <w:tr w:rsidR="00182B31">
        <w:trPr>
          <w:trHeight w:val="265"/>
        </w:trPr>
        <w:tc>
          <w:tcPr>
            <w:tcW w:w="728" w:type="dxa"/>
            <w:vMerge w:val="restart"/>
          </w:tcPr>
          <w:p w:rsidR="00182B31" w:rsidRDefault="001E0CF4">
            <w:pPr>
              <w:pStyle w:val="TableParagraph"/>
              <w:spacing w:before="136"/>
              <w:ind w:left="390"/>
              <w:rPr>
                <w:rFonts w:ascii="Arial"/>
                <w:b/>
                <w:sz w:val="20"/>
              </w:rPr>
            </w:pPr>
            <w:r>
              <w:rPr>
                <w:rFonts w:ascii="Arial"/>
                <w:b/>
                <w:spacing w:val="-5"/>
                <w:sz w:val="20"/>
              </w:rPr>
              <w:t>7.</w:t>
            </w:r>
          </w:p>
        </w:tc>
        <w:tc>
          <w:tcPr>
            <w:tcW w:w="3999" w:type="dxa"/>
          </w:tcPr>
          <w:p w:rsidR="00182B31" w:rsidRDefault="001E0CF4">
            <w:pPr>
              <w:pStyle w:val="TableParagraph"/>
              <w:spacing w:line="229" w:lineRule="exact"/>
              <w:ind w:left="107"/>
              <w:rPr>
                <w:sz w:val="20"/>
              </w:rPr>
            </w:pPr>
            <w:r>
              <w:rPr>
                <w:sz w:val="20"/>
              </w:rPr>
              <w:t>Deductions</w:t>
            </w:r>
            <w:r>
              <w:rPr>
                <w:spacing w:val="-9"/>
                <w:sz w:val="20"/>
              </w:rPr>
              <w:t xml:space="preserve"> </w:t>
            </w:r>
            <w:r>
              <w:rPr>
                <w:sz w:val="20"/>
              </w:rPr>
              <w:t>charged</w:t>
            </w:r>
            <w:r>
              <w:rPr>
                <w:spacing w:val="-9"/>
                <w:sz w:val="20"/>
              </w:rPr>
              <w:t xml:space="preserve"> </w:t>
            </w:r>
            <w:r>
              <w:rPr>
                <w:sz w:val="20"/>
              </w:rPr>
              <w:t>if</w:t>
            </w:r>
            <w:r>
              <w:rPr>
                <w:spacing w:val="-8"/>
                <w:sz w:val="20"/>
              </w:rPr>
              <w:t xml:space="preserve"> </w:t>
            </w:r>
            <w:r>
              <w:rPr>
                <w:spacing w:val="-5"/>
                <w:sz w:val="20"/>
              </w:rPr>
              <w:t>any</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jc w:val="center"/>
              <w:rPr>
                <w:rFonts w:ascii="Arial"/>
                <w:b/>
                <w:sz w:val="20"/>
              </w:rPr>
            </w:pPr>
            <w:r>
              <w:rPr>
                <w:rFonts w:ascii="Arial"/>
                <w:b/>
                <w:spacing w:val="-2"/>
                <w:sz w:val="20"/>
              </w:rPr>
              <w:t>--</w:t>
            </w:r>
            <w:r>
              <w:rPr>
                <w:rFonts w:ascii="Arial"/>
                <w:b/>
                <w:spacing w:val="-12"/>
                <w:sz w:val="20"/>
              </w:rPr>
              <w:t>-</w:t>
            </w:r>
          </w:p>
        </w:tc>
      </w:tr>
      <w:tr w:rsidR="00182B31">
        <w:trPr>
          <w:trHeight w:val="264"/>
        </w:trPr>
        <w:tc>
          <w:tcPr>
            <w:tcW w:w="728" w:type="dxa"/>
            <w:vMerge/>
            <w:tcBorders>
              <w:top w:val="nil"/>
            </w:tcBorders>
          </w:tcPr>
          <w:p w:rsidR="00182B31" w:rsidRDefault="00182B31">
            <w:pPr>
              <w:rPr>
                <w:sz w:val="2"/>
                <w:szCs w:val="2"/>
              </w:rPr>
            </w:pPr>
          </w:p>
        </w:tc>
        <w:tc>
          <w:tcPr>
            <w:tcW w:w="3999" w:type="dxa"/>
          </w:tcPr>
          <w:p w:rsidR="00182B31" w:rsidRDefault="001E0CF4">
            <w:pPr>
              <w:pStyle w:val="TableParagraph"/>
              <w:spacing w:line="229" w:lineRule="exact"/>
              <w:ind w:left="107"/>
              <w:rPr>
                <w:sz w:val="20"/>
              </w:rPr>
            </w:pPr>
            <w:r>
              <w:rPr>
                <w:sz w:val="20"/>
              </w:rPr>
              <w:t>Details/</w:t>
            </w:r>
            <w:r>
              <w:rPr>
                <w:spacing w:val="-13"/>
                <w:sz w:val="20"/>
              </w:rPr>
              <w:t xml:space="preserve"> </w:t>
            </w:r>
            <w:r>
              <w:rPr>
                <w:spacing w:val="-2"/>
                <w:sz w:val="20"/>
              </w:rPr>
              <w:t>Justification</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jc w:val="center"/>
              <w:rPr>
                <w:rFonts w:ascii="Arial"/>
                <w:b/>
                <w:sz w:val="20"/>
              </w:rPr>
            </w:pPr>
            <w:r>
              <w:rPr>
                <w:rFonts w:ascii="Arial"/>
                <w:b/>
                <w:spacing w:val="-2"/>
                <w:sz w:val="20"/>
              </w:rPr>
              <w:t>--</w:t>
            </w:r>
            <w:r>
              <w:rPr>
                <w:rFonts w:ascii="Arial"/>
                <w:b/>
                <w:spacing w:val="-12"/>
                <w:sz w:val="20"/>
              </w:rPr>
              <w:t>-</w:t>
            </w:r>
          </w:p>
        </w:tc>
      </w:tr>
      <w:tr w:rsidR="00182B31">
        <w:trPr>
          <w:trHeight w:val="592"/>
        </w:trPr>
        <w:tc>
          <w:tcPr>
            <w:tcW w:w="728" w:type="dxa"/>
          </w:tcPr>
          <w:p w:rsidR="00182B31" w:rsidRDefault="001E0CF4">
            <w:pPr>
              <w:pStyle w:val="TableParagraph"/>
              <w:spacing w:before="162"/>
              <w:ind w:left="390"/>
              <w:rPr>
                <w:rFonts w:ascii="Arial"/>
                <w:b/>
                <w:sz w:val="20"/>
              </w:rPr>
            </w:pPr>
            <w:r>
              <w:rPr>
                <w:rFonts w:ascii="Arial"/>
                <w:b/>
                <w:spacing w:val="-5"/>
                <w:sz w:val="20"/>
              </w:rPr>
              <w:t>8.</w:t>
            </w:r>
          </w:p>
        </w:tc>
        <w:tc>
          <w:tcPr>
            <w:tcW w:w="3999" w:type="dxa"/>
          </w:tcPr>
          <w:p w:rsidR="00182B31" w:rsidRDefault="001E0CF4">
            <w:pPr>
              <w:pStyle w:val="TableParagraph"/>
              <w:spacing w:before="30" w:line="276" w:lineRule="auto"/>
              <w:ind w:left="107" w:right="100"/>
              <w:rPr>
                <w:sz w:val="20"/>
              </w:rPr>
            </w:pPr>
            <w:r>
              <w:rPr>
                <w:rFonts w:ascii="Arial"/>
                <w:b/>
                <w:sz w:val="20"/>
              </w:rPr>
              <w:t>Total Indicative &amp;</w:t>
            </w:r>
            <w:r>
              <w:rPr>
                <w:rFonts w:ascii="Arial"/>
                <w:b/>
                <w:sz w:val="20"/>
              </w:rPr>
              <w:t xml:space="preserve"> Estimated Prospective</w:t>
            </w:r>
            <w:r>
              <w:rPr>
                <w:rFonts w:ascii="Arial"/>
                <w:b/>
                <w:spacing w:val="-14"/>
                <w:sz w:val="20"/>
              </w:rPr>
              <w:t xml:space="preserve"> </w:t>
            </w:r>
            <w:r>
              <w:rPr>
                <w:sz w:val="20"/>
              </w:rPr>
              <w:t>Fair</w:t>
            </w:r>
            <w:r>
              <w:rPr>
                <w:spacing w:val="-12"/>
                <w:sz w:val="20"/>
              </w:rPr>
              <w:t xml:space="preserve"> </w:t>
            </w:r>
            <w:r>
              <w:rPr>
                <w:sz w:val="20"/>
              </w:rPr>
              <w:t>Market</w:t>
            </w:r>
            <w:r>
              <w:rPr>
                <w:spacing w:val="-14"/>
                <w:sz w:val="20"/>
              </w:rPr>
              <w:t xml:space="preserve"> </w:t>
            </w:r>
            <w:r>
              <w:rPr>
                <w:sz w:val="20"/>
              </w:rPr>
              <w:t>Value</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before="162"/>
              <w:ind w:left="9" w:right="5"/>
              <w:jc w:val="center"/>
              <w:rPr>
                <w:rFonts w:ascii="Arial"/>
                <w:b/>
                <w:sz w:val="20"/>
              </w:rPr>
            </w:pPr>
            <w:r>
              <w:rPr>
                <w:rFonts w:ascii="Arial"/>
                <w:b/>
                <w:spacing w:val="-2"/>
                <w:sz w:val="20"/>
              </w:rPr>
              <w:t>Rs.28,60,11,148/-</w:t>
            </w:r>
          </w:p>
        </w:tc>
      </w:tr>
      <w:tr w:rsidR="00182B31">
        <w:trPr>
          <w:trHeight w:val="323"/>
        </w:trPr>
        <w:tc>
          <w:tcPr>
            <w:tcW w:w="728" w:type="dxa"/>
          </w:tcPr>
          <w:p w:rsidR="00182B31" w:rsidRDefault="001E0CF4">
            <w:pPr>
              <w:pStyle w:val="TableParagraph"/>
              <w:spacing w:before="28"/>
              <w:ind w:left="390"/>
              <w:rPr>
                <w:rFonts w:ascii="Arial"/>
                <w:b/>
                <w:sz w:val="20"/>
              </w:rPr>
            </w:pPr>
            <w:r>
              <w:rPr>
                <w:rFonts w:ascii="Arial"/>
                <w:b/>
                <w:spacing w:val="-5"/>
                <w:sz w:val="20"/>
              </w:rPr>
              <w:t>9.</w:t>
            </w:r>
          </w:p>
        </w:tc>
        <w:tc>
          <w:tcPr>
            <w:tcW w:w="3999" w:type="dxa"/>
          </w:tcPr>
          <w:p w:rsidR="00182B31" w:rsidRDefault="001E0CF4">
            <w:pPr>
              <w:pStyle w:val="TableParagraph"/>
              <w:spacing w:before="28"/>
              <w:ind w:left="107"/>
              <w:rPr>
                <w:rFonts w:ascii="Arial"/>
                <w:b/>
                <w:sz w:val="20"/>
              </w:rPr>
            </w:pPr>
            <w:r>
              <w:rPr>
                <w:rFonts w:ascii="Arial"/>
                <w:b/>
                <w:sz w:val="20"/>
              </w:rPr>
              <w:t>Rounded</w:t>
            </w:r>
            <w:r>
              <w:rPr>
                <w:rFonts w:ascii="Arial"/>
                <w:b/>
                <w:spacing w:val="-10"/>
                <w:sz w:val="20"/>
              </w:rPr>
              <w:t xml:space="preserve"> </w:t>
            </w:r>
            <w:r>
              <w:rPr>
                <w:rFonts w:ascii="Arial"/>
                <w:b/>
                <w:spacing w:val="-5"/>
                <w:sz w:val="20"/>
              </w:rPr>
              <w:t>Off</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before="28"/>
              <w:ind w:left="9" w:right="5"/>
              <w:jc w:val="center"/>
              <w:rPr>
                <w:rFonts w:ascii="Arial"/>
                <w:b/>
                <w:sz w:val="20"/>
              </w:rPr>
            </w:pPr>
            <w:r>
              <w:rPr>
                <w:rFonts w:ascii="Arial"/>
                <w:b/>
                <w:spacing w:val="-2"/>
                <w:sz w:val="20"/>
              </w:rPr>
              <w:t>Rs.28,00,00,000/-</w:t>
            </w:r>
          </w:p>
        </w:tc>
      </w:tr>
      <w:tr w:rsidR="00182B31">
        <w:trPr>
          <w:trHeight w:val="530"/>
        </w:trPr>
        <w:tc>
          <w:tcPr>
            <w:tcW w:w="728" w:type="dxa"/>
          </w:tcPr>
          <w:p w:rsidR="00182B31" w:rsidRDefault="001E0CF4">
            <w:pPr>
              <w:pStyle w:val="TableParagraph"/>
              <w:spacing w:before="129"/>
              <w:ind w:right="49"/>
              <w:jc w:val="right"/>
              <w:rPr>
                <w:rFonts w:ascii="Arial"/>
                <w:b/>
                <w:sz w:val="20"/>
              </w:rPr>
            </w:pPr>
            <w:r>
              <w:rPr>
                <w:rFonts w:ascii="Arial"/>
                <w:b/>
                <w:spacing w:val="-5"/>
                <w:sz w:val="20"/>
              </w:rPr>
              <w:t>10.</w:t>
            </w:r>
          </w:p>
        </w:tc>
        <w:tc>
          <w:tcPr>
            <w:tcW w:w="3999" w:type="dxa"/>
          </w:tcPr>
          <w:p w:rsidR="00182B31" w:rsidRDefault="001E0CF4">
            <w:pPr>
              <w:pStyle w:val="TableParagraph"/>
              <w:spacing w:line="227" w:lineRule="exact"/>
              <w:ind w:left="107"/>
              <w:rPr>
                <w:sz w:val="20"/>
              </w:rPr>
            </w:pPr>
            <w:r>
              <w:rPr>
                <w:rFonts w:ascii="Arial"/>
                <w:b/>
                <w:sz w:val="20"/>
              </w:rPr>
              <w:t>Indicative</w:t>
            </w:r>
            <w:r>
              <w:rPr>
                <w:rFonts w:ascii="Arial"/>
                <w:b/>
                <w:spacing w:val="-9"/>
                <w:sz w:val="20"/>
              </w:rPr>
              <w:t xml:space="preserve"> </w:t>
            </w:r>
            <w:r>
              <w:rPr>
                <w:rFonts w:ascii="Arial"/>
                <w:b/>
                <w:sz w:val="20"/>
              </w:rPr>
              <w:t>&amp;</w:t>
            </w:r>
            <w:r>
              <w:rPr>
                <w:rFonts w:ascii="Arial"/>
                <w:b/>
                <w:spacing w:val="-7"/>
                <w:sz w:val="20"/>
              </w:rPr>
              <w:t xml:space="preserve"> </w:t>
            </w:r>
            <w:r>
              <w:rPr>
                <w:rFonts w:ascii="Arial"/>
                <w:b/>
                <w:sz w:val="20"/>
              </w:rPr>
              <w:t>Estimated</w:t>
            </w:r>
            <w:r>
              <w:rPr>
                <w:rFonts w:ascii="Arial"/>
                <w:b/>
                <w:spacing w:val="-4"/>
                <w:sz w:val="20"/>
              </w:rPr>
              <w:t xml:space="preserve"> </w:t>
            </w:r>
            <w:r>
              <w:rPr>
                <w:rFonts w:ascii="Arial"/>
                <w:b/>
                <w:sz w:val="20"/>
              </w:rPr>
              <w:t>Prospective</w:t>
            </w:r>
            <w:r>
              <w:rPr>
                <w:rFonts w:ascii="Arial"/>
                <w:b/>
                <w:spacing w:val="-9"/>
                <w:sz w:val="20"/>
              </w:rPr>
              <w:t xml:space="preserve"> </w:t>
            </w:r>
            <w:r>
              <w:rPr>
                <w:spacing w:val="-4"/>
                <w:sz w:val="20"/>
              </w:rPr>
              <w:t>Fair</w:t>
            </w:r>
          </w:p>
          <w:p w:rsidR="00182B31" w:rsidRDefault="001E0CF4">
            <w:pPr>
              <w:pStyle w:val="TableParagraph"/>
              <w:spacing w:before="36"/>
              <w:ind w:left="107"/>
              <w:rPr>
                <w:sz w:val="20"/>
              </w:rPr>
            </w:pPr>
            <w:r>
              <w:rPr>
                <w:sz w:val="20"/>
              </w:rPr>
              <w:t>Market</w:t>
            </w:r>
            <w:r>
              <w:rPr>
                <w:spacing w:val="-7"/>
                <w:sz w:val="20"/>
              </w:rPr>
              <w:t xml:space="preserve"> </w:t>
            </w:r>
            <w:r>
              <w:rPr>
                <w:sz w:val="20"/>
              </w:rPr>
              <w:t>Value</w:t>
            </w:r>
            <w:r>
              <w:rPr>
                <w:spacing w:val="-6"/>
                <w:sz w:val="20"/>
              </w:rPr>
              <w:t xml:space="preserve"> </w:t>
            </w:r>
            <w:r>
              <w:rPr>
                <w:sz w:val="20"/>
              </w:rPr>
              <w:t>in</w:t>
            </w:r>
            <w:r>
              <w:rPr>
                <w:spacing w:val="-4"/>
                <w:sz w:val="20"/>
              </w:rPr>
              <w:t xml:space="preserve"> </w:t>
            </w:r>
            <w:r>
              <w:rPr>
                <w:spacing w:val="-2"/>
                <w:sz w:val="20"/>
              </w:rPr>
              <w:t>words</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line="227" w:lineRule="exact"/>
              <w:ind w:left="9" w:right="2"/>
              <w:jc w:val="center"/>
              <w:rPr>
                <w:rFonts w:ascii="Arial"/>
                <w:b/>
                <w:sz w:val="20"/>
              </w:rPr>
            </w:pPr>
            <w:r>
              <w:rPr>
                <w:rFonts w:ascii="Arial"/>
                <w:b/>
                <w:sz w:val="20"/>
              </w:rPr>
              <w:t>Rupees</w:t>
            </w:r>
            <w:r>
              <w:rPr>
                <w:rFonts w:ascii="Arial"/>
                <w:b/>
                <w:spacing w:val="-6"/>
                <w:sz w:val="20"/>
              </w:rPr>
              <w:t xml:space="preserve"> </w:t>
            </w:r>
            <w:r>
              <w:rPr>
                <w:rFonts w:ascii="Arial"/>
                <w:b/>
                <w:sz w:val="20"/>
              </w:rPr>
              <w:t>Twenty</w:t>
            </w:r>
            <w:r>
              <w:rPr>
                <w:rFonts w:ascii="Arial"/>
                <w:b/>
                <w:spacing w:val="-7"/>
                <w:sz w:val="20"/>
              </w:rPr>
              <w:t xml:space="preserve"> </w:t>
            </w:r>
            <w:r>
              <w:rPr>
                <w:rFonts w:ascii="Arial"/>
                <w:b/>
                <w:sz w:val="20"/>
              </w:rPr>
              <w:t>Eight</w:t>
            </w:r>
            <w:r>
              <w:rPr>
                <w:rFonts w:ascii="Arial"/>
                <w:b/>
                <w:spacing w:val="-5"/>
                <w:sz w:val="20"/>
              </w:rPr>
              <w:t xml:space="preserve"> </w:t>
            </w:r>
            <w:r>
              <w:rPr>
                <w:rFonts w:ascii="Arial"/>
                <w:b/>
                <w:spacing w:val="-4"/>
                <w:sz w:val="20"/>
              </w:rPr>
              <w:t>Crore</w:t>
            </w:r>
          </w:p>
          <w:p w:rsidR="00182B31" w:rsidRDefault="001E0CF4">
            <w:pPr>
              <w:pStyle w:val="TableParagraph"/>
              <w:spacing w:before="34"/>
              <w:ind w:left="9" w:right="3"/>
              <w:jc w:val="center"/>
              <w:rPr>
                <w:rFonts w:ascii="Arial"/>
                <w:b/>
                <w:sz w:val="20"/>
              </w:rPr>
            </w:pPr>
            <w:r>
              <w:rPr>
                <w:rFonts w:ascii="Arial"/>
                <w:b/>
                <w:spacing w:val="-2"/>
                <w:sz w:val="20"/>
              </w:rPr>
              <w:t>Only/-</w:t>
            </w:r>
          </w:p>
        </w:tc>
      </w:tr>
      <w:tr w:rsidR="00182B31">
        <w:trPr>
          <w:trHeight w:val="628"/>
        </w:trPr>
        <w:tc>
          <w:tcPr>
            <w:tcW w:w="728" w:type="dxa"/>
          </w:tcPr>
          <w:p w:rsidR="00182B31" w:rsidRDefault="001E0CF4">
            <w:pPr>
              <w:pStyle w:val="TableParagraph"/>
              <w:spacing w:before="179"/>
              <w:ind w:right="49"/>
              <w:jc w:val="right"/>
              <w:rPr>
                <w:rFonts w:ascii="Arial"/>
                <w:b/>
                <w:sz w:val="20"/>
              </w:rPr>
            </w:pPr>
            <w:r>
              <w:rPr>
                <w:rFonts w:ascii="Arial"/>
                <w:b/>
                <w:spacing w:val="-5"/>
                <w:sz w:val="20"/>
              </w:rPr>
              <w:t>11.</w:t>
            </w:r>
          </w:p>
        </w:tc>
        <w:tc>
          <w:tcPr>
            <w:tcW w:w="3999" w:type="dxa"/>
          </w:tcPr>
          <w:p w:rsidR="00182B31" w:rsidRDefault="001E0CF4">
            <w:pPr>
              <w:pStyle w:val="TableParagraph"/>
              <w:spacing w:before="47" w:line="276" w:lineRule="auto"/>
              <w:ind w:left="107" w:right="100"/>
              <w:rPr>
                <w:rFonts w:ascii="Arial"/>
                <w:b/>
                <w:sz w:val="20"/>
              </w:rPr>
            </w:pPr>
            <w:r>
              <w:rPr>
                <w:rFonts w:ascii="Arial"/>
                <w:b/>
                <w:sz w:val="20"/>
              </w:rPr>
              <w:t>Expected</w:t>
            </w:r>
            <w:r>
              <w:rPr>
                <w:rFonts w:ascii="Arial"/>
                <w:b/>
                <w:spacing w:val="-11"/>
                <w:sz w:val="20"/>
              </w:rPr>
              <w:t xml:space="preserve"> </w:t>
            </w:r>
            <w:r>
              <w:rPr>
                <w:rFonts w:ascii="Arial"/>
                <w:b/>
                <w:sz w:val="20"/>
              </w:rPr>
              <w:t>Realizable</w:t>
            </w:r>
            <w:r>
              <w:rPr>
                <w:rFonts w:ascii="Arial"/>
                <w:b/>
                <w:spacing w:val="-10"/>
                <w:sz w:val="20"/>
              </w:rPr>
              <w:t xml:space="preserve"> </w:t>
            </w:r>
            <w:r>
              <w:rPr>
                <w:rFonts w:ascii="Arial"/>
                <w:b/>
                <w:sz w:val="20"/>
              </w:rPr>
              <w:t>Value</w:t>
            </w:r>
            <w:r>
              <w:rPr>
                <w:rFonts w:ascii="Arial"/>
                <w:b/>
                <w:spacing w:val="-11"/>
                <w:sz w:val="20"/>
              </w:rPr>
              <w:t xml:space="preserve"> </w:t>
            </w:r>
            <w:r>
              <w:rPr>
                <w:rFonts w:ascii="Arial"/>
                <w:b/>
                <w:sz w:val="20"/>
              </w:rPr>
              <w:t>(@</w:t>
            </w:r>
            <w:r>
              <w:rPr>
                <w:rFonts w:ascii="Arial"/>
                <w:b/>
                <w:spacing w:val="-11"/>
                <w:sz w:val="20"/>
              </w:rPr>
              <w:t xml:space="preserve"> </w:t>
            </w:r>
            <w:r>
              <w:rPr>
                <w:rFonts w:ascii="Arial"/>
                <w:b/>
                <w:sz w:val="20"/>
              </w:rPr>
              <w:t xml:space="preserve">~15% </w:t>
            </w:r>
            <w:r>
              <w:rPr>
                <w:rFonts w:ascii="Arial"/>
                <w:b/>
                <w:spacing w:val="-2"/>
                <w:sz w:val="20"/>
              </w:rPr>
              <w:t>less)</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before="179"/>
              <w:ind w:left="9" w:right="5"/>
              <w:jc w:val="center"/>
              <w:rPr>
                <w:rFonts w:ascii="Arial"/>
                <w:b/>
                <w:sz w:val="20"/>
              </w:rPr>
            </w:pPr>
            <w:r>
              <w:rPr>
                <w:rFonts w:ascii="Arial"/>
                <w:b/>
                <w:spacing w:val="-2"/>
                <w:sz w:val="20"/>
              </w:rPr>
              <w:t>Rs.23,80,00,000/-</w:t>
            </w:r>
          </w:p>
        </w:tc>
      </w:tr>
      <w:tr w:rsidR="00182B31">
        <w:trPr>
          <w:trHeight w:val="700"/>
        </w:trPr>
        <w:tc>
          <w:tcPr>
            <w:tcW w:w="728" w:type="dxa"/>
          </w:tcPr>
          <w:p w:rsidR="00182B31" w:rsidRDefault="001E0CF4">
            <w:pPr>
              <w:pStyle w:val="TableParagraph"/>
              <w:spacing w:before="215"/>
              <w:ind w:right="49"/>
              <w:jc w:val="right"/>
              <w:rPr>
                <w:rFonts w:ascii="Arial"/>
                <w:b/>
                <w:sz w:val="20"/>
              </w:rPr>
            </w:pPr>
            <w:r>
              <w:rPr>
                <w:rFonts w:ascii="Arial"/>
                <w:b/>
                <w:spacing w:val="-5"/>
                <w:sz w:val="20"/>
              </w:rPr>
              <w:t>12.</w:t>
            </w:r>
          </w:p>
        </w:tc>
        <w:tc>
          <w:tcPr>
            <w:tcW w:w="3999" w:type="dxa"/>
          </w:tcPr>
          <w:p w:rsidR="00182B31" w:rsidRDefault="001E0CF4">
            <w:pPr>
              <w:pStyle w:val="TableParagraph"/>
              <w:spacing w:before="83" w:line="276" w:lineRule="auto"/>
              <w:ind w:left="107"/>
              <w:rPr>
                <w:rFonts w:ascii="Arial"/>
                <w:b/>
                <w:sz w:val="20"/>
              </w:rPr>
            </w:pPr>
            <w:r>
              <w:rPr>
                <w:rFonts w:ascii="Arial"/>
                <w:b/>
                <w:sz w:val="20"/>
              </w:rPr>
              <w:t>Expected</w:t>
            </w:r>
            <w:r>
              <w:rPr>
                <w:rFonts w:ascii="Arial"/>
                <w:b/>
                <w:spacing w:val="-9"/>
                <w:sz w:val="20"/>
              </w:rPr>
              <w:t xml:space="preserve"> </w:t>
            </w:r>
            <w:r>
              <w:rPr>
                <w:rFonts w:ascii="Arial"/>
                <w:b/>
                <w:sz w:val="20"/>
              </w:rPr>
              <w:t>Distress</w:t>
            </w:r>
            <w:r>
              <w:rPr>
                <w:rFonts w:ascii="Arial"/>
                <w:b/>
                <w:spacing w:val="-10"/>
                <w:sz w:val="20"/>
              </w:rPr>
              <w:t xml:space="preserve"> </w:t>
            </w:r>
            <w:r>
              <w:rPr>
                <w:rFonts w:ascii="Arial"/>
                <w:b/>
                <w:sz w:val="20"/>
              </w:rPr>
              <w:t>Sale</w:t>
            </w:r>
            <w:r>
              <w:rPr>
                <w:rFonts w:ascii="Arial"/>
                <w:b/>
                <w:spacing w:val="-8"/>
                <w:sz w:val="20"/>
              </w:rPr>
              <w:t xml:space="preserve"> </w:t>
            </w:r>
            <w:r>
              <w:rPr>
                <w:rFonts w:ascii="Arial"/>
                <w:b/>
                <w:sz w:val="20"/>
              </w:rPr>
              <w:t>Value</w:t>
            </w:r>
            <w:r>
              <w:rPr>
                <w:rFonts w:ascii="Arial"/>
                <w:b/>
                <w:spacing w:val="-10"/>
                <w:sz w:val="20"/>
              </w:rPr>
              <w:t xml:space="preserve"> </w:t>
            </w:r>
            <w:r>
              <w:rPr>
                <w:rFonts w:ascii="Arial"/>
                <w:b/>
                <w:sz w:val="20"/>
              </w:rPr>
              <w:t>(@</w:t>
            </w:r>
            <w:r>
              <w:rPr>
                <w:rFonts w:ascii="Arial"/>
                <w:b/>
                <w:spacing w:val="-7"/>
                <w:sz w:val="20"/>
              </w:rPr>
              <w:t xml:space="preserve"> </w:t>
            </w:r>
            <w:r>
              <w:rPr>
                <w:rFonts w:ascii="Arial"/>
                <w:b/>
                <w:sz w:val="20"/>
              </w:rPr>
              <w:t xml:space="preserve">~25% </w:t>
            </w:r>
            <w:r>
              <w:rPr>
                <w:rFonts w:ascii="Arial"/>
                <w:b/>
                <w:spacing w:val="-2"/>
                <w:sz w:val="20"/>
              </w:rPr>
              <w:t>less)</w:t>
            </w:r>
          </w:p>
        </w:tc>
        <w:tc>
          <w:tcPr>
            <w:tcW w:w="2645" w:type="dxa"/>
          </w:tcPr>
          <w:p w:rsidR="00182B31" w:rsidRDefault="001E0CF4">
            <w:pPr>
              <w:pStyle w:val="TableParagraph"/>
              <w:spacing w:line="227" w:lineRule="exact"/>
              <w:ind w:left="5" w:right="1"/>
              <w:jc w:val="center"/>
              <w:rPr>
                <w:rFonts w:ascii="Arial"/>
                <w:b/>
                <w:sz w:val="20"/>
              </w:rPr>
            </w:pPr>
            <w:r>
              <w:rPr>
                <w:rFonts w:ascii="Arial"/>
                <w:b/>
                <w:spacing w:val="-2"/>
                <w:sz w:val="20"/>
              </w:rPr>
              <w:t>--</w:t>
            </w:r>
            <w:r>
              <w:rPr>
                <w:rFonts w:ascii="Arial"/>
                <w:b/>
                <w:spacing w:val="-12"/>
                <w:sz w:val="20"/>
              </w:rPr>
              <w:t>-</w:t>
            </w:r>
          </w:p>
        </w:tc>
        <w:tc>
          <w:tcPr>
            <w:tcW w:w="3399" w:type="dxa"/>
          </w:tcPr>
          <w:p w:rsidR="00182B31" w:rsidRDefault="001E0CF4">
            <w:pPr>
              <w:pStyle w:val="TableParagraph"/>
              <w:spacing w:before="215"/>
              <w:ind w:left="9" w:right="5"/>
              <w:jc w:val="center"/>
              <w:rPr>
                <w:rFonts w:ascii="Arial"/>
                <w:b/>
                <w:sz w:val="20"/>
              </w:rPr>
            </w:pPr>
            <w:r>
              <w:rPr>
                <w:rFonts w:ascii="Arial"/>
                <w:b/>
                <w:spacing w:val="-2"/>
                <w:sz w:val="20"/>
              </w:rPr>
              <w:t>Rs.21,00,00,000/-</w:t>
            </w:r>
          </w:p>
        </w:tc>
      </w:tr>
      <w:tr w:rsidR="00182B31">
        <w:trPr>
          <w:trHeight w:val="700"/>
        </w:trPr>
        <w:tc>
          <w:tcPr>
            <w:tcW w:w="728" w:type="dxa"/>
          </w:tcPr>
          <w:p w:rsidR="00182B31" w:rsidRDefault="001E0CF4">
            <w:pPr>
              <w:pStyle w:val="TableParagraph"/>
              <w:spacing w:before="215"/>
              <w:ind w:right="49"/>
              <w:jc w:val="right"/>
              <w:rPr>
                <w:rFonts w:ascii="Arial"/>
                <w:b/>
                <w:sz w:val="20"/>
              </w:rPr>
            </w:pPr>
            <w:r>
              <w:rPr>
                <w:rFonts w:ascii="Arial"/>
                <w:b/>
                <w:spacing w:val="-5"/>
                <w:sz w:val="20"/>
              </w:rPr>
              <w:t>13.</w:t>
            </w:r>
          </w:p>
        </w:tc>
        <w:tc>
          <w:tcPr>
            <w:tcW w:w="3999" w:type="dxa"/>
          </w:tcPr>
          <w:p w:rsidR="00182B31" w:rsidRDefault="001E0CF4">
            <w:pPr>
              <w:pStyle w:val="TableParagraph"/>
              <w:spacing w:before="83" w:line="276" w:lineRule="auto"/>
              <w:ind w:left="107"/>
              <w:rPr>
                <w:rFonts w:ascii="Arial"/>
                <w:b/>
                <w:sz w:val="20"/>
              </w:rPr>
            </w:pPr>
            <w:r>
              <w:rPr>
                <w:rFonts w:ascii="Arial"/>
                <w:b/>
                <w:sz w:val="20"/>
              </w:rPr>
              <w:t>Valuation</w:t>
            </w:r>
            <w:r>
              <w:rPr>
                <w:rFonts w:ascii="Arial"/>
                <w:b/>
                <w:spacing w:val="-10"/>
                <w:sz w:val="20"/>
              </w:rPr>
              <w:t xml:space="preserve"> </w:t>
            </w:r>
            <w:r>
              <w:rPr>
                <w:rFonts w:ascii="Arial"/>
                <w:b/>
                <w:sz w:val="20"/>
              </w:rPr>
              <w:t>of</w:t>
            </w:r>
            <w:r>
              <w:rPr>
                <w:rFonts w:ascii="Arial"/>
                <w:b/>
                <w:spacing w:val="-9"/>
                <w:sz w:val="20"/>
              </w:rPr>
              <w:t xml:space="preserve"> </w:t>
            </w:r>
            <w:r>
              <w:rPr>
                <w:rFonts w:ascii="Arial"/>
                <w:b/>
                <w:sz w:val="20"/>
              </w:rPr>
              <w:t>structure</w:t>
            </w:r>
            <w:r>
              <w:rPr>
                <w:rFonts w:ascii="Arial"/>
                <w:b/>
                <w:spacing w:val="-11"/>
                <w:sz w:val="20"/>
              </w:rPr>
              <w:t xml:space="preserve"> </w:t>
            </w:r>
            <w:r>
              <w:rPr>
                <w:rFonts w:ascii="Arial"/>
                <w:b/>
                <w:sz w:val="20"/>
              </w:rPr>
              <w:t>for</w:t>
            </w:r>
            <w:r>
              <w:rPr>
                <w:rFonts w:ascii="Arial"/>
                <w:b/>
                <w:spacing w:val="-9"/>
                <w:sz w:val="20"/>
              </w:rPr>
              <w:t xml:space="preserve"> </w:t>
            </w:r>
            <w:r>
              <w:rPr>
                <w:rFonts w:ascii="Arial"/>
                <w:b/>
                <w:sz w:val="20"/>
              </w:rPr>
              <w:t xml:space="preserve">Insurance </w:t>
            </w:r>
            <w:r>
              <w:rPr>
                <w:rFonts w:ascii="Arial"/>
                <w:b/>
                <w:spacing w:val="-2"/>
                <w:sz w:val="20"/>
              </w:rPr>
              <w:t>purpose</w:t>
            </w:r>
          </w:p>
        </w:tc>
        <w:tc>
          <w:tcPr>
            <w:tcW w:w="2645" w:type="dxa"/>
          </w:tcPr>
          <w:p w:rsidR="00182B31" w:rsidRDefault="00182B31">
            <w:pPr>
              <w:pStyle w:val="TableParagraph"/>
              <w:rPr>
                <w:rFonts w:ascii="Times New Roman"/>
                <w:sz w:val="20"/>
              </w:rPr>
            </w:pPr>
          </w:p>
        </w:tc>
        <w:tc>
          <w:tcPr>
            <w:tcW w:w="3399" w:type="dxa"/>
          </w:tcPr>
          <w:p w:rsidR="00182B31" w:rsidRDefault="001E0CF4">
            <w:pPr>
              <w:pStyle w:val="TableParagraph"/>
              <w:spacing w:before="215"/>
              <w:ind w:left="9" w:right="5"/>
              <w:jc w:val="center"/>
              <w:rPr>
                <w:rFonts w:ascii="Arial"/>
                <w:b/>
                <w:sz w:val="20"/>
              </w:rPr>
            </w:pPr>
            <w:r>
              <w:rPr>
                <w:rFonts w:ascii="Arial"/>
                <w:b/>
                <w:spacing w:val="-2"/>
                <w:sz w:val="20"/>
              </w:rPr>
              <w:t>Rs.4,50,00,000/-</w:t>
            </w:r>
          </w:p>
        </w:tc>
      </w:tr>
      <w:tr w:rsidR="00182B31">
        <w:trPr>
          <w:trHeight w:val="703"/>
        </w:trPr>
        <w:tc>
          <w:tcPr>
            <w:tcW w:w="728" w:type="dxa"/>
          </w:tcPr>
          <w:p w:rsidR="00182B31" w:rsidRDefault="001E0CF4">
            <w:pPr>
              <w:pStyle w:val="TableParagraph"/>
              <w:spacing w:before="216"/>
              <w:ind w:right="49"/>
              <w:jc w:val="right"/>
              <w:rPr>
                <w:rFonts w:ascii="Arial"/>
                <w:b/>
                <w:sz w:val="20"/>
              </w:rPr>
            </w:pPr>
            <w:r>
              <w:rPr>
                <w:rFonts w:ascii="Arial"/>
                <w:b/>
                <w:spacing w:val="-5"/>
                <w:sz w:val="20"/>
              </w:rPr>
              <w:t>14.</w:t>
            </w:r>
          </w:p>
        </w:tc>
        <w:tc>
          <w:tcPr>
            <w:tcW w:w="3999" w:type="dxa"/>
          </w:tcPr>
          <w:p w:rsidR="00182B31" w:rsidRDefault="001E0CF4">
            <w:pPr>
              <w:pStyle w:val="TableParagraph"/>
              <w:spacing w:before="84" w:line="278" w:lineRule="auto"/>
              <w:ind w:left="107"/>
              <w:rPr>
                <w:sz w:val="20"/>
              </w:rPr>
            </w:pPr>
            <w:r>
              <w:rPr>
                <w:rFonts w:ascii="Arial"/>
                <w:b/>
                <w:sz w:val="20"/>
              </w:rPr>
              <w:t>Percentage</w:t>
            </w:r>
            <w:r>
              <w:rPr>
                <w:rFonts w:ascii="Arial"/>
                <w:b/>
                <w:spacing w:val="-14"/>
                <w:sz w:val="20"/>
              </w:rPr>
              <w:t xml:space="preserve"> </w:t>
            </w:r>
            <w:r>
              <w:rPr>
                <w:rFonts w:ascii="Arial"/>
                <w:b/>
                <w:sz w:val="20"/>
              </w:rPr>
              <w:t>difference</w:t>
            </w:r>
            <w:r>
              <w:rPr>
                <w:rFonts w:ascii="Arial"/>
                <w:b/>
                <w:spacing w:val="-14"/>
                <w:sz w:val="20"/>
              </w:rPr>
              <w:t xml:space="preserve"> </w:t>
            </w:r>
            <w:r>
              <w:rPr>
                <w:rFonts w:ascii="Arial"/>
                <w:b/>
                <w:sz w:val="20"/>
              </w:rPr>
              <w:t>between</w:t>
            </w:r>
            <w:r>
              <w:rPr>
                <w:rFonts w:ascii="Arial"/>
                <w:b/>
                <w:spacing w:val="-14"/>
                <w:sz w:val="20"/>
              </w:rPr>
              <w:t xml:space="preserve"> </w:t>
            </w:r>
            <w:r>
              <w:rPr>
                <w:rFonts w:ascii="Arial"/>
                <w:b/>
                <w:sz w:val="20"/>
              </w:rPr>
              <w:t xml:space="preserve">Circle Rate and </w:t>
            </w:r>
            <w:r>
              <w:rPr>
                <w:sz w:val="20"/>
              </w:rPr>
              <w:t>Fair Market Value</w:t>
            </w:r>
          </w:p>
        </w:tc>
        <w:tc>
          <w:tcPr>
            <w:tcW w:w="6044" w:type="dxa"/>
            <w:gridSpan w:val="2"/>
          </w:tcPr>
          <w:p w:rsidR="00182B31" w:rsidRDefault="001E0CF4">
            <w:pPr>
              <w:pStyle w:val="TableParagraph"/>
              <w:spacing w:before="218"/>
              <w:jc w:val="center"/>
              <w:rPr>
                <w:sz w:val="20"/>
              </w:rPr>
            </w:pPr>
            <w:r>
              <w:rPr>
                <w:sz w:val="20"/>
              </w:rPr>
              <w:t>More</w:t>
            </w:r>
            <w:r>
              <w:rPr>
                <w:spacing w:val="-7"/>
                <w:sz w:val="20"/>
              </w:rPr>
              <w:t xml:space="preserve"> </w:t>
            </w:r>
            <w:r>
              <w:rPr>
                <w:sz w:val="20"/>
              </w:rPr>
              <w:t>than</w:t>
            </w:r>
            <w:r>
              <w:rPr>
                <w:spacing w:val="-4"/>
                <w:sz w:val="20"/>
              </w:rPr>
              <w:t xml:space="preserve"> </w:t>
            </w:r>
            <w:r>
              <w:rPr>
                <w:spacing w:val="-5"/>
                <w:sz w:val="20"/>
              </w:rPr>
              <w:t>20%</w:t>
            </w:r>
          </w:p>
        </w:tc>
      </w:tr>
      <w:tr w:rsidR="00182B31">
        <w:trPr>
          <w:trHeight w:val="378"/>
        </w:trPr>
        <w:tc>
          <w:tcPr>
            <w:tcW w:w="728" w:type="dxa"/>
            <w:vMerge w:val="restart"/>
            <w:shd w:val="clear" w:color="auto" w:fill="D9E1F3"/>
          </w:tcPr>
          <w:p w:rsidR="00182B31" w:rsidRDefault="001E0CF4">
            <w:pPr>
              <w:pStyle w:val="TableParagraph"/>
              <w:spacing w:before="35"/>
              <w:ind w:left="390"/>
              <w:rPr>
                <w:rFonts w:ascii="Arial"/>
                <w:b/>
                <w:sz w:val="20"/>
              </w:rPr>
            </w:pPr>
            <w:r>
              <w:rPr>
                <w:rFonts w:ascii="Arial"/>
                <w:b/>
                <w:spacing w:val="-5"/>
                <w:sz w:val="20"/>
              </w:rPr>
              <w:t>15.</w:t>
            </w:r>
          </w:p>
        </w:tc>
        <w:tc>
          <w:tcPr>
            <w:tcW w:w="10043" w:type="dxa"/>
            <w:gridSpan w:val="3"/>
            <w:shd w:val="clear" w:color="auto" w:fill="D9E1F3"/>
          </w:tcPr>
          <w:p w:rsidR="00182B31" w:rsidRDefault="001E0CF4">
            <w:pPr>
              <w:pStyle w:val="TableParagraph"/>
              <w:spacing w:line="248" w:lineRule="exact"/>
              <w:ind w:left="107"/>
              <w:rPr>
                <w:rFonts w:ascii="Arial"/>
                <w:b/>
              </w:rPr>
            </w:pPr>
            <w:r>
              <w:rPr>
                <w:rFonts w:ascii="Arial"/>
                <w:b/>
              </w:rPr>
              <w:t>Concluding</w:t>
            </w:r>
            <w:r>
              <w:rPr>
                <w:rFonts w:ascii="Arial"/>
                <w:b/>
                <w:spacing w:val="-6"/>
              </w:rPr>
              <w:t xml:space="preserve"> </w:t>
            </w:r>
            <w:r>
              <w:rPr>
                <w:rFonts w:ascii="Arial"/>
                <w:b/>
              </w:rPr>
              <w:t>Comments/</w:t>
            </w:r>
            <w:r>
              <w:rPr>
                <w:rFonts w:ascii="Arial"/>
                <w:b/>
                <w:spacing w:val="-5"/>
              </w:rPr>
              <w:t xml:space="preserve"> </w:t>
            </w:r>
            <w:r>
              <w:rPr>
                <w:rFonts w:ascii="Arial"/>
                <w:b/>
              </w:rPr>
              <w:t>Disclosures</w:t>
            </w:r>
            <w:r>
              <w:rPr>
                <w:rFonts w:ascii="Arial"/>
                <w:b/>
                <w:spacing w:val="-7"/>
              </w:rPr>
              <w:t xml:space="preserve"> </w:t>
            </w:r>
            <w:r>
              <w:rPr>
                <w:rFonts w:ascii="Arial"/>
                <w:b/>
              </w:rPr>
              <w:t>if</w:t>
            </w:r>
            <w:r>
              <w:rPr>
                <w:rFonts w:ascii="Arial"/>
                <w:b/>
                <w:spacing w:val="-5"/>
              </w:rPr>
              <w:t xml:space="preserve"> any</w:t>
            </w:r>
          </w:p>
        </w:tc>
      </w:tr>
      <w:tr w:rsidR="00182B31">
        <w:trPr>
          <w:trHeight w:val="5289"/>
        </w:trPr>
        <w:tc>
          <w:tcPr>
            <w:tcW w:w="728" w:type="dxa"/>
            <w:vMerge/>
            <w:tcBorders>
              <w:top w:val="nil"/>
            </w:tcBorders>
            <w:shd w:val="clear" w:color="auto" w:fill="D9E1F3"/>
          </w:tcPr>
          <w:p w:rsidR="00182B31" w:rsidRDefault="00182B31">
            <w:pPr>
              <w:rPr>
                <w:sz w:val="2"/>
                <w:szCs w:val="2"/>
              </w:rPr>
            </w:pPr>
          </w:p>
        </w:tc>
        <w:tc>
          <w:tcPr>
            <w:tcW w:w="10043" w:type="dxa"/>
            <w:gridSpan w:val="3"/>
          </w:tcPr>
          <w:p w:rsidR="00182B31" w:rsidRDefault="001E0CF4">
            <w:pPr>
              <w:pStyle w:val="TableParagraph"/>
              <w:numPr>
                <w:ilvl w:val="0"/>
                <w:numId w:val="6"/>
              </w:numPr>
              <w:tabs>
                <w:tab w:val="left" w:pos="537"/>
              </w:tabs>
              <w:spacing w:line="229" w:lineRule="exact"/>
              <w:ind w:left="537" w:hanging="358"/>
              <w:jc w:val="both"/>
              <w:rPr>
                <w:sz w:val="20"/>
              </w:rPr>
            </w:pPr>
            <w:r>
              <w:rPr>
                <w:sz w:val="20"/>
              </w:rPr>
              <w:t>We</w:t>
            </w:r>
            <w:r>
              <w:rPr>
                <w:spacing w:val="-8"/>
                <w:sz w:val="20"/>
              </w:rPr>
              <w:t xml:space="preserve"> </w:t>
            </w:r>
            <w:r>
              <w:rPr>
                <w:sz w:val="20"/>
              </w:rPr>
              <w:t>are</w:t>
            </w:r>
            <w:r>
              <w:rPr>
                <w:spacing w:val="-7"/>
                <w:sz w:val="20"/>
              </w:rPr>
              <w:t xml:space="preserve"> </w:t>
            </w:r>
            <w:r>
              <w:rPr>
                <w:sz w:val="20"/>
              </w:rPr>
              <w:t>independent</w:t>
            </w:r>
            <w:r>
              <w:rPr>
                <w:spacing w:val="-6"/>
                <w:sz w:val="20"/>
              </w:rPr>
              <w:t xml:space="preserve"> </w:t>
            </w:r>
            <w:r>
              <w:rPr>
                <w:sz w:val="20"/>
              </w:rPr>
              <w:t>of</w:t>
            </w:r>
            <w:r>
              <w:rPr>
                <w:spacing w:val="-4"/>
                <w:sz w:val="20"/>
              </w:rPr>
              <w:t xml:space="preserve"> </w:t>
            </w:r>
            <w:r>
              <w:rPr>
                <w:sz w:val="20"/>
              </w:rPr>
              <w:t>client/</w:t>
            </w:r>
            <w:r>
              <w:rPr>
                <w:spacing w:val="-6"/>
                <w:sz w:val="20"/>
              </w:rPr>
              <w:t xml:space="preserve"> </w:t>
            </w:r>
            <w:r>
              <w:rPr>
                <w:sz w:val="20"/>
              </w:rPr>
              <w:t>company</w:t>
            </w:r>
            <w:r>
              <w:rPr>
                <w:spacing w:val="-9"/>
                <w:sz w:val="20"/>
              </w:rPr>
              <w:t xml:space="preserve"> </w:t>
            </w:r>
            <w:r>
              <w:rPr>
                <w:sz w:val="20"/>
              </w:rPr>
              <w:t>and</w:t>
            </w:r>
            <w:r>
              <w:rPr>
                <w:spacing w:val="-5"/>
                <w:sz w:val="20"/>
              </w:rPr>
              <w:t xml:space="preserve"> </w:t>
            </w:r>
            <w:r>
              <w:rPr>
                <w:sz w:val="20"/>
              </w:rPr>
              <w:t>do</w:t>
            </w:r>
            <w:r>
              <w:rPr>
                <w:spacing w:val="-5"/>
                <w:sz w:val="20"/>
              </w:rPr>
              <w:t xml:space="preserve"> </w:t>
            </w:r>
            <w:r>
              <w:rPr>
                <w:sz w:val="20"/>
              </w:rPr>
              <w:t>not</w:t>
            </w:r>
            <w:r>
              <w:rPr>
                <w:spacing w:val="-5"/>
                <w:sz w:val="20"/>
              </w:rPr>
              <w:t xml:space="preserve"> </w:t>
            </w:r>
            <w:r>
              <w:rPr>
                <w:sz w:val="20"/>
              </w:rPr>
              <w:t>have</w:t>
            </w:r>
            <w:r>
              <w:rPr>
                <w:spacing w:val="-4"/>
                <w:sz w:val="20"/>
              </w:rPr>
              <w:t xml:space="preserve"> </w:t>
            </w:r>
            <w:r>
              <w:rPr>
                <w:sz w:val="20"/>
              </w:rPr>
              <w:t>any</w:t>
            </w:r>
            <w:r>
              <w:rPr>
                <w:spacing w:val="-9"/>
                <w:sz w:val="20"/>
              </w:rPr>
              <w:t xml:space="preserve"> </w:t>
            </w:r>
            <w:r>
              <w:rPr>
                <w:sz w:val="20"/>
              </w:rPr>
              <w:t>direct/</w:t>
            </w:r>
            <w:r>
              <w:rPr>
                <w:spacing w:val="-6"/>
                <w:sz w:val="20"/>
              </w:rPr>
              <w:t xml:space="preserve"> </w:t>
            </w:r>
            <w:r>
              <w:rPr>
                <w:sz w:val="20"/>
              </w:rPr>
              <w:t>indirect</w:t>
            </w:r>
            <w:r>
              <w:rPr>
                <w:spacing w:val="-6"/>
                <w:sz w:val="20"/>
              </w:rPr>
              <w:t xml:space="preserve"> </w:t>
            </w:r>
            <w:r>
              <w:rPr>
                <w:sz w:val="20"/>
              </w:rPr>
              <w:t>interest</w:t>
            </w:r>
            <w:r>
              <w:rPr>
                <w:spacing w:val="-6"/>
                <w:sz w:val="20"/>
              </w:rPr>
              <w:t xml:space="preserve"> </w:t>
            </w:r>
            <w:r>
              <w:rPr>
                <w:sz w:val="20"/>
              </w:rPr>
              <w:t>in</w:t>
            </w:r>
            <w:r>
              <w:rPr>
                <w:spacing w:val="-6"/>
                <w:sz w:val="20"/>
              </w:rPr>
              <w:t xml:space="preserve"> </w:t>
            </w:r>
            <w:r>
              <w:rPr>
                <w:sz w:val="20"/>
              </w:rPr>
              <w:t>the</w:t>
            </w:r>
            <w:r>
              <w:rPr>
                <w:spacing w:val="1"/>
                <w:sz w:val="20"/>
              </w:rPr>
              <w:t xml:space="preserve"> </w:t>
            </w:r>
            <w:r>
              <w:rPr>
                <w:spacing w:val="-2"/>
                <w:sz w:val="20"/>
              </w:rPr>
              <w:t>property.</w:t>
            </w:r>
          </w:p>
          <w:p w:rsidR="00182B31" w:rsidRDefault="001E0CF4">
            <w:pPr>
              <w:pStyle w:val="TableParagraph"/>
              <w:numPr>
                <w:ilvl w:val="0"/>
                <w:numId w:val="6"/>
              </w:numPr>
              <w:tabs>
                <w:tab w:val="left" w:pos="537"/>
                <w:tab w:val="left" w:pos="539"/>
              </w:tabs>
              <w:spacing w:before="34" w:line="276" w:lineRule="auto"/>
              <w:ind w:right="110"/>
              <w:jc w:val="both"/>
              <w:rPr>
                <w:sz w:val="20"/>
              </w:rPr>
            </w:pPr>
            <w:r>
              <w:rPr>
                <w:sz w:val="20"/>
              </w:rPr>
              <w:t>This</w:t>
            </w:r>
            <w:r>
              <w:rPr>
                <w:spacing w:val="-1"/>
                <w:sz w:val="20"/>
              </w:rPr>
              <w:t xml:space="preserve"> </w:t>
            </w:r>
            <w:r>
              <w:rPr>
                <w:sz w:val="20"/>
              </w:rPr>
              <w:t>valuation has</w:t>
            </w:r>
            <w:r>
              <w:rPr>
                <w:spacing w:val="-1"/>
                <w:sz w:val="20"/>
              </w:rPr>
              <w:t xml:space="preserve"> </w:t>
            </w:r>
            <w:r>
              <w:rPr>
                <w:sz w:val="20"/>
              </w:rPr>
              <w:t>been</w:t>
            </w:r>
            <w:r>
              <w:rPr>
                <w:spacing w:val="-3"/>
                <w:sz w:val="20"/>
              </w:rPr>
              <w:t xml:space="preserve"> </w:t>
            </w:r>
            <w:r>
              <w:rPr>
                <w:sz w:val="20"/>
              </w:rPr>
              <w:t>conducted</w:t>
            </w:r>
            <w:r>
              <w:rPr>
                <w:spacing w:val="-2"/>
                <w:sz w:val="20"/>
              </w:rPr>
              <w:t xml:space="preserve"> </w:t>
            </w:r>
            <w:r>
              <w:rPr>
                <w:sz w:val="20"/>
              </w:rPr>
              <w:t>by</w:t>
            </w:r>
            <w:r>
              <w:rPr>
                <w:spacing w:val="-5"/>
                <w:sz w:val="20"/>
              </w:rPr>
              <w:t xml:space="preserve"> </w:t>
            </w:r>
            <w:r>
              <w:rPr>
                <w:sz w:val="20"/>
              </w:rPr>
              <w:t>R.K</w:t>
            </w:r>
            <w:r>
              <w:rPr>
                <w:spacing w:val="-2"/>
                <w:sz w:val="20"/>
              </w:rPr>
              <w:t xml:space="preserve"> </w:t>
            </w:r>
            <w:r>
              <w:rPr>
                <w:sz w:val="20"/>
              </w:rPr>
              <w:t>Associates Valuers</w:t>
            </w:r>
            <w:r>
              <w:rPr>
                <w:spacing w:val="-1"/>
                <w:sz w:val="20"/>
              </w:rPr>
              <w:t xml:space="preserve"> </w:t>
            </w:r>
            <w:r>
              <w:rPr>
                <w:sz w:val="20"/>
              </w:rPr>
              <w:t>&amp;</w:t>
            </w:r>
            <w:r>
              <w:rPr>
                <w:spacing w:val="-2"/>
                <w:sz w:val="20"/>
              </w:rPr>
              <w:t xml:space="preserve"> </w:t>
            </w:r>
            <w:r>
              <w:rPr>
                <w:sz w:val="20"/>
              </w:rPr>
              <w:t>Techno Engineering</w:t>
            </w:r>
            <w:r>
              <w:rPr>
                <w:spacing w:val="-3"/>
                <w:sz w:val="20"/>
              </w:rPr>
              <w:t xml:space="preserve"> </w:t>
            </w:r>
            <w:r>
              <w:rPr>
                <w:sz w:val="20"/>
              </w:rPr>
              <w:t>Consultants</w:t>
            </w:r>
            <w:r>
              <w:rPr>
                <w:spacing w:val="-1"/>
                <w:sz w:val="20"/>
              </w:rPr>
              <w:t xml:space="preserve"> </w:t>
            </w:r>
            <w:r>
              <w:rPr>
                <w:sz w:val="20"/>
              </w:rPr>
              <w:t>(P)</w:t>
            </w:r>
            <w:r>
              <w:rPr>
                <w:spacing w:val="-1"/>
                <w:sz w:val="20"/>
              </w:rPr>
              <w:t xml:space="preserve"> </w:t>
            </w:r>
            <w:r>
              <w:rPr>
                <w:sz w:val="20"/>
              </w:rPr>
              <w:t>Ltd. and its team of experts.</w:t>
            </w:r>
          </w:p>
          <w:p w:rsidR="00182B31" w:rsidRDefault="001E0CF4">
            <w:pPr>
              <w:pStyle w:val="TableParagraph"/>
              <w:numPr>
                <w:ilvl w:val="0"/>
                <w:numId w:val="6"/>
              </w:numPr>
              <w:tabs>
                <w:tab w:val="left" w:pos="539"/>
              </w:tabs>
              <w:spacing w:before="1" w:line="276" w:lineRule="auto"/>
              <w:ind w:right="101"/>
              <w:jc w:val="both"/>
              <w:rPr>
                <w:sz w:val="20"/>
              </w:rPr>
            </w:pPr>
            <w:r>
              <w:rPr>
                <w:sz w:val="20"/>
              </w:rPr>
              <w:t>This Valuation is done for the property found on as-is-where basis as shown on the site by the Bank/ customer of which photographs is also attached with the report.</w:t>
            </w:r>
          </w:p>
          <w:p w:rsidR="00182B31" w:rsidRDefault="001E0CF4">
            <w:pPr>
              <w:pStyle w:val="TableParagraph"/>
              <w:numPr>
                <w:ilvl w:val="0"/>
                <w:numId w:val="6"/>
              </w:numPr>
              <w:tabs>
                <w:tab w:val="left" w:pos="537"/>
                <w:tab w:val="left" w:pos="539"/>
              </w:tabs>
              <w:spacing w:line="276" w:lineRule="auto"/>
              <w:ind w:right="106"/>
              <w:jc w:val="both"/>
              <w:rPr>
                <w:sz w:val="20"/>
              </w:rPr>
            </w:pPr>
            <w:r>
              <w:rPr>
                <w:sz w:val="20"/>
              </w:rPr>
              <w:t>Reference of the property is also taken from the copies of the documents/ information which interested organization or</w:t>
            </w:r>
            <w:r>
              <w:rPr>
                <w:spacing w:val="-1"/>
                <w:sz w:val="20"/>
              </w:rPr>
              <w:t xml:space="preserve"> </w:t>
            </w:r>
            <w:r>
              <w:rPr>
                <w:sz w:val="20"/>
              </w:rPr>
              <w:t>customer</w:t>
            </w:r>
            <w:r>
              <w:rPr>
                <w:spacing w:val="-1"/>
                <w:sz w:val="20"/>
              </w:rPr>
              <w:t xml:space="preserve"> </w:t>
            </w:r>
            <w:r>
              <w:rPr>
                <w:sz w:val="20"/>
              </w:rPr>
              <w:t>could</w:t>
            </w:r>
            <w:r>
              <w:rPr>
                <w:spacing w:val="-2"/>
                <w:sz w:val="20"/>
              </w:rPr>
              <w:t xml:space="preserve"> </w:t>
            </w:r>
            <w:r>
              <w:rPr>
                <w:sz w:val="20"/>
              </w:rPr>
              <w:t>provide to us</w:t>
            </w:r>
            <w:r>
              <w:rPr>
                <w:spacing w:val="-1"/>
                <w:sz w:val="20"/>
              </w:rPr>
              <w:t xml:space="preserve"> </w:t>
            </w:r>
            <w:r>
              <w:rPr>
                <w:sz w:val="20"/>
              </w:rPr>
              <w:t>out of the</w:t>
            </w:r>
            <w:r>
              <w:rPr>
                <w:spacing w:val="-2"/>
                <w:sz w:val="20"/>
              </w:rPr>
              <w:t xml:space="preserve"> </w:t>
            </w:r>
            <w:r>
              <w:rPr>
                <w:sz w:val="20"/>
              </w:rPr>
              <w:t>standard</w:t>
            </w:r>
            <w:r>
              <w:rPr>
                <w:spacing w:val="-2"/>
                <w:sz w:val="20"/>
              </w:rPr>
              <w:t xml:space="preserve"> </w:t>
            </w:r>
            <w:r>
              <w:rPr>
                <w:sz w:val="20"/>
              </w:rPr>
              <w:t>checklist</w:t>
            </w:r>
            <w:r>
              <w:rPr>
                <w:spacing w:val="-2"/>
                <w:sz w:val="20"/>
              </w:rPr>
              <w:t xml:space="preserve"> </w:t>
            </w:r>
            <w:r>
              <w:rPr>
                <w:sz w:val="20"/>
              </w:rPr>
              <w:t>of documents</w:t>
            </w:r>
            <w:r>
              <w:rPr>
                <w:spacing w:val="-1"/>
                <w:sz w:val="20"/>
              </w:rPr>
              <w:t xml:space="preserve"> </w:t>
            </w:r>
            <w:r>
              <w:rPr>
                <w:sz w:val="20"/>
              </w:rPr>
              <w:t>sought</w:t>
            </w:r>
            <w:r>
              <w:rPr>
                <w:spacing w:val="-2"/>
                <w:sz w:val="20"/>
              </w:rPr>
              <w:t xml:space="preserve"> </w:t>
            </w:r>
            <w:r>
              <w:rPr>
                <w:sz w:val="20"/>
              </w:rPr>
              <w:t>from them and</w:t>
            </w:r>
            <w:r>
              <w:rPr>
                <w:spacing w:val="-7"/>
                <w:sz w:val="20"/>
              </w:rPr>
              <w:t xml:space="preserve"> </w:t>
            </w:r>
            <w:r>
              <w:rPr>
                <w:sz w:val="20"/>
              </w:rPr>
              <w:t>further</w:t>
            </w:r>
            <w:r>
              <w:rPr>
                <w:spacing w:val="-6"/>
                <w:sz w:val="20"/>
              </w:rPr>
              <w:t xml:space="preserve"> </w:t>
            </w:r>
            <w:r>
              <w:rPr>
                <w:sz w:val="20"/>
              </w:rPr>
              <w:t>based</w:t>
            </w:r>
            <w:r>
              <w:rPr>
                <w:spacing w:val="-7"/>
                <w:sz w:val="20"/>
              </w:rPr>
              <w:t xml:space="preserve"> </w:t>
            </w:r>
            <w:r>
              <w:rPr>
                <w:sz w:val="20"/>
              </w:rPr>
              <w:t>on</w:t>
            </w:r>
            <w:r>
              <w:rPr>
                <w:spacing w:val="-5"/>
                <w:sz w:val="20"/>
              </w:rPr>
              <w:t xml:space="preserve"> </w:t>
            </w:r>
            <w:r>
              <w:rPr>
                <w:sz w:val="20"/>
              </w:rPr>
              <w:t>our</w:t>
            </w:r>
            <w:r>
              <w:rPr>
                <w:spacing w:val="-6"/>
                <w:sz w:val="20"/>
              </w:rPr>
              <w:t xml:space="preserve"> </w:t>
            </w:r>
            <w:r>
              <w:rPr>
                <w:sz w:val="20"/>
              </w:rPr>
              <w:t>assumptions</w:t>
            </w:r>
            <w:r>
              <w:rPr>
                <w:spacing w:val="-5"/>
                <w:sz w:val="20"/>
              </w:rPr>
              <w:t xml:space="preserve"> </w:t>
            </w:r>
            <w:r>
              <w:rPr>
                <w:sz w:val="20"/>
              </w:rPr>
              <w:t>and</w:t>
            </w:r>
            <w:r>
              <w:rPr>
                <w:spacing w:val="-7"/>
                <w:sz w:val="20"/>
              </w:rPr>
              <w:t xml:space="preserve"> </w:t>
            </w:r>
            <w:r>
              <w:rPr>
                <w:sz w:val="20"/>
              </w:rPr>
              <w:t>limitin</w:t>
            </w:r>
            <w:r>
              <w:rPr>
                <w:sz w:val="20"/>
              </w:rPr>
              <w:t>g</w:t>
            </w:r>
            <w:r>
              <w:rPr>
                <w:spacing w:val="-7"/>
                <w:sz w:val="20"/>
              </w:rPr>
              <w:t xml:space="preserve"> </w:t>
            </w:r>
            <w:r>
              <w:rPr>
                <w:sz w:val="20"/>
              </w:rPr>
              <w:t>conditions.</w:t>
            </w:r>
            <w:r>
              <w:rPr>
                <w:spacing w:val="-4"/>
                <w:sz w:val="20"/>
              </w:rPr>
              <w:t xml:space="preserve"> </w:t>
            </w:r>
            <w:r>
              <w:rPr>
                <w:sz w:val="20"/>
              </w:rPr>
              <w:t>All</w:t>
            </w:r>
            <w:r>
              <w:rPr>
                <w:spacing w:val="-7"/>
                <w:sz w:val="20"/>
              </w:rPr>
              <w:t xml:space="preserve"> </w:t>
            </w:r>
            <w:r>
              <w:rPr>
                <w:sz w:val="20"/>
              </w:rPr>
              <w:t>such</w:t>
            </w:r>
            <w:r>
              <w:rPr>
                <w:spacing w:val="-7"/>
                <w:sz w:val="20"/>
              </w:rPr>
              <w:t xml:space="preserve"> </w:t>
            </w:r>
            <w:r>
              <w:rPr>
                <w:sz w:val="20"/>
              </w:rPr>
              <w:t>information</w:t>
            </w:r>
            <w:r>
              <w:rPr>
                <w:spacing w:val="-5"/>
                <w:sz w:val="20"/>
              </w:rPr>
              <w:t xml:space="preserve"> </w:t>
            </w:r>
            <w:r>
              <w:rPr>
                <w:sz w:val="20"/>
              </w:rPr>
              <w:t>provided</w:t>
            </w:r>
            <w:r>
              <w:rPr>
                <w:spacing w:val="-7"/>
                <w:sz w:val="20"/>
              </w:rPr>
              <w:t xml:space="preserve"> </w:t>
            </w:r>
            <w:r>
              <w:rPr>
                <w:sz w:val="20"/>
              </w:rPr>
              <w:t>to</w:t>
            </w:r>
            <w:r>
              <w:rPr>
                <w:spacing w:val="-7"/>
                <w:sz w:val="20"/>
              </w:rPr>
              <w:t xml:space="preserve"> </w:t>
            </w:r>
            <w:r>
              <w:rPr>
                <w:sz w:val="20"/>
              </w:rPr>
              <w:t>us</w:t>
            </w:r>
            <w:r>
              <w:rPr>
                <w:spacing w:val="-6"/>
                <w:sz w:val="20"/>
              </w:rPr>
              <w:t xml:space="preserve"> </w:t>
            </w:r>
            <w:r>
              <w:rPr>
                <w:sz w:val="20"/>
              </w:rPr>
              <w:t>has</w:t>
            </w:r>
            <w:r>
              <w:rPr>
                <w:spacing w:val="-6"/>
                <w:sz w:val="20"/>
              </w:rPr>
              <w:t xml:space="preserve"> </w:t>
            </w:r>
            <w:r>
              <w:rPr>
                <w:sz w:val="20"/>
              </w:rPr>
              <w:t>been relied upon in good faith and we have assumed that it is true and correct. However, we do not vouch the absolute correctness of the property identification, exact address, physical conditions, etc.</w:t>
            </w:r>
            <w:r>
              <w:rPr>
                <w:sz w:val="20"/>
              </w:rPr>
              <w:t xml:space="preserve"> based on the documents</w:t>
            </w:r>
            <w:r>
              <w:rPr>
                <w:spacing w:val="-4"/>
                <w:sz w:val="20"/>
              </w:rPr>
              <w:t xml:space="preserve"> </w:t>
            </w:r>
            <w:r>
              <w:rPr>
                <w:sz w:val="20"/>
              </w:rPr>
              <w:t>provided</w:t>
            </w:r>
            <w:r>
              <w:rPr>
                <w:spacing w:val="-6"/>
                <w:sz w:val="20"/>
              </w:rPr>
              <w:t xml:space="preserve"> </w:t>
            </w:r>
            <w:r>
              <w:rPr>
                <w:sz w:val="20"/>
              </w:rPr>
              <w:t>to</w:t>
            </w:r>
            <w:r>
              <w:rPr>
                <w:spacing w:val="-6"/>
                <w:sz w:val="20"/>
              </w:rPr>
              <w:t xml:space="preserve"> </w:t>
            </w:r>
            <w:r>
              <w:rPr>
                <w:sz w:val="20"/>
              </w:rPr>
              <w:t>us</w:t>
            </w:r>
            <w:r>
              <w:rPr>
                <w:spacing w:val="-5"/>
                <w:sz w:val="20"/>
              </w:rPr>
              <w:t xml:space="preserve"> </w:t>
            </w:r>
            <w:r>
              <w:rPr>
                <w:sz w:val="20"/>
              </w:rPr>
              <w:t>since</w:t>
            </w:r>
            <w:r>
              <w:rPr>
                <w:spacing w:val="-3"/>
                <w:sz w:val="20"/>
              </w:rPr>
              <w:t xml:space="preserve"> </w:t>
            </w:r>
            <w:r>
              <w:rPr>
                <w:sz w:val="20"/>
              </w:rPr>
              <w:t>property</w:t>
            </w:r>
            <w:r>
              <w:rPr>
                <w:spacing w:val="-9"/>
                <w:sz w:val="20"/>
              </w:rPr>
              <w:t xml:space="preserve"> </w:t>
            </w:r>
            <w:r>
              <w:rPr>
                <w:sz w:val="20"/>
              </w:rPr>
              <w:t>shown</w:t>
            </w:r>
            <w:r>
              <w:rPr>
                <w:spacing w:val="-4"/>
                <w:sz w:val="20"/>
              </w:rPr>
              <w:t xml:space="preserve"> </w:t>
            </w:r>
            <w:r>
              <w:rPr>
                <w:sz w:val="20"/>
              </w:rPr>
              <w:t>to</w:t>
            </w:r>
            <w:r>
              <w:rPr>
                <w:spacing w:val="-4"/>
                <w:sz w:val="20"/>
              </w:rPr>
              <w:t xml:space="preserve"> </w:t>
            </w:r>
            <w:r>
              <w:rPr>
                <w:sz w:val="20"/>
              </w:rPr>
              <w:t>us</w:t>
            </w:r>
            <w:r>
              <w:rPr>
                <w:spacing w:val="-2"/>
                <w:sz w:val="20"/>
              </w:rPr>
              <w:t xml:space="preserve"> </w:t>
            </w:r>
            <w:r>
              <w:rPr>
                <w:sz w:val="20"/>
              </w:rPr>
              <w:t>may</w:t>
            </w:r>
            <w:r>
              <w:rPr>
                <w:spacing w:val="-9"/>
                <w:sz w:val="20"/>
              </w:rPr>
              <w:t xml:space="preserve"> </w:t>
            </w:r>
            <w:r>
              <w:rPr>
                <w:sz w:val="20"/>
              </w:rPr>
              <w:t>differ</w:t>
            </w:r>
            <w:r>
              <w:rPr>
                <w:spacing w:val="-5"/>
                <w:sz w:val="20"/>
              </w:rPr>
              <w:t xml:space="preserve"> </w:t>
            </w:r>
            <w:r>
              <w:rPr>
                <w:sz w:val="20"/>
              </w:rPr>
              <w:t>on</w:t>
            </w:r>
            <w:r>
              <w:rPr>
                <w:spacing w:val="-6"/>
                <w:sz w:val="20"/>
              </w:rPr>
              <w:t xml:space="preserve"> </w:t>
            </w:r>
            <w:r>
              <w:rPr>
                <w:sz w:val="20"/>
              </w:rPr>
              <w:t>site</w:t>
            </w:r>
            <w:r>
              <w:rPr>
                <w:spacing w:val="-4"/>
                <w:sz w:val="20"/>
              </w:rPr>
              <w:t xml:space="preserve"> </w:t>
            </w:r>
            <w:r>
              <w:rPr>
                <w:sz w:val="20"/>
              </w:rPr>
              <w:t>Vs</w:t>
            </w:r>
            <w:r>
              <w:rPr>
                <w:spacing w:val="-4"/>
                <w:sz w:val="20"/>
              </w:rPr>
              <w:t xml:space="preserve"> </w:t>
            </w:r>
            <w:r>
              <w:rPr>
                <w:sz w:val="20"/>
              </w:rPr>
              <w:t>as</w:t>
            </w:r>
            <w:r>
              <w:rPr>
                <w:spacing w:val="-5"/>
                <w:sz w:val="20"/>
              </w:rPr>
              <w:t xml:space="preserve"> </w:t>
            </w:r>
            <w:r>
              <w:rPr>
                <w:sz w:val="20"/>
              </w:rPr>
              <w:t>mentioned</w:t>
            </w:r>
            <w:r>
              <w:rPr>
                <w:spacing w:val="-4"/>
                <w:sz w:val="20"/>
              </w:rPr>
              <w:t xml:space="preserve"> </w:t>
            </w:r>
            <w:r>
              <w:rPr>
                <w:sz w:val="20"/>
              </w:rPr>
              <w:t>in</w:t>
            </w:r>
            <w:r>
              <w:rPr>
                <w:spacing w:val="-6"/>
                <w:sz w:val="20"/>
              </w:rPr>
              <w:t xml:space="preserve"> </w:t>
            </w:r>
            <w:r>
              <w:rPr>
                <w:sz w:val="20"/>
              </w:rPr>
              <w:t>the</w:t>
            </w:r>
            <w:r>
              <w:rPr>
                <w:spacing w:val="-3"/>
                <w:sz w:val="20"/>
              </w:rPr>
              <w:t xml:space="preserve"> </w:t>
            </w:r>
            <w:r>
              <w:rPr>
                <w:sz w:val="20"/>
              </w:rPr>
              <w:t>documents or incorrect/ fabricated documents may have been provided to us.</w:t>
            </w:r>
          </w:p>
          <w:p w:rsidR="00182B31" w:rsidRDefault="001E0CF4">
            <w:pPr>
              <w:pStyle w:val="TableParagraph"/>
              <w:numPr>
                <w:ilvl w:val="0"/>
                <w:numId w:val="6"/>
              </w:numPr>
              <w:tabs>
                <w:tab w:val="left" w:pos="537"/>
                <w:tab w:val="left" w:pos="539"/>
              </w:tabs>
              <w:spacing w:line="276" w:lineRule="auto"/>
              <w:ind w:right="106"/>
              <w:jc w:val="both"/>
              <w:rPr>
                <w:sz w:val="20"/>
              </w:rPr>
            </w:pPr>
            <w:r>
              <w:rPr>
                <w:sz w:val="20"/>
              </w:rPr>
              <w:t>Legal aspects for eg. investigation of title, ownership rights, lien, charge, mortgage, lease, verification of documents from originals or from any Govt. department, etc. has to be taken care by legal experts/ Advocates and same has not been done at our en</w:t>
            </w:r>
            <w:r>
              <w:rPr>
                <w:sz w:val="20"/>
              </w:rPr>
              <w:t>d.</w:t>
            </w:r>
          </w:p>
          <w:p w:rsidR="00182B31" w:rsidRDefault="001E0CF4">
            <w:pPr>
              <w:pStyle w:val="TableParagraph"/>
              <w:numPr>
                <w:ilvl w:val="0"/>
                <w:numId w:val="6"/>
              </w:numPr>
              <w:tabs>
                <w:tab w:val="left" w:pos="537"/>
                <w:tab w:val="left" w:pos="539"/>
              </w:tabs>
              <w:spacing w:line="276" w:lineRule="auto"/>
              <w:ind w:right="108"/>
              <w:jc w:val="both"/>
              <w:rPr>
                <w:sz w:val="20"/>
              </w:rPr>
            </w:pPr>
            <w:r>
              <w:rPr>
                <w:sz w:val="20"/>
              </w:rPr>
              <w:t>The valuation of an asset is an estimate of the worth of that asset which is arrived at by the Valuer in his expert opinion after factoring in multiple parameters and externalities. This may not be the actual price of that asset and the market may disco</w:t>
            </w:r>
            <w:r>
              <w:rPr>
                <w:sz w:val="20"/>
              </w:rPr>
              <w:t>ver a different price for that asset.</w:t>
            </w:r>
          </w:p>
          <w:p w:rsidR="00182B31" w:rsidRDefault="001E0CF4">
            <w:pPr>
              <w:pStyle w:val="TableParagraph"/>
              <w:numPr>
                <w:ilvl w:val="0"/>
                <w:numId w:val="6"/>
              </w:numPr>
              <w:tabs>
                <w:tab w:val="left" w:pos="537"/>
              </w:tabs>
              <w:spacing w:before="1"/>
              <w:ind w:left="537" w:hanging="358"/>
              <w:jc w:val="both"/>
              <w:rPr>
                <w:sz w:val="20"/>
              </w:rPr>
            </w:pPr>
            <w:r>
              <w:rPr>
                <w:sz w:val="20"/>
              </w:rPr>
              <w:t>This</w:t>
            </w:r>
            <w:r>
              <w:rPr>
                <w:spacing w:val="7"/>
                <w:sz w:val="20"/>
              </w:rPr>
              <w:t xml:space="preserve"> </w:t>
            </w:r>
            <w:r>
              <w:rPr>
                <w:sz w:val="20"/>
              </w:rPr>
              <w:t>report</w:t>
            </w:r>
            <w:r>
              <w:rPr>
                <w:spacing w:val="8"/>
                <w:sz w:val="20"/>
              </w:rPr>
              <w:t xml:space="preserve"> </w:t>
            </w:r>
            <w:r>
              <w:rPr>
                <w:sz w:val="20"/>
              </w:rPr>
              <w:t>only</w:t>
            </w:r>
            <w:r>
              <w:rPr>
                <w:spacing w:val="4"/>
                <w:sz w:val="20"/>
              </w:rPr>
              <w:t xml:space="preserve"> </w:t>
            </w:r>
            <w:r>
              <w:rPr>
                <w:sz w:val="20"/>
              </w:rPr>
              <w:t>contains</w:t>
            </w:r>
            <w:r>
              <w:rPr>
                <w:spacing w:val="8"/>
                <w:sz w:val="20"/>
              </w:rPr>
              <w:t xml:space="preserve"> </w:t>
            </w:r>
            <w:r>
              <w:rPr>
                <w:sz w:val="20"/>
              </w:rPr>
              <w:t>opinion</w:t>
            </w:r>
            <w:r>
              <w:rPr>
                <w:spacing w:val="6"/>
                <w:sz w:val="20"/>
              </w:rPr>
              <w:t xml:space="preserve"> </w:t>
            </w:r>
            <w:r>
              <w:rPr>
                <w:sz w:val="20"/>
              </w:rPr>
              <w:t>based</w:t>
            </w:r>
            <w:r>
              <w:rPr>
                <w:spacing w:val="6"/>
                <w:sz w:val="20"/>
              </w:rPr>
              <w:t xml:space="preserve"> </w:t>
            </w:r>
            <w:r>
              <w:rPr>
                <w:sz w:val="20"/>
              </w:rPr>
              <w:t>on</w:t>
            </w:r>
            <w:r>
              <w:rPr>
                <w:spacing w:val="7"/>
                <w:sz w:val="20"/>
              </w:rPr>
              <w:t xml:space="preserve"> </w:t>
            </w:r>
            <w:r>
              <w:rPr>
                <w:sz w:val="20"/>
              </w:rPr>
              <w:t>technical</w:t>
            </w:r>
            <w:r>
              <w:rPr>
                <w:spacing w:val="8"/>
                <w:sz w:val="20"/>
              </w:rPr>
              <w:t xml:space="preserve"> </w:t>
            </w:r>
            <w:r>
              <w:rPr>
                <w:sz w:val="20"/>
              </w:rPr>
              <w:t>&amp;</w:t>
            </w:r>
            <w:r>
              <w:rPr>
                <w:spacing w:val="5"/>
                <w:sz w:val="20"/>
              </w:rPr>
              <w:t xml:space="preserve"> </w:t>
            </w:r>
            <w:r>
              <w:rPr>
                <w:sz w:val="20"/>
              </w:rPr>
              <w:t>market</w:t>
            </w:r>
            <w:r>
              <w:rPr>
                <w:spacing w:val="7"/>
                <w:sz w:val="20"/>
              </w:rPr>
              <w:t xml:space="preserve"> </w:t>
            </w:r>
            <w:r>
              <w:rPr>
                <w:sz w:val="20"/>
              </w:rPr>
              <w:t>information</w:t>
            </w:r>
            <w:r>
              <w:rPr>
                <w:spacing w:val="9"/>
                <w:sz w:val="20"/>
              </w:rPr>
              <w:t xml:space="preserve"> </w:t>
            </w:r>
            <w:r>
              <w:rPr>
                <w:sz w:val="20"/>
              </w:rPr>
              <w:t>which</w:t>
            </w:r>
            <w:r>
              <w:rPr>
                <w:spacing w:val="9"/>
                <w:sz w:val="20"/>
              </w:rPr>
              <w:t xml:space="preserve"> </w:t>
            </w:r>
            <w:r>
              <w:rPr>
                <w:sz w:val="20"/>
              </w:rPr>
              <w:t>came</w:t>
            </w:r>
            <w:r>
              <w:rPr>
                <w:spacing w:val="7"/>
                <w:sz w:val="20"/>
              </w:rPr>
              <w:t xml:space="preserve"> </w:t>
            </w:r>
            <w:r>
              <w:rPr>
                <w:sz w:val="20"/>
              </w:rPr>
              <w:t>to</w:t>
            </w:r>
            <w:r>
              <w:rPr>
                <w:spacing w:val="6"/>
                <w:sz w:val="20"/>
              </w:rPr>
              <w:t xml:space="preserve"> </w:t>
            </w:r>
            <w:r>
              <w:rPr>
                <w:sz w:val="20"/>
              </w:rPr>
              <w:t>our</w:t>
            </w:r>
            <w:r>
              <w:rPr>
                <w:spacing w:val="5"/>
                <w:sz w:val="20"/>
              </w:rPr>
              <w:t xml:space="preserve"> </w:t>
            </w:r>
            <w:r>
              <w:rPr>
                <w:spacing w:val="-2"/>
                <w:sz w:val="20"/>
              </w:rPr>
              <w:t>knowledge</w:t>
            </w:r>
          </w:p>
          <w:p w:rsidR="00182B31" w:rsidRDefault="001E0CF4">
            <w:pPr>
              <w:pStyle w:val="TableParagraph"/>
              <w:spacing w:before="34"/>
              <w:ind w:left="539"/>
              <w:jc w:val="both"/>
              <w:rPr>
                <w:sz w:val="20"/>
              </w:rPr>
            </w:pPr>
            <w:r>
              <w:rPr>
                <w:sz w:val="20"/>
              </w:rPr>
              <w:t>during</w:t>
            </w:r>
            <w:r>
              <w:rPr>
                <w:spacing w:val="-7"/>
                <w:sz w:val="20"/>
              </w:rPr>
              <w:t xml:space="preserve"> </w:t>
            </w:r>
            <w:r>
              <w:rPr>
                <w:sz w:val="20"/>
              </w:rPr>
              <w:t>the</w:t>
            </w:r>
            <w:r>
              <w:rPr>
                <w:spacing w:val="-6"/>
                <w:sz w:val="20"/>
              </w:rPr>
              <w:t xml:space="preserve"> </w:t>
            </w:r>
            <w:r>
              <w:rPr>
                <w:sz w:val="20"/>
              </w:rPr>
              <w:t>course</w:t>
            </w:r>
            <w:r>
              <w:rPr>
                <w:spacing w:val="-6"/>
                <w:sz w:val="20"/>
              </w:rPr>
              <w:t xml:space="preserve"> </w:t>
            </w:r>
            <w:r>
              <w:rPr>
                <w:sz w:val="20"/>
              </w:rPr>
              <w:t>of</w:t>
            </w:r>
            <w:r>
              <w:rPr>
                <w:spacing w:val="-4"/>
                <w:sz w:val="20"/>
              </w:rPr>
              <w:t xml:space="preserve"> </w:t>
            </w:r>
            <w:r>
              <w:rPr>
                <w:sz w:val="20"/>
              </w:rPr>
              <w:t>the</w:t>
            </w:r>
            <w:r>
              <w:rPr>
                <w:spacing w:val="-7"/>
                <w:sz w:val="20"/>
              </w:rPr>
              <w:t xml:space="preserve"> </w:t>
            </w:r>
            <w:r>
              <w:rPr>
                <w:sz w:val="20"/>
              </w:rPr>
              <w:t>assignment.</w:t>
            </w:r>
            <w:r>
              <w:rPr>
                <w:spacing w:val="-6"/>
                <w:sz w:val="20"/>
              </w:rPr>
              <w:t xml:space="preserve"> </w:t>
            </w:r>
            <w:r>
              <w:rPr>
                <w:sz w:val="20"/>
              </w:rPr>
              <w:t>It</w:t>
            </w:r>
            <w:r>
              <w:rPr>
                <w:spacing w:val="-6"/>
                <w:sz w:val="20"/>
              </w:rPr>
              <w:t xml:space="preserve"> </w:t>
            </w:r>
            <w:r>
              <w:rPr>
                <w:sz w:val="20"/>
              </w:rPr>
              <w:t>doesn’t</w:t>
            </w:r>
            <w:r>
              <w:rPr>
                <w:spacing w:val="-6"/>
                <w:sz w:val="20"/>
              </w:rPr>
              <w:t xml:space="preserve"> </w:t>
            </w:r>
            <w:r>
              <w:rPr>
                <w:sz w:val="20"/>
              </w:rPr>
              <w:t>contain</w:t>
            </w:r>
            <w:r>
              <w:rPr>
                <w:spacing w:val="-4"/>
                <w:sz w:val="20"/>
              </w:rPr>
              <w:t xml:space="preserve"> </w:t>
            </w:r>
            <w:r>
              <w:rPr>
                <w:sz w:val="20"/>
              </w:rPr>
              <w:t>any</w:t>
            </w:r>
            <w:r>
              <w:rPr>
                <w:spacing w:val="-9"/>
                <w:sz w:val="20"/>
              </w:rPr>
              <w:t xml:space="preserve"> </w:t>
            </w:r>
            <w:r>
              <w:rPr>
                <w:spacing w:val="-2"/>
                <w:sz w:val="20"/>
              </w:rPr>
              <w:t>recommendations.</w:t>
            </w:r>
          </w:p>
        </w:tc>
      </w:tr>
    </w:tbl>
    <w:p w:rsidR="00182B31" w:rsidRDefault="00182B31">
      <w:pPr>
        <w:jc w:val="both"/>
        <w:rPr>
          <w:sz w:val="20"/>
        </w:rPr>
        <w:sectPr w:rsidR="00182B31">
          <w:pgSz w:w="11910" w:h="16840"/>
          <w:pgMar w:top="1560" w:right="180" w:bottom="980" w:left="180" w:header="216" w:footer="782" w:gutter="0"/>
          <w:cols w:space="720"/>
        </w:sect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10044"/>
      </w:tblGrid>
      <w:tr w:rsidR="00182B31">
        <w:trPr>
          <w:trHeight w:val="1586"/>
        </w:trPr>
        <w:tc>
          <w:tcPr>
            <w:tcW w:w="728" w:type="dxa"/>
            <w:shd w:val="clear" w:color="auto" w:fill="D9E1F3"/>
          </w:tcPr>
          <w:p w:rsidR="00182B31" w:rsidRDefault="00182B31">
            <w:pPr>
              <w:pStyle w:val="TableParagraph"/>
              <w:rPr>
                <w:rFonts w:ascii="Times New Roman"/>
                <w:sz w:val="18"/>
              </w:rPr>
            </w:pPr>
          </w:p>
        </w:tc>
        <w:tc>
          <w:tcPr>
            <w:tcW w:w="10044" w:type="dxa"/>
          </w:tcPr>
          <w:p w:rsidR="00182B31" w:rsidRDefault="001E0CF4">
            <w:pPr>
              <w:pStyle w:val="TableParagraph"/>
              <w:numPr>
                <w:ilvl w:val="0"/>
                <w:numId w:val="5"/>
              </w:numPr>
              <w:tabs>
                <w:tab w:val="left" w:pos="537"/>
                <w:tab w:val="left" w:pos="539"/>
              </w:tabs>
              <w:spacing w:line="276" w:lineRule="auto"/>
              <w:ind w:right="104"/>
              <w:jc w:val="both"/>
              <w:rPr>
                <w:sz w:val="20"/>
              </w:rPr>
            </w:pPr>
            <w:r>
              <w:rPr>
                <w:sz w:val="20"/>
              </w:rPr>
              <w:t>This report is prepared following our Standard Operating Procedures &amp; Best Practices and will be subject to</w:t>
            </w:r>
            <w:r>
              <w:rPr>
                <w:spacing w:val="-1"/>
                <w:sz w:val="20"/>
              </w:rPr>
              <w:t xml:space="preserve"> </w:t>
            </w:r>
            <w:r>
              <w:rPr>
                <w:sz w:val="20"/>
              </w:rPr>
              <w:t>Limitations, Conditions, Valuer’s Remarks, Important Notes, Valuation</w:t>
            </w:r>
            <w:r>
              <w:rPr>
                <w:spacing w:val="-1"/>
                <w:sz w:val="20"/>
              </w:rPr>
              <w:t xml:space="preserve"> </w:t>
            </w:r>
            <w:r>
              <w:rPr>
                <w:sz w:val="20"/>
              </w:rPr>
              <w:t>TOS</w:t>
            </w:r>
            <w:r>
              <w:rPr>
                <w:spacing w:val="-1"/>
                <w:sz w:val="20"/>
              </w:rPr>
              <w:t xml:space="preserve"> </w:t>
            </w:r>
            <w:r>
              <w:rPr>
                <w:sz w:val="20"/>
              </w:rPr>
              <w:t>and</w:t>
            </w:r>
            <w:r>
              <w:rPr>
                <w:spacing w:val="-1"/>
                <w:sz w:val="20"/>
              </w:rPr>
              <w:t xml:space="preserve"> </w:t>
            </w:r>
            <w:r>
              <w:rPr>
                <w:sz w:val="20"/>
              </w:rPr>
              <w:t>basis of computation &amp; working as described above.</w:t>
            </w:r>
          </w:p>
          <w:p w:rsidR="00182B31" w:rsidRDefault="001E0CF4">
            <w:pPr>
              <w:pStyle w:val="TableParagraph"/>
              <w:numPr>
                <w:ilvl w:val="0"/>
                <w:numId w:val="5"/>
              </w:numPr>
              <w:tabs>
                <w:tab w:val="left" w:pos="537"/>
                <w:tab w:val="left" w:pos="539"/>
              </w:tabs>
              <w:spacing w:line="276" w:lineRule="auto"/>
              <w:ind w:right="101"/>
              <w:jc w:val="both"/>
              <w:rPr>
                <w:sz w:val="20"/>
              </w:rPr>
            </w:pPr>
            <w:r>
              <w:rPr>
                <w:sz w:val="20"/>
              </w:rPr>
              <w:t>The use of this rep</w:t>
            </w:r>
            <w:r>
              <w:rPr>
                <w:sz w:val="20"/>
              </w:rPr>
              <w:t>ort will become valid only after payment of full fees as per the Payment Terms. Using this</w:t>
            </w:r>
            <w:r>
              <w:rPr>
                <w:spacing w:val="-4"/>
                <w:sz w:val="20"/>
              </w:rPr>
              <w:t xml:space="preserve"> </w:t>
            </w:r>
            <w:r>
              <w:rPr>
                <w:sz w:val="20"/>
              </w:rPr>
              <w:t>report</w:t>
            </w:r>
            <w:r>
              <w:rPr>
                <w:spacing w:val="-5"/>
                <w:sz w:val="20"/>
              </w:rPr>
              <w:t xml:space="preserve"> </w:t>
            </w:r>
            <w:r>
              <w:rPr>
                <w:sz w:val="20"/>
              </w:rPr>
              <w:t>or</w:t>
            </w:r>
            <w:r>
              <w:rPr>
                <w:spacing w:val="-5"/>
                <w:sz w:val="20"/>
              </w:rPr>
              <w:t xml:space="preserve"> </w:t>
            </w:r>
            <w:r>
              <w:rPr>
                <w:sz w:val="20"/>
              </w:rPr>
              <w:t>any</w:t>
            </w:r>
            <w:r>
              <w:rPr>
                <w:spacing w:val="-6"/>
                <w:sz w:val="20"/>
              </w:rPr>
              <w:t xml:space="preserve"> </w:t>
            </w:r>
            <w:r>
              <w:rPr>
                <w:sz w:val="20"/>
              </w:rPr>
              <w:t>part</w:t>
            </w:r>
            <w:r>
              <w:rPr>
                <w:spacing w:val="-5"/>
                <w:sz w:val="20"/>
              </w:rPr>
              <w:t xml:space="preserve"> </w:t>
            </w:r>
            <w:r>
              <w:rPr>
                <w:sz w:val="20"/>
              </w:rPr>
              <w:t>content</w:t>
            </w:r>
            <w:r>
              <w:rPr>
                <w:spacing w:val="-6"/>
                <w:sz w:val="20"/>
              </w:rPr>
              <w:t xml:space="preserve"> </w:t>
            </w:r>
            <w:r>
              <w:rPr>
                <w:sz w:val="20"/>
              </w:rPr>
              <w:t>created</w:t>
            </w:r>
            <w:r>
              <w:rPr>
                <w:spacing w:val="-6"/>
                <w:sz w:val="20"/>
              </w:rPr>
              <w:t xml:space="preserve"> </w:t>
            </w:r>
            <w:r>
              <w:rPr>
                <w:sz w:val="20"/>
              </w:rPr>
              <w:t>in</w:t>
            </w:r>
            <w:r>
              <w:rPr>
                <w:spacing w:val="-6"/>
                <w:sz w:val="20"/>
              </w:rPr>
              <w:t xml:space="preserve"> </w:t>
            </w:r>
            <w:r>
              <w:rPr>
                <w:sz w:val="20"/>
              </w:rPr>
              <w:t>this</w:t>
            </w:r>
            <w:r>
              <w:rPr>
                <w:spacing w:val="-4"/>
                <w:sz w:val="20"/>
              </w:rPr>
              <w:t xml:space="preserve"> </w:t>
            </w:r>
            <w:r>
              <w:rPr>
                <w:sz w:val="20"/>
              </w:rPr>
              <w:t>report</w:t>
            </w:r>
            <w:r>
              <w:rPr>
                <w:spacing w:val="-3"/>
                <w:sz w:val="20"/>
              </w:rPr>
              <w:t xml:space="preserve"> </w:t>
            </w:r>
            <w:r>
              <w:rPr>
                <w:sz w:val="20"/>
              </w:rPr>
              <w:t>without</w:t>
            </w:r>
            <w:r>
              <w:rPr>
                <w:spacing w:val="-5"/>
                <w:sz w:val="20"/>
              </w:rPr>
              <w:t xml:space="preserve"> </w:t>
            </w:r>
            <w:r>
              <w:rPr>
                <w:sz w:val="20"/>
              </w:rPr>
              <w:t>payment</w:t>
            </w:r>
            <w:r>
              <w:rPr>
                <w:spacing w:val="-5"/>
                <w:sz w:val="20"/>
              </w:rPr>
              <w:t xml:space="preserve"> </w:t>
            </w:r>
            <w:r>
              <w:rPr>
                <w:sz w:val="20"/>
              </w:rPr>
              <w:t>of</w:t>
            </w:r>
            <w:r>
              <w:rPr>
                <w:spacing w:val="-4"/>
                <w:sz w:val="20"/>
              </w:rPr>
              <w:t xml:space="preserve"> </w:t>
            </w:r>
            <w:r>
              <w:rPr>
                <w:sz w:val="20"/>
              </w:rPr>
              <w:t>charges</w:t>
            </w:r>
            <w:r>
              <w:rPr>
                <w:spacing w:val="-2"/>
                <w:sz w:val="20"/>
              </w:rPr>
              <w:t xml:space="preserve"> </w:t>
            </w:r>
            <w:r>
              <w:rPr>
                <w:sz w:val="20"/>
              </w:rPr>
              <w:t>will</w:t>
            </w:r>
            <w:r>
              <w:rPr>
                <w:spacing w:val="-4"/>
                <w:sz w:val="20"/>
              </w:rPr>
              <w:t xml:space="preserve"> </w:t>
            </w:r>
            <w:r>
              <w:rPr>
                <w:sz w:val="20"/>
              </w:rPr>
              <w:t>be</w:t>
            </w:r>
            <w:r>
              <w:rPr>
                <w:spacing w:val="-6"/>
                <w:sz w:val="20"/>
              </w:rPr>
              <w:t xml:space="preserve"> </w:t>
            </w:r>
            <w:r>
              <w:rPr>
                <w:sz w:val="20"/>
              </w:rPr>
              <w:t>seen</w:t>
            </w:r>
            <w:r>
              <w:rPr>
                <w:spacing w:val="-6"/>
                <w:sz w:val="20"/>
              </w:rPr>
              <w:t xml:space="preserve"> </w:t>
            </w:r>
            <w:r>
              <w:rPr>
                <w:sz w:val="20"/>
              </w:rPr>
              <w:t>as</w:t>
            </w:r>
            <w:r>
              <w:rPr>
                <w:spacing w:val="-5"/>
                <w:sz w:val="20"/>
              </w:rPr>
              <w:t xml:space="preserve"> </w:t>
            </w:r>
            <w:r>
              <w:rPr>
                <w:sz w:val="20"/>
              </w:rPr>
              <w:t>misuse</w:t>
            </w:r>
            <w:r>
              <w:rPr>
                <w:spacing w:val="-6"/>
                <w:sz w:val="20"/>
              </w:rPr>
              <w:t xml:space="preserve"> </w:t>
            </w:r>
            <w:r>
              <w:rPr>
                <w:sz w:val="20"/>
              </w:rPr>
              <w:t>and</w:t>
            </w:r>
          </w:p>
          <w:p w:rsidR="00182B31" w:rsidRDefault="001E0CF4">
            <w:pPr>
              <w:pStyle w:val="TableParagraph"/>
              <w:spacing w:line="229" w:lineRule="exact"/>
              <w:ind w:left="539"/>
              <w:jc w:val="both"/>
              <w:rPr>
                <w:sz w:val="20"/>
              </w:rPr>
            </w:pPr>
            <w:r>
              <w:rPr>
                <w:sz w:val="20"/>
              </w:rPr>
              <w:t>unauthorized</w:t>
            </w:r>
            <w:r>
              <w:rPr>
                <w:spacing w:val="-9"/>
                <w:sz w:val="20"/>
              </w:rPr>
              <w:t xml:space="preserve"> </w:t>
            </w:r>
            <w:r>
              <w:rPr>
                <w:sz w:val="20"/>
              </w:rPr>
              <w:t>use</w:t>
            </w:r>
            <w:r>
              <w:rPr>
                <w:spacing w:val="-6"/>
                <w:sz w:val="20"/>
              </w:rPr>
              <w:t xml:space="preserve"> </w:t>
            </w:r>
            <w:r>
              <w:rPr>
                <w:sz w:val="20"/>
              </w:rPr>
              <w:t>of</w:t>
            </w:r>
            <w:r>
              <w:rPr>
                <w:spacing w:val="-5"/>
                <w:sz w:val="20"/>
              </w:rPr>
              <w:t xml:space="preserve"> </w:t>
            </w:r>
            <w:r>
              <w:rPr>
                <w:sz w:val="20"/>
              </w:rPr>
              <w:t>the</w:t>
            </w:r>
            <w:r>
              <w:rPr>
                <w:spacing w:val="-8"/>
                <w:sz w:val="20"/>
              </w:rPr>
              <w:t xml:space="preserve"> </w:t>
            </w:r>
            <w:r>
              <w:rPr>
                <w:spacing w:val="-2"/>
                <w:sz w:val="20"/>
              </w:rPr>
              <w:t>report.</w:t>
            </w:r>
          </w:p>
        </w:tc>
      </w:tr>
      <w:tr w:rsidR="00182B31">
        <w:trPr>
          <w:trHeight w:val="230"/>
        </w:trPr>
        <w:tc>
          <w:tcPr>
            <w:tcW w:w="728" w:type="dxa"/>
            <w:vMerge w:val="restart"/>
            <w:shd w:val="clear" w:color="auto" w:fill="D9E1F3"/>
          </w:tcPr>
          <w:p w:rsidR="00182B31" w:rsidRDefault="001E0CF4">
            <w:pPr>
              <w:pStyle w:val="TableParagraph"/>
              <w:spacing w:line="220" w:lineRule="exact"/>
              <w:ind w:left="390"/>
              <w:rPr>
                <w:rFonts w:ascii="Arial"/>
                <w:b/>
                <w:sz w:val="20"/>
              </w:rPr>
            </w:pPr>
            <w:r>
              <w:rPr>
                <w:rFonts w:ascii="Arial"/>
                <w:b/>
                <w:spacing w:val="-5"/>
                <w:sz w:val="20"/>
              </w:rPr>
              <w:t>16.</w:t>
            </w:r>
          </w:p>
        </w:tc>
        <w:tc>
          <w:tcPr>
            <w:tcW w:w="10044" w:type="dxa"/>
            <w:shd w:val="clear" w:color="auto" w:fill="D9E1F3"/>
          </w:tcPr>
          <w:p w:rsidR="00182B31" w:rsidRDefault="001E0CF4">
            <w:pPr>
              <w:pStyle w:val="TableParagraph"/>
              <w:spacing w:line="210" w:lineRule="exact"/>
              <w:ind w:left="107"/>
              <w:rPr>
                <w:rFonts w:ascii="Arial"/>
                <w:b/>
                <w:sz w:val="20"/>
              </w:rPr>
            </w:pPr>
            <w:r>
              <w:rPr>
                <w:rFonts w:ascii="Arial"/>
                <w:b/>
                <w:sz w:val="20"/>
              </w:rPr>
              <w:t>IMPORTANT</w:t>
            </w:r>
            <w:r>
              <w:rPr>
                <w:rFonts w:ascii="Arial"/>
                <w:b/>
                <w:spacing w:val="-8"/>
                <w:sz w:val="20"/>
              </w:rPr>
              <w:t xml:space="preserve"> </w:t>
            </w:r>
            <w:r>
              <w:rPr>
                <w:rFonts w:ascii="Arial"/>
                <w:b/>
                <w:sz w:val="20"/>
              </w:rPr>
              <w:t>KEY</w:t>
            </w:r>
            <w:r>
              <w:rPr>
                <w:rFonts w:ascii="Arial"/>
                <w:b/>
                <w:spacing w:val="-8"/>
                <w:sz w:val="20"/>
              </w:rPr>
              <w:t xml:space="preserve"> </w:t>
            </w:r>
            <w:r>
              <w:rPr>
                <w:rFonts w:ascii="Arial"/>
                <w:b/>
                <w:spacing w:val="-2"/>
                <w:sz w:val="20"/>
              </w:rPr>
              <w:t>DEFINITIONS</w:t>
            </w:r>
          </w:p>
        </w:tc>
      </w:tr>
      <w:tr w:rsidR="00182B31">
        <w:trPr>
          <w:trHeight w:val="3221"/>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spacing w:line="237" w:lineRule="auto"/>
              <w:ind w:left="107" w:right="104"/>
              <w:jc w:val="both"/>
              <w:rPr>
                <w:rFonts w:ascii="Arial"/>
                <w:i/>
                <w:sz w:val="20"/>
              </w:rPr>
            </w:pPr>
            <w:r>
              <w:rPr>
                <w:rFonts w:ascii="Arial"/>
                <w:b/>
                <w:i/>
                <w:sz w:val="20"/>
              </w:rPr>
              <w:t xml:space="preserve">Fair Value </w:t>
            </w:r>
            <w:r>
              <w:rPr>
                <w:rFonts w:ascii="Arial"/>
                <w:i/>
                <w:sz w:val="20"/>
              </w:rPr>
              <w:t>suggested by the competent Valuer is that prospective estimated amount in his expert &amp; prudent opinion</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 subject</w:t>
            </w:r>
            <w:r>
              <w:rPr>
                <w:rFonts w:ascii="Arial"/>
                <w:i/>
                <w:spacing w:val="1"/>
                <w:sz w:val="20"/>
              </w:rPr>
              <w:t xml:space="preserve"> </w:t>
            </w:r>
            <w:r>
              <w:rPr>
                <w:rFonts w:ascii="Arial"/>
                <w:i/>
                <w:sz w:val="20"/>
              </w:rPr>
              <w:t>asset/</w:t>
            </w:r>
            <w:r>
              <w:rPr>
                <w:rFonts w:ascii="Arial"/>
                <w:i/>
                <w:spacing w:val="1"/>
                <w:sz w:val="20"/>
              </w:rPr>
              <w:t xml:space="preserve"> </w:t>
            </w:r>
            <w:r>
              <w:rPr>
                <w:rFonts w:ascii="Arial"/>
                <w:i/>
                <w:sz w:val="20"/>
              </w:rPr>
              <w:t>property</w:t>
            </w:r>
            <w:r>
              <w:rPr>
                <w:rFonts w:ascii="Arial"/>
                <w:i/>
                <w:spacing w:val="2"/>
                <w:sz w:val="20"/>
              </w:rPr>
              <w:t xml:space="preserve"> </w:t>
            </w:r>
            <w:r>
              <w:rPr>
                <w:rFonts w:ascii="Arial"/>
                <w:i/>
                <w:sz w:val="20"/>
              </w:rPr>
              <w:t>without</w:t>
            </w:r>
            <w:r>
              <w:rPr>
                <w:rFonts w:ascii="Arial"/>
                <w:i/>
                <w:spacing w:val="1"/>
                <w:sz w:val="20"/>
              </w:rPr>
              <w:t xml:space="preserve"> </w:t>
            </w:r>
            <w:r>
              <w:rPr>
                <w:rFonts w:ascii="Arial"/>
                <w:i/>
                <w:sz w:val="20"/>
              </w:rPr>
              <w:t>any</w:t>
            </w:r>
            <w:r>
              <w:rPr>
                <w:rFonts w:ascii="Arial"/>
                <w:i/>
                <w:spacing w:val="2"/>
                <w:sz w:val="20"/>
              </w:rPr>
              <w:t xml:space="preserve"> </w:t>
            </w:r>
            <w:r>
              <w:rPr>
                <w:rFonts w:ascii="Arial"/>
                <w:i/>
                <w:sz w:val="20"/>
              </w:rPr>
              <w:t>prejudice</w:t>
            </w:r>
            <w:r>
              <w:rPr>
                <w:rFonts w:ascii="Arial"/>
                <w:i/>
                <w:spacing w:val="1"/>
                <w:sz w:val="20"/>
              </w:rPr>
              <w:t xml:space="preserve"> </w:t>
            </w:r>
            <w:r>
              <w:rPr>
                <w:rFonts w:ascii="Arial"/>
                <w:i/>
                <w:sz w:val="20"/>
              </w:rPr>
              <w:t>after</w:t>
            </w:r>
            <w:r>
              <w:rPr>
                <w:rFonts w:ascii="Arial"/>
                <w:i/>
                <w:spacing w:val="1"/>
                <w:sz w:val="20"/>
              </w:rPr>
              <w:t xml:space="preserve"> </w:t>
            </w:r>
            <w:r>
              <w:rPr>
                <w:rFonts w:ascii="Arial"/>
                <w:i/>
                <w:sz w:val="20"/>
              </w:rPr>
              <w:t>he</w:t>
            </w:r>
            <w:r>
              <w:rPr>
                <w:rFonts w:ascii="Arial"/>
                <w:i/>
                <w:spacing w:val="3"/>
                <w:sz w:val="20"/>
              </w:rPr>
              <w:t xml:space="preserve"> </w:t>
            </w:r>
            <w:r>
              <w:rPr>
                <w:rFonts w:ascii="Arial"/>
                <w:i/>
                <w:sz w:val="20"/>
              </w:rPr>
              <w:t>has</w:t>
            </w:r>
            <w:r>
              <w:rPr>
                <w:rFonts w:ascii="Arial"/>
                <w:i/>
                <w:spacing w:val="2"/>
                <w:sz w:val="20"/>
              </w:rPr>
              <w:t xml:space="preserve"> </w:t>
            </w:r>
            <w:r>
              <w:rPr>
                <w:rFonts w:ascii="Arial"/>
                <w:i/>
                <w:sz w:val="20"/>
              </w:rPr>
              <w:t>carefully</w:t>
            </w:r>
            <w:r>
              <w:rPr>
                <w:rFonts w:ascii="Arial"/>
                <w:i/>
                <w:spacing w:val="4"/>
                <w:sz w:val="20"/>
              </w:rPr>
              <w:t xml:space="preserve"> </w:t>
            </w:r>
            <w:r>
              <w:rPr>
                <w:rFonts w:ascii="Arial"/>
                <w:i/>
                <w:sz w:val="20"/>
              </w:rPr>
              <w:t>&amp; exhaustively</w:t>
            </w:r>
            <w:r>
              <w:rPr>
                <w:rFonts w:ascii="Arial"/>
                <w:i/>
                <w:spacing w:val="2"/>
                <w:sz w:val="20"/>
              </w:rPr>
              <w:t xml:space="preserve"> </w:t>
            </w:r>
            <w:r>
              <w:rPr>
                <w:rFonts w:ascii="Arial"/>
                <w:i/>
                <w:sz w:val="20"/>
              </w:rPr>
              <w:t>evaluated</w:t>
            </w:r>
            <w:r>
              <w:rPr>
                <w:rFonts w:ascii="Arial"/>
                <w:i/>
                <w:spacing w:val="1"/>
                <w:sz w:val="20"/>
              </w:rPr>
              <w:t xml:space="preserve"> </w:t>
            </w:r>
            <w:r>
              <w:rPr>
                <w:rFonts w:ascii="Arial"/>
                <w:i/>
                <w:spacing w:val="-5"/>
                <w:sz w:val="20"/>
              </w:rPr>
              <w:t>the</w:t>
            </w:r>
          </w:p>
          <w:p w:rsidR="00182B31" w:rsidRDefault="001E0CF4">
            <w:pPr>
              <w:pStyle w:val="TableParagraph"/>
              <w:ind w:left="107" w:right="100"/>
              <w:jc w:val="both"/>
              <w:rPr>
                <w:rFonts w:ascii="Arial" w:hAnsi="Arial"/>
                <w:i/>
                <w:sz w:val="20"/>
              </w:rPr>
            </w:pPr>
            <w:r>
              <w:rPr>
                <w:rFonts w:ascii="Arial" w:hAnsi="Arial"/>
                <w:i/>
                <w:sz w:val="20"/>
              </w:rPr>
              <w:t>facts</w:t>
            </w:r>
            <w:r>
              <w:rPr>
                <w:rFonts w:ascii="Arial" w:hAnsi="Arial"/>
                <w:i/>
                <w:spacing w:val="-12"/>
                <w:sz w:val="20"/>
              </w:rPr>
              <w:t xml:space="preserve"> </w:t>
            </w:r>
            <w:r>
              <w:rPr>
                <w:rFonts w:ascii="Arial" w:hAnsi="Arial"/>
                <w:i/>
                <w:sz w:val="20"/>
              </w:rPr>
              <w:t>&amp;</w:t>
            </w:r>
            <w:r>
              <w:rPr>
                <w:rFonts w:ascii="Arial" w:hAnsi="Arial"/>
                <w:i/>
                <w:spacing w:val="-13"/>
                <w:sz w:val="20"/>
              </w:rPr>
              <w:t xml:space="preserve"> </w:t>
            </w:r>
            <w:r>
              <w:rPr>
                <w:rFonts w:ascii="Arial" w:hAnsi="Arial"/>
                <w:i/>
                <w:sz w:val="20"/>
              </w:rPr>
              <w:t>information</w:t>
            </w:r>
            <w:r>
              <w:rPr>
                <w:rFonts w:ascii="Arial" w:hAnsi="Arial"/>
                <w:i/>
                <w:spacing w:val="-13"/>
                <w:sz w:val="20"/>
              </w:rPr>
              <w:t xml:space="preserve"> </w:t>
            </w:r>
            <w:r>
              <w:rPr>
                <w:rFonts w:ascii="Arial" w:hAnsi="Arial"/>
                <w:i/>
                <w:sz w:val="20"/>
              </w:rPr>
              <w:t>came</w:t>
            </w:r>
            <w:r>
              <w:rPr>
                <w:rFonts w:ascii="Arial" w:hAnsi="Arial"/>
                <w:i/>
                <w:spacing w:val="-10"/>
                <w:sz w:val="20"/>
              </w:rPr>
              <w:t xml:space="preserve"> </w:t>
            </w:r>
            <w:r>
              <w:rPr>
                <w:rFonts w:ascii="Arial" w:hAnsi="Arial"/>
                <w:i/>
                <w:sz w:val="20"/>
              </w:rPr>
              <w:t>in</w:t>
            </w:r>
            <w:r>
              <w:rPr>
                <w:rFonts w:ascii="Arial" w:hAnsi="Arial"/>
                <w:i/>
                <w:spacing w:val="-10"/>
                <w:sz w:val="20"/>
              </w:rPr>
              <w:t xml:space="preserve"> </w:t>
            </w:r>
            <w:r>
              <w:rPr>
                <w:rFonts w:ascii="Arial" w:hAnsi="Arial"/>
                <w:i/>
                <w:sz w:val="20"/>
              </w:rPr>
              <w:t>front</w:t>
            </w:r>
            <w:r>
              <w:rPr>
                <w:rFonts w:ascii="Arial" w:hAnsi="Arial"/>
                <w:i/>
                <w:spacing w:val="-13"/>
                <w:sz w:val="20"/>
              </w:rPr>
              <w:t xml:space="preserve"> </w:t>
            </w:r>
            <w:r>
              <w:rPr>
                <w:rFonts w:ascii="Arial" w:hAnsi="Arial"/>
                <w:i/>
                <w:sz w:val="20"/>
              </w:rPr>
              <w:t>of</w:t>
            </w:r>
            <w:r>
              <w:rPr>
                <w:rFonts w:ascii="Arial" w:hAnsi="Arial"/>
                <w:i/>
                <w:spacing w:val="-13"/>
                <w:sz w:val="20"/>
              </w:rPr>
              <w:t xml:space="preserve"> </w:t>
            </w:r>
            <w:r>
              <w:rPr>
                <w:rFonts w:ascii="Arial" w:hAnsi="Arial"/>
                <w:i/>
                <w:sz w:val="20"/>
              </w:rPr>
              <w:t>him</w:t>
            </w:r>
            <w:r>
              <w:rPr>
                <w:rFonts w:ascii="Arial" w:hAnsi="Arial"/>
                <w:i/>
                <w:spacing w:val="-10"/>
                <w:sz w:val="20"/>
              </w:rPr>
              <w:t xml:space="preserve"> </w:t>
            </w:r>
            <w:r>
              <w:rPr>
                <w:rFonts w:ascii="Arial" w:hAnsi="Arial"/>
                <w:i/>
                <w:sz w:val="20"/>
              </w:rPr>
              <w:t>or</w:t>
            </w:r>
            <w:r>
              <w:rPr>
                <w:rFonts w:ascii="Arial" w:hAnsi="Arial"/>
                <w:i/>
                <w:spacing w:val="-12"/>
                <w:sz w:val="20"/>
              </w:rPr>
              <w:t xml:space="preserve"> </w:t>
            </w:r>
            <w:r>
              <w:rPr>
                <w:rFonts w:ascii="Arial" w:hAnsi="Arial"/>
                <w:i/>
                <w:sz w:val="20"/>
              </w:rPr>
              <w:t>which</w:t>
            </w:r>
            <w:r>
              <w:rPr>
                <w:rFonts w:ascii="Arial" w:hAnsi="Arial"/>
                <w:i/>
                <w:spacing w:val="-10"/>
                <w:sz w:val="20"/>
              </w:rPr>
              <w:t xml:space="preserve"> </w:t>
            </w:r>
            <w:r>
              <w:rPr>
                <w:rFonts w:ascii="Arial" w:hAnsi="Arial"/>
                <w:i/>
                <w:sz w:val="20"/>
              </w:rPr>
              <w:t>he</w:t>
            </w:r>
            <w:r>
              <w:rPr>
                <w:rFonts w:ascii="Arial" w:hAnsi="Arial"/>
                <w:i/>
                <w:spacing w:val="-13"/>
                <w:sz w:val="20"/>
              </w:rPr>
              <w:t xml:space="preserve"> </w:t>
            </w:r>
            <w:r>
              <w:rPr>
                <w:rFonts w:ascii="Arial" w:hAnsi="Arial"/>
                <w:i/>
                <w:sz w:val="20"/>
              </w:rPr>
              <w:t>could</w:t>
            </w:r>
            <w:r>
              <w:rPr>
                <w:rFonts w:ascii="Arial" w:hAnsi="Arial"/>
                <w:i/>
                <w:spacing w:val="-13"/>
                <w:sz w:val="20"/>
              </w:rPr>
              <w:t xml:space="preserve"> </w:t>
            </w:r>
            <w:r>
              <w:rPr>
                <w:rFonts w:ascii="Arial" w:hAnsi="Arial"/>
                <w:i/>
                <w:sz w:val="20"/>
              </w:rPr>
              <w:t>reasonably</w:t>
            </w:r>
            <w:r>
              <w:rPr>
                <w:rFonts w:ascii="Arial" w:hAnsi="Arial"/>
                <w:i/>
                <w:spacing w:val="-11"/>
                <w:sz w:val="20"/>
              </w:rPr>
              <w:t xml:space="preserve"> </w:t>
            </w:r>
            <w:r>
              <w:rPr>
                <w:rFonts w:ascii="Arial" w:hAnsi="Arial"/>
                <w:i/>
                <w:sz w:val="20"/>
              </w:rPr>
              <w:t>collect</w:t>
            </w:r>
            <w:r>
              <w:rPr>
                <w:rFonts w:ascii="Arial" w:hAnsi="Arial"/>
                <w:i/>
                <w:spacing w:val="-13"/>
                <w:sz w:val="20"/>
              </w:rPr>
              <w:t xml:space="preserve"> </w:t>
            </w:r>
            <w:r>
              <w:rPr>
                <w:rFonts w:ascii="Arial" w:hAnsi="Arial"/>
                <w:i/>
                <w:sz w:val="20"/>
              </w:rPr>
              <w:t>during</w:t>
            </w:r>
            <w:r>
              <w:rPr>
                <w:rFonts w:ascii="Arial" w:hAnsi="Arial"/>
                <w:i/>
                <w:spacing w:val="-13"/>
                <w:sz w:val="20"/>
              </w:rPr>
              <w:t xml:space="preserve"> </w:t>
            </w:r>
            <w:r>
              <w:rPr>
                <w:rFonts w:ascii="Arial" w:hAnsi="Arial"/>
                <w:i/>
                <w:sz w:val="20"/>
              </w:rPr>
              <w:t>the</w:t>
            </w:r>
            <w:r>
              <w:rPr>
                <w:rFonts w:ascii="Arial" w:hAnsi="Arial"/>
                <w:i/>
                <w:spacing w:val="-13"/>
                <w:sz w:val="20"/>
              </w:rPr>
              <w:t xml:space="preserve"> </w:t>
            </w:r>
            <w:r>
              <w:rPr>
                <w:rFonts w:ascii="Arial" w:hAnsi="Arial"/>
                <w:i/>
                <w:sz w:val="20"/>
              </w:rPr>
              <w:t>course</w:t>
            </w:r>
            <w:r>
              <w:rPr>
                <w:rFonts w:ascii="Arial" w:hAnsi="Arial"/>
                <w:i/>
                <w:spacing w:val="-13"/>
                <w:sz w:val="20"/>
              </w:rPr>
              <w:t xml:space="preserve"> </w:t>
            </w:r>
            <w:r>
              <w:rPr>
                <w:rFonts w:ascii="Arial" w:hAnsi="Arial"/>
                <w:i/>
                <w:sz w:val="20"/>
              </w:rPr>
              <w:t>of</w:t>
            </w:r>
            <w:r>
              <w:rPr>
                <w:rFonts w:ascii="Arial" w:hAnsi="Arial"/>
                <w:i/>
                <w:spacing w:val="-13"/>
                <w:sz w:val="20"/>
              </w:rPr>
              <w:t xml:space="preserve"> </w:t>
            </w:r>
            <w:r>
              <w:rPr>
                <w:rFonts w:ascii="Arial" w:hAnsi="Arial"/>
                <w:i/>
                <w:sz w:val="20"/>
              </w:rPr>
              <w:t>the</w:t>
            </w:r>
            <w:r>
              <w:rPr>
                <w:rFonts w:ascii="Arial" w:hAnsi="Arial"/>
                <w:i/>
                <w:spacing w:val="-13"/>
                <w:sz w:val="20"/>
              </w:rPr>
              <w:t xml:space="preserve"> </w:t>
            </w:r>
            <w:r>
              <w:rPr>
                <w:rFonts w:ascii="Arial" w:hAnsi="Arial"/>
                <w:i/>
                <w:sz w:val="20"/>
              </w:rPr>
              <w:t>assessment related</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subject</w:t>
            </w:r>
            <w:r>
              <w:rPr>
                <w:rFonts w:ascii="Arial" w:hAnsi="Arial"/>
                <w:i/>
                <w:spacing w:val="-1"/>
                <w:sz w:val="20"/>
              </w:rPr>
              <w:t xml:space="preserve"> </w:t>
            </w:r>
            <w:r>
              <w:rPr>
                <w:rFonts w:ascii="Arial" w:hAnsi="Arial"/>
                <w:i/>
                <w:sz w:val="20"/>
              </w:rPr>
              <w:t>asset on an as-is,</w:t>
            </w:r>
            <w:r>
              <w:rPr>
                <w:rFonts w:ascii="Arial" w:hAnsi="Arial"/>
                <w:i/>
                <w:spacing w:val="-1"/>
                <w:sz w:val="20"/>
              </w:rPr>
              <w:t xml:space="preserve"> </w:t>
            </w:r>
            <w:r>
              <w:rPr>
                <w:rFonts w:ascii="Arial" w:hAnsi="Arial"/>
                <w:i/>
                <w:sz w:val="20"/>
              </w:rPr>
              <w:t>where-is basis in its existing</w:t>
            </w:r>
            <w:r>
              <w:rPr>
                <w:rFonts w:ascii="Arial" w:hAnsi="Arial"/>
                <w:i/>
                <w:spacing w:val="-1"/>
                <w:sz w:val="20"/>
              </w:rPr>
              <w:t xml:space="preserve"> </w:t>
            </w:r>
            <w:r>
              <w:rPr>
                <w:rFonts w:ascii="Arial" w:hAnsi="Arial"/>
                <w:i/>
                <w:sz w:val="20"/>
              </w:rPr>
              <w:t>conditions,</w:t>
            </w:r>
            <w:r>
              <w:rPr>
                <w:rFonts w:ascii="Arial" w:hAnsi="Arial"/>
                <w:i/>
                <w:spacing w:val="-1"/>
                <w:sz w:val="20"/>
              </w:rPr>
              <w:t xml:space="preserve"> </w:t>
            </w:r>
            <w:r>
              <w:rPr>
                <w:rFonts w:ascii="Arial" w:hAnsi="Arial"/>
                <w:i/>
                <w:sz w:val="20"/>
              </w:rPr>
              <w:t>with all its existing advantages &amp;</w:t>
            </w:r>
            <w:r>
              <w:rPr>
                <w:rFonts w:ascii="Arial" w:hAnsi="Arial"/>
                <w:i/>
                <w:spacing w:val="-14"/>
                <w:sz w:val="20"/>
              </w:rPr>
              <w:t xml:space="preserve"> </w:t>
            </w:r>
            <w:r>
              <w:rPr>
                <w:rFonts w:ascii="Arial" w:hAnsi="Arial"/>
                <w:i/>
                <w:sz w:val="20"/>
              </w:rPr>
              <w:t>disadvantages</w:t>
            </w:r>
            <w:r>
              <w:rPr>
                <w:rFonts w:ascii="Arial" w:hAnsi="Arial"/>
                <w:i/>
                <w:spacing w:val="-14"/>
                <w:sz w:val="20"/>
              </w:rPr>
              <w:t xml:space="preserve"> </w:t>
            </w:r>
            <w:r>
              <w:rPr>
                <w:rFonts w:ascii="Arial" w:hAnsi="Arial"/>
                <w:i/>
                <w:sz w:val="20"/>
              </w:rPr>
              <w:t>and</w:t>
            </w:r>
            <w:r>
              <w:rPr>
                <w:rFonts w:ascii="Arial" w:hAnsi="Arial"/>
                <w:i/>
                <w:spacing w:val="-14"/>
                <w:sz w:val="20"/>
              </w:rPr>
              <w:t xml:space="preserve"> </w:t>
            </w:r>
            <w:r>
              <w:rPr>
                <w:rFonts w:ascii="Arial" w:hAnsi="Arial"/>
                <w:i/>
                <w:sz w:val="20"/>
              </w:rPr>
              <w:t>its</w:t>
            </w:r>
            <w:r>
              <w:rPr>
                <w:rFonts w:ascii="Arial" w:hAnsi="Arial"/>
                <w:i/>
                <w:spacing w:val="-14"/>
                <w:sz w:val="20"/>
              </w:rPr>
              <w:t xml:space="preserve"> </w:t>
            </w:r>
            <w:r>
              <w:rPr>
                <w:rFonts w:ascii="Arial" w:hAnsi="Arial"/>
                <w:i/>
                <w:sz w:val="20"/>
              </w:rPr>
              <w:t>potential</w:t>
            </w:r>
            <w:r>
              <w:rPr>
                <w:rFonts w:ascii="Arial" w:hAnsi="Arial"/>
                <w:i/>
                <w:spacing w:val="-14"/>
                <w:sz w:val="20"/>
              </w:rPr>
              <w:t xml:space="preserve"> </w:t>
            </w:r>
            <w:r>
              <w:rPr>
                <w:rFonts w:ascii="Arial" w:hAnsi="Arial"/>
                <w:i/>
                <w:sz w:val="20"/>
              </w:rPr>
              <w:t>possibilit</w:t>
            </w:r>
            <w:r>
              <w:rPr>
                <w:rFonts w:ascii="Arial" w:hAnsi="Arial"/>
                <w:i/>
                <w:sz w:val="20"/>
              </w:rPr>
              <w:t>ies</w:t>
            </w:r>
            <w:r>
              <w:rPr>
                <w:rFonts w:ascii="Arial" w:hAnsi="Arial"/>
                <w:i/>
                <w:spacing w:val="-14"/>
                <w:sz w:val="20"/>
              </w:rPr>
              <w:t xml:space="preserve"> </w:t>
            </w:r>
            <w:r>
              <w:rPr>
                <w:rFonts w:ascii="Arial" w:hAnsi="Arial"/>
                <w:i/>
                <w:sz w:val="20"/>
              </w:rPr>
              <w:t>which</w:t>
            </w:r>
            <w:r>
              <w:rPr>
                <w:rFonts w:ascii="Arial" w:hAnsi="Arial"/>
                <w:i/>
                <w:spacing w:val="-14"/>
                <w:sz w:val="20"/>
              </w:rPr>
              <w:t xml:space="preserve"> </w:t>
            </w:r>
            <w:r>
              <w:rPr>
                <w:rFonts w:ascii="Arial" w:hAnsi="Arial"/>
                <w:i/>
                <w:sz w:val="20"/>
              </w:rPr>
              <w:t>is</w:t>
            </w:r>
            <w:r>
              <w:rPr>
                <w:rFonts w:ascii="Arial" w:hAnsi="Arial"/>
                <w:i/>
                <w:spacing w:val="-14"/>
                <w:sz w:val="20"/>
              </w:rPr>
              <w:t xml:space="preserve"> </w:t>
            </w:r>
            <w:r>
              <w:rPr>
                <w:rFonts w:ascii="Arial" w:hAnsi="Arial"/>
                <w:i/>
                <w:sz w:val="20"/>
              </w:rPr>
              <w:t>just</w:t>
            </w:r>
            <w:r>
              <w:rPr>
                <w:rFonts w:ascii="Arial" w:hAnsi="Arial"/>
                <w:i/>
                <w:spacing w:val="-14"/>
                <w:sz w:val="20"/>
              </w:rPr>
              <w:t xml:space="preserve"> </w:t>
            </w:r>
            <w:r>
              <w:rPr>
                <w:rFonts w:ascii="Arial" w:hAnsi="Arial"/>
                <w:i/>
                <w:sz w:val="20"/>
              </w:rPr>
              <w:t>&amp;</w:t>
            </w:r>
            <w:r>
              <w:rPr>
                <w:rFonts w:ascii="Arial" w:hAnsi="Arial"/>
                <w:i/>
                <w:spacing w:val="-13"/>
                <w:sz w:val="20"/>
              </w:rPr>
              <w:t xml:space="preserve"> </w:t>
            </w:r>
            <w:r>
              <w:rPr>
                <w:rFonts w:ascii="Arial" w:hAnsi="Arial"/>
                <w:i/>
                <w:sz w:val="20"/>
              </w:rPr>
              <w:t>equitable</w:t>
            </w:r>
            <w:r>
              <w:rPr>
                <w:rFonts w:ascii="Arial" w:hAnsi="Arial"/>
                <w:i/>
                <w:spacing w:val="-14"/>
                <w:sz w:val="20"/>
              </w:rPr>
              <w:t xml:space="preserve"> </w:t>
            </w:r>
            <w:r>
              <w:rPr>
                <w:rFonts w:ascii="Arial" w:hAnsi="Arial"/>
                <w:i/>
                <w:sz w:val="20"/>
              </w:rPr>
              <w:t>at</w:t>
            </w:r>
            <w:r>
              <w:rPr>
                <w:rFonts w:ascii="Arial" w:hAnsi="Arial"/>
                <w:i/>
                <w:spacing w:val="-14"/>
                <w:sz w:val="20"/>
              </w:rPr>
              <w:t xml:space="preserve"> </w:t>
            </w:r>
            <w:r>
              <w:rPr>
                <w:rFonts w:ascii="Arial" w:hAnsi="Arial"/>
                <w:i/>
                <w:sz w:val="20"/>
              </w:rPr>
              <w:t>which</w:t>
            </w:r>
            <w:r>
              <w:rPr>
                <w:rFonts w:ascii="Arial" w:hAnsi="Arial"/>
                <w:i/>
                <w:spacing w:val="-14"/>
                <w:sz w:val="20"/>
              </w:rPr>
              <w:t xml:space="preserve"> </w:t>
            </w:r>
            <w:r>
              <w:rPr>
                <w:rFonts w:ascii="Arial" w:hAnsi="Arial"/>
                <w:i/>
                <w:sz w:val="20"/>
              </w:rPr>
              <w:t>the</w:t>
            </w:r>
            <w:r>
              <w:rPr>
                <w:rFonts w:ascii="Arial" w:hAnsi="Arial"/>
                <w:i/>
                <w:spacing w:val="-14"/>
                <w:sz w:val="20"/>
              </w:rPr>
              <w:t xml:space="preserve"> </w:t>
            </w:r>
            <w:r>
              <w:rPr>
                <w:rFonts w:ascii="Arial" w:hAnsi="Arial"/>
                <w:i/>
                <w:sz w:val="20"/>
              </w:rPr>
              <w:t>subject</w:t>
            </w:r>
            <w:r>
              <w:rPr>
                <w:rFonts w:ascii="Arial" w:hAnsi="Arial"/>
                <w:i/>
                <w:spacing w:val="-14"/>
                <w:sz w:val="20"/>
              </w:rPr>
              <w:t xml:space="preserve"> </w:t>
            </w:r>
            <w:r>
              <w:rPr>
                <w:rFonts w:ascii="Arial" w:hAnsi="Arial"/>
                <w:i/>
                <w:sz w:val="20"/>
              </w:rPr>
              <w:t>asset/</w:t>
            </w:r>
            <w:r>
              <w:rPr>
                <w:rFonts w:ascii="Arial" w:hAnsi="Arial"/>
                <w:i/>
                <w:spacing w:val="-14"/>
                <w:sz w:val="20"/>
              </w:rPr>
              <w:t xml:space="preserve"> </w:t>
            </w:r>
            <w:r>
              <w:rPr>
                <w:rFonts w:ascii="Arial" w:hAnsi="Arial"/>
                <w:i/>
                <w:sz w:val="20"/>
              </w:rPr>
              <w:t>property</w:t>
            </w:r>
            <w:r>
              <w:rPr>
                <w:rFonts w:ascii="Arial" w:hAnsi="Arial"/>
                <w:i/>
                <w:spacing w:val="-14"/>
                <w:sz w:val="20"/>
              </w:rPr>
              <w:t xml:space="preserve"> </w:t>
            </w:r>
            <w:r>
              <w:rPr>
                <w:rFonts w:ascii="Arial" w:hAnsi="Arial"/>
                <w:i/>
                <w:sz w:val="20"/>
              </w:rPr>
              <w:t>should be</w:t>
            </w:r>
            <w:r>
              <w:rPr>
                <w:rFonts w:ascii="Arial" w:hAnsi="Arial"/>
                <w:i/>
                <w:spacing w:val="-6"/>
                <w:sz w:val="20"/>
              </w:rPr>
              <w:t xml:space="preserve"> </w:t>
            </w:r>
            <w:r>
              <w:rPr>
                <w:rFonts w:ascii="Arial" w:hAnsi="Arial"/>
                <w:i/>
                <w:sz w:val="20"/>
              </w:rPr>
              <w:t>exchanged</w:t>
            </w:r>
            <w:r>
              <w:rPr>
                <w:rFonts w:ascii="Arial" w:hAnsi="Arial"/>
                <w:i/>
                <w:spacing w:val="-6"/>
                <w:sz w:val="20"/>
              </w:rPr>
              <w:t xml:space="preserve"> </w:t>
            </w:r>
            <w:r>
              <w:rPr>
                <w:rFonts w:ascii="Arial" w:hAnsi="Arial"/>
                <w:i/>
                <w:sz w:val="20"/>
              </w:rPr>
              <w:t>between</w:t>
            </w:r>
            <w:r>
              <w:rPr>
                <w:rFonts w:ascii="Arial" w:hAnsi="Arial"/>
                <w:i/>
                <w:spacing w:val="-6"/>
                <w:sz w:val="20"/>
              </w:rPr>
              <w:t xml:space="preserve"> </w:t>
            </w:r>
            <w:r>
              <w:rPr>
                <w:rFonts w:ascii="Arial" w:hAnsi="Arial"/>
                <w:i/>
                <w:sz w:val="20"/>
              </w:rPr>
              <w:t>a</w:t>
            </w:r>
            <w:r>
              <w:rPr>
                <w:rFonts w:ascii="Arial" w:hAnsi="Arial"/>
                <w:i/>
                <w:spacing w:val="-6"/>
                <w:sz w:val="20"/>
              </w:rPr>
              <w:t xml:space="preserve"> </w:t>
            </w:r>
            <w:r>
              <w:rPr>
                <w:rFonts w:ascii="Arial" w:hAnsi="Arial"/>
                <w:i/>
                <w:sz w:val="20"/>
              </w:rPr>
              <w:t>willing</w:t>
            </w:r>
            <w:r>
              <w:rPr>
                <w:rFonts w:ascii="Arial" w:hAnsi="Arial"/>
                <w:i/>
                <w:spacing w:val="-6"/>
                <w:sz w:val="20"/>
              </w:rPr>
              <w:t xml:space="preserve"> </w:t>
            </w:r>
            <w:r>
              <w:rPr>
                <w:rFonts w:ascii="Arial" w:hAnsi="Arial"/>
                <w:i/>
                <w:sz w:val="20"/>
              </w:rPr>
              <w:t>buyer</w:t>
            </w:r>
            <w:r>
              <w:rPr>
                <w:rFonts w:ascii="Arial" w:hAnsi="Arial"/>
                <w:i/>
                <w:spacing w:val="-5"/>
                <w:sz w:val="20"/>
              </w:rPr>
              <w:t xml:space="preserve"> </w:t>
            </w:r>
            <w:r>
              <w:rPr>
                <w:rFonts w:ascii="Arial" w:hAnsi="Arial"/>
                <w:i/>
                <w:sz w:val="20"/>
              </w:rPr>
              <w:t>and</w:t>
            </w:r>
            <w:r>
              <w:rPr>
                <w:rFonts w:ascii="Arial" w:hAnsi="Arial"/>
                <w:i/>
                <w:spacing w:val="-3"/>
                <w:sz w:val="20"/>
              </w:rPr>
              <w:t xml:space="preserve"> </w:t>
            </w:r>
            <w:r>
              <w:rPr>
                <w:rFonts w:ascii="Arial" w:hAnsi="Arial"/>
                <w:i/>
                <w:sz w:val="20"/>
              </w:rPr>
              <w:t>willing</w:t>
            </w:r>
            <w:r>
              <w:rPr>
                <w:rFonts w:ascii="Arial" w:hAnsi="Arial"/>
                <w:i/>
                <w:spacing w:val="-6"/>
                <w:sz w:val="20"/>
              </w:rPr>
              <w:t xml:space="preserve"> </w:t>
            </w:r>
            <w:r>
              <w:rPr>
                <w:rFonts w:ascii="Arial" w:hAnsi="Arial"/>
                <w:i/>
                <w:sz w:val="20"/>
              </w:rPr>
              <w:t>seller</w:t>
            </w:r>
            <w:r>
              <w:rPr>
                <w:rFonts w:ascii="Arial" w:hAnsi="Arial"/>
                <w:i/>
                <w:spacing w:val="-5"/>
                <w:sz w:val="20"/>
              </w:rPr>
              <w:t xml:space="preserve"> </w:t>
            </w:r>
            <w:r>
              <w:rPr>
                <w:rFonts w:ascii="Arial" w:hAnsi="Arial"/>
                <w:i/>
                <w:sz w:val="20"/>
              </w:rPr>
              <w:t>at</w:t>
            </w:r>
            <w:r>
              <w:rPr>
                <w:rFonts w:ascii="Arial" w:hAnsi="Arial"/>
                <w:i/>
                <w:spacing w:val="-6"/>
                <w:sz w:val="20"/>
              </w:rPr>
              <w:t xml:space="preserve"> </w:t>
            </w:r>
            <w:r>
              <w:rPr>
                <w:rFonts w:ascii="Arial" w:hAnsi="Arial"/>
                <w:i/>
                <w:sz w:val="20"/>
              </w:rPr>
              <w:t>an</w:t>
            </w:r>
            <w:r>
              <w:rPr>
                <w:rFonts w:ascii="Arial" w:hAnsi="Arial"/>
                <w:i/>
                <w:spacing w:val="-6"/>
                <w:sz w:val="20"/>
              </w:rPr>
              <w:t xml:space="preserve"> </w:t>
            </w:r>
            <w:r>
              <w:rPr>
                <w:rFonts w:ascii="Arial" w:hAnsi="Arial"/>
                <w:i/>
                <w:sz w:val="20"/>
              </w:rPr>
              <w:t>arm’s</w:t>
            </w:r>
            <w:r>
              <w:rPr>
                <w:rFonts w:ascii="Arial" w:hAnsi="Arial"/>
                <w:i/>
                <w:spacing w:val="-4"/>
                <w:sz w:val="20"/>
              </w:rPr>
              <w:t xml:space="preserve"> </w:t>
            </w:r>
            <w:r>
              <w:rPr>
                <w:rFonts w:ascii="Arial" w:hAnsi="Arial"/>
                <w:i/>
                <w:sz w:val="20"/>
              </w:rPr>
              <w:t>length</w:t>
            </w:r>
            <w:r>
              <w:rPr>
                <w:rFonts w:ascii="Arial" w:hAnsi="Arial"/>
                <w:i/>
                <w:spacing w:val="-6"/>
                <w:sz w:val="20"/>
              </w:rPr>
              <w:t xml:space="preserve"> </w:t>
            </w:r>
            <w:r>
              <w:rPr>
                <w:rFonts w:ascii="Arial" w:hAnsi="Arial"/>
                <w:i/>
                <w:sz w:val="20"/>
              </w:rPr>
              <w:t>transaction</w:t>
            </w:r>
            <w:r>
              <w:rPr>
                <w:rFonts w:ascii="Arial" w:hAnsi="Arial"/>
                <w:i/>
                <w:spacing w:val="-4"/>
                <w:sz w:val="20"/>
              </w:rPr>
              <w:t xml:space="preserve"> </w:t>
            </w:r>
            <w:r>
              <w:rPr>
                <w:rFonts w:ascii="Arial" w:hAnsi="Arial"/>
                <w:i/>
                <w:sz w:val="20"/>
              </w:rPr>
              <w:t>in</w:t>
            </w:r>
            <w:r>
              <w:rPr>
                <w:rFonts w:ascii="Arial" w:hAnsi="Arial"/>
                <w:i/>
                <w:spacing w:val="-3"/>
                <w:sz w:val="20"/>
              </w:rPr>
              <w:t xml:space="preserve"> </w:t>
            </w:r>
            <w:r>
              <w:rPr>
                <w:rFonts w:ascii="Arial" w:hAnsi="Arial"/>
                <w:i/>
                <w:sz w:val="20"/>
              </w:rPr>
              <w:t>an</w:t>
            </w:r>
            <w:r>
              <w:rPr>
                <w:rFonts w:ascii="Arial" w:hAnsi="Arial"/>
                <w:i/>
                <w:spacing w:val="-6"/>
                <w:sz w:val="20"/>
              </w:rPr>
              <w:t xml:space="preserve"> </w:t>
            </w:r>
            <w:r>
              <w:rPr>
                <w:rFonts w:ascii="Arial" w:hAnsi="Arial"/>
                <w:i/>
                <w:sz w:val="20"/>
              </w:rPr>
              <w:t>open</w:t>
            </w:r>
            <w:r>
              <w:rPr>
                <w:rFonts w:ascii="Arial" w:hAnsi="Arial"/>
                <w:i/>
                <w:spacing w:val="-3"/>
                <w:sz w:val="20"/>
              </w:rPr>
              <w:t xml:space="preserve"> </w:t>
            </w:r>
            <w:r>
              <w:rPr>
                <w:rFonts w:ascii="Arial" w:hAnsi="Arial"/>
                <w:i/>
                <w:sz w:val="20"/>
              </w:rPr>
              <w:t>&amp;</w:t>
            </w:r>
            <w:r>
              <w:rPr>
                <w:rFonts w:ascii="Arial" w:hAnsi="Arial"/>
                <w:i/>
                <w:spacing w:val="-7"/>
                <w:sz w:val="20"/>
              </w:rPr>
              <w:t xml:space="preserve"> </w:t>
            </w:r>
            <w:r>
              <w:rPr>
                <w:rFonts w:ascii="Arial" w:hAnsi="Arial"/>
                <w:i/>
                <w:sz w:val="20"/>
              </w:rPr>
              <w:t>unrestricted market, in an orderly transaction after proper marketing, wherein the parties, each acted knowledgeably, prudently without any compulsion on the date of the Valuation.</w:t>
            </w:r>
          </w:p>
          <w:p w:rsidR="00182B31" w:rsidRDefault="001E0CF4">
            <w:pPr>
              <w:pStyle w:val="TableParagraph"/>
              <w:ind w:left="107" w:right="104"/>
              <w:jc w:val="both"/>
              <w:rPr>
                <w:rFonts w:ascii="Arial" w:hAnsi="Arial"/>
                <w:i/>
                <w:sz w:val="20"/>
              </w:rPr>
            </w:pPr>
            <w:r>
              <w:rPr>
                <w:rFonts w:ascii="Arial" w:hAnsi="Arial"/>
                <w:i/>
                <w:sz w:val="20"/>
              </w:rPr>
              <w:t>Fair Value without using the term “Market” in it describes that the value s</w:t>
            </w:r>
            <w:r>
              <w:rPr>
                <w:rFonts w:ascii="Arial" w:hAnsi="Arial"/>
                <w:i/>
                <w:sz w:val="20"/>
              </w:rPr>
              <w:t>uggested by the Valuer may not mandatorily</w:t>
            </w:r>
            <w:r>
              <w:rPr>
                <w:rFonts w:ascii="Arial" w:hAnsi="Arial"/>
                <w:i/>
                <w:spacing w:val="-5"/>
                <w:sz w:val="20"/>
              </w:rPr>
              <w:t xml:space="preserve"> </w:t>
            </w:r>
            <w:r>
              <w:rPr>
                <w:rFonts w:ascii="Arial" w:hAnsi="Arial"/>
                <w:i/>
                <w:sz w:val="20"/>
              </w:rPr>
              <w:t>follow</w:t>
            </w:r>
            <w:r>
              <w:rPr>
                <w:rFonts w:ascii="Arial" w:hAnsi="Arial"/>
                <w:i/>
                <w:spacing w:val="-6"/>
                <w:sz w:val="20"/>
              </w:rPr>
              <w:t xml:space="preserve"> </w:t>
            </w:r>
            <w:r>
              <w:rPr>
                <w:rFonts w:ascii="Arial" w:hAnsi="Arial"/>
                <w:i/>
                <w:sz w:val="20"/>
              </w:rPr>
              <w:t>or</w:t>
            </w:r>
            <w:r>
              <w:rPr>
                <w:rFonts w:ascii="Arial" w:hAnsi="Arial"/>
                <w:i/>
                <w:spacing w:val="-4"/>
                <w:sz w:val="20"/>
              </w:rPr>
              <w:t xml:space="preserve"> </w:t>
            </w:r>
            <w:r>
              <w:rPr>
                <w:rFonts w:ascii="Arial" w:hAnsi="Arial"/>
                <w:i/>
                <w:sz w:val="20"/>
              </w:rPr>
              <w:t>may</w:t>
            </w:r>
            <w:r>
              <w:rPr>
                <w:rFonts w:ascii="Arial" w:hAnsi="Arial"/>
                <w:i/>
                <w:spacing w:val="-6"/>
                <w:sz w:val="20"/>
              </w:rPr>
              <w:t xml:space="preserve"> </w:t>
            </w:r>
            <w:r>
              <w:rPr>
                <w:rFonts w:ascii="Arial" w:hAnsi="Arial"/>
                <w:i/>
                <w:sz w:val="20"/>
              </w:rPr>
              <w:t>not</w:t>
            </w:r>
            <w:r>
              <w:rPr>
                <w:rFonts w:ascii="Arial" w:hAnsi="Arial"/>
                <w:i/>
                <w:spacing w:val="-7"/>
                <w:sz w:val="20"/>
              </w:rPr>
              <w:t xml:space="preserve"> </w:t>
            </w:r>
            <w:r>
              <w:rPr>
                <w:rFonts w:ascii="Arial" w:hAnsi="Arial"/>
                <w:i/>
                <w:sz w:val="20"/>
              </w:rPr>
              <w:t>be</w:t>
            </w:r>
            <w:r>
              <w:rPr>
                <w:rFonts w:ascii="Arial" w:hAnsi="Arial"/>
                <w:i/>
                <w:spacing w:val="-4"/>
                <w:sz w:val="20"/>
              </w:rPr>
              <w:t xml:space="preserve"> </w:t>
            </w:r>
            <w:r>
              <w:rPr>
                <w:rFonts w:ascii="Arial" w:hAnsi="Arial"/>
                <w:i/>
                <w:sz w:val="20"/>
              </w:rPr>
              <w:t>in</w:t>
            </w:r>
            <w:r>
              <w:rPr>
                <w:rFonts w:ascii="Arial" w:hAnsi="Arial"/>
                <w:i/>
                <w:spacing w:val="-7"/>
                <w:sz w:val="20"/>
              </w:rPr>
              <w:t xml:space="preserve"> </w:t>
            </w:r>
            <w:r>
              <w:rPr>
                <w:rFonts w:ascii="Arial" w:hAnsi="Arial"/>
                <w:i/>
                <w:sz w:val="20"/>
              </w:rPr>
              <w:t>complete</w:t>
            </w:r>
            <w:r>
              <w:rPr>
                <w:rFonts w:ascii="Arial" w:hAnsi="Arial"/>
                <w:i/>
                <w:spacing w:val="-7"/>
                <w:sz w:val="20"/>
              </w:rPr>
              <w:t xml:space="preserve"> </w:t>
            </w:r>
            <w:r>
              <w:rPr>
                <w:rFonts w:ascii="Arial" w:hAnsi="Arial"/>
                <w:i/>
                <w:sz w:val="20"/>
              </w:rPr>
              <w:t>consonance</w:t>
            </w:r>
            <w:r>
              <w:rPr>
                <w:rFonts w:ascii="Arial" w:hAnsi="Arial"/>
                <w:i/>
                <w:spacing w:val="-7"/>
                <w:sz w:val="20"/>
              </w:rPr>
              <w:t xml:space="preserve"> </w:t>
            </w:r>
            <w:r>
              <w:rPr>
                <w:rFonts w:ascii="Arial" w:hAnsi="Arial"/>
                <w:i/>
                <w:sz w:val="20"/>
              </w:rPr>
              <w:t>to</w:t>
            </w:r>
            <w:r>
              <w:rPr>
                <w:rFonts w:ascii="Arial" w:hAnsi="Arial"/>
                <w:i/>
                <w:spacing w:val="-7"/>
                <w:sz w:val="20"/>
              </w:rPr>
              <w:t xml:space="preserve"> </w:t>
            </w:r>
            <w:r>
              <w:rPr>
                <w:rFonts w:ascii="Arial" w:hAnsi="Arial"/>
                <w:i/>
                <w:sz w:val="20"/>
              </w:rPr>
              <w:t>the</w:t>
            </w:r>
            <w:r>
              <w:rPr>
                <w:rFonts w:ascii="Arial" w:hAnsi="Arial"/>
                <w:i/>
                <w:spacing w:val="-5"/>
                <w:sz w:val="20"/>
              </w:rPr>
              <w:t xml:space="preserve"> </w:t>
            </w:r>
            <w:r>
              <w:rPr>
                <w:rFonts w:ascii="Arial" w:hAnsi="Arial"/>
                <w:i/>
                <w:sz w:val="20"/>
              </w:rPr>
              <w:t>established</w:t>
            </w:r>
            <w:r>
              <w:rPr>
                <w:rFonts w:ascii="Arial" w:hAnsi="Arial"/>
                <w:i/>
                <w:spacing w:val="-4"/>
                <w:sz w:val="20"/>
              </w:rPr>
              <w:t xml:space="preserve"> </w:t>
            </w:r>
            <w:r>
              <w:rPr>
                <w:rFonts w:ascii="Arial" w:hAnsi="Arial"/>
                <w:i/>
                <w:sz w:val="20"/>
              </w:rPr>
              <w:t>Market</w:t>
            </w:r>
            <w:r>
              <w:rPr>
                <w:rFonts w:ascii="Arial" w:hAnsi="Arial"/>
                <w:i/>
                <w:spacing w:val="-6"/>
                <w:sz w:val="20"/>
              </w:rPr>
              <w:t xml:space="preserve"> </w:t>
            </w:r>
            <w:r>
              <w:rPr>
                <w:rFonts w:ascii="Arial" w:hAnsi="Arial"/>
                <w:i/>
                <w:sz w:val="20"/>
              </w:rPr>
              <w:t>in</w:t>
            </w:r>
            <w:r>
              <w:rPr>
                <w:rFonts w:ascii="Arial" w:hAnsi="Arial"/>
                <w:i/>
                <w:spacing w:val="-7"/>
                <w:sz w:val="20"/>
              </w:rPr>
              <w:t xml:space="preserve"> </w:t>
            </w:r>
            <w:r>
              <w:rPr>
                <w:rFonts w:ascii="Arial" w:hAnsi="Arial"/>
                <w:i/>
                <w:sz w:val="20"/>
              </w:rPr>
              <w:t>his</w:t>
            </w:r>
            <w:r>
              <w:rPr>
                <w:rFonts w:ascii="Arial" w:hAnsi="Arial"/>
                <w:i/>
                <w:spacing w:val="-5"/>
                <w:sz w:val="20"/>
              </w:rPr>
              <w:t xml:space="preserve"> </w:t>
            </w:r>
            <w:r>
              <w:rPr>
                <w:rFonts w:ascii="Arial" w:hAnsi="Arial"/>
                <w:i/>
                <w:sz w:val="20"/>
              </w:rPr>
              <w:t>expert</w:t>
            </w:r>
            <w:r>
              <w:rPr>
                <w:rFonts w:ascii="Arial" w:hAnsi="Arial"/>
                <w:i/>
                <w:spacing w:val="-4"/>
                <w:sz w:val="20"/>
              </w:rPr>
              <w:t xml:space="preserve"> </w:t>
            </w:r>
            <w:r>
              <w:rPr>
                <w:rFonts w:ascii="Arial" w:hAnsi="Arial"/>
                <w:i/>
                <w:sz w:val="20"/>
              </w:rPr>
              <w:t>opinion.</w:t>
            </w:r>
            <w:r>
              <w:rPr>
                <w:rFonts w:ascii="Arial" w:hAnsi="Arial"/>
                <w:i/>
                <w:spacing w:val="-6"/>
                <w:sz w:val="20"/>
              </w:rPr>
              <w:t xml:space="preserve"> </w:t>
            </w:r>
            <w:r>
              <w:rPr>
                <w:rFonts w:ascii="Arial" w:hAnsi="Arial"/>
                <w:i/>
                <w:sz w:val="20"/>
              </w:rPr>
              <w:t>It</w:t>
            </w:r>
            <w:r>
              <w:rPr>
                <w:rFonts w:ascii="Arial" w:hAnsi="Arial"/>
                <w:i/>
                <w:spacing w:val="-6"/>
                <w:sz w:val="20"/>
              </w:rPr>
              <w:t xml:space="preserve"> </w:t>
            </w:r>
            <w:r>
              <w:rPr>
                <w:rFonts w:ascii="Arial" w:hAnsi="Arial"/>
                <w:i/>
                <w:sz w:val="20"/>
              </w:rPr>
              <w:t>may or may not follow market dynamics. But if the suggested value by the valuer is not within the prevailing Market range</w:t>
            </w:r>
            <w:r>
              <w:rPr>
                <w:rFonts w:ascii="Arial" w:hAnsi="Arial"/>
                <w:i/>
                <w:spacing w:val="11"/>
                <w:sz w:val="20"/>
              </w:rPr>
              <w:t xml:space="preserve"> </w:t>
            </w:r>
            <w:r>
              <w:rPr>
                <w:rFonts w:ascii="Arial" w:hAnsi="Arial"/>
                <w:i/>
                <w:sz w:val="20"/>
              </w:rPr>
              <w:t>or</w:t>
            </w:r>
            <w:r>
              <w:rPr>
                <w:rFonts w:ascii="Arial" w:hAnsi="Arial"/>
                <w:i/>
                <w:spacing w:val="12"/>
                <w:sz w:val="20"/>
              </w:rPr>
              <w:t xml:space="preserve"> </w:t>
            </w:r>
            <w:r>
              <w:rPr>
                <w:rFonts w:ascii="Arial" w:hAnsi="Arial"/>
                <w:i/>
                <w:sz w:val="20"/>
              </w:rPr>
              <w:t>is</w:t>
            </w:r>
            <w:r>
              <w:rPr>
                <w:rFonts w:ascii="Arial" w:hAnsi="Arial"/>
                <w:i/>
                <w:spacing w:val="14"/>
                <w:sz w:val="20"/>
              </w:rPr>
              <w:t xml:space="preserve"> </w:t>
            </w:r>
            <w:r>
              <w:rPr>
                <w:rFonts w:ascii="Arial" w:hAnsi="Arial"/>
                <w:i/>
                <w:sz w:val="20"/>
              </w:rPr>
              <w:t>assessed</w:t>
            </w:r>
            <w:r>
              <w:rPr>
                <w:rFonts w:ascii="Arial" w:hAnsi="Arial"/>
                <w:i/>
                <w:spacing w:val="11"/>
                <w:sz w:val="20"/>
              </w:rPr>
              <w:t xml:space="preserve"> </w:t>
            </w:r>
            <w:r>
              <w:rPr>
                <w:rFonts w:ascii="Arial" w:hAnsi="Arial"/>
                <w:i/>
                <w:sz w:val="20"/>
              </w:rPr>
              <w:t>for</w:t>
            </w:r>
            <w:r>
              <w:rPr>
                <w:rFonts w:ascii="Arial" w:hAnsi="Arial"/>
                <w:i/>
                <w:spacing w:val="13"/>
                <w:sz w:val="20"/>
              </w:rPr>
              <w:t xml:space="preserve"> </w:t>
            </w:r>
            <w:r>
              <w:rPr>
                <w:rFonts w:ascii="Arial" w:hAnsi="Arial"/>
                <w:i/>
                <w:sz w:val="20"/>
              </w:rPr>
              <w:t>an</w:t>
            </w:r>
            <w:r>
              <w:rPr>
                <w:rFonts w:ascii="Arial" w:hAnsi="Arial"/>
                <w:i/>
                <w:spacing w:val="11"/>
                <w:sz w:val="20"/>
              </w:rPr>
              <w:t xml:space="preserve"> </w:t>
            </w:r>
            <w:r>
              <w:rPr>
                <w:rFonts w:ascii="Arial" w:hAnsi="Arial"/>
                <w:i/>
                <w:sz w:val="20"/>
              </w:rPr>
              <w:t>asset</w:t>
            </w:r>
            <w:r>
              <w:rPr>
                <w:rFonts w:ascii="Arial" w:hAnsi="Arial"/>
                <w:i/>
                <w:spacing w:val="11"/>
                <w:sz w:val="20"/>
              </w:rPr>
              <w:t xml:space="preserve"> </w:t>
            </w:r>
            <w:r>
              <w:rPr>
                <w:rFonts w:ascii="Arial" w:hAnsi="Arial"/>
                <w:i/>
                <w:sz w:val="20"/>
              </w:rPr>
              <w:t>is</w:t>
            </w:r>
            <w:r>
              <w:rPr>
                <w:rFonts w:ascii="Arial" w:hAnsi="Arial"/>
                <w:i/>
                <w:spacing w:val="14"/>
                <w:sz w:val="20"/>
              </w:rPr>
              <w:t xml:space="preserve"> </w:t>
            </w:r>
            <w:r>
              <w:rPr>
                <w:rFonts w:ascii="Arial" w:hAnsi="Arial"/>
                <w:i/>
                <w:sz w:val="20"/>
              </w:rPr>
              <w:t>located</w:t>
            </w:r>
            <w:r>
              <w:rPr>
                <w:rFonts w:ascii="Arial" w:hAnsi="Arial"/>
                <w:i/>
                <w:spacing w:val="11"/>
                <w:sz w:val="20"/>
              </w:rPr>
              <w:t xml:space="preserve"> </w:t>
            </w:r>
            <w:r>
              <w:rPr>
                <w:rFonts w:ascii="Arial" w:hAnsi="Arial"/>
                <w:i/>
                <w:sz w:val="20"/>
              </w:rPr>
              <w:t>in</w:t>
            </w:r>
            <w:r>
              <w:rPr>
                <w:rFonts w:ascii="Arial" w:hAnsi="Arial"/>
                <w:i/>
                <w:spacing w:val="12"/>
                <w:sz w:val="20"/>
              </w:rPr>
              <w:t xml:space="preserve"> </w:t>
            </w:r>
            <w:r>
              <w:rPr>
                <w:rFonts w:ascii="Arial" w:hAnsi="Arial"/>
                <w:i/>
                <w:sz w:val="20"/>
              </w:rPr>
              <w:t>an</w:t>
            </w:r>
            <w:r>
              <w:rPr>
                <w:rFonts w:ascii="Arial" w:hAnsi="Arial"/>
                <w:i/>
                <w:spacing w:val="11"/>
                <w:sz w:val="20"/>
              </w:rPr>
              <w:t xml:space="preserve"> </w:t>
            </w:r>
            <w:r>
              <w:rPr>
                <w:rFonts w:ascii="Arial" w:hAnsi="Arial"/>
                <w:i/>
                <w:sz w:val="20"/>
              </w:rPr>
              <w:t>un-established</w:t>
            </w:r>
            <w:r>
              <w:rPr>
                <w:rFonts w:ascii="Arial" w:hAnsi="Arial"/>
                <w:i/>
                <w:spacing w:val="14"/>
                <w:sz w:val="20"/>
              </w:rPr>
              <w:t xml:space="preserve"> </w:t>
            </w:r>
            <w:r>
              <w:rPr>
                <w:rFonts w:ascii="Arial" w:hAnsi="Arial"/>
                <w:i/>
                <w:sz w:val="20"/>
              </w:rPr>
              <w:t>Market</w:t>
            </w:r>
            <w:r>
              <w:rPr>
                <w:rFonts w:ascii="Arial" w:hAnsi="Arial"/>
                <w:i/>
                <w:spacing w:val="12"/>
                <w:sz w:val="20"/>
              </w:rPr>
              <w:t xml:space="preserve"> </w:t>
            </w:r>
            <w:r>
              <w:rPr>
                <w:rFonts w:ascii="Arial" w:hAnsi="Arial"/>
                <w:i/>
                <w:sz w:val="20"/>
              </w:rPr>
              <w:t>then</w:t>
            </w:r>
            <w:r>
              <w:rPr>
                <w:rFonts w:ascii="Arial" w:hAnsi="Arial"/>
                <w:i/>
                <w:spacing w:val="11"/>
                <w:sz w:val="20"/>
              </w:rPr>
              <w:t xml:space="preserve"> </w:t>
            </w:r>
            <w:r>
              <w:rPr>
                <w:rFonts w:ascii="Arial" w:hAnsi="Arial"/>
                <w:i/>
                <w:sz w:val="20"/>
              </w:rPr>
              <w:t>the</w:t>
            </w:r>
            <w:r>
              <w:rPr>
                <w:rFonts w:ascii="Arial" w:hAnsi="Arial"/>
                <w:i/>
                <w:spacing w:val="12"/>
                <w:sz w:val="20"/>
              </w:rPr>
              <w:t xml:space="preserve"> </w:t>
            </w:r>
            <w:r>
              <w:rPr>
                <w:rFonts w:ascii="Arial" w:hAnsi="Arial"/>
                <w:i/>
                <w:sz w:val="20"/>
              </w:rPr>
              <w:t>valuer</w:t>
            </w:r>
            <w:r>
              <w:rPr>
                <w:rFonts w:ascii="Arial" w:hAnsi="Arial"/>
                <w:i/>
                <w:spacing w:val="12"/>
                <w:sz w:val="20"/>
              </w:rPr>
              <w:t xml:space="preserve"> </w:t>
            </w:r>
            <w:r>
              <w:rPr>
                <w:rFonts w:ascii="Arial" w:hAnsi="Arial"/>
                <w:i/>
                <w:sz w:val="20"/>
              </w:rPr>
              <w:t>will</w:t>
            </w:r>
            <w:r>
              <w:rPr>
                <w:rFonts w:ascii="Arial" w:hAnsi="Arial"/>
                <w:i/>
                <w:spacing w:val="12"/>
                <w:sz w:val="20"/>
              </w:rPr>
              <w:t xml:space="preserve"> </w:t>
            </w:r>
            <w:r>
              <w:rPr>
                <w:rFonts w:ascii="Arial" w:hAnsi="Arial"/>
                <w:i/>
                <w:sz w:val="20"/>
              </w:rPr>
              <w:t>give</w:t>
            </w:r>
            <w:r>
              <w:rPr>
                <w:rFonts w:ascii="Arial" w:hAnsi="Arial"/>
                <w:i/>
                <w:spacing w:val="11"/>
                <w:sz w:val="20"/>
              </w:rPr>
              <w:t xml:space="preserve"> </w:t>
            </w:r>
            <w:r>
              <w:rPr>
                <w:rFonts w:ascii="Arial" w:hAnsi="Arial"/>
                <w:i/>
                <w:spacing w:val="-2"/>
                <w:sz w:val="20"/>
              </w:rPr>
              <w:t>reasonable</w:t>
            </w:r>
          </w:p>
          <w:p w:rsidR="00182B31" w:rsidRDefault="001E0CF4">
            <w:pPr>
              <w:pStyle w:val="TableParagraph"/>
              <w:spacing w:line="237" w:lineRule="auto"/>
              <w:ind w:left="107" w:right="106"/>
              <w:jc w:val="both"/>
              <w:rPr>
                <w:rFonts w:ascii="Arial" w:hAnsi="Arial"/>
                <w:i/>
                <w:sz w:val="20"/>
              </w:rPr>
            </w:pPr>
            <w:r>
              <w:rPr>
                <w:rFonts w:ascii="Arial" w:hAnsi="Arial"/>
                <w:i/>
                <w:sz w:val="20"/>
              </w:rPr>
              <w:t>justification &amp;</w:t>
            </w:r>
            <w:r>
              <w:rPr>
                <w:rFonts w:ascii="Arial" w:hAnsi="Arial"/>
                <w:i/>
                <w:sz w:val="20"/>
              </w:rPr>
              <w:t xml:space="preserve"> reasoning that for what reasons the value suggested by him doesn’t follow the prevailing market </w:t>
            </w:r>
            <w:r>
              <w:rPr>
                <w:rFonts w:ascii="Arial" w:hAnsi="Arial"/>
                <w:i/>
                <w:spacing w:val="-2"/>
                <w:sz w:val="20"/>
              </w:rPr>
              <w:t>dynamics.</w:t>
            </w:r>
          </w:p>
        </w:tc>
      </w:tr>
      <w:tr w:rsidR="00182B31">
        <w:trPr>
          <w:trHeight w:val="2760"/>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spacing w:line="215" w:lineRule="exact"/>
              <w:ind w:left="107"/>
              <w:jc w:val="both"/>
              <w:rPr>
                <w:rFonts w:ascii="Arial"/>
                <w:i/>
                <w:sz w:val="20"/>
              </w:rPr>
            </w:pPr>
            <w:r>
              <w:rPr>
                <w:rFonts w:ascii="Arial"/>
                <w:b/>
                <w:i/>
                <w:sz w:val="20"/>
              </w:rPr>
              <w:t>Fair</w:t>
            </w:r>
            <w:r>
              <w:rPr>
                <w:rFonts w:ascii="Arial"/>
                <w:b/>
                <w:i/>
                <w:spacing w:val="16"/>
                <w:sz w:val="20"/>
              </w:rPr>
              <w:t xml:space="preserve"> </w:t>
            </w:r>
            <w:r>
              <w:rPr>
                <w:rFonts w:ascii="Arial"/>
                <w:b/>
                <w:i/>
                <w:sz w:val="20"/>
              </w:rPr>
              <w:t>Market</w:t>
            </w:r>
            <w:r>
              <w:rPr>
                <w:rFonts w:ascii="Arial"/>
                <w:b/>
                <w:i/>
                <w:spacing w:val="19"/>
                <w:sz w:val="20"/>
              </w:rPr>
              <w:t xml:space="preserve"> </w:t>
            </w:r>
            <w:r>
              <w:rPr>
                <w:rFonts w:ascii="Arial"/>
                <w:b/>
                <w:i/>
                <w:sz w:val="20"/>
              </w:rPr>
              <w:t>Value</w:t>
            </w:r>
            <w:r>
              <w:rPr>
                <w:rFonts w:ascii="Arial"/>
                <w:b/>
                <w:i/>
                <w:spacing w:val="16"/>
                <w:sz w:val="20"/>
              </w:rPr>
              <w:t xml:space="preserve"> </w:t>
            </w:r>
            <w:r>
              <w:rPr>
                <w:rFonts w:ascii="Arial"/>
                <w:i/>
                <w:sz w:val="20"/>
              </w:rPr>
              <w:t>suggested</w:t>
            </w:r>
            <w:r>
              <w:rPr>
                <w:rFonts w:ascii="Arial"/>
                <w:i/>
                <w:spacing w:val="15"/>
                <w:sz w:val="20"/>
              </w:rPr>
              <w:t xml:space="preserve"> </w:t>
            </w:r>
            <w:r>
              <w:rPr>
                <w:rFonts w:ascii="Arial"/>
                <w:i/>
                <w:sz w:val="20"/>
              </w:rPr>
              <w:t>by</w:t>
            </w:r>
            <w:r>
              <w:rPr>
                <w:rFonts w:ascii="Arial"/>
                <w:i/>
                <w:spacing w:val="15"/>
                <w:sz w:val="20"/>
              </w:rPr>
              <w:t xml:space="preserve"> </w:t>
            </w:r>
            <w:r>
              <w:rPr>
                <w:rFonts w:ascii="Arial"/>
                <w:i/>
                <w:sz w:val="20"/>
              </w:rPr>
              <w:t>the</w:t>
            </w:r>
            <w:r>
              <w:rPr>
                <w:rFonts w:ascii="Arial"/>
                <w:i/>
                <w:spacing w:val="15"/>
                <w:sz w:val="20"/>
              </w:rPr>
              <w:t xml:space="preserve"> </w:t>
            </w:r>
            <w:r>
              <w:rPr>
                <w:rFonts w:ascii="Arial"/>
                <w:i/>
                <w:sz w:val="20"/>
              </w:rPr>
              <w:t>competent</w:t>
            </w:r>
            <w:r>
              <w:rPr>
                <w:rFonts w:ascii="Arial"/>
                <w:i/>
                <w:spacing w:val="15"/>
                <w:sz w:val="20"/>
              </w:rPr>
              <w:t xml:space="preserve"> </w:t>
            </w:r>
            <w:r>
              <w:rPr>
                <w:rFonts w:ascii="Arial"/>
                <w:i/>
                <w:sz w:val="20"/>
              </w:rPr>
              <w:t>Valuer</w:t>
            </w:r>
            <w:r>
              <w:rPr>
                <w:rFonts w:ascii="Arial"/>
                <w:i/>
                <w:spacing w:val="16"/>
                <w:sz w:val="20"/>
              </w:rPr>
              <w:t xml:space="preserve"> </w:t>
            </w:r>
            <w:r>
              <w:rPr>
                <w:rFonts w:ascii="Arial"/>
                <w:i/>
                <w:sz w:val="20"/>
              </w:rPr>
              <w:t>is</w:t>
            </w:r>
            <w:r>
              <w:rPr>
                <w:rFonts w:ascii="Arial"/>
                <w:i/>
                <w:spacing w:val="17"/>
                <w:sz w:val="20"/>
              </w:rPr>
              <w:t xml:space="preserve"> </w:t>
            </w:r>
            <w:r>
              <w:rPr>
                <w:rFonts w:ascii="Arial"/>
                <w:i/>
                <w:sz w:val="20"/>
              </w:rPr>
              <w:t>that</w:t>
            </w:r>
            <w:r>
              <w:rPr>
                <w:rFonts w:ascii="Arial"/>
                <w:i/>
                <w:spacing w:val="15"/>
                <w:sz w:val="20"/>
              </w:rPr>
              <w:t xml:space="preserve"> </w:t>
            </w:r>
            <w:r>
              <w:rPr>
                <w:rFonts w:ascii="Arial"/>
                <w:i/>
                <w:sz w:val="20"/>
              </w:rPr>
              <w:t>prospective</w:t>
            </w:r>
            <w:r>
              <w:rPr>
                <w:rFonts w:ascii="Arial"/>
                <w:i/>
                <w:spacing w:val="15"/>
                <w:sz w:val="20"/>
              </w:rPr>
              <w:t xml:space="preserve"> </w:t>
            </w:r>
            <w:r>
              <w:rPr>
                <w:rFonts w:ascii="Arial"/>
                <w:i/>
                <w:sz w:val="20"/>
              </w:rPr>
              <w:t>estimated</w:t>
            </w:r>
            <w:r>
              <w:rPr>
                <w:rFonts w:ascii="Arial"/>
                <w:i/>
                <w:spacing w:val="15"/>
                <w:sz w:val="20"/>
              </w:rPr>
              <w:t xml:space="preserve"> </w:t>
            </w:r>
            <w:r>
              <w:rPr>
                <w:rFonts w:ascii="Arial"/>
                <w:i/>
                <w:sz w:val="20"/>
              </w:rPr>
              <w:t>amount</w:t>
            </w:r>
            <w:r>
              <w:rPr>
                <w:rFonts w:ascii="Arial"/>
                <w:i/>
                <w:spacing w:val="17"/>
                <w:sz w:val="20"/>
              </w:rPr>
              <w:t xml:space="preserve"> </w:t>
            </w:r>
            <w:r>
              <w:rPr>
                <w:rFonts w:ascii="Arial"/>
                <w:i/>
                <w:sz w:val="20"/>
              </w:rPr>
              <w:t>in</w:t>
            </w:r>
            <w:r>
              <w:rPr>
                <w:rFonts w:ascii="Arial"/>
                <w:i/>
                <w:spacing w:val="15"/>
                <w:sz w:val="20"/>
              </w:rPr>
              <w:t xml:space="preserve"> </w:t>
            </w:r>
            <w:r>
              <w:rPr>
                <w:rFonts w:ascii="Arial"/>
                <w:i/>
                <w:sz w:val="20"/>
              </w:rPr>
              <w:t>his</w:t>
            </w:r>
            <w:r>
              <w:rPr>
                <w:rFonts w:ascii="Arial"/>
                <w:i/>
                <w:spacing w:val="17"/>
                <w:sz w:val="20"/>
              </w:rPr>
              <w:t xml:space="preserve"> </w:t>
            </w:r>
            <w:r>
              <w:rPr>
                <w:rFonts w:ascii="Arial"/>
                <w:i/>
                <w:sz w:val="20"/>
              </w:rPr>
              <w:t>expert</w:t>
            </w:r>
            <w:r>
              <w:rPr>
                <w:rFonts w:ascii="Arial"/>
                <w:i/>
                <w:spacing w:val="15"/>
                <w:sz w:val="20"/>
              </w:rPr>
              <w:t xml:space="preserve"> </w:t>
            </w:r>
            <w:r>
              <w:rPr>
                <w:rFonts w:ascii="Arial"/>
                <w:i/>
                <w:spacing w:val="-10"/>
                <w:sz w:val="20"/>
              </w:rPr>
              <w:t>&amp;</w:t>
            </w:r>
          </w:p>
          <w:p w:rsidR="00182B31" w:rsidRDefault="001E0CF4">
            <w:pPr>
              <w:pStyle w:val="TableParagraph"/>
              <w:ind w:left="107" w:right="100"/>
              <w:jc w:val="both"/>
              <w:rPr>
                <w:rFonts w:ascii="Arial" w:hAnsi="Arial"/>
                <w:i/>
                <w:sz w:val="20"/>
              </w:rPr>
            </w:pPr>
            <w:r>
              <w:rPr>
                <w:rFonts w:ascii="Arial" w:hAnsi="Arial"/>
                <w:i/>
                <w:sz w:val="20"/>
              </w:rPr>
              <w:t>prudent</w:t>
            </w:r>
            <w:r>
              <w:rPr>
                <w:rFonts w:ascii="Arial" w:hAnsi="Arial"/>
                <w:i/>
                <w:spacing w:val="-6"/>
                <w:sz w:val="20"/>
              </w:rPr>
              <w:t xml:space="preserve"> </w:t>
            </w:r>
            <w:r>
              <w:rPr>
                <w:rFonts w:ascii="Arial" w:hAnsi="Arial"/>
                <w:i/>
                <w:sz w:val="20"/>
              </w:rPr>
              <w:t>opinion</w:t>
            </w:r>
            <w:r>
              <w:rPr>
                <w:rFonts w:ascii="Arial" w:hAnsi="Arial"/>
                <w:i/>
                <w:spacing w:val="-6"/>
                <w:sz w:val="20"/>
              </w:rPr>
              <w:t xml:space="preserve"> </w:t>
            </w:r>
            <w:r>
              <w:rPr>
                <w:rFonts w:ascii="Arial" w:hAnsi="Arial"/>
                <w:i/>
                <w:sz w:val="20"/>
              </w:rPr>
              <w:t>of</w:t>
            </w:r>
            <w:r>
              <w:rPr>
                <w:rFonts w:ascii="Arial" w:hAnsi="Arial"/>
                <w:i/>
                <w:spacing w:val="-3"/>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5"/>
                <w:sz w:val="20"/>
              </w:rPr>
              <w:t xml:space="preserve"> </w:t>
            </w:r>
            <w:r>
              <w:rPr>
                <w:rFonts w:ascii="Arial" w:hAnsi="Arial"/>
                <w:i/>
                <w:sz w:val="20"/>
              </w:rPr>
              <w:t>asset/</w:t>
            </w:r>
            <w:r>
              <w:rPr>
                <w:rFonts w:ascii="Arial" w:hAnsi="Arial"/>
                <w:i/>
                <w:spacing w:val="-6"/>
                <w:sz w:val="20"/>
              </w:rPr>
              <w:t xml:space="preserve"> </w:t>
            </w:r>
            <w:r>
              <w:rPr>
                <w:rFonts w:ascii="Arial" w:hAnsi="Arial"/>
                <w:i/>
                <w:sz w:val="20"/>
              </w:rPr>
              <w:t>property</w:t>
            </w:r>
            <w:r>
              <w:rPr>
                <w:rFonts w:ascii="Arial" w:hAnsi="Arial"/>
                <w:i/>
                <w:spacing w:val="-4"/>
                <w:sz w:val="20"/>
              </w:rPr>
              <w:t xml:space="preserve"> </w:t>
            </w:r>
            <w:r>
              <w:rPr>
                <w:rFonts w:ascii="Arial" w:hAnsi="Arial"/>
                <w:i/>
                <w:sz w:val="20"/>
              </w:rPr>
              <w:t>without</w:t>
            </w:r>
            <w:r>
              <w:rPr>
                <w:rFonts w:ascii="Arial" w:hAnsi="Arial"/>
                <w:i/>
                <w:spacing w:val="-3"/>
                <w:sz w:val="20"/>
              </w:rPr>
              <w:t xml:space="preserve"> </w:t>
            </w:r>
            <w:r>
              <w:rPr>
                <w:rFonts w:ascii="Arial" w:hAnsi="Arial"/>
                <w:i/>
                <w:sz w:val="20"/>
              </w:rPr>
              <w:t>any</w:t>
            </w:r>
            <w:r>
              <w:rPr>
                <w:rFonts w:ascii="Arial" w:hAnsi="Arial"/>
                <w:i/>
                <w:spacing w:val="-4"/>
                <w:sz w:val="20"/>
              </w:rPr>
              <w:t xml:space="preserve"> </w:t>
            </w:r>
            <w:r>
              <w:rPr>
                <w:rFonts w:ascii="Arial" w:hAnsi="Arial"/>
                <w:i/>
                <w:sz w:val="20"/>
              </w:rPr>
              <w:t>prejudice</w:t>
            </w:r>
            <w:r>
              <w:rPr>
                <w:rFonts w:ascii="Arial" w:hAnsi="Arial"/>
                <w:i/>
                <w:spacing w:val="-6"/>
                <w:sz w:val="20"/>
              </w:rPr>
              <w:t xml:space="preserve"> </w:t>
            </w:r>
            <w:r>
              <w:rPr>
                <w:rFonts w:ascii="Arial" w:hAnsi="Arial"/>
                <w:i/>
                <w:sz w:val="20"/>
              </w:rPr>
              <w:t>in</w:t>
            </w:r>
            <w:r>
              <w:rPr>
                <w:rFonts w:ascii="Arial" w:hAnsi="Arial"/>
                <w:i/>
                <w:spacing w:val="-6"/>
                <w:sz w:val="20"/>
              </w:rPr>
              <w:t xml:space="preserve"> </w:t>
            </w:r>
            <w:r>
              <w:rPr>
                <w:rFonts w:ascii="Arial" w:hAnsi="Arial"/>
                <w:i/>
                <w:sz w:val="20"/>
              </w:rPr>
              <w:t>consonance</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the</w:t>
            </w:r>
            <w:r>
              <w:rPr>
                <w:rFonts w:ascii="Arial" w:hAnsi="Arial"/>
                <w:i/>
                <w:spacing w:val="-3"/>
                <w:sz w:val="20"/>
              </w:rPr>
              <w:t xml:space="preserve"> </w:t>
            </w:r>
            <w:r>
              <w:rPr>
                <w:rFonts w:ascii="Arial" w:hAnsi="Arial"/>
                <w:i/>
                <w:sz w:val="20"/>
              </w:rPr>
              <w:t>Market</w:t>
            </w:r>
            <w:r>
              <w:rPr>
                <w:rFonts w:ascii="Arial" w:hAnsi="Arial"/>
                <w:i/>
                <w:spacing w:val="-6"/>
                <w:sz w:val="20"/>
              </w:rPr>
              <w:t xml:space="preserve"> </w:t>
            </w:r>
            <w:r>
              <w:rPr>
                <w:rFonts w:ascii="Arial" w:hAnsi="Arial"/>
                <w:i/>
                <w:sz w:val="20"/>
              </w:rPr>
              <w:t>dynamics</w:t>
            </w:r>
            <w:r>
              <w:rPr>
                <w:rFonts w:ascii="Arial" w:hAnsi="Arial"/>
                <w:i/>
                <w:spacing w:val="-4"/>
                <w:sz w:val="20"/>
              </w:rPr>
              <w:t xml:space="preserve"> </w:t>
            </w:r>
            <w:r>
              <w:rPr>
                <w:rFonts w:ascii="Arial" w:hAnsi="Arial"/>
                <w:i/>
                <w:sz w:val="20"/>
              </w:rPr>
              <w:t>after he has carefully &amp; exhaustively evaluated the facts &amp; information came in front of him or which he could reasonably</w:t>
            </w:r>
            <w:r>
              <w:rPr>
                <w:rFonts w:ascii="Arial" w:hAnsi="Arial"/>
                <w:i/>
                <w:spacing w:val="-4"/>
                <w:sz w:val="20"/>
              </w:rPr>
              <w:t xml:space="preserve"> </w:t>
            </w:r>
            <w:r>
              <w:rPr>
                <w:rFonts w:ascii="Arial" w:hAnsi="Arial"/>
                <w:i/>
                <w:sz w:val="20"/>
              </w:rPr>
              <w:t>collect</w:t>
            </w:r>
            <w:r>
              <w:rPr>
                <w:rFonts w:ascii="Arial" w:hAnsi="Arial"/>
                <w:i/>
                <w:spacing w:val="-5"/>
                <w:sz w:val="20"/>
              </w:rPr>
              <w:t xml:space="preserve"> </w:t>
            </w:r>
            <w:r>
              <w:rPr>
                <w:rFonts w:ascii="Arial" w:hAnsi="Arial"/>
                <w:i/>
                <w:sz w:val="20"/>
              </w:rPr>
              <w:t>during</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course</w:t>
            </w:r>
            <w:r>
              <w:rPr>
                <w:rFonts w:ascii="Arial" w:hAnsi="Arial"/>
                <w:i/>
                <w:spacing w:val="-6"/>
                <w:sz w:val="20"/>
              </w:rPr>
              <w:t xml:space="preserve"> </w:t>
            </w:r>
            <w:r>
              <w:rPr>
                <w:rFonts w:ascii="Arial" w:hAnsi="Arial"/>
                <w:i/>
                <w:sz w:val="20"/>
              </w:rPr>
              <w:t>of</w:t>
            </w:r>
            <w:r>
              <w:rPr>
                <w:rFonts w:ascii="Arial" w:hAnsi="Arial"/>
                <w:i/>
                <w:spacing w:val="-6"/>
                <w:sz w:val="20"/>
              </w:rPr>
              <w:t xml:space="preserve"> </w:t>
            </w:r>
            <w:r>
              <w:rPr>
                <w:rFonts w:ascii="Arial" w:hAnsi="Arial"/>
                <w:i/>
                <w:sz w:val="20"/>
              </w:rPr>
              <w:t>assessment</w:t>
            </w:r>
            <w:r>
              <w:rPr>
                <w:rFonts w:ascii="Arial" w:hAnsi="Arial"/>
                <w:i/>
                <w:spacing w:val="-6"/>
                <w:sz w:val="20"/>
              </w:rPr>
              <w:t xml:space="preserve"> </w:t>
            </w:r>
            <w:r>
              <w:rPr>
                <w:rFonts w:ascii="Arial" w:hAnsi="Arial"/>
                <w:i/>
                <w:sz w:val="20"/>
              </w:rPr>
              <w:t>related</w:t>
            </w:r>
            <w:r>
              <w:rPr>
                <w:rFonts w:ascii="Arial" w:hAnsi="Arial"/>
                <w:i/>
                <w:spacing w:val="-6"/>
                <w:sz w:val="20"/>
              </w:rPr>
              <w:t xml:space="preserve"> </w:t>
            </w:r>
            <w:r>
              <w:rPr>
                <w:rFonts w:ascii="Arial" w:hAnsi="Arial"/>
                <w:i/>
                <w:sz w:val="20"/>
              </w:rPr>
              <w:t>to</w:t>
            </w:r>
            <w:r>
              <w:rPr>
                <w:rFonts w:ascii="Arial" w:hAnsi="Arial"/>
                <w:i/>
                <w:spacing w:val="-6"/>
                <w:sz w:val="20"/>
              </w:rPr>
              <w:t xml:space="preserve"> </w:t>
            </w:r>
            <w:r>
              <w:rPr>
                <w:rFonts w:ascii="Arial" w:hAnsi="Arial"/>
                <w:i/>
                <w:sz w:val="20"/>
              </w:rPr>
              <w:t>the</w:t>
            </w:r>
            <w:r>
              <w:rPr>
                <w:rFonts w:ascii="Arial" w:hAnsi="Arial"/>
                <w:i/>
                <w:spacing w:val="-6"/>
                <w:sz w:val="20"/>
              </w:rPr>
              <w:t xml:space="preserve"> </w:t>
            </w:r>
            <w:r>
              <w:rPr>
                <w:rFonts w:ascii="Arial" w:hAnsi="Arial"/>
                <w:i/>
                <w:sz w:val="20"/>
              </w:rPr>
              <w:t>subject</w:t>
            </w:r>
            <w:r>
              <w:rPr>
                <w:rFonts w:ascii="Arial" w:hAnsi="Arial"/>
                <w:i/>
                <w:spacing w:val="-5"/>
                <w:sz w:val="20"/>
              </w:rPr>
              <w:t xml:space="preserve"> </w:t>
            </w:r>
            <w:r>
              <w:rPr>
                <w:rFonts w:ascii="Arial" w:hAnsi="Arial"/>
                <w:i/>
                <w:sz w:val="20"/>
              </w:rPr>
              <w:t>ass</w:t>
            </w:r>
            <w:r>
              <w:rPr>
                <w:rFonts w:ascii="Arial" w:hAnsi="Arial"/>
                <w:i/>
                <w:sz w:val="20"/>
              </w:rPr>
              <w:t>et</w:t>
            </w:r>
            <w:r>
              <w:rPr>
                <w:rFonts w:ascii="Arial" w:hAnsi="Arial"/>
                <w:i/>
                <w:spacing w:val="-6"/>
                <w:sz w:val="20"/>
              </w:rPr>
              <w:t xml:space="preserve"> </w:t>
            </w:r>
            <w:r>
              <w:rPr>
                <w:rFonts w:ascii="Arial" w:hAnsi="Arial"/>
                <w:i/>
                <w:sz w:val="20"/>
              </w:rPr>
              <w:t>on</w:t>
            </w:r>
            <w:r>
              <w:rPr>
                <w:rFonts w:ascii="Arial" w:hAnsi="Arial"/>
                <w:i/>
                <w:spacing w:val="-4"/>
                <w:sz w:val="20"/>
              </w:rPr>
              <w:t xml:space="preserve"> </w:t>
            </w:r>
            <w:r>
              <w:rPr>
                <w:rFonts w:ascii="Arial" w:hAnsi="Arial"/>
                <w:i/>
                <w:sz w:val="20"/>
              </w:rPr>
              <w:t>an</w:t>
            </w:r>
            <w:r>
              <w:rPr>
                <w:rFonts w:ascii="Arial" w:hAnsi="Arial"/>
                <w:i/>
                <w:spacing w:val="-6"/>
                <w:sz w:val="20"/>
              </w:rPr>
              <w:t xml:space="preserve"> </w:t>
            </w:r>
            <w:r>
              <w:rPr>
                <w:rFonts w:ascii="Arial" w:hAnsi="Arial"/>
                <w:i/>
                <w:sz w:val="20"/>
              </w:rPr>
              <w:t>as-is,</w:t>
            </w:r>
            <w:r>
              <w:rPr>
                <w:rFonts w:ascii="Arial" w:hAnsi="Arial"/>
                <w:i/>
                <w:spacing w:val="-5"/>
                <w:sz w:val="20"/>
              </w:rPr>
              <w:t xml:space="preserve"> </w:t>
            </w:r>
            <w:r>
              <w:rPr>
                <w:rFonts w:ascii="Arial" w:hAnsi="Arial"/>
                <w:i/>
                <w:sz w:val="20"/>
              </w:rPr>
              <w:t>where-is</w:t>
            </w:r>
            <w:r>
              <w:rPr>
                <w:rFonts w:ascii="Arial" w:hAnsi="Arial"/>
                <w:i/>
                <w:spacing w:val="-4"/>
                <w:sz w:val="20"/>
              </w:rPr>
              <w:t xml:space="preserve"> </w:t>
            </w:r>
            <w:r>
              <w:rPr>
                <w:rFonts w:ascii="Arial" w:hAnsi="Arial"/>
                <w:i/>
                <w:sz w:val="20"/>
              </w:rPr>
              <w:t>basis</w:t>
            </w:r>
            <w:r>
              <w:rPr>
                <w:rFonts w:ascii="Arial" w:hAnsi="Arial"/>
                <w:i/>
                <w:spacing w:val="-4"/>
                <w:sz w:val="20"/>
              </w:rPr>
              <w:t xml:space="preserve"> </w:t>
            </w:r>
            <w:r>
              <w:rPr>
                <w:rFonts w:ascii="Arial" w:hAnsi="Arial"/>
                <w:i/>
                <w:sz w:val="20"/>
              </w:rPr>
              <w:t>in</w:t>
            </w:r>
            <w:r>
              <w:rPr>
                <w:rFonts w:ascii="Arial" w:hAnsi="Arial"/>
                <w:i/>
                <w:spacing w:val="-6"/>
                <w:sz w:val="20"/>
              </w:rPr>
              <w:t xml:space="preserve"> </w:t>
            </w:r>
            <w:r>
              <w:rPr>
                <w:rFonts w:ascii="Arial" w:hAnsi="Arial"/>
                <w:i/>
                <w:sz w:val="20"/>
              </w:rPr>
              <w:t>its existing</w:t>
            </w:r>
            <w:r>
              <w:rPr>
                <w:rFonts w:ascii="Arial" w:hAnsi="Arial"/>
                <w:i/>
                <w:spacing w:val="-4"/>
                <w:sz w:val="20"/>
              </w:rPr>
              <w:t xml:space="preserve"> </w:t>
            </w:r>
            <w:r>
              <w:rPr>
                <w:rFonts w:ascii="Arial" w:hAnsi="Arial"/>
                <w:i/>
                <w:sz w:val="20"/>
              </w:rPr>
              <w:t>conditions,</w:t>
            </w:r>
            <w:r>
              <w:rPr>
                <w:rFonts w:ascii="Arial" w:hAnsi="Arial"/>
                <w:i/>
                <w:spacing w:val="-4"/>
                <w:sz w:val="20"/>
              </w:rPr>
              <w:t xml:space="preserve"> </w:t>
            </w:r>
            <w:r>
              <w:rPr>
                <w:rFonts w:ascii="Arial" w:hAnsi="Arial"/>
                <w:i/>
                <w:sz w:val="20"/>
              </w:rPr>
              <w:t>with</w:t>
            </w:r>
            <w:r>
              <w:rPr>
                <w:rFonts w:ascii="Arial" w:hAnsi="Arial"/>
                <w:i/>
                <w:spacing w:val="-2"/>
                <w:sz w:val="20"/>
              </w:rPr>
              <w:t xml:space="preserve"> </w:t>
            </w:r>
            <w:r>
              <w:rPr>
                <w:rFonts w:ascii="Arial" w:hAnsi="Arial"/>
                <w:i/>
                <w:sz w:val="20"/>
              </w:rPr>
              <w:t>all</w:t>
            </w:r>
            <w:r>
              <w:rPr>
                <w:rFonts w:ascii="Arial" w:hAnsi="Arial"/>
                <w:i/>
                <w:spacing w:val="-5"/>
                <w:sz w:val="20"/>
              </w:rPr>
              <w:t xml:space="preserve"> </w:t>
            </w:r>
            <w:r>
              <w:rPr>
                <w:rFonts w:ascii="Arial" w:hAnsi="Arial"/>
                <w:i/>
                <w:sz w:val="20"/>
              </w:rPr>
              <w:t>its</w:t>
            </w:r>
            <w:r>
              <w:rPr>
                <w:rFonts w:ascii="Arial" w:hAnsi="Arial"/>
                <w:i/>
                <w:spacing w:val="-3"/>
                <w:sz w:val="20"/>
              </w:rPr>
              <w:t xml:space="preserve"> </w:t>
            </w:r>
            <w:r>
              <w:rPr>
                <w:rFonts w:ascii="Arial" w:hAnsi="Arial"/>
                <w:i/>
                <w:sz w:val="20"/>
              </w:rPr>
              <w:t>existing</w:t>
            </w:r>
            <w:r>
              <w:rPr>
                <w:rFonts w:ascii="Arial" w:hAnsi="Arial"/>
                <w:i/>
                <w:spacing w:val="-2"/>
                <w:sz w:val="20"/>
              </w:rPr>
              <w:t xml:space="preserve"> </w:t>
            </w:r>
            <w:r>
              <w:rPr>
                <w:rFonts w:ascii="Arial" w:hAnsi="Arial"/>
                <w:i/>
                <w:sz w:val="20"/>
              </w:rPr>
              <w:t>advantages</w:t>
            </w:r>
            <w:r>
              <w:rPr>
                <w:rFonts w:ascii="Arial" w:hAnsi="Arial"/>
                <w:i/>
                <w:spacing w:val="-3"/>
                <w:sz w:val="20"/>
              </w:rPr>
              <w:t xml:space="preserve"> </w:t>
            </w:r>
            <w:r>
              <w:rPr>
                <w:rFonts w:ascii="Arial" w:hAnsi="Arial"/>
                <w:i/>
                <w:sz w:val="20"/>
              </w:rPr>
              <w:t>&amp;</w:t>
            </w:r>
            <w:r>
              <w:rPr>
                <w:rFonts w:ascii="Arial" w:hAnsi="Arial"/>
                <w:i/>
                <w:spacing w:val="-3"/>
                <w:sz w:val="20"/>
              </w:rPr>
              <w:t xml:space="preserve"> </w:t>
            </w:r>
            <w:r>
              <w:rPr>
                <w:rFonts w:ascii="Arial" w:hAnsi="Arial"/>
                <w:i/>
                <w:sz w:val="20"/>
              </w:rPr>
              <w:t>disadvantages</w:t>
            </w:r>
            <w:r>
              <w:rPr>
                <w:rFonts w:ascii="Arial" w:hAnsi="Arial"/>
                <w:i/>
                <w:spacing w:val="-3"/>
                <w:sz w:val="20"/>
              </w:rPr>
              <w:t xml:space="preserve"> </w:t>
            </w:r>
            <w:r>
              <w:rPr>
                <w:rFonts w:ascii="Arial" w:hAnsi="Arial"/>
                <w:i/>
                <w:sz w:val="20"/>
              </w:rPr>
              <w:t>and</w:t>
            </w:r>
            <w:r>
              <w:rPr>
                <w:rFonts w:ascii="Arial" w:hAnsi="Arial"/>
                <w:i/>
                <w:spacing w:val="-4"/>
                <w:sz w:val="20"/>
              </w:rPr>
              <w:t xml:space="preserve"> </w:t>
            </w:r>
            <w:r>
              <w:rPr>
                <w:rFonts w:ascii="Arial" w:hAnsi="Arial"/>
                <w:i/>
                <w:sz w:val="20"/>
              </w:rPr>
              <w:t>its</w:t>
            </w:r>
            <w:r>
              <w:rPr>
                <w:rFonts w:ascii="Arial" w:hAnsi="Arial"/>
                <w:i/>
                <w:spacing w:val="-1"/>
                <w:sz w:val="20"/>
              </w:rPr>
              <w:t xml:space="preserve"> </w:t>
            </w:r>
            <w:r>
              <w:rPr>
                <w:rFonts w:ascii="Arial" w:hAnsi="Arial"/>
                <w:i/>
                <w:sz w:val="20"/>
              </w:rPr>
              <w:t>potential</w:t>
            </w:r>
            <w:r>
              <w:rPr>
                <w:rFonts w:ascii="Arial" w:hAnsi="Arial"/>
                <w:i/>
                <w:spacing w:val="-5"/>
                <w:sz w:val="20"/>
              </w:rPr>
              <w:t xml:space="preserve"> </w:t>
            </w:r>
            <w:r>
              <w:rPr>
                <w:rFonts w:ascii="Arial" w:hAnsi="Arial"/>
                <w:i/>
                <w:sz w:val="20"/>
              </w:rPr>
              <w:t>possibilities</w:t>
            </w:r>
            <w:r>
              <w:rPr>
                <w:rFonts w:ascii="Arial" w:hAnsi="Arial"/>
                <w:i/>
                <w:spacing w:val="-3"/>
                <w:sz w:val="20"/>
              </w:rPr>
              <w:t xml:space="preserve"> </w:t>
            </w:r>
            <w:r>
              <w:rPr>
                <w:rFonts w:ascii="Arial" w:hAnsi="Arial"/>
                <w:i/>
                <w:sz w:val="20"/>
              </w:rPr>
              <w:t>which</w:t>
            </w:r>
            <w:r>
              <w:rPr>
                <w:rFonts w:ascii="Arial" w:hAnsi="Arial"/>
                <w:i/>
                <w:spacing w:val="-2"/>
                <w:sz w:val="20"/>
              </w:rPr>
              <w:t xml:space="preserve"> </w:t>
            </w:r>
            <w:r>
              <w:rPr>
                <w:rFonts w:ascii="Arial" w:hAnsi="Arial"/>
                <w:i/>
                <w:sz w:val="20"/>
              </w:rPr>
              <w:t>is</w:t>
            </w:r>
            <w:r>
              <w:rPr>
                <w:rFonts w:ascii="Arial" w:hAnsi="Arial"/>
                <w:i/>
                <w:spacing w:val="-3"/>
                <w:sz w:val="20"/>
              </w:rPr>
              <w:t xml:space="preserve"> </w:t>
            </w:r>
            <w:r>
              <w:rPr>
                <w:rFonts w:ascii="Arial" w:hAnsi="Arial"/>
                <w:i/>
                <w:sz w:val="20"/>
              </w:rPr>
              <w:t>just</w:t>
            </w:r>
            <w:r>
              <w:rPr>
                <w:rFonts w:ascii="Arial" w:hAnsi="Arial"/>
                <w:i/>
                <w:spacing w:val="-2"/>
                <w:sz w:val="20"/>
              </w:rPr>
              <w:t xml:space="preserve"> </w:t>
            </w:r>
            <w:r>
              <w:rPr>
                <w:rFonts w:ascii="Arial" w:hAnsi="Arial"/>
                <w:i/>
                <w:sz w:val="20"/>
              </w:rPr>
              <w:t>&amp; equitable</w:t>
            </w:r>
            <w:r>
              <w:rPr>
                <w:rFonts w:ascii="Arial" w:hAnsi="Arial"/>
                <w:i/>
                <w:spacing w:val="-4"/>
                <w:sz w:val="20"/>
              </w:rPr>
              <w:t xml:space="preserve"> </w:t>
            </w:r>
            <w:r>
              <w:rPr>
                <w:rFonts w:ascii="Arial" w:hAnsi="Arial"/>
                <w:i/>
                <w:sz w:val="20"/>
              </w:rPr>
              <w:t>at</w:t>
            </w:r>
            <w:r>
              <w:rPr>
                <w:rFonts w:ascii="Arial" w:hAnsi="Arial"/>
                <w:i/>
                <w:spacing w:val="-4"/>
                <w:sz w:val="20"/>
              </w:rPr>
              <w:t xml:space="preserve"> </w:t>
            </w:r>
            <w:r>
              <w:rPr>
                <w:rFonts w:ascii="Arial" w:hAnsi="Arial"/>
                <w:i/>
                <w:sz w:val="20"/>
              </w:rPr>
              <w:t>which</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4"/>
                <w:sz w:val="20"/>
              </w:rPr>
              <w:t xml:space="preserve"> </w:t>
            </w:r>
            <w:r>
              <w:rPr>
                <w:rFonts w:ascii="Arial" w:hAnsi="Arial"/>
                <w:i/>
                <w:sz w:val="20"/>
              </w:rPr>
              <w:t>asset/</w:t>
            </w:r>
            <w:r>
              <w:rPr>
                <w:rFonts w:ascii="Arial" w:hAnsi="Arial"/>
                <w:i/>
                <w:spacing w:val="-4"/>
                <w:sz w:val="20"/>
              </w:rPr>
              <w:t xml:space="preserve"> </w:t>
            </w:r>
            <w:r>
              <w:rPr>
                <w:rFonts w:ascii="Arial" w:hAnsi="Arial"/>
                <w:i/>
                <w:sz w:val="20"/>
              </w:rPr>
              <w:t>property</w:t>
            </w:r>
            <w:r>
              <w:rPr>
                <w:rFonts w:ascii="Arial" w:hAnsi="Arial"/>
                <w:i/>
                <w:spacing w:val="-3"/>
                <w:sz w:val="20"/>
              </w:rPr>
              <w:t xml:space="preserve"> </w:t>
            </w:r>
            <w:r>
              <w:rPr>
                <w:rFonts w:ascii="Arial" w:hAnsi="Arial"/>
                <w:i/>
                <w:sz w:val="20"/>
              </w:rPr>
              <w:t>should</w:t>
            </w:r>
            <w:r>
              <w:rPr>
                <w:rFonts w:ascii="Arial" w:hAnsi="Arial"/>
                <w:i/>
                <w:spacing w:val="-4"/>
                <w:sz w:val="20"/>
              </w:rPr>
              <w:t xml:space="preserve"> </w:t>
            </w:r>
            <w:r>
              <w:rPr>
                <w:rFonts w:ascii="Arial" w:hAnsi="Arial"/>
                <w:i/>
                <w:sz w:val="20"/>
              </w:rPr>
              <w:t>be</w:t>
            </w:r>
            <w:r>
              <w:rPr>
                <w:rFonts w:ascii="Arial" w:hAnsi="Arial"/>
                <w:i/>
                <w:spacing w:val="-4"/>
                <w:sz w:val="20"/>
              </w:rPr>
              <w:t xml:space="preserve"> </w:t>
            </w:r>
            <w:r>
              <w:rPr>
                <w:rFonts w:ascii="Arial" w:hAnsi="Arial"/>
                <w:i/>
                <w:sz w:val="20"/>
              </w:rPr>
              <w:t>exchanged</w:t>
            </w:r>
            <w:r>
              <w:rPr>
                <w:rFonts w:ascii="Arial" w:hAnsi="Arial"/>
                <w:i/>
                <w:spacing w:val="-4"/>
                <w:sz w:val="20"/>
              </w:rPr>
              <w:t xml:space="preserve"> </w:t>
            </w:r>
            <w:r>
              <w:rPr>
                <w:rFonts w:ascii="Arial" w:hAnsi="Arial"/>
                <w:i/>
                <w:sz w:val="20"/>
              </w:rPr>
              <w:t>between</w:t>
            </w:r>
            <w:r>
              <w:rPr>
                <w:rFonts w:ascii="Arial" w:hAnsi="Arial"/>
                <w:i/>
                <w:spacing w:val="-4"/>
                <w:sz w:val="20"/>
              </w:rPr>
              <w:t xml:space="preserve"> </w:t>
            </w:r>
            <w:r>
              <w:rPr>
                <w:rFonts w:ascii="Arial" w:hAnsi="Arial"/>
                <w:i/>
                <w:sz w:val="20"/>
              </w:rPr>
              <w:t>a</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buyer</w:t>
            </w:r>
            <w:r>
              <w:rPr>
                <w:rFonts w:ascii="Arial" w:hAnsi="Arial"/>
                <w:i/>
                <w:spacing w:val="-4"/>
                <w:sz w:val="20"/>
              </w:rPr>
              <w:t xml:space="preserve"> </w:t>
            </w:r>
            <w:r>
              <w:rPr>
                <w:rFonts w:ascii="Arial" w:hAnsi="Arial"/>
                <w:i/>
                <w:sz w:val="20"/>
              </w:rPr>
              <w:t>and</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seller</w:t>
            </w:r>
            <w:r>
              <w:rPr>
                <w:rFonts w:ascii="Arial" w:hAnsi="Arial"/>
                <w:i/>
                <w:spacing w:val="-1"/>
                <w:sz w:val="20"/>
              </w:rPr>
              <w:t xml:space="preserve"> </w:t>
            </w:r>
            <w:r>
              <w:rPr>
                <w:rFonts w:ascii="Arial" w:hAnsi="Arial"/>
                <w:i/>
                <w:sz w:val="20"/>
              </w:rPr>
              <w:t>at an arm’s length transaction in an open &amp; unrestricted market, in an orderly transaction after proper marketing, wherein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parties, each acted</w:t>
            </w:r>
            <w:r>
              <w:rPr>
                <w:rFonts w:ascii="Arial" w:hAnsi="Arial"/>
                <w:i/>
                <w:spacing w:val="-1"/>
                <w:sz w:val="20"/>
              </w:rPr>
              <w:t xml:space="preserve"> </w:t>
            </w:r>
            <w:r>
              <w:rPr>
                <w:rFonts w:ascii="Arial" w:hAnsi="Arial"/>
                <w:i/>
                <w:sz w:val="20"/>
              </w:rPr>
              <w:t>knowledgeably, prudently without</w:t>
            </w:r>
            <w:r>
              <w:rPr>
                <w:rFonts w:ascii="Arial" w:hAnsi="Arial"/>
                <w:i/>
                <w:spacing w:val="-1"/>
                <w:sz w:val="20"/>
              </w:rPr>
              <w:t xml:space="preserve"> </w:t>
            </w:r>
            <w:r>
              <w:rPr>
                <w:rFonts w:ascii="Arial" w:hAnsi="Arial"/>
                <w:i/>
                <w:sz w:val="20"/>
              </w:rPr>
              <w:t>any compulsion on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date of</w:t>
            </w:r>
            <w:r>
              <w:rPr>
                <w:rFonts w:ascii="Arial" w:hAnsi="Arial"/>
                <w:i/>
                <w:spacing w:val="-1"/>
                <w:sz w:val="20"/>
              </w:rPr>
              <w:t xml:space="preserve"> </w:t>
            </w:r>
            <w:r>
              <w:rPr>
                <w:rFonts w:ascii="Arial" w:hAnsi="Arial"/>
                <w:i/>
                <w:sz w:val="20"/>
              </w:rPr>
              <w:t>the Valuation. Here the words “</w:t>
            </w:r>
            <w:r>
              <w:rPr>
                <w:rFonts w:ascii="Arial" w:hAnsi="Arial"/>
                <w:i/>
                <w:sz w:val="20"/>
              </w:rPr>
              <w:t>in consonance to the established Market” means that the Valuer will give opinion within the realms</w:t>
            </w:r>
            <w:r>
              <w:rPr>
                <w:rFonts w:ascii="Arial" w:hAnsi="Arial"/>
                <w:i/>
                <w:spacing w:val="1"/>
                <w:sz w:val="20"/>
              </w:rPr>
              <w:t xml:space="preserve"> </w:t>
            </w:r>
            <w:r>
              <w:rPr>
                <w:rFonts w:ascii="Arial" w:hAnsi="Arial"/>
                <w:i/>
                <w:sz w:val="20"/>
              </w:rPr>
              <w:t>&amp;</w:t>
            </w:r>
            <w:r>
              <w:rPr>
                <w:rFonts w:ascii="Arial" w:hAnsi="Arial"/>
                <w:i/>
                <w:spacing w:val="-3"/>
                <w:sz w:val="20"/>
              </w:rPr>
              <w:t xml:space="preserve"> </w:t>
            </w:r>
            <w:r>
              <w:rPr>
                <w:rFonts w:ascii="Arial" w:hAnsi="Arial"/>
                <w:i/>
                <w:sz w:val="20"/>
              </w:rPr>
              <w:t>dynamics</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the</w:t>
            </w:r>
            <w:r>
              <w:rPr>
                <w:rFonts w:ascii="Arial" w:hAnsi="Arial"/>
                <w:i/>
                <w:spacing w:val="-3"/>
                <w:sz w:val="20"/>
              </w:rPr>
              <w:t xml:space="preserve"> </w:t>
            </w:r>
            <w:r>
              <w:rPr>
                <w:rFonts w:ascii="Arial" w:hAnsi="Arial"/>
                <w:i/>
                <w:sz w:val="20"/>
              </w:rPr>
              <w:t>prevailing market</w:t>
            </w:r>
            <w:r>
              <w:rPr>
                <w:rFonts w:ascii="Arial" w:hAnsi="Arial"/>
                <w:i/>
                <w:spacing w:val="-3"/>
                <w:sz w:val="20"/>
              </w:rPr>
              <w:t xml:space="preserve"> </w:t>
            </w:r>
            <w:r>
              <w:rPr>
                <w:rFonts w:ascii="Arial" w:hAnsi="Arial"/>
                <w:i/>
                <w:sz w:val="20"/>
              </w:rPr>
              <w:t>rates</w:t>
            </w:r>
            <w:r>
              <w:rPr>
                <w:rFonts w:ascii="Arial" w:hAnsi="Arial"/>
                <w:i/>
                <w:spacing w:val="-1"/>
                <w:sz w:val="20"/>
              </w:rPr>
              <w:t xml:space="preserve"> </w:t>
            </w:r>
            <w:r>
              <w:rPr>
                <w:rFonts w:ascii="Arial" w:hAnsi="Arial"/>
                <w:i/>
                <w:sz w:val="20"/>
              </w:rPr>
              <w:t>after</w:t>
            </w:r>
            <w:r>
              <w:rPr>
                <w:rFonts w:ascii="Arial" w:hAnsi="Arial"/>
                <w:i/>
                <w:spacing w:val="1"/>
                <w:sz w:val="20"/>
              </w:rPr>
              <w:t xml:space="preserve"> </w:t>
            </w:r>
            <w:r>
              <w:rPr>
                <w:rFonts w:ascii="Arial" w:hAnsi="Arial"/>
                <w:i/>
                <w:sz w:val="20"/>
              </w:rPr>
              <w:t>exhaustively</w:t>
            </w:r>
            <w:r>
              <w:rPr>
                <w:rFonts w:ascii="Arial" w:hAnsi="Arial"/>
                <w:i/>
                <w:spacing w:val="-1"/>
                <w:sz w:val="20"/>
              </w:rPr>
              <w:t xml:space="preserve"> </w:t>
            </w:r>
            <w:r>
              <w:rPr>
                <w:rFonts w:ascii="Arial" w:hAnsi="Arial"/>
                <w:i/>
                <w:sz w:val="20"/>
              </w:rPr>
              <w:t>doing</w:t>
            </w:r>
            <w:r>
              <w:rPr>
                <w:rFonts w:ascii="Arial" w:hAnsi="Arial"/>
                <w:i/>
                <w:spacing w:val="-1"/>
                <w:sz w:val="20"/>
              </w:rPr>
              <w:t xml:space="preserve"> </w:t>
            </w:r>
            <w:r>
              <w:rPr>
                <w:rFonts w:ascii="Arial" w:hAnsi="Arial"/>
                <w:i/>
                <w:sz w:val="20"/>
              </w:rPr>
              <w:t>the micro</w:t>
            </w:r>
            <w:r>
              <w:rPr>
                <w:rFonts w:ascii="Arial" w:hAnsi="Arial"/>
                <w:i/>
                <w:spacing w:val="-3"/>
                <w:sz w:val="20"/>
              </w:rPr>
              <w:t xml:space="preserve"> </w:t>
            </w:r>
            <w:r>
              <w:rPr>
                <w:rFonts w:ascii="Arial" w:hAnsi="Arial"/>
                <w:i/>
                <w:sz w:val="20"/>
              </w:rPr>
              <w:t>market</w:t>
            </w:r>
            <w:r>
              <w:rPr>
                <w:rFonts w:ascii="Arial" w:hAnsi="Arial"/>
                <w:i/>
                <w:spacing w:val="-2"/>
                <w:sz w:val="20"/>
              </w:rPr>
              <w:t xml:space="preserve"> </w:t>
            </w:r>
            <w:r>
              <w:rPr>
                <w:rFonts w:ascii="Arial" w:hAnsi="Arial"/>
                <w:i/>
                <w:sz w:val="20"/>
              </w:rPr>
              <w:t>research.</w:t>
            </w:r>
            <w:r>
              <w:rPr>
                <w:rFonts w:ascii="Arial" w:hAnsi="Arial"/>
                <w:i/>
                <w:spacing w:val="-3"/>
                <w:sz w:val="20"/>
              </w:rPr>
              <w:t xml:space="preserve"> </w:t>
            </w:r>
            <w:r>
              <w:rPr>
                <w:rFonts w:ascii="Arial" w:hAnsi="Arial"/>
                <w:i/>
                <w:spacing w:val="-2"/>
                <w:sz w:val="20"/>
              </w:rPr>
              <w:t>However</w:t>
            </w:r>
          </w:p>
          <w:p w:rsidR="00182B31" w:rsidRDefault="001E0CF4">
            <w:pPr>
              <w:pStyle w:val="TableParagraph"/>
              <w:spacing w:line="237" w:lineRule="auto"/>
              <w:ind w:left="107" w:right="100"/>
              <w:jc w:val="both"/>
              <w:rPr>
                <w:rFonts w:ascii="Arial" w:hAnsi="Arial"/>
                <w:i/>
                <w:sz w:val="20"/>
              </w:rPr>
            </w:pPr>
            <w:r>
              <w:rPr>
                <w:rFonts w:ascii="Arial" w:hAnsi="Arial"/>
                <w:i/>
                <w:sz w:val="20"/>
              </w:rPr>
              <w:t>due to the element of “Fair” in it, valuer will always look for the factors if the value should be better than the market realms which is just &amp; equitable backed by strong justification and reasoning.</w:t>
            </w:r>
          </w:p>
        </w:tc>
      </w:tr>
      <w:tr w:rsidR="00182B31">
        <w:trPr>
          <w:trHeight w:val="2529"/>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spacing w:line="215" w:lineRule="exact"/>
              <w:ind w:left="107"/>
              <w:jc w:val="both"/>
              <w:rPr>
                <w:rFonts w:ascii="Arial"/>
                <w:i/>
                <w:sz w:val="20"/>
              </w:rPr>
            </w:pPr>
            <w:r>
              <w:rPr>
                <w:rFonts w:ascii="Arial"/>
                <w:b/>
                <w:i/>
                <w:sz w:val="20"/>
              </w:rPr>
              <w:t>Market</w:t>
            </w:r>
            <w:r>
              <w:rPr>
                <w:rFonts w:ascii="Arial"/>
                <w:b/>
                <w:i/>
                <w:spacing w:val="-2"/>
                <w:sz w:val="20"/>
              </w:rPr>
              <w:t xml:space="preserve"> </w:t>
            </w:r>
            <w:r>
              <w:rPr>
                <w:rFonts w:ascii="Arial"/>
                <w:b/>
                <w:i/>
                <w:sz w:val="20"/>
              </w:rPr>
              <w:t>Value</w:t>
            </w:r>
            <w:r>
              <w:rPr>
                <w:rFonts w:ascii="Arial"/>
                <w:b/>
                <w:i/>
                <w:spacing w:val="-1"/>
                <w:sz w:val="20"/>
              </w:rPr>
              <w:t xml:space="preserve"> </w:t>
            </w:r>
            <w:r>
              <w:rPr>
                <w:rFonts w:ascii="Arial"/>
                <w:i/>
                <w:sz w:val="20"/>
              </w:rPr>
              <w:t>suggested</w:t>
            </w:r>
            <w:r>
              <w:rPr>
                <w:rFonts w:ascii="Arial"/>
                <w:i/>
                <w:spacing w:val="-2"/>
                <w:sz w:val="20"/>
              </w:rPr>
              <w:t xml:space="preserve"> </w:t>
            </w:r>
            <w:r>
              <w:rPr>
                <w:rFonts w:ascii="Arial"/>
                <w:i/>
                <w:sz w:val="20"/>
              </w:rPr>
              <w:t>by</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competent</w:t>
            </w:r>
            <w:r>
              <w:rPr>
                <w:rFonts w:ascii="Arial"/>
                <w:i/>
                <w:spacing w:val="-2"/>
                <w:sz w:val="20"/>
              </w:rPr>
              <w:t xml:space="preserve"> </w:t>
            </w:r>
            <w:r>
              <w:rPr>
                <w:rFonts w:ascii="Arial"/>
                <w:i/>
                <w:sz w:val="20"/>
              </w:rPr>
              <w:t>Valuer</w:t>
            </w:r>
            <w:r>
              <w:rPr>
                <w:rFonts w:ascii="Arial"/>
                <w:i/>
                <w:spacing w:val="-3"/>
                <w:sz w:val="20"/>
              </w:rPr>
              <w:t xml:space="preserve"> </w:t>
            </w:r>
            <w:r>
              <w:rPr>
                <w:rFonts w:ascii="Arial"/>
                <w:i/>
                <w:sz w:val="20"/>
              </w:rPr>
              <w:t>is</w:t>
            </w:r>
            <w:r>
              <w:rPr>
                <w:rFonts w:ascii="Arial"/>
                <w:i/>
                <w:spacing w:val="-3"/>
                <w:sz w:val="20"/>
              </w:rPr>
              <w:t xml:space="preserve"> </w:t>
            </w:r>
            <w:r>
              <w:rPr>
                <w:rFonts w:ascii="Arial"/>
                <w:i/>
                <w:sz w:val="20"/>
              </w:rPr>
              <w:t>that</w:t>
            </w:r>
            <w:r>
              <w:rPr>
                <w:rFonts w:ascii="Arial"/>
                <w:i/>
                <w:spacing w:val="-4"/>
                <w:sz w:val="20"/>
              </w:rPr>
              <w:t xml:space="preserve"> </w:t>
            </w:r>
            <w:r>
              <w:rPr>
                <w:rFonts w:ascii="Arial"/>
                <w:i/>
                <w:sz w:val="20"/>
              </w:rPr>
              <w:t>prospective</w:t>
            </w:r>
            <w:r>
              <w:rPr>
                <w:rFonts w:ascii="Arial"/>
                <w:i/>
                <w:spacing w:val="-3"/>
                <w:sz w:val="20"/>
              </w:rPr>
              <w:t xml:space="preserve"> </w:t>
            </w:r>
            <w:r>
              <w:rPr>
                <w:rFonts w:ascii="Arial"/>
                <w:i/>
                <w:sz w:val="20"/>
              </w:rPr>
              <w:t>estimated</w:t>
            </w:r>
            <w:r>
              <w:rPr>
                <w:rFonts w:ascii="Arial"/>
                <w:i/>
                <w:spacing w:val="-2"/>
                <w:sz w:val="20"/>
              </w:rPr>
              <w:t xml:space="preserve"> </w:t>
            </w:r>
            <w:r>
              <w:rPr>
                <w:rFonts w:ascii="Arial"/>
                <w:i/>
                <w:sz w:val="20"/>
              </w:rPr>
              <w:t>amount</w:t>
            </w:r>
            <w:r>
              <w:rPr>
                <w:rFonts w:ascii="Arial"/>
                <w:i/>
                <w:spacing w:val="-4"/>
                <w:sz w:val="20"/>
              </w:rPr>
              <w:t xml:space="preserve"> </w:t>
            </w:r>
            <w:r>
              <w:rPr>
                <w:rFonts w:ascii="Arial"/>
                <w:i/>
                <w:sz w:val="20"/>
              </w:rPr>
              <w:t>which</w:t>
            </w:r>
            <w:r>
              <w:rPr>
                <w:rFonts w:ascii="Arial"/>
                <w:i/>
                <w:spacing w:val="-2"/>
                <w:sz w:val="20"/>
              </w:rPr>
              <w:t xml:space="preserve"> </w:t>
            </w:r>
            <w:r>
              <w:rPr>
                <w:rFonts w:ascii="Arial"/>
                <w:i/>
                <w:sz w:val="20"/>
              </w:rPr>
              <w:t>is</w:t>
            </w:r>
            <w:r>
              <w:rPr>
                <w:rFonts w:ascii="Arial"/>
                <w:i/>
                <w:spacing w:val="-3"/>
                <w:sz w:val="20"/>
              </w:rPr>
              <w:t xml:space="preserve"> </w:t>
            </w:r>
            <w:r>
              <w:rPr>
                <w:rFonts w:ascii="Arial"/>
                <w:i/>
                <w:sz w:val="20"/>
              </w:rPr>
              <w:t>average</w:t>
            </w:r>
            <w:r>
              <w:rPr>
                <w:rFonts w:ascii="Arial"/>
                <w:i/>
                <w:spacing w:val="-3"/>
                <w:sz w:val="20"/>
              </w:rPr>
              <w:t xml:space="preserve"> </w:t>
            </w:r>
            <w:r>
              <w:rPr>
                <w:rFonts w:ascii="Arial"/>
                <w:i/>
                <w:spacing w:val="-2"/>
                <w:sz w:val="20"/>
              </w:rPr>
              <w:t>price</w:t>
            </w:r>
          </w:p>
          <w:p w:rsidR="00182B31" w:rsidRDefault="001E0CF4">
            <w:pPr>
              <w:pStyle w:val="TableParagraph"/>
              <w:ind w:left="107" w:right="102"/>
              <w:jc w:val="both"/>
              <w:rPr>
                <w:rFonts w:ascii="Arial" w:hAnsi="Arial"/>
                <w:i/>
                <w:sz w:val="20"/>
              </w:rPr>
            </w:pPr>
            <w:r>
              <w:rPr>
                <w:rFonts w:ascii="Arial" w:hAnsi="Arial"/>
                <w:i/>
                <w:sz w:val="20"/>
              </w:rPr>
              <w:t>of the similar comparable assets prevailing in an open &amp; established market during the near period of the date of</w:t>
            </w:r>
            <w:r>
              <w:rPr>
                <w:rFonts w:ascii="Arial" w:hAnsi="Arial"/>
                <w:i/>
                <w:spacing w:val="-4"/>
                <w:sz w:val="20"/>
              </w:rPr>
              <w:t xml:space="preserve"> </w:t>
            </w:r>
            <w:r>
              <w:rPr>
                <w:rFonts w:ascii="Arial" w:hAnsi="Arial"/>
                <w:i/>
                <w:sz w:val="20"/>
              </w:rPr>
              <w:t>valuation</w:t>
            </w:r>
            <w:r>
              <w:rPr>
                <w:rFonts w:ascii="Arial" w:hAnsi="Arial"/>
                <w:i/>
                <w:spacing w:val="-2"/>
                <w:sz w:val="20"/>
              </w:rPr>
              <w:t xml:space="preserve"> </w:t>
            </w:r>
            <w:r>
              <w:rPr>
                <w:rFonts w:ascii="Arial" w:hAnsi="Arial"/>
                <w:i/>
                <w:sz w:val="20"/>
              </w:rPr>
              <w:t>at</w:t>
            </w:r>
            <w:r>
              <w:rPr>
                <w:rFonts w:ascii="Arial" w:hAnsi="Arial"/>
                <w:i/>
                <w:spacing w:val="-4"/>
                <w:sz w:val="20"/>
              </w:rPr>
              <w:t xml:space="preserve"> </w:t>
            </w:r>
            <w:r>
              <w:rPr>
                <w:rFonts w:ascii="Arial" w:hAnsi="Arial"/>
                <w:i/>
                <w:sz w:val="20"/>
              </w:rPr>
              <w:t>which</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subject</w:t>
            </w:r>
            <w:r>
              <w:rPr>
                <w:rFonts w:ascii="Arial" w:hAnsi="Arial"/>
                <w:i/>
                <w:spacing w:val="-4"/>
                <w:sz w:val="20"/>
              </w:rPr>
              <w:t xml:space="preserve"> </w:t>
            </w:r>
            <w:r>
              <w:rPr>
                <w:rFonts w:ascii="Arial" w:hAnsi="Arial"/>
                <w:i/>
                <w:sz w:val="20"/>
              </w:rPr>
              <w:t>asset/</w:t>
            </w:r>
            <w:r>
              <w:rPr>
                <w:rFonts w:ascii="Arial" w:hAnsi="Arial"/>
                <w:i/>
                <w:spacing w:val="-2"/>
                <w:sz w:val="20"/>
              </w:rPr>
              <w:t xml:space="preserve"> </w:t>
            </w:r>
            <w:r>
              <w:rPr>
                <w:rFonts w:ascii="Arial" w:hAnsi="Arial"/>
                <w:i/>
                <w:sz w:val="20"/>
              </w:rPr>
              <w:t>property</w:t>
            </w:r>
            <w:r>
              <w:rPr>
                <w:rFonts w:ascii="Arial" w:hAnsi="Arial"/>
                <w:i/>
                <w:spacing w:val="-2"/>
                <w:sz w:val="20"/>
              </w:rPr>
              <w:t xml:space="preserve"> </w:t>
            </w:r>
            <w:r>
              <w:rPr>
                <w:rFonts w:ascii="Arial" w:hAnsi="Arial"/>
                <w:i/>
                <w:sz w:val="20"/>
              </w:rPr>
              <w:t>should</w:t>
            </w:r>
            <w:r>
              <w:rPr>
                <w:rFonts w:ascii="Arial" w:hAnsi="Arial"/>
                <w:i/>
                <w:spacing w:val="-2"/>
                <w:sz w:val="20"/>
              </w:rPr>
              <w:t xml:space="preserve"> </w:t>
            </w:r>
            <w:r>
              <w:rPr>
                <w:rFonts w:ascii="Arial" w:hAnsi="Arial"/>
                <w:i/>
                <w:sz w:val="20"/>
              </w:rPr>
              <w:t>be</w:t>
            </w:r>
            <w:r>
              <w:rPr>
                <w:rFonts w:ascii="Arial" w:hAnsi="Arial"/>
                <w:i/>
                <w:spacing w:val="-4"/>
                <w:sz w:val="20"/>
              </w:rPr>
              <w:t xml:space="preserve"> </w:t>
            </w:r>
            <w:r>
              <w:rPr>
                <w:rFonts w:ascii="Arial" w:hAnsi="Arial"/>
                <w:i/>
                <w:sz w:val="20"/>
              </w:rPr>
              <w:t>exchanged</w:t>
            </w:r>
            <w:r>
              <w:rPr>
                <w:rFonts w:ascii="Arial" w:hAnsi="Arial"/>
                <w:i/>
                <w:spacing w:val="-4"/>
                <w:sz w:val="20"/>
              </w:rPr>
              <w:t xml:space="preserve"> </w:t>
            </w:r>
            <w:r>
              <w:rPr>
                <w:rFonts w:ascii="Arial" w:hAnsi="Arial"/>
                <w:i/>
                <w:sz w:val="20"/>
              </w:rPr>
              <w:t>between</w:t>
            </w:r>
            <w:r>
              <w:rPr>
                <w:rFonts w:ascii="Arial" w:hAnsi="Arial"/>
                <w:i/>
                <w:spacing w:val="-4"/>
                <w:sz w:val="20"/>
              </w:rPr>
              <w:t xml:space="preserve"> </w:t>
            </w:r>
            <w:r>
              <w:rPr>
                <w:rFonts w:ascii="Arial" w:hAnsi="Arial"/>
                <w:i/>
                <w:sz w:val="20"/>
              </w:rPr>
              <w:t>a</w:t>
            </w:r>
            <w:r>
              <w:rPr>
                <w:rFonts w:ascii="Arial" w:hAnsi="Arial"/>
                <w:i/>
                <w:spacing w:val="-2"/>
                <w:sz w:val="20"/>
              </w:rPr>
              <w:t xml:space="preserve"> </w:t>
            </w:r>
            <w:r>
              <w:rPr>
                <w:rFonts w:ascii="Arial" w:hAnsi="Arial"/>
                <w:i/>
                <w:sz w:val="20"/>
              </w:rPr>
              <w:t>willing</w:t>
            </w:r>
            <w:r>
              <w:rPr>
                <w:rFonts w:ascii="Arial" w:hAnsi="Arial"/>
                <w:i/>
                <w:spacing w:val="-4"/>
                <w:sz w:val="20"/>
              </w:rPr>
              <w:t xml:space="preserve"> </w:t>
            </w:r>
            <w:r>
              <w:rPr>
                <w:rFonts w:ascii="Arial" w:hAnsi="Arial"/>
                <w:i/>
                <w:sz w:val="20"/>
              </w:rPr>
              <w:t>buyer</w:t>
            </w:r>
            <w:r>
              <w:rPr>
                <w:rFonts w:ascii="Arial" w:hAnsi="Arial"/>
                <w:i/>
                <w:spacing w:val="-4"/>
                <w:sz w:val="20"/>
              </w:rPr>
              <w:t xml:space="preserve"> </w:t>
            </w:r>
            <w:r>
              <w:rPr>
                <w:rFonts w:ascii="Arial" w:hAnsi="Arial"/>
                <w:i/>
                <w:sz w:val="20"/>
              </w:rPr>
              <w:t>and</w:t>
            </w:r>
            <w:r>
              <w:rPr>
                <w:rFonts w:ascii="Arial" w:hAnsi="Arial"/>
                <w:i/>
                <w:spacing w:val="-4"/>
                <w:sz w:val="20"/>
              </w:rPr>
              <w:t xml:space="preserve"> </w:t>
            </w:r>
            <w:r>
              <w:rPr>
                <w:rFonts w:ascii="Arial" w:hAnsi="Arial"/>
                <w:i/>
                <w:sz w:val="20"/>
              </w:rPr>
              <w:t>willing</w:t>
            </w:r>
            <w:r>
              <w:rPr>
                <w:rFonts w:ascii="Arial" w:hAnsi="Arial"/>
                <w:i/>
                <w:spacing w:val="-4"/>
                <w:sz w:val="20"/>
              </w:rPr>
              <w:t xml:space="preserve"> </w:t>
            </w:r>
            <w:r>
              <w:rPr>
                <w:rFonts w:ascii="Arial" w:hAnsi="Arial"/>
                <w:i/>
                <w:sz w:val="20"/>
              </w:rPr>
              <w:t>seller on an as-is, where-is basis in its existing conditions, with all its existing advantages &amp; disadvantages and its potential</w:t>
            </w:r>
            <w:r>
              <w:rPr>
                <w:rFonts w:ascii="Arial" w:hAnsi="Arial"/>
                <w:i/>
                <w:spacing w:val="-3"/>
                <w:sz w:val="20"/>
              </w:rPr>
              <w:t xml:space="preserve"> </w:t>
            </w:r>
            <w:r>
              <w:rPr>
                <w:rFonts w:ascii="Arial" w:hAnsi="Arial"/>
                <w:i/>
                <w:sz w:val="20"/>
              </w:rPr>
              <w:t>possibilities at</w:t>
            </w:r>
            <w:r>
              <w:rPr>
                <w:rFonts w:ascii="Arial" w:hAnsi="Arial"/>
                <w:i/>
                <w:spacing w:val="-2"/>
                <w:sz w:val="20"/>
              </w:rPr>
              <w:t xml:space="preserve"> </w:t>
            </w:r>
            <w:r>
              <w:rPr>
                <w:rFonts w:ascii="Arial" w:hAnsi="Arial"/>
                <w:i/>
                <w:sz w:val="20"/>
              </w:rPr>
              <w:t>an arm’s</w:t>
            </w:r>
            <w:r>
              <w:rPr>
                <w:rFonts w:ascii="Arial" w:hAnsi="Arial"/>
                <w:i/>
                <w:spacing w:val="-1"/>
                <w:sz w:val="20"/>
              </w:rPr>
              <w:t xml:space="preserve"> </w:t>
            </w:r>
            <w:r>
              <w:rPr>
                <w:rFonts w:ascii="Arial" w:hAnsi="Arial"/>
                <w:i/>
                <w:sz w:val="20"/>
              </w:rPr>
              <w:t>length</w:t>
            </w:r>
            <w:r>
              <w:rPr>
                <w:rFonts w:ascii="Arial" w:hAnsi="Arial"/>
                <w:i/>
                <w:spacing w:val="-2"/>
                <w:sz w:val="20"/>
              </w:rPr>
              <w:t xml:space="preserve"> </w:t>
            </w:r>
            <w:r>
              <w:rPr>
                <w:rFonts w:ascii="Arial" w:hAnsi="Arial"/>
                <w:i/>
                <w:sz w:val="20"/>
              </w:rPr>
              <w:t>transaction in an</w:t>
            </w:r>
            <w:r>
              <w:rPr>
                <w:rFonts w:ascii="Arial" w:hAnsi="Arial"/>
                <w:i/>
                <w:spacing w:val="-3"/>
                <w:sz w:val="20"/>
              </w:rPr>
              <w:t xml:space="preserve"> </w:t>
            </w:r>
            <w:r>
              <w:rPr>
                <w:rFonts w:ascii="Arial" w:hAnsi="Arial"/>
                <w:i/>
                <w:sz w:val="20"/>
              </w:rPr>
              <w:t>open,</w:t>
            </w:r>
            <w:r>
              <w:rPr>
                <w:rFonts w:ascii="Arial" w:hAnsi="Arial"/>
                <w:i/>
                <w:spacing w:val="-2"/>
                <w:sz w:val="20"/>
              </w:rPr>
              <w:t xml:space="preserve"> </w:t>
            </w:r>
            <w:r>
              <w:rPr>
                <w:rFonts w:ascii="Arial" w:hAnsi="Arial"/>
                <w:i/>
                <w:sz w:val="20"/>
              </w:rPr>
              <w:t>established</w:t>
            </w:r>
            <w:r>
              <w:rPr>
                <w:rFonts w:ascii="Arial" w:hAnsi="Arial"/>
                <w:i/>
                <w:spacing w:val="-2"/>
                <w:sz w:val="20"/>
              </w:rPr>
              <w:t xml:space="preserve"> </w:t>
            </w:r>
            <w:r>
              <w:rPr>
                <w:rFonts w:ascii="Arial" w:hAnsi="Arial"/>
                <w:i/>
                <w:sz w:val="20"/>
              </w:rPr>
              <w:t>&amp; unrestricted</w:t>
            </w:r>
            <w:r>
              <w:rPr>
                <w:rFonts w:ascii="Arial" w:hAnsi="Arial"/>
                <w:i/>
                <w:spacing w:val="-3"/>
                <w:sz w:val="20"/>
              </w:rPr>
              <w:t xml:space="preserve"> </w:t>
            </w:r>
            <w:r>
              <w:rPr>
                <w:rFonts w:ascii="Arial" w:hAnsi="Arial"/>
                <w:i/>
                <w:sz w:val="20"/>
              </w:rPr>
              <w:t>market,</w:t>
            </w:r>
            <w:r>
              <w:rPr>
                <w:rFonts w:ascii="Arial" w:hAnsi="Arial"/>
                <w:i/>
                <w:spacing w:val="-2"/>
                <w:sz w:val="20"/>
              </w:rPr>
              <w:t xml:space="preserve"> </w:t>
            </w:r>
            <w:r>
              <w:rPr>
                <w:rFonts w:ascii="Arial" w:hAnsi="Arial"/>
                <w:i/>
                <w:sz w:val="20"/>
              </w:rPr>
              <w:t>in</w:t>
            </w:r>
            <w:r>
              <w:rPr>
                <w:rFonts w:ascii="Arial" w:hAnsi="Arial"/>
                <w:i/>
                <w:spacing w:val="-2"/>
                <w:sz w:val="20"/>
              </w:rPr>
              <w:t xml:space="preserve"> </w:t>
            </w:r>
            <w:r>
              <w:rPr>
                <w:rFonts w:ascii="Arial" w:hAnsi="Arial"/>
                <w:i/>
                <w:sz w:val="20"/>
              </w:rPr>
              <w:t>an</w:t>
            </w:r>
            <w:r>
              <w:rPr>
                <w:rFonts w:ascii="Arial" w:hAnsi="Arial"/>
                <w:i/>
                <w:spacing w:val="-3"/>
                <w:sz w:val="20"/>
              </w:rPr>
              <w:t xml:space="preserve"> </w:t>
            </w:r>
            <w:r>
              <w:rPr>
                <w:rFonts w:ascii="Arial" w:hAnsi="Arial"/>
                <w:i/>
                <w:sz w:val="20"/>
              </w:rPr>
              <w:t>orderly tr</w:t>
            </w:r>
            <w:r>
              <w:rPr>
                <w:rFonts w:ascii="Arial" w:hAnsi="Arial"/>
                <w:i/>
                <w:sz w:val="20"/>
              </w:rPr>
              <w:t>ansaction, wherein the parties, each acted without any compulsion on the date of the Valuation.</w:t>
            </w:r>
          </w:p>
          <w:p w:rsidR="00182B31" w:rsidRDefault="001E0CF4">
            <w:pPr>
              <w:pStyle w:val="TableParagraph"/>
              <w:ind w:left="107" w:right="112"/>
              <w:jc w:val="both"/>
              <w:rPr>
                <w:rFonts w:ascii="Arial" w:hAnsi="Arial"/>
                <w:i/>
                <w:sz w:val="20"/>
              </w:rPr>
            </w:pPr>
            <w:r>
              <w:rPr>
                <w:rFonts w:ascii="Arial" w:hAnsi="Arial"/>
                <w:i/>
                <w:sz w:val="20"/>
              </w:rPr>
              <w:t xml:space="preserve">Using the term “Market Value” without “Fair” omits the elements of proper marketing, acting knowledgeably &amp; </w:t>
            </w:r>
            <w:r>
              <w:rPr>
                <w:rFonts w:ascii="Arial" w:hAnsi="Arial"/>
                <w:i/>
                <w:spacing w:val="-2"/>
                <w:sz w:val="20"/>
              </w:rPr>
              <w:t>prudently.</w:t>
            </w:r>
          </w:p>
          <w:p w:rsidR="00182B31" w:rsidRDefault="001E0CF4">
            <w:pPr>
              <w:pStyle w:val="TableParagraph"/>
              <w:spacing w:line="230" w:lineRule="atLeast"/>
              <w:ind w:left="107" w:right="106"/>
              <w:jc w:val="both"/>
              <w:rPr>
                <w:rFonts w:ascii="Arial" w:hAnsi="Arial"/>
                <w:i/>
                <w:sz w:val="20"/>
              </w:rPr>
            </w:pPr>
            <w:r>
              <w:rPr>
                <w:rFonts w:ascii="Arial" w:hAnsi="Arial"/>
                <w:i/>
                <w:sz w:val="20"/>
              </w:rPr>
              <w:t>Market and market participants can be sen</w:t>
            </w:r>
            <w:r>
              <w:rPr>
                <w:rFonts w:ascii="Arial" w:hAnsi="Arial"/>
                <w:i/>
                <w:sz w:val="20"/>
              </w:rPr>
              <w:t>timental, inclined towards the transaction without the element of complete</w:t>
            </w:r>
            <w:r>
              <w:rPr>
                <w:rFonts w:ascii="Arial" w:hAnsi="Arial"/>
                <w:i/>
                <w:spacing w:val="-7"/>
                <w:sz w:val="20"/>
              </w:rPr>
              <w:t xml:space="preserve"> </w:t>
            </w:r>
            <w:r>
              <w:rPr>
                <w:rFonts w:ascii="Arial" w:hAnsi="Arial"/>
                <w:i/>
                <w:sz w:val="20"/>
              </w:rPr>
              <w:t>knowledge</w:t>
            </w:r>
            <w:r>
              <w:rPr>
                <w:rFonts w:ascii="Arial" w:hAnsi="Arial"/>
                <w:i/>
                <w:spacing w:val="-7"/>
                <w:sz w:val="20"/>
              </w:rPr>
              <w:t xml:space="preserve"> </w:t>
            </w:r>
            <w:r>
              <w:rPr>
                <w:rFonts w:ascii="Arial" w:hAnsi="Arial"/>
                <w:i/>
                <w:sz w:val="20"/>
              </w:rPr>
              <w:t>&amp;</w:t>
            </w:r>
            <w:r>
              <w:rPr>
                <w:rFonts w:ascii="Arial" w:hAnsi="Arial"/>
                <w:i/>
                <w:spacing w:val="-7"/>
                <w:sz w:val="20"/>
              </w:rPr>
              <w:t xml:space="preserve"> </w:t>
            </w:r>
            <w:r>
              <w:rPr>
                <w:rFonts w:ascii="Arial" w:hAnsi="Arial"/>
                <w:i/>
                <w:sz w:val="20"/>
              </w:rPr>
              <w:t>prudence</w:t>
            </w:r>
            <w:r>
              <w:rPr>
                <w:rFonts w:ascii="Arial" w:hAnsi="Arial"/>
                <w:i/>
                <w:spacing w:val="-7"/>
                <w:sz w:val="20"/>
              </w:rPr>
              <w:t xml:space="preserve"> </w:t>
            </w:r>
            <w:r>
              <w:rPr>
                <w:rFonts w:ascii="Arial" w:hAnsi="Arial"/>
                <w:i/>
                <w:sz w:val="20"/>
              </w:rPr>
              <w:t>about</w:t>
            </w:r>
            <w:r>
              <w:rPr>
                <w:rFonts w:ascii="Arial" w:hAnsi="Arial"/>
                <w:i/>
                <w:spacing w:val="-9"/>
                <w:sz w:val="20"/>
              </w:rPr>
              <w:t xml:space="preserve"> </w:t>
            </w:r>
            <w:r>
              <w:rPr>
                <w:rFonts w:ascii="Arial" w:hAnsi="Arial"/>
                <w:i/>
                <w:sz w:val="20"/>
              </w:rPr>
              <w:t>facts</w:t>
            </w:r>
            <w:r>
              <w:rPr>
                <w:rFonts w:ascii="Arial" w:hAnsi="Arial"/>
                <w:i/>
                <w:spacing w:val="-8"/>
                <w:sz w:val="20"/>
              </w:rPr>
              <w:t xml:space="preserve"> </w:t>
            </w:r>
            <w:r>
              <w:rPr>
                <w:rFonts w:ascii="Arial" w:hAnsi="Arial"/>
                <w:i/>
                <w:sz w:val="20"/>
              </w:rPr>
              <w:t>or</w:t>
            </w:r>
            <w:r>
              <w:rPr>
                <w:rFonts w:ascii="Arial" w:hAnsi="Arial"/>
                <w:i/>
                <w:spacing w:val="-6"/>
                <w:sz w:val="20"/>
              </w:rPr>
              <w:t xml:space="preserve"> </w:t>
            </w:r>
            <w:r>
              <w:rPr>
                <w:rFonts w:ascii="Arial" w:hAnsi="Arial"/>
                <w:i/>
                <w:sz w:val="20"/>
              </w:rPr>
              <w:t>due</w:t>
            </w:r>
            <w:r>
              <w:rPr>
                <w:rFonts w:ascii="Arial" w:hAnsi="Arial"/>
                <w:i/>
                <w:spacing w:val="-7"/>
                <w:sz w:val="20"/>
              </w:rPr>
              <w:t xml:space="preserve"> </w:t>
            </w:r>
            <w:r>
              <w:rPr>
                <w:rFonts w:ascii="Arial" w:hAnsi="Arial"/>
                <w:i/>
                <w:sz w:val="20"/>
              </w:rPr>
              <w:t>diligence</w:t>
            </w:r>
            <w:r>
              <w:rPr>
                <w:rFonts w:ascii="Arial" w:hAnsi="Arial"/>
                <w:i/>
                <w:spacing w:val="-7"/>
                <w:sz w:val="20"/>
              </w:rPr>
              <w:t xml:space="preserve"> </w:t>
            </w:r>
            <w:r>
              <w:rPr>
                <w:rFonts w:ascii="Arial" w:hAnsi="Arial"/>
                <w:i/>
                <w:sz w:val="20"/>
              </w:rPr>
              <w:t>of</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z w:val="20"/>
              </w:rPr>
              <w:t>asset</w:t>
            </w:r>
            <w:r>
              <w:rPr>
                <w:rFonts w:ascii="Arial" w:hAnsi="Arial"/>
                <w:i/>
                <w:spacing w:val="-7"/>
                <w:sz w:val="20"/>
              </w:rPr>
              <w:t xml:space="preserve"> </w:t>
            </w:r>
            <w:r>
              <w:rPr>
                <w:rFonts w:ascii="Arial" w:hAnsi="Arial"/>
                <w:i/>
                <w:sz w:val="20"/>
              </w:rPr>
              <w:t>therefore</w:t>
            </w:r>
            <w:r>
              <w:rPr>
                <w:rFonts w:ascii="Arial" w:hAnsi="Arial"/>
                <w:i/>
                <w:spacing w:val="-9"/>
                <w:sz w:val="20"/>
              </w:rPr>
              <w:t xml:space="preserve"> </w:t>
            </w:r>
            <w:r>
              <w:rPr>
                <w:rFonts w:ascii="Arial" w:hAnsi="Arial"/>
                <w:i/>
                <w:sz w:val="20"/>
              </w:rPr>
              <w:t>“each</w:t>
            </w:r>
            <w:r>
              <w:rPr>
                <w:rFonts w:ascii="Arial" w:hAnsi="Arial"/>
                <w:i/>
                <w:spacing w:val="-7"/>
                <w:sz w:val="20"/>
              </w:rPr>
              <w:t xml:space="preserve"> </w:t>
            </w:r>
            <w:r>
              <w:rPr>
                <w:rFonts w:ascii="Arial" w:hAnsi="Arial"/>
                <w:i/>
                <w:sz w:val="20"/>
              </w:rPr>
              <w:t>acted</w:t>
            </w:r>
            <w:r>
              <w:rPr>
                <w:rFonts w:ascii="Arial" w:hAnsi="Arial"/>
                <w:i/>
                <w:spacing w:val="-9"/>
                <w:sz w:val="20"/>
              </w:rPr>
              <w:t xml:space="preserve"> </w:t>
            </w:r>
            <w:r>
              <w:rPr>
                <w:rFonts w:ascii="Arial" w:hAnsi="Arial"/>
                <w:i/>
                <w:sz w:val="20"/>
              </w:rPr>
              <w:t>knowledgeably, prudently” has been removed from the marker Value definition.</w:t>
            </w:r>
          </w:p>
        </w:tc>
      </w:tr>
      <w:tr w:rsidR="00182B31">
        <w:trPr>
          <w:trHeight w:val="1610"/>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spacing w:line="237" w:lineRule="auto"/>
              <w:ind w:left="107" w:right="106"/>
              <w:jc w:val="both"/>
              <w:rPr>
                <w:rFonts w:ascii="Arial"/>
                <w:i/>
                <w:sz w:val="20"/>
              </w:rPr>
            </w:pPr>
            <w:r>
              <w:rPr>
                <w:rFonts w:ascii="Arial"/>
                <w:b/>
                <w:i/>
                <w:sz w:val="20"/>
              </w:rPr>
              <w:t xml:space="preserve">Realizable Value </w:t>
            </w:r>
            <w:r>
              <w:rPr>
                <w:rFonts w:ascii="Arial"/>
                <w:i/>
                <w:sz w:val="20"/>
              </w:rPr>
              <w:t>is that minimum prospective estimated value of the asset/ property which it may be able to fetch</w:t>
            </w:r>
            <w:r>
              <w:rPr>
                <w:rFonts w:ascii="Arial"/>
                <w:i/>
                <w:spacing w:val="-3"/>
                <w:sz w:val="20"/>
              </w:rPr>
              <w:t xml:space="preserve"> </w:t>
            </w:r>
            <w:r>
              <w:rPr>
                <w:rFonts w:ascii="Arial"/>
                <w:i/>
                <w:sz w:val="20"/>
              </w:rPr>
              <w:t>at</w:t>
            </w:r>
            <w:r>
              <w:rPr>
                <w:rFonts w:ascii="Arial"/>
                <w:i/>
                <w:spacing w:val="-5"/>
                <w:sz w:val="20"/>
              </w:rPr>
              <w:t xml:space="preserve"> </w:t>
            </w:r>
            <w:r>
              <w:rPr>
                <w:rFonts w:ascii="Arial"/>
                <w:i/>
                <w:sz w:val="20"/>
              </w:rPr>
              <w:t>the</w:t>
            </w:r>
            <w:r>
              <w:rPr>
                <w:rFonts w:ascii="Arial"/>
                <w:i/>
                <w:spacing w:val="-3"/>
                <w:sz w:val="20"/>
              </w:rPr>
              <w:t xml:space="preserve"> </w:t>
            </w:r>
            <w:r>
              <w:rPr>
                <w:rFonts w:ascii="Arial"/>
                <w:i/>
                <w:sz w:val="20"/>
              </w:rPr>
              <w:t>time</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actual</w:t>
            </w:r>
            <w:r>
              <w:rPr>
                <w:rFonts w:ascii="Arial"/>
                <w:i/>
                <w:spacing w:val="-4"/>
                <w:sz w:val="20"/>
              </w:rPr>
              <w:t xml:space="preserve"> </w:t>
            </w:r>
            <w:r>
              <w:rPr>
                <w:rFonts w:ascii="Arial"/>
                <w:i/>
                <w:sz w:val="20"/>
              </w:rPr>
              <w:t>property</w:t>
            </w:r>
            <w:r>
              <w:rPr>
                <w:rFonts w:ascii="Arial"/>
                <w:i/>
                <w:spacing w:val="-2"/>
                <w:sz w:val="20"/>
              </w:rPr>
              <w:t xml:space="preserve"> </w:t>
            </w:r>
            <w:r>
              <w:rPr>
                <w:rFonts w:ascii="Arial"/>
                <w:i/>
                <w:sz w:val="20"/>
              </w:rPr>
              <w:t>transaction</w:t>
            </w:r>
            <w:r>
              <w:rPr>
                <w:rFonts w:ascii="Arial"/>
                <w:i/>
                <w:spacing w:val="-5"/>
                <w:sz w:val="20"/>
              </w:rPr>
              <w:t xml:space="preserve"> </w:t>
            </w:r>
            <w:r>
              <w:rPr>
                <w:rFonts w:ascii="Arial"/>
                <w:i/>
                <w:sz w:val="20"/>
              </w:rPr>
              <w:t>factoring</w:t>
            </w:r>
            <w:r>
              <w:rPr>
                <w:rFonts w:ascii="Arial"/>
                <w:i/>
                <w:spacing w:val="-5"/>
                <w:sz w:val="20"/>
              </w:rPr>
              <w:t xml:space="preserve"> </w:t>
            </w:r>
            <w:r>
              <w:rPr>
                <w:rFonts w:ascii="Arial"/>
                <w:i/>
                <w:sz w:val="20"/>
              </w:rPr>
              <w:t>in</w:t>
            </w:r>
            <w:r>
              <w:rPr>
                <w:rFonts w:ascii="Arial"/>
                <w:i/>
                <w:spacing w:val="-4"/>
                <w:sz w:val="20"/>
              </w:rPr>
              <w:t xml:space="preserve"> </w:t>
            </w:r>
            <w:r>
              <w:rPr>
                <w:rFonts w:ascii="Arial"/>
                <w:i/>
                <w:sz w:val="20"/>
              </w:rPr>
              <w:t>the</w:t>
            </w:r>
            <w:r>
              <w:rPr>
                <w:rFonts w:ascii="Arial"/>
                <w:i/>
                <w:spacing w:val="-3"/>
                <w:sz w:val="20"/>
              </w:rPr>
              <w:t xml:space="preserve"> </w:t>
            </w:r>
            <w:r>
              <w:rPr>
                <w:rFonts w:ascii="Arial"/>
                <w:i/>
                <w:sz w:val="20"/>
              </w:rPr>
              <w:t>element</w:t>
            </w:r>
            <w:r>
              <w:rPr>
                <w:rFonts w:ascii="Arial"/>
                <w:i/>
                <w:spacing w:val="-3"/>
                <w:sz w:val="20"/>
              </w:rPr>
              <w:t xml:space="preserve"> </w:t>
            </w:r>
            <w:r>
              <w:rPr>
                <w:rFonts w:ascii="Arial"/>
                <w:i/>
                <w:sz w:val="20"/>
              </w:rPr>
              <w:t>of</w:t>
            </w:r>
            <w:r>
              <w:rPr>
                <w:rFonts w:ascii="Arial"/>
                <w:i/>
                <w:spacing w:val="-2"/>
                <w:sz w:val="20"/>
              </w:rPr>
              <w:t xml:space="preserve"> </w:t>
            </w:r>
            <w:r>
              <w:rPr>
                <w:rFonts w:ascii="Arial"/>
                <w:i/>
                <w:sz w:val="20"/>
              </w:rPr>
              <w:t>discount</w:t>
            </w:r>
            <w:r>
              <w:rPr>
                <w:rFonts w:ascii="Arial"/>
                <w:i/>
                <w:spacing w:val="-3"/>
                <w:sz w:val="20"/>
              </w:rPr>
              <w:t xml:space="preserve"> </w:t>
            </w:r>
            <w:r>
              <w:rPr>
                <w:rFonts w:ascii="Arial"/>
                <w:i/>
                <w:sz w:val="20"/>
              </w:rPr>
              <w:t>due</w:t>
            </w:r>
            <w:r>
              <w:rPr>
                <w:rFonts w:ascii="Arial"/>
                <w:i/>
                <w:spacing w:val="-5"/>
                <w:sz w:val="20"/>
              </w:rPr>
              <w:t xml:space="preserve"> </w:t>
            </w:r>
            <w:r>
              <w:rPr>
                <w:rFonts w:ascii="Arial"/>
                <w:i/>
                <w:sz w:val="20"/>
              </w:rPr>
              <w:t>to</w:t>
            </w:r>
            <w:r>
              <w:rPr>
                <w:rFonts w:ascii="Arial"/>
                <w:i/>
                <w:spacing w:val="-4"/>
                <w:sz w:val="20"/>
              </w:rPr>
              <w:t xml:space="preserve"> </w:t>
            </w:r>
            <w:r>
              <w:rPr>
                <w:rFonts w:ascii="Arial"/>
                <w:i/>
                <w:sz w:val="20"/>
              </w:rPr>
              <w:t>the</w:t>
            </w:r>
            <w:r>
              <w:rPr>
                <w:rFonts w:ascii="Arial"/>
                <w:i/>
                <w:spacing w:val="-3"/>
                <w:sz w:val="20"/>
              </w:rPr>
              <w:t xml:space="preserve"> </w:t>
            </w:r>
            <w:r>
              <w:rPr>
                <w:rFonts w:ascii="Arial"/>
                <w:i/>
                <w:sz w:val="20"/>
              </w:rPr>
              <w:t>prospects</w:t>
            </w:r>
            <w:r>
              <w:rPr>
                <w:rFonts w:ascii="Arial"/>
                <w:i/>
                <w:spacing w:val="-2"/>
                <w:sz w:val="20"/>
              </w:rPr>
              <w:t xml:space="preserve"> </w:t>
            </w:r>
            <w:r>
              <w:rPr>
                <w:rFonts w:ascii="Arial"/>
                <w:i/>
                <w:sz w:val="20"/>
              </w:rPr>
              <w:t>of</w:t>
            </w:r>
            <w:r>
              <w:rPr>
                <w:rFonts w:ascii="Arial"/>
                <w:i/>
                <w:spacing w:val="-3"/>
                <w:sz w:val="20"/>
              </w:rPr>
              <w:t xml:space="preserve"> </w:t>
            </w:r>
            <w:r>
              <w:rPr>
                <w:rFonts w:ascii="Arial"/>
                <w:i/>
                <w:spacing w:val="-4"/>
                <w:sz w:val="20"/>
              </w:rPr>
              <w:t>deep</w:t>
            </w:r>
          </w:p>
          <w:p w:rsidR="00182B31" w:rsidRDefault="001E0CF4">
            <w:pPr>
              <w:pStyle w:val="TableParagraph"/>
              <w:ind w:left="107" w:right="102"/>
              <w:jc w:val="both"/>
              <w:rPr>
                <w:rFonts w:ascii="Arial"/>
                <w:i/>
                <w:sz w:val="20"/>
              </w:rPr>
            </w:pPr>
            <w:r>
              <w:rPr>
                <w:rFonts w:ascii="Arial"/>
                <w:i/>
                <w:sz w:val="20"/>
              </w:rPr>
              <w:t>negotiations between the buyer &amp;</w:t>
            </w:r>
            <w:r>
              <w:rPr>
                <w:rFonts w:ascii="Arial"/>
                <w:i/>
                <w:sz w:val="20"/>
              </w:rPr>
              <w:t xml:space="preserve"> seller when the parties in-principally find Fair Market Value reasonable and sits</w:t>
            </w:r>
            <w:r>
              <w:rPr>
                <w:rFonts w:ascii="Arial"/>
                <w:i/>
                <w:spacing w:val="-13"/>
                <w:sz w:val="20"/>
              </w:rPr>
              <w:t xml:space="preserve"> </w:t>
            </w:r>
            <w:r>
              <w:rPr>
                <w:rFonts w:ascii="Arial"/>
                <w:i/>
                <w:sz w:val="20"/>
              </w:rPr>
              <w:t>together</w:t>
            </w:r>
            <w:r>
              <w:rPr>
                <w:rFonts w:ascii="Arial"/>
                <w:i/>
                <w:spacing w:val="-13"/>
                <w:sz w:val="20"/>
              </w:rPr>
              <w:t xml:space="preserve"> </w:t>
            </w:r>
            <w:r>
              <w:rPr>
                <w:rFonts w:ascii="Arial"/>
                <w:i/>
                <w:sz w:val="20"/>
              </w:rPr>
              <w:t>to</w:t>
            </w:r>
            <w:r>
              <w:rPr>
                <w:rFonts w:ascii="Arial"/>
                <w:i/>
                <w:spacing w:val="-14"/>
                <w:sz w:val="20"/>
              </w:rPr>
              <w:t xml:space="preserve"> </w:t>
            </w:r>
            <w:r>
              <w:rPr>
                <w:rFonts w:ascii="Arial"/>
                <w:i/>
                <w:sz w:val="20"/>
              </w:rPr>
              <w:t>close</w:t>
            </w:r>
            <w:r>
              <w:rPr>
                <w:rFonts w:ascii="Arial"/>
                <w:i/>
                <w:spacing w:val="-14"/>
                <w:sz w:val="20"/>
              </w:rPr>
              <w:t xml:space="preserve"> </w:t>
            </w:r>
            <w:r>
              <w:rPr>
                <w:rFonts w:ascii="Arial"/>
                <w:i/>
                <w:sz w:val="20"/>
              </w:rPr>
              <w:t>the</w:t>
            </w:r>
            <w:r>
              <w:rPr>
                <w:rFonts w:ascii="Arial"/>
                <w:i/>
                <w:spacing w:val="-12"/>
                <w:sz w:val="20"/>
              </w:rPr>
              <w:t xml:space="preserve"> </w:t>
            </w:r>
            <w:r>
              <w:rPr>
                <w:rFonts w:ascii="Arial"/>
                <w:i/>
                <w:sz w:val="20"/>
              </w:rPr>
              <w:t>deal</w:t>
            </w:r>
            <w:r>
              <w:rPr>
                <w:rFonts w:ascii="Arial"/>
                <w:i/>
                <w:spacing w:val="-14"/>
                <w:sz w:val="20"/>
              </w:rPr>
              <w:t xml:space="preserve"> </w:t>
            </w:r>
            <w:r>
              <w:rPr>
                <w:rFonts w:ascii="Arial"/>
                <w:i/>
                <w:sz w:val="20"/>
              </w:rPr>
              <w:t>and</w:t>
            </w:r>
            <w:r>
              <w:rPr>
                <w:rFonts w:ascii="Arial"/>
                <w:i/>
                <w:spacing w:val="-14"/>
                <w:sz w:val="20"/>
              </w:rPr>
              <w:t xml:space="preserve"> </w:t>
            </w:r>
            <w:r>
              <w:rPr>
                <w:rFonts w:ascii="Arial"/>
                <w:i/>
                <w:sz w:val="20"/>
              </w:rPr>
              <w:t>the</w:t>
            </w:r>
            <w:r>
              <w:rPr>
                <w:rFonts w:ascii="Arial"/>
                <w:i/>
                <w:spacing w:val="-13"/>
                <w:sz w:val="20"/>
              </w:rPr>
              <w:t xml:space="preserve"> </w:t>
            </w:r>
            <w:r>
              <w:rPr>
                <w:rFonts w:ascii="Arial"/>
                <w:i/>
                <w:sz w:val="20"/>
              </w:rPr>
              <w:t>transaction</w:t>
            </w:r>
            <w:r>
              <w:rPr>
                <w:rFonts w:ascii="Arial"/>
                <w:i/>
                <w:spacing w:val="-14"/>
                <w:sz w:val="20"/>
              </w:rPr>
              <w:t xml:space="preserve"> </w:t>
            </w:r>
            <w:r>
              <w:rPr>
                <w:rFonts w:ascii="Arial"/>
                <w:i/>
                <w:sz w:val="20"/>
              </w:rPr>
              <w:t>across</w:t>
            </w:r>
            <w:r>
              <w:rPr>
                <w:rFonts w:ascii="Arial"/>
                <w:i/>
                <w:spacing w:val="-12"/>
                <w:sz w:val="20"/>
              </w:rPr>
              <w:t xml:space="preserve"> </w:t>
            </w:r>
            <w:r>
              <w:rPr>
                <w:rFonts w:ascii="Arial"/>
                <w:i/>
                <w:sz w:val="20"/>
              </w:rPr>
              <w:t>the</w:t>
            </w:r>
            <w:r>
              <w:rPr>
                <w:rFonts w:ascii="Arial"/>
                <w:i/>
                <w:spacing w:val="-14"/>
                <w:sz w:val="20"/>
              </w:rPr>
              <w:t xml:space="preserve"> </w:t>
            </w:r>
            <w:r>
              <w:rPr>
                <w:rFonts w:ascii="Arial"/>
                <w:i/>
                <w:sz w:val="20"/>
              </w:rPr>
              <w:t>table.</w:t>
            </w:r>
            <w:r>
              <w:rPr>
                <w:rFonts w:ascii="Arial"/>
                <w:i/>
                <w:spacing w:val="-14"/>
                <w:sz w:val="20"/>
              </w:rPr>
              <w:t xml:space="preserve"> </w:t>
            </w:r>
            <w:r>
              <w:rPr>
                <w:rFonts w:ascii="Arial"/>
                <w:i/>
                <w:sz w:val="20"/>
              </w:rPr>
              <w:t>Discount</w:t>
            </w:r>
            <w:r>
              <w:rPr>
                <w:rFonts w:ascii="Arial"/>
                <w:i/>
                <w:spacing w:val="-13"/>
                <w:sz w:val="20"/>
              </w:rPr>
              <w:t xml:space="preserve"> </w:t>
            </w:r>
            <w:r>
              <w:rPr>
                <w:rFonts w:ascii="Arial"/>
                <w:i/>
                <w:sz w:val="20"/>
              </w:rPr>
              <w:t>percentage</w:t>
            </w:r>
            <w:r>
              <w:rPr>
                <w:rFonts w:ascii="Arial"/>
                <w:i/>
                <w:spacing w:val="-14"/>
                <w:sz w:val="20"/>
              </w:rPr>
              <w:t xml:space="preserve"> </w:t>
            </w:r>
            <w:r>
              <w:rPr>
                <w:rFonts w:ascii="Arial"/>
                <w:i/>
                <w:sz w:val="20"/>
              </w:rPr>
              <w:t>on</w:t>
            </w:r>
            <w:r>
              <w:rPr>
                <w:rFonts w:ascii="Arial"/>
                <w:i/>
                <w:spacing w:val="-14"/>
                <w:sz w:val="20"/>
              </w:rPr>
              <w:t xml:space="preserve"> </w:t>
            </w:r>
            <w:r>
              <w:rPr>
                <w:rFonts w:ascii="Arial"/>
                <w:i/>
                <w:sz w:val="20"/>
              </w:rPr>
              <w:t>the</w:t>
            </w:r>
            <w:r>
              <w:rPr>
                <w:rFonts w:ascii="Arial"/>
                <w:i/>
                <w:spacing w:val="-13"/>
                <w:sz w:val="20"/>
              </w:rPr>
              <w:t xml:space="preserve"> </w:t>
            </w:r>
            <w:r>
              <w:rPr>
                <w:rFonts w:ascii="Arial"/>
                <w:i/>
                <w:sz w:val="20"/>
              </w:rPr>
              <w:t>Fair</w:t>
            </w:r>
            <w:r>
              <w:rPr>
                <w:rFonts w:ascii="Arial"/>
                <w:i/>
                <w:spacing w:val="-13"/>
                <w:sz w:val="20"/>
              </w:rPr>
              <w:t xml:space="preserve"> </w:t>
            </w:r>
            <w:r>
              <w:rPr>
                <w:rFonts w:ascii="Arial"/>
                <w:i/>
                <w:sz w:val="20"/>
              </w:rPr>
              <w:t>Market</w:t>
            </w:r>
            <w:r>
              <w:rPr>
                <w:rFonts w:ascii="Arial"/>
                <w:i/>
                <w:spacing w:val="-14"/>
                <w:sz w:val="20"/>
              </w:rPr>
              <w:t xml:space="preserve"> </w:t>
            </w:r>
            <w:r>
              <w:rPr>
                <w:rFonts w:ascii="Arial"/>
                <w:i/>
                <w:sz w:val="20"/>
              </w:rPr>
              <w:t>Value due</w:t>
            </w:r>
            <w:r>
              <w:rPr>
                <w:rFonts w:ascii="Arial"/>
                <w:i/>
                <w:spacing w:val="-4"/>
                <w:sz w:val="20"/>
              </w:rPr>
              <w:t xml:space="preserve"> </w:t>
            </w:r>
            <w:r>
              <w:rPr>
                <w:rFonts w:ascii="Arial"/>
                <w:i/>
                <w:sz w:val="20"/>
              </w:rPr>
              <w:t>to</w:t>
            </w:r>
            <w:r>
              <w:rPr>
                <w:rFonts w:ascii="Arial"/>
                <w:i/>
                <w:spacing w:val="-4"/>
                <w:sz w:val="20"/>
              </w:rPr>
              <w:t xml:space="preserve"> </w:t>
            </w:r>
            <w:r>
              <w:rPr>
                <w:rFonts w:ascii="Arial"/>
                <w:i/>
                <w:sz w:val="20"/>
              </w:rPr>
              <w:t>negotiation</w:t>
            </w:r>
            <w:r>
              <w:rPr>
                <w:rFonts w:ascii="Arial"/>
                <w:i/>
                <w:spacing w:val="-4"/>
                <w:sz w:val="20"/>
              </w:rPr>
              <w:t xml:space="preserve"> </w:t>
            </w:r>
            <w:r>
              <w:rPr>
                <w:rFonts w:ascii="Arial"/>
                <w:i/>
                <w:sz w:val="20"/>
              </w:rPr>
              <w:t>will</w:t>
            </w:r>
            <w:r>
              <w:rPr>
                <w:rFonts w:ascii="Arial"/>
                <w:i/>
                <w:spacing w:val="-3"/>
                <w:sz w:val="20"/>
              </w:rPr>
              <w:t xml:space="preserve"> </w:t>
            </w:r>
            <w:r>
              <w:rPr>
                <w:rFonts w:ascii="Arial"/>
                <w:i/>
                <w:sz w:val="20"/>
              </w:rPr>
              <w:t>depend</w:t>
            </w:r>
            <w:r>
              <w:rPr>
                <w:rFonts w:ascii="Arial"/>
                <w:i/>
                <w:spacing w:val="-4"/>
                <w:sz w:val="20"/>
              </w:rPr>
              <w:t xml:space="preserve"> </w:t>
            </w:r>
            <w:r>
              <w:rPr>
                <w:rFonts w:ascii="Arial"/>
                <w:i/>
                <w:sz w:val="20"/>
              </w:rPr>
              <w:t>on</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nature,</w:t>
            </w:r>
            <w:r>
              <w:rPr>
                <w:rFonts w:ascii="Arial"/>
                <w:i/>
                <w:spacing w:val="-4"/>
                <w:sz w:val="20"/>
              </w:rPr>
              <w:t xml:space="preserve"> </w:t>
            </w:r>
            <w:r>
              <w:rPr>
                <w:rFonts w:ascii="Arial"/>
                <w:i/>
                <w:sz w:val="20"/>
              </w:rPr>
              <w:t>size,</w:t>
            </w:r>
            <w:r>
              <w:rPr>
                <w:rFonts w:ascii="Arial"/>
                <w:i/>
                <w:spacing w:val="-4"/>
                <w:sz w:val="20"/>
              </w:rPr>
              <w:t xml:space="preserve"> </w:t>
            </w:r>
            <w:r>
              <w:rPr>
                <w:rFonts w:ascii="Arial"/>
                <w:i/>
                <w:sz w:val="20"/>
              </w:rPr>
              <w:t>various</w:t>
            </w:r>
            <w:r>
              <w:rPr>
                <w:rFonts w:ascii="Arial"/>
                <w:i/>
                <w:spacing w:val="-3"/>
                <w:sz w:val="20"/>
              </w:rPr>
              <w:t xml:space="preserve"> </w:t>
            </w:r>
            <w:r>
              <w:rPr>
                <w:rFonts w:ascii="Arial"/>
                <w:i/>
                <w:sz w:val="20"/>
              </w:rPr>
              <w:t>salability</w:t>
            </w:r>
            <w:r>
              <w:rPr>
                <w:rFonts w:ascii="Arial"/>
                <w:i/>
                <w:spacing w:val="-3"/>
                <w:sz w:val="20"/>
              </w:rPr>
              <w:t xml:space="preserve"> </w:t>
            </w:r>
            <w:r>
              <w:rPr>
                <w:rFonts w:ascii="Arial"/>
                <w:i/>
                <w:sz w:val="20"/>
              </w:rPr>
              <w:t>prospects</w:t>
            </w:r>
            <w:r>
              <w:rPr>
                <w:rFonts w:ascii="Arial"/>
                <w:i/>
                <w:spacing w:val="-3"/>
                <w:sz w:val="20"/>
              </w:rPr>
              <w:t xml:space="preserve"> </w:t>
            </w:r>
            <w:r>
              <w:rPr>
                <w:rFonts w:ascii="Arial"/>
                <w:i/>
                <w:sz w:val="20"/>
              </w:rPr>
              <w:t>of</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subject</w:t>
            </w:r>
            <w:r>
              <w:rPr>
                <w:rFonts w:ascii="Arial"/>
                <w:i/>
                <w:spacing w:val="-4"/>
                <w:sz w:val="20"/>
              </w:rPr>
              <w:t xml:space="preserve"> </w:t>
            </w:r>
            <w:r>
              <w:rPr>
                <w:rFonts w:ascii="Arial"/>
                <w:i/>
                <w:sz w:val="20"/>
              </w:rPr>
              <w:t>asset,</w:t>
            </w:r>
            <w:r>
              <w:rPr>
                <w:rFonts w:ascii="Arial"/>
                <w:i/>
                <w:spacing w:val="-4"/>
                <w:sz w:val="20"/>
              </w:rPr>
              <w:t xml:space="preserve"> </w:t>
            </w:r>
            <w:r>
              <w:rPr>
                <w:rFonts w:ascii="Arial"/>
                <w:i/>
                <w:sz w:val="20"/>
              </w:rPr>
              <w:t>the</w:t>
            </w:r>
            <w:r>
              <w:rPr>
                <w:rFonts w:ascii="Arial"/>
                <w:i/>
                <w:spacing w:val="-4"/>
                <w:sz w:val="20"/>
              </w:rPr>
              <w:t xml:space="preserve"> </w:t>
            </w:r>
            <w:r>
              <w:rPr>
                <w:rFonts w:ascii="Arial"/>
                <w:i/>
                <w:sz w:val="20"/>
              </w:rPr>
              <w:t>needs</w:t>
            </w:r>
            <w:r>
              <w:rPr>
                <w:rFonts w:ascii="Arial"/>
                <w:i/>
                <w:spacing w:val="-3"/>
                <w:sz w:val="20"/>
              </w:rPr>
              <w:t xml:space="preserve"> </w:t>
            </w:r>
            <w:r>
              <w:rPr>
                <w:rFonts w:ascii="Arial"/>
                <w:i/>
                <w:sz w:val="20"/>
              </w:rPr>
              <w:t>of</w:t>
            </w:r>
          </w:p>
          <w:p w:rsidR="00182B31" w:rsidRDefault="001E0CF4">
            <w:pPr>
              <w:pStyle w:val="TableParagraph"/>
              <w:spacing w:line="230" w:lineRule="atLeast"/>
              <w:ind w:left="107" w:right="102"/>
              <w:jc w:val="both"/>
              <w:rPr>
                <w:rFonts w:ascii="Arial"/>
                <w:i/>
                <w:sz w:val="20"/>
              </w:rPr>
            </w:pPr>
            <w:r>
              <w:rPr>
                <w:rFonts w:ascii="Arial"/>
                <w:i/>
                <w:sz w:val="20"/>
              </w:rPr>
              <w:t>the buyer &amp; the seller and kind of payment terms. In some of the cases Realizable and Fair Market Value may also be equal.</w:t>
            </w:r>
          </w:p>
        </w:tc>
      </w:tr>
      <w:tr w:rsidR="00182B31">
        <w:trPr>
          <w:trHeight w:val="1840"/>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spacing w:line="237" w:lineRule="auto"/>
              <w:ind w:left="107" w:right="101"/>
              <w:jc w:val="both"/>
              <w:rPr>
                <w:rFonts w:ascii="Arial"/>
                <w:i/>
                <w:sz w:val="20"/>
              </w:rPr>
            </w:pPr>
            <w:r>
              <w:rPr>
                <w:rFonts w:ascii="Arial"/>
                <w:b/>
                <w:i/>
                <w:sz w:val="20"/>
              </w:rPr>
              <w:t>Distress</w:t>
            </w:r>
            <w:r>
              <w:rPr>
                <w:rFonts w:ascii="Arial"/>
                <w:b/>
                <w:i/>
                <w:spacing w:val="-9"/>
                <w:sz w:val="20"/>
              </w:rPr>
              <w:t xml:space="preserve"> </w:t>
            </w:r>
            <w:r>
              <w:rPr>
                <w:rFonts w:ascii="Arial"/>
                <w:b/>
                <w:i/>
                <w:sz w:val="20"/>
              </w:rPr>
              <w:t>Sale</w:t>
            </w:r>
            <w:r>
              <w:rPr>
                <w:rFonts w:ascii="Arial"/>
                <w:b/>
                <w:i/>
                <w:spacing w:val="-9"/>
                <w:sz w:val="20"/>
              </w:rPr>
              <w:t xml:space="preserve"> </w:t>
            </w:r>
            <w:r>
              <w:rPr>
                <w:rFonts w:ascii="Arial"/>
                <w:b/>
                <w:i/>
                <w:sz w:val="20"/>
              </w:rPr>
              <w:t>Value*</w:t>
            </w:r>
            <w:r>
              <w:rPr>
                <w:rFonts w:ascii="Arial"/>
                <w:b/>
                <w:i/>
                <w:spacing w:val="-9"/>
                <w:sz w:val="20"/>
              </w:rPr>
              <w:t xml:space="preserve"> </w:t>
            </w:r>
            <w:r>
              <w:rPr>
                <w:rFonts w:ascii="Arial"/>
                <w:i/>
                <w:sz w:val="20"/>
              </w:rPr>
              <w:t>is</w:t>
            </w:r>
            <w:r>
              <w:rPr>
                <w:rFonts w:ascii="Arial"/>
                <w:i/>
                <w:spacing w:val="-10"/>
                <w:sz w:val="20"/>
              </w:rPr>
              <w:t xml:space="preserve"> </w:t>
            </w:r>
            <w:r>
              <w:rPr>
                <w:rFonts w:ascii="Arial"/>
                <w:i/>
                <w:sz w:val="20"/>
              </w:rPr>
              <w:t>that</w:t>
            </w:r>
            <w:r>
              <w:rPr>
                <w:rFonts w:ascii="Arial"/>
                <w:i/>
                <w:spacing w:val="-11"/>
                <w:sz w:val="20"/>
              </w:rPr>
              <w:t xml:space="preserve"> </w:t>
            </w:r>
            <w:r>
              <w:rPr>
                <w:rFonts w:ascii="Arial"/>
                <w:i/>
                <w:sz w:val="20"/>
              </w:rPr>
              <w:t>value</w:t>
            </w:r>
            <w:r>
              <w:rPr>
                <w:rFonts w:ascii="Arial"/>
                <w:i/>
                <w:spacing w:val="-11"/>
                <w:sz w:val="20"/>
              </w:rPr>
              <w:t xml:space="preserve"> </w:t>
            </w:r>
            <w:r>
              <w:rPr>
                <w:rFonts w:ascii="Arial"/>
                <w:i/>
                <w:sz w:val="20"/>
              </w:rPr>
              <w:t>when</w:t>
            </w:r>
            <w:r>
              <w:rPr>
                <w:rFonts w:ascii="Arial"/>
                <w:i/>
                <w:spacing w:val="-9"/>
                <w:sz w:val="20"/>
              </w:rPr>
              <w:t xml:space="preserve"> </w:t>
            </w:r>
            <w:r>
              <w:rPr>
                <w:rFonts w:ascii="Arial"/>
                <w:i/>
                <w:sz w:val="20"/>
              </w:rPr>
              <w:t>the</w:t>
            </w:r>
            <w:r>
              <w:rPr>
                <w:rFonts w:ascii="Arial"/>
                <w:i/>
                <w:spacing w:val="-10"/>
                <w:sz w:val="20"/>
              </w:rPr>
              <w:t xml:space="preserve"> </w:t>
            </w:r>
            <w:r>
              <w:rPr>
                <w:rFonts w:ascii="Arial"/>
                <w:i/>
                <w:sz w:val="20"/>
              </w:rPr>
              <w:t>property</w:t>
            </w:r>
            <w:r>
              <w:rPr>
                <w:rFonts w:ascii="Arial"/>
                <w:i/>
                <w:spacing w:val="-10"/>
                <w:sz w:val="20"/>
              </w:rPr>
              <w:t xml:space="preserve"> </w:t>
            </w:r>
            <w:r>
              <w:rPr>
                <w:rFonts w:ascii="Arial"/>
                <w:i/>
                <w:sz w:val="20"/>
              </w:rPr>
              <w:t>is</w:t>
            </w:r>
            <w:r>
              <w:rPr>
                <w:rFonts w:ascii="Arial"/>
                <w:i/>
                <w:spacing w:val="-8"/>
                <w:sz w:val="20"/>
              </w:rPr>
              <w:t xml:space="preserve"> </w:t>
            </w:r>
            <w:r>
              <w:rPr>
                <w:rFonts w:ascii="Arial"/>
                <w:i/>
                <w:sz w:val="20"/>
              </w:rPr>
              <w:t>attached</w:t>
            </w:r>
            <w:r>
              <w:rPr>
                <w:rFonts w:ascii="Arial"/>
                <w:i/>
                <w:spacing w:val="-9"/>
                <w:sz w:val="20"/>
              </w:rPr>
              <w:t xml:space="preserve"> </w:t>
            </w:r>
            <w:r>
              <w:rPr>
                <w:rFonts w:ascii="Arial"/>
                <w:i/>
                <w:sz w:val="20"/>
              </w:rPr>
              <w:t>with</w:t>
            </w:r>
            <w:r>
              <w:rPr>
                <w:rFonts w:ascii="Arial"/>
                <w:i/>
                <w:spacing w:val="-11"/>
                <w:sz w:val="20"/>
              </w:rPr>
              <w:t xml:space="preserve"> </w:t>
            </w:r>
            <w:r>
              <w:rPr>
                <w:rFonts w:ascii="Arial"/>
                <w:i/>
                <w:sz w:val="20"/>
              </w:rPr>
              <w:t>any</w:t>
            </w:r>
            <w:r>
              <w:rPr>
                <w:rFonts w:ascii="Arial"/>
                <w:i/>
                <w:spacing w:val="-10"/>
                <w:sz w:val="20"/>
              </w:rPr>
              <w:t xml:space="preserve"> </w:t>
            </w:r>
            <w:r>
              <w:rPr>
                <w:rFonts w:ascii="Arial"/>
                <w:i/>
                <w:sz w:val="20"/>
              </w:rPr>
              <w:t>process</w:t>
            </w:r>
            <w:r>
              <w:rPr>
                <w:rFonts w:ascii="Arial"/>
                <w:i/>
                <w:spacing w:val="-8"/>
                <w:sz w:val="20"/>
              </w:rPr>
              <w:t xml:space="preserve"> </w:t>
            </w:r>
            <w:r>
              <w:rPr>
                <w:rFonts w:ascii="Arial"/>
                <w:i/>
                <w:sz w:val="20"/>
              </w:rPr>
              <w:t>such</w:t>
            </w:r>
            <w:r>
              <w:rPr>
                <w:rFonts w:ascii="Arial"/>
                <w:i/>
                <w:spacing w:val="-11"/>
                <w:sz w:val="20"/>
              </w:rPr>
              <w:t xml:space="preserve"> </w:t>
            </w:r>
            <w:r>
              <w:rPr>
                <w:rFonts w:ascii="Arial"/>
                <w:i/>
                <w:sz w:val="20"/>
              </w:rPr>
              <w:t>as</w:t>
            </w:r>
            <w:r>
              <w:rPr>
                <w:rFonts w:ascii="Arial"/>
                <w:i/>
                <w:spacing w:val="-10"/>
                <w:sz w:val="20"/>
              </w:rPr>
              <w:t xml:space="preserve"> </w:t>
            </w:r>
            <w:r>
              <w:rPr>
                <w:rFonts w:ascii="Arial"/>
                <w:i/>
                <w:sz w:val="20"/>
              </w:rPr>
              <w:t>mortgaged</w:t>
            </w:r>
            <w:r>
              <w:rPr>
                <w:rFonts w:ascii="Arial"/>
                <w:i/>
                <w:spacing w:val="-9"/>
                <w:sz w:val="20"/>
              </w:rPr>
              <w:t xml:space="preserve"> </w:t>
            </w:r>
            <w:r>
              <w:rPr>
                <w:rFonts w:ascii="Arial"/>
                <w:i/>
                <w:sz w:val="20"/>
              </w:rPr>
              <w:t>financing, financial</w:t>
            </w:r>
            <w:r>
              <w:rPr>
                <w:rFonts w:ascii="Arial"/>
                <w:i/>
                <w:spacing w:val="13"/>
                <w:sz w:val="20"/>
              </w:rPr>
              <w:t xml:space="preserve"> </w:t>
            </w:r>
            <w:r>
              <w:rPr>
                <w:rFonts w:ascii="Arial"/>
                <w:i/>
                <w:sz w:val="20"/>
              </w:rPr>
              <w:t>or</w:t>
            </w:r>
            <w:r>
              <w:rPr>
                <w:rFonts w:ascii="Arial"/>
                <w:i/>
                <w:spacing w:val="16"/>
                <w:sz w:val="20"/>
              </w:rPr>
              <w:t xml:space="preserve"> </w:t>
            </w:r>
            <w:r>
              <w:rPr>
                <w:rFonts w:ascii="Arial"/>
                <w:i/>
                <w:sz w:val="20"/>
              </w:rPr>
              <w:t>operational</w:t>
            </w:r>
            <w:r>
              <w:rPr>
                <w:rFonts w:ascii="Arial"/>
                <w:i/>
                <w:spacing w:val="13"/>
                <w:sz w:val="20"/>
              </w:rPr>
              <w:t xml:space="preserve"> </w:t>
            </w:r>
            <w:r>
              <w:rPr>
                <w:rFonts w:ascii="Arial"/>
                <w:i/>
                <w:sz w:val="20"/>
              </w:rPr>
              <w:t>dues</w:t>
            </w:r>
            <w:r>
              <w:rPr>
                <w:rFonts w:ascii="Arial"/>
                <w:i/>
                <w:spacing w:val="15"/>
                <w:sz w:val="20"/>
              </w:rPr>
              <w:t xml:space="preserve"> </w:t>
            </w:r>
            <w:r>
              <w:rPr>
                <w:rFonts w:ascii="Arial"/>
                <w:i/>
                <w:sz w:val="20"/>
              </w:rPr>
              <w:t>which</w:t>
            </w:r>
            <w:r>
              <w:rPr>
                <w:rFonts w:ascii="Arial"/>
                <w:i/>
                <w:spacing w:val="16"/>
                <w:sz w:val="20"/>
              </w:rPr>
              <w:t xml:space="preserve"> </w:t>
            </w:r>
            <w:r>
              <w:rPr>
                <w:rFonts w:ascii="Arial"/>
                <w:i/>
                <w:sz w:val="20"/>
              </w:rPr>
              <w:t>is</w:t>
            </w:r>
            <w:r>
              <w:rPr>
                <w:rFonts w:ascii="Arial"/>
                <w:i/>
                <w:spacing w:val="15"/>
                <w:sz w:val="20"/>
              </w:rPr>
              <w:t xml:space="preserve"> </w:t>
            </w:r>
            <w:r>
              <w:rPr>
                <w:rFonts w:ascii="Arial"/>
                <w:i/>
                <w:sz w:val="20"/>
              </w:rPr>
              <w:t>under</w:t>
            </w:r>
            <w:r>
              <w:rPr>
                <w:rFonts w:ascii="Arial"/>
                <w:i/>
                <w:spacing w:val="15"/>
                <w:sz w:val="20"/>
              </w:rPr>
              <w:t xml:space="preserve"> </w:t>
            </w:r>
            <w:r>
              <w:rPr>
                <w:rFonts w:ascii="Arial"/>
                <w:i/>
                <w:sz w:val="20"/>
              </w:rPr>
              <w:t>any</w:t>
            </w:r>
            <w:r>
              <w:rPr>
                <w:rFonts w:ascii="Arial"/>
                <w:i/>
                <w:spacing w:val="15"/>
                <w:sz w:val="20"/>
              </w:rPr>
              <w:t xml:space="preserve"> </w:t>
            </w:r>
            <w:r>
              <w:rPr>
                <w:rFonts w:ascii="Arial"/>
                <w:i/>
                <w:sz w:val="20"/>
              </w:rPr>
              <w:t>stress</w:t>
            </w:r>
            <w:r>
              <w:rPr>
                <w:rFonts w:ascii="Arial"/>
                <w:i/>
                <w:spacing w:val="15"/>
                <w:sz w:val="20"/>
              </w:rPr>
              <w:t xml:space="preserve"> </w:t>
            </w:r>
            <w:r>
              <w:rPr>
                <w:rFonts w:ascii="Arial"/>
                <w:i/>
                <w:sz w:val="20"/>
              </w:rPr>
              <w:t>condition</w:t>
            </w:r>
            <w:r>
              <w:rPr>
                <w:rFonts w:ascii="Arial"/>
                <w:i/>
                <w:spacing w:val="16"/>
                <w:sz w:val="20"/>
              </w:rPr>
              <w:t xml:space="preserve"> </w:t>
            </w:r>
            <w:r>
              <w:rPr>
                <w:rFonts w:ascii="Arial"/>
                <w:i/>
                <w:sz w:val="20"/>
              </w:rPr>
              <w:t>or</w:t>
            </w:r>
            <w:r>
              <w:rPr>
                <w:rFonts w:ascii="Arial"/>
                <w:i/>
                <w:spacing w:val="15"/>
                <w:sz w:val="20"/>
              </w:rPr>
              <w:t xml:space="preserve"> </w:t>
            </w:r>
            <w:r>
              <w:rPr>
                <w:rFonts w:ascii="Arial"/>
                <w:i/>
                <w:sz w:val="20"/>
              </w:rPr>
              <w:t>situation</w:t>
            </w:r>
            <w:r>
              <w:rPr>
                <w:rFonts w:ascii="Arial"/>
                <w:i/>
                <w:spacing w:val="13"/>
                <w:sz w:val="20"/>
              </w:rPr>
              <w:t xml:space="preserve"> </w:t>
            </w:r>
            <w:r>
              <w:rPr>
                <w:rFonts w:ascii="Arial"/>
                <w:i/>
                <w:sz w:val="20"/>
              </w:rPr>
              <w:t>and</w:t>
            </w:r>
            <w:r>
              <w:rPr>
                <w:rFonts w:ascii="Arial"/>
                <w:i/>
                <w:spacing w:val="14"/>
                <w:sz w:val="20"/>
              </w:rPr>
              <w:t xml:space="preserve"> </w:t>
            </w:r>
            <w:r>
              <w:rPr>
                <w:rFonts w:ascii="Arial"/>
                <w:i/>
                <w:sz w:val="20"/>
              </w:rPr>
              <w:t>the</w:t>
            </w:r>
            <w:r>
              <w:rPr>
                <w:rFonts w:ascii="Arial"/>
                <w:i/>
                <w:spacing w:val="15"/>
                <w:sz w:val="20"/>
              </w:rPr>
              <w:t xml:space="preserve"> </w:t>
            </w:r>
            <w:r>
              <w:rPr>
                <w:rFonts w:ascii="Arial"/>
                <w:i/>
                <w:sz w:val="20"/>
              </w:rPr>
              <w:t>stakeholders</w:t>
            </w:r>
            <w:r>
              <w:rPr>
                <w:rFonts w:ascii="Arial"/>
                <w:i/>
                <w:spacing w:val="15"/>
                <w:sz w:val="20"/>
              </w:rPr>
              <w:t xml:space="preserve"> </w:t>
            </w:r>
            <w:r>
              <w:rPr>
                <w:rFonts w:ascii="Arial"/>
                <w:i/>
                <w:sz w:val="20"/>
              </w:rPr>
              <w:t>are</w:t>
            </w:r>
            <w:r>
              <w:rPr>
                <w:rFonts w:ascii="Arial"/>
                <w:i/>
                <w:spacing w:val="14"/>
                <w:sz w:val="20"/>
              </w:rPr>
              <w:t xml:space="preserve"> </w:t>
            </w:r>
            <w:r>
              <w:rPr>
                <w:rFonts w:ascii="Arial"/>
                <w:i/>
                <w:spacing w:val="-2"/>
                <w:sz w:val="20"/>
              </w:rPr>
              <w:t>under</w:t>
            </w:r>
          </w:p>
          <w:p w:rsidR="00182B31" w:rsidRDefault="001E0CF4">
            <w:pPr>
              <w:pStyle w:val="TableParagraph"/>
              <w:ind w:left="107" w:right="102"/>
              <w:jc w:val="both"/>
              <w:rPr>
                <w:rFonts w:ascii="Arial"/>
                <w:i/>
                <w:sz w:val="20"/>
              </w:rPr>
            </w:pPr>
            <w:r>
              <w:rPr>
                <w:rFonts w:ascii="Arial"/>
                <w:i/>
                <w:sz w:val="20"/>
              </w:rPr>
              <w:t>process of finding resolution towards it to save the property from being attached to a formal recovery process. In this type of sale, minimum fetch value assessed will always be less than the estimated Fair Market Value where the discount of percentage wil</w:t>
            </w:r>
            <w:r>
              <w:rPr>
                <w:rFonts w:ascii="Arial"/>
                <w:i/>
                <w:sz w:val="20"/>
              </w:rPr>
              <w:t>l depend upon various circumstances and factors such as nature, size, salability</w:t>
            </w:r>
            <w:r>
              <w:rPr>
                <w:rFonts w:ascii="Arial"/>
                <w:i/>
                <w:spacing w:val="11"/>
                <w:sz w:val="20"/>
              </w:rPr>
              <w:t xml:space="preserve"> </w:t>
            </w:r>
            <w:r>
              <w:rPr>
                <w:rFonts w:ascii="Arial"/>
                <w:i/>
                <w:sz w:val="20"/>
              </w:rPr>
              <w:t>prospects</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the</w:t>
            </w:r>
            <w:r>
              <w:rPr>
                <w:rFonts w:ascii="Arial"/>
                <w:i/>
                <w:spacing w:val="13"/>
                <w:sz w:val="20"/>
              </w:rPr>
              <w:t xml:space="preserve"> </w:t>
            </w:r>
            <w:r>
              <w:rPr>
                <w:rFonts w:ascii="Arial"/>
                <w:i/>
                <w:sz w:val="20"/>
              </w:rPr>
              <w:t>property</w:t>
            </w:r>
            <w:r>
              <w:rPr>
                <w:rFonts w:ascii="Arial"/>
                <w:i/>
                <w:spacing w:val="13"/>
                <w:sz w:val="20"/>
              </w:rPr>
              <w:t xml:space="preserve"> </w:t>
            </w:r>
            <w:r>
              <w:rPr>
                <w:rFonts w:ascii="Arial"/>
                <w:i/>
                <w:sz w:val="20"/>
              </w:rPr>
              <w:t>and</w:t>
            </w:r>
            <w:r>
              <w:rPr>
                <w:rFonts w:ascii="Arial"/>
                <w:i/>
                <w:spacing w:val="11"/>
                <w:sz w:val="20"/>
              </w:rPr>
              <w:t xml:space="preserve"> </w:t>
            </w:r>
            <w:r>
              <w:rPr>
                <w:rFonts w:ascii="Arial"/>
                <w:i/>
                <w:sz w:val="20"/>
              </w:rPr>
              <w:t>kind</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encumbrance</w:t>
            </w:r>
            <w:r>
              <w:rPr>
                <w:rFonts w:ascii="Arial"/>
                <w:i/>
                <w:spacing w:val="11"/>
                <w:sz w:val="20"/>
              </w:rPr>
              <w:t xml:space="preserve"> </w:t>
            </w:r>
            <w:r>
              <w:rPr>
                <w:rFonts w:ascii="Arial"/>
                <w:i/>
                <w:sz w:val="20"/>
              </w:rPr>
              <w:t>on</w:t>
            </w:r>
            <w:r>
              <w:rPr>
                <w:rFonts w:ascii="Arial"/>
                <w:i/>
                <w:spacing w:val="11"/>
                <w:sz w:val="20"/>
              </w:rPr>
              <w:t xml:space="preserve"> </w:t>
            </w:r>
            <w:r>
              <w:rPr>
                <w:rFonts w:ascii="Arial"/>
                <w:i/>
                <w:sz w:val="20"/>
              </w:rPr>
              <w:t>the</w:t>
            </w:r>
            <w:r>
              <w:rPr>
                <w:rFonts w:ascii="Arial"/>
                <w:i/>
                <w:spacing w:val="11"/>
                <w:sz w:val="20"/>
              </w:rPr>
              <w:t xml:space="preserve"> </w:t>
            </w:r>
            <w:r>
              <w:rPr>
                <w:rFonts w:ascii="Arial"/>
                <w:i/>
                <w:sz w:val="20"/>
              </w:rPr>
              <w:t>property.</w:t>
            </w:r>
            <w:r>
              <w:rPr>
                <w:rFonts w:ascii="Arial"/>
                <w:i/>
                <w:spacing w:val="12"/>
                <w:sz w:val="20"/>
              </w:rPr>
              <w:t xml:space="preserve"> </w:t>
            </w:r>
            <w:r>
              <w:rPr>
                <w:rFonts w:ascii="Arial"/>
                <w:i/>
                <w:sz w:val="20"/>
              </w:rPr>
              <w:t>In</w:t>
            </w:r>
            <w:r>
              <w:rPr>
                <w:rFonts w:ascii="Arial"/>
                <w:i/>
                <w:spacing w:val="11"/>
                <w:sz w:val="20"/>
              </w:rPr>
              <w:t xml:space="preserve"> </w:t>
            </w:r>
            <w:r>
              <w:rPr>
                <w:rFonts w:ascii="Arial"/>
                <w:i/>
                <w:sz w:val="20"/>
              </w:rPr>
              <w:t>this</w:t>
            </w:r>
            <w:r>
              <w:rPr>
                <w:rFonts w:ascii="Arial"/>
                <w:i/>
                <w:spacing w:val="13"/>
                <w:sz w:val="20"/>
              </w:rPr>
              <w:t xml:space="preserve"> </w:t>
            </w:r>
            <w:r>
              <w:rPr>
                <w:rFonts w:ascii="Arial"/>
                <w:i/>
                <w:sz w:val="20"/>
              </w:rPr>
              <w:t>type</w:t>
            </w:r>
            <w:r>
              <w:rPr>
                <w:rFonts w:ascii="Arial"/>
                <w:i/>
                <w:spacing w:val="12"/>
                <w:sz w:val="20"/>
              </w:rPr>
              <w:t xml:space="preserve"> </w:t>
            </w:r>
            <w:r>
              <w:rPr>
                <w:rFonts w:ascii="Arial"/>
                <w:i/>
                <w:sz w:val="20"/>
              </w:rPr>
              <w:t>of</w:t>
            </w:r>
            <w:r>
              <w:rPr>
                <w:rFonts w:ascii="Arial"/>
                <w:i/>
                <w:spacing w:val="11"/>
                <w:sz w:val="20"/>
              </w:rPr>
              <w:t xml:space="preserve"> </w:t>
            </w:r>
            <w:r>
              <w:rPr>
                <w:rFonts w:ascii="Arial"/>
                <w:i/>
                <w:sz w:val="20"/>
              </w:rPr>
              <w:t>sale,</w:t>
            </w:r>
            <w:r>
              <w:rPr>
                <w:rFonts w:ascii="Arial"/>
                <w:i/>
                <w:spacing w:val="12"/>
                <w:sz w:val="20"/>
              </w:rPr>
              <w:t xml:space="preserve"> </w:t>
            </w:r>
            <w:r>
              <w:rPr>
                <w:rFonts w:ascii="Arial"/>
                <w:i/>
                <w:spacing w:val="-2"/>
                <w:sz w:val="20"/>
              </w:rPr>
              <w:t>negotiation</w:t>
            </w:r>
          </w:p>
          <w:p w:rsidR="00182B31" w:rsidRDefault="001E0CF4">
            <w:pPr>
              <w:pStyle w:val="TableParagraph"/>
              <w:spacing w:line="237" w:lineRule="auto"/>
              <w:ind w:left="107" w:right="102"/>
              <w:jc w:val="both"/>
              <w:rPr>
                <w:rFonts w:ascii="Arial"/>
                <w:i/>
                <w:sz w:val="20"/>
              </w:rPr>
            </w:pPr>
            <w:r>
              <w:rPr>
                <w:rFonts w:ascii="Arial"/>
                <w:i/>
                <w:sz w:val="20"/>
              </w:rPr>
              <w:t>power</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buyer</w:t>
            </w:r>
            <w:r>
              <w:rPr>
                <w:rFonts w:ascii="Arial"/>
                <w:i/>
                <w:spacing w:val="-3"/>
                <w:sz w:val="20"/>
              </w:rPr>
              <w:t xml:space="preserve"> </w:t>
            </w:r>
            <w:r>
              <w:rPr>
                <w:rFonts w:ascii="Arial"/>
                <w:i/>
                <w:sz w:val="20"/>
              </w:rPr>
              <w:t>is</w:t>
            </w:r>
            <w:r>
              <w:rPr>
                <w:rFonts w:ascii="Arial"/>
                <w:i/>
                <w:spacing w:val="-2"/>
                <w:sz w:val="20"/>
              </w:rPr>
              <w:t xml:space="preserve"> </w:t>
            </w:r>
            <w:r>
              <w:rPr>
                <w:rFonts w:ascii="Arial"/>
                <w:i/>
                <w:sz w:val="20"/>
              </w:rPr>
              <w:t>always</w:t>
            </w:r>
            <w:r>
              <w:rPr>
                <w:rFonts w:ascii="Arial"/>
                <w:i/>
                <w:spacing w:val="-2"/>
                <w:sz w:val="20"/>
              </w:rPr>
              <w:t xml:space="preserve"> </w:t>
            </w:r>
            <w:r>
              <w:rPr>
                <w:rFonts w:ascii="Arial"/>
                <w:i/>
                <w:sz w:val="20"/>
              </w:rPr>
              <w:t>more</w:t>
            </w:r>
            <w:r>
              <w:rPr>
                <w:rFonts w:ascii="Arial"/>
                <w:i/>
                <w:spacing w:val="-3"/>
                <w:sz w:val="20"/>
              </w:rPr>
              <w:t xml:space="preserve"> </w:t>
            </w:r>
            <w:r>
              <w:rPr>
                <w:rFonts w:ascii="Arial"/>
                <w:i/>
                <w:sz w:val="20"/>
              </w:rPr>
              <w:t>than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seller</w:t>
            </w:r>
            <w:r>
              <w:rPr>
                <w:rFonts w:ascii="Arial"/>
                <w:i/>
                <w:spacing w:val="-3"/>
                <w:sz w:val="20"/>
              </w:rPr>
              <w:t xml:space="preserve"> </w:t>
            </w:r>
            <w:r>
              <w:rPr>
                <w:rFonts w:ascii="Arial"/>
                <w:i/>
                <w:sz w:val="20"/>
              </w:rPr>
              <w:t>and</w:t>
            </w:r>
            <w:r>
              <w:rPr>
                <w:rFonts w:ascii="Arial"/>
                <w:i/>
                <w:spacing w:val="-1"/>
                <w:sz w:val="20"/>
              </w:rPr>
              <w:t xml:space="preserve"> </w:t>
            </w:r>
            <w:r>
              <w:rPr>
                <w:rFonts w:ascii="Arial"/>
                <w:i/>
                <w:sz w:val="20"/>
              </w:rPr>
              <w:t>eagerness</w:t>
            </w:r>
            <w:r>
              <w:rPr>
                <w:rFonts w:ascii="Arial"/>
                <w:i/>
                <w:spacing w:val="-2"/>
                <w:sz w:val="20"/>
              </w:rPr>
              <w:t xml:space="preserve"> </w:t>
            </w:r>
            <w:r>
              <w:rPr>
                <w:rFonts w:ascii="Arial"/>
                <w:i/>
                <w:sz w:val="20"/>
              </w:rPr>
              <w:t>&amp;</w:t>
            </w:r>
            <w:r>
              <w:rPr>
                <w:rFonts w:ascii="Arial"/>
                <w:i/>
                <w:spacing w:val="-4"/>
                <w:sz w:val="20"/>
              </w:rPr>
              <w:t xml:space="preserve"> </w:t>
            </w:r>
            <w:r>
              <w:rPr>
                <w:rFonts w:ascii="Arial"/>
                <w:i/>
                <w:sz w:val="20"/>
              </w:rPr>
              <w:t>pressure</w:t>
            </w:r>
            <w:r>
              <w:rPr>
                <w:rFonts w:ascii="Arial"/>
                <w:i/>
                <w:spacing w:val="-3"/>
                <w:sz w:val="20"/>
              </w:rPr>
              <w:t xml:space="preserve"> </w:t>
            </w:r>
            <w:r>
              <w:rPr>
                <w:rFonts w:ascii="Arial"/>
                <w:i/>
                <w:sz w:val="20"/>
              </w:rPr>
              <w:t>of</w:t>
            </w:r>
            <w:r>
              <w:rPr>
                <w:rFonts w:ascii="Arial"/>
                <w:i/>
                <w:spacing w:val="-3"/>
                <w:sz w:val="20"/>
              </w:rPr>
              <w:t xml:space="preserve"> </w:t>
            </w:r>
            <w:r>
              <w:rPr>
                <w:rFonts w:ascii="Arial"/>
                <w:i/>
                <w:sz w:val="20"/>
              </w:rPr>
              <w:t>selling</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property</w:t>
            </w:r>
            <w:r>
              <w:rPr>
                <w:rFonts w:ascii="Arial"/>
                <w:i/>
                <w:spacing w:val="-2"/>
                <w:sz w:val="20"/>
              </w:rPr>
              <w:t xml:space="preserve"> </w:t>
            </w:r>
            <w:r>
              <w:rPr>
                <w:rFonts w:ascii="Arial"/>
                <w:i/>
                <w:sz w:val="20"/>
              </w:rPr>
              <w:t>will</w:t>
            </w:r>
            <w:r>
              <w:rPr>
                <w:rFonts w:ascii="Arial"/>
                <w:i/>
                <w:spacing w:val="-4"/>
                <w:sz w:val="20"/>
              </w:rPr>
              <w:t xml:space="preserve"> </w:t>
            </w:r>
            <w:r>
              <w:rPr>
                <w:rFonts w:ascii="Arial"/>
                <w:i/>
                <w:sz w:val="20"/>
              </w:rPr>
              <w:t>be</w:t>
            </w:r>
            <w:r>
              <w:rPr>
                <w:rFonts w:ascii="Arial"/>
                <w:i/>
                <w:spacing w:val="-3"/>
                <w:sz w:val="20"/>
              </w:rPr>
              <w:t xml:space="preserve"> </w:t>
            </w:r>
            <w:r>
              <w:rPr>
                <w:rFonts w:ascii="Arial"/>
                <w:i/>
                <w:sz w:val="20"/>
              </w:rPr>
              <w:t>more on the seller than the buyer.</w:t>
            </w:r>
          </w:p>
        </w:tc>
      </w:tr>
    </w:tbl>
    <w:p w:rsidR="00182B31" w:rsidRDefault="00182B31">
      <w:pPr>
        <w:spacing w:line="237" w:lineRule="auto"/>
        <w:jc w:val="both"/>
        <w:rPr>
          <w:rFonts w:ascii="Arial"/>
          <w:sz w:val="20"/>
        </w:rPr>
        <w:sectPr w:rsidR="00182B31">
          <w:type w:val="continuous"/>
          <w:pgSz w:w="11910" w:h="16840"/>
          <w:pgMar w:top="1600" w:right="180" w:bottom="980" w:left="180" w:header="216" w:footer="782" w:gutter="0"/>
          <w:cols w:space="720"/>
        </w:sectPr>
      </w:pPr>
    </w:p>
    <w:p w:rsidR="00182B31" w:rsidRDefault="00182B31">
      <w:pPr>
        <w:pStyle w:val="BodyText"/>
        <w:spacing w:before="10"/>
        <w:rPr>
          <w:rFonts w:ascii="Arial"/>
          <w:i/>
          <w:sz w:val="2"/>
        </w:r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8"/>
        <w:gridCol w:w="10044"/>
      </w:tblGrid>
      <w:tr w:rsidR="00182B31">
        <w:trPr>
          <w:trHeight w:val="1149"/>
        </w:trPr>
        <w:tc>
          <w:tcPr>
            <w:tcW w:w="728" w:type="dxa"/>
            <w:vMerge w:val="restart"/>
            <w:shd w:val="clear" w:color="auto" w:fill="D9E1F3"/>
          </w:tcPr>
          <w:p w:rsidR="00182B31" w:rsidRDefault="00182B31">
            <w:pPr>
              <w:pStyle w:val="TableParagraph"/>
              <w:rPr>
                <w:rFonts w:ascii="Times New Roman"/>
                <w:sz w:val="18"/>
              </w:rPr>
            </w:pPr>
          </w:p>
        </w:tc>
        <w:tc>
          <w:tcPr>
            <w:tcW w:w="10044" w:type="dxa"/>
          </w:tcPr>
          <w:p w:rsidR="00182B31" w:rsidRDefault="001E0CF4">
            <w:pPr>
              <w:pStyle w:val="TableParagraph"/>
              <w:ind w:left="107" w:right="101"/>
              <w:jc w:val="both"/>
              <w:rPr>
                <w:rFonts w:ascii="Arial"/>
                <w:i/>
                <w:sz w:val="20"/>
              </w:rPr>
            </w:pPr>
            <w:r>
              <w:rPr>
                <w:rFonts w:ascii="Arial"/>
                <w:b/>
                <w:i/>
                <w:sz w:val="20"/>
              </w:rPr>
              <w:t xml:space="preserve">Liquidation Value </w:t>
            </w:r>
            <w:r>
              <w:rPr>
                <w:rFonts w:ascii="Arial"/>
                <w:i/>
                <w:sz w:val="20"/>
              </w:rPr>
              <w:t>is the amount that would be realized when an asset or group of assets are sold due to any compulsion</w:t>
            </w:r>
            <w:r>
              <w:rPr>
                <w:rFonts w:ascii="Arial"/>
                <w:i/>
                <w:spacing w:val="-3"/>
                <w:sz w:val="20"/>
              </w:rPr>
              <w:t xml:space="preserve"> </w:t>
            </w:r>
            <w:r>
              <w:rPr>
                <w:rFonts w:ascii="Arial"/>
                <w:i/>
                <w:sz w:val="20"/>
              </w:rPr>
              <w:t>or</w:t>
            </w:r>
            <w:r>
              <w:rPr>
                <w:rFonts w:ascii="Arial"/>
                <w:i/>
                <w:spacing w:val="-2"/>
                <w:sz w:val="20"/>
              </w:rPr>
              <w:t xml:space="preserve"> </w:t>
            </w:r>
            <w:r>
              <w:rPr>
                <w:rFonts w:ascii="Arial"/>
                <w:i/>
                <w:sz w:val="20"/>
              </w:rPr>
              <w:t>constraints</w:t>
            </w:r>
            <w:r>
              <w:rPr>
                <w:rFonts w:ascii="Arial"/>
                <w:i/>
                <w:spacing w:val="-2"/>
                <w:sz w:val="20"/>
              </w:rPr>
              <w:t xml:space="preserve"> </w:t>
            </w:r>
            <w:r>
              <w:rPr>
                <w:rFonts w:ascii="Arial"/>
                <w:i/>
                <w:sz w:val="20"/>
              </w:rPr>
              <w:t>such</w:t>
            </w:r>
            <w:r>
              <w:rPr>
                <w:rFonts w:ascii="Arial"/>
                <w:i/>
                <w:spacing w:val="-3"/>
                <w:sz w:val="20"/>
              </w:rPr>
              <w:t xml:space="preserve"> </w:t>
            </w:r>
            <w:r>
              <w:rPr>
                <w:rFonts w:ascii="Arial"/>
                <w:i/>
                <w:sz w:val="20"/>
              </w:rPr>
              <w:t>as</w:t>
            </w:r>
            <w:r>
              <w:rPr>
                <w:rFonts w:ascii="Arial"/>
                <w:i/>
                <w:spacing w:val="-2"/>
                <w:sz w:val="20"/>
              </w:rPr>
              <w:t xml:space="preserve"> </w:t>
            </w:r>
            <w:r>
              <w:rPr>
                <w:rFonts w:ascii="Arial"/>
                <w:i/>
                <w:sz w:val="20"/>
              </w:rPr>
              <w:t>in</w:t>
            </w:r>
            <w:r>
              <w:rPr>
                <w:rFonts w:ascii="Arial"/>
                <w:i/>
                <w:spacing w:val="-1"/>
                <w:sz w:val="20"/>
              </w:rPr>
              <w:t xml:space="preserve"> </w:t>
            </w:r>
            <w:r>
              <w:rPr>
                <w:rFonts w:ascii="Arial"/>
                <w:i/>
                <w:sz w:val="20"/>
              </w:rPr>
              <w:t>a</w:t>
            </w:r>
            <w:r>
              <w:rPr>
                <w:rFonts w:ascii="Arial"/>
                <w:i/>
                <w:spacing w:val="-3"/>
                <w:sz w:val="20"/>
              </w:rPr>
              <w:t xml:space="preserve"> </w:t>
            </w:r>
            <w:r>
              <w:rPr>
                <w:rFonts w:ascii="Arial"/>
                <w:i/>
                <w:sz w:val="20"/>
              </w:rPr>
              <w:t>recovery</w:t>
            </w:r>
            <w:r>
              <w:rPr>
                <w:rFonts w:ascii="Arial"/>
                <w:i/>
                <w:spacing w:val="-1"/>
                <w:sz w:val="20"/>
              </w:rPr>
              <w:t xml:space="preserve"> </w:t>
            </w:r>
            <w:r>
              <w:rPr>
                <w:rFonts w:ascii="Arial"/>
                <w:i/>
                <w:sz w:val="20"/>
              </w:rPr>
              <w:t>process</w:t>
            </w:r>
            <w:r>
              <w:rPr>
                <w:rFonts w:ascii="Arial"/>
                <w:i/>
                <w:spacing w:val="-2"/>
                <w:sz w:val="20"/>
              </w:rPr>
              <w:t xml:space="preserve"> </w:t>
            </w:r>
            <w:r>
              <w:rPr>
                <w:rFonts w:ascii="Arial"/>
                <w:i/>
                <w:sz w:val="20"/>
              </w:rPr>
              <w:t>guided</w:t>
            </w:r>
            <w:r>
              <w:rPr>
                <w:rFonts w:ascii="Arial"/>
                <w:i/>
                <w:spacing w:val="-3"/>
                <w:sz w:val="20"/>
              </w:rPr>
              <w:t xml:space="preserve"> </w:t>
            </w:r>
            <w:r>
              <w:rPr>
                <w:rFonts w:ascii="Arial"/>
                <w:i/>
                <w:sz w:val="20"/>
              </w:rPr>
              <w:t>by</w:t>
            </w:r>
            <w:r>
              <w:rPr>
                <w:rFonts w:ascii="Arial"/>
                <w:i/>
                <w:spacing w:val="-2"/>
                <w:sz w:val="20"/>
              </w:rPr>
              <w:t xml:space="preserve"> </w:t>
            </w:r>
            <w:r>
              <w:rPr>
                <w:rFonts w:ascii="Arial"/>
                <w:i/>
                <w:sz w:val="20"/>
              </w:rPr>
              <w:t>statute,</w:t>
            </w:r>
            <w:r>
              <w:rPr>
                <w:rFonts w:ascii="Arial"/>
                <w:i/>
                <w:spacing w:val="-3"/>
                <w:sz w:val="20"/>
              </w:rPr>
              <w:t xml:space="preserve"> </w:t>
            </w:r>
            <w:r>
              <w:rPr>
                <w:rFonts w:ascii="Arial"/>
                <w:i/>
                <w:sz w:val="20"/>
              </w:rPr>
              <w:t>law</w:t>
            </w:r>
            <w:r>
              <w:rPr>
                <w:rFonts w:ascii="Arial"/>
                <w:i/>
                <w:spacing w:val="-3"/>
                <w:sz w:val="20"/>
              </w:rPr>
              <w:t xml:space="preserve"> </w:t>
            </w:r>
            <w:r>
              <w:rPr>
                <w:rFonts w:ascii="Arial"/>
                <w:i/>
                <w:sz w:val="20"/>
              </w:rPr>
              <w:t>or</w:t>
            </w:r>
            <w:r>
              <w:rPr>
                <w:rFonts w:ascii="Arial"/>
                <w:i/>
                <w:spacing w:val="-3"/>
                <w:sz w:val="20"/>
              </w:rPr>
              <w:t xml:space="preserve"> </w:t>
            </w:r>
            <w:r>
              <w:rPr>
                <w:rFonts w:ascii="Arial"/>
                <w:i/>
                <w:sz w:val="20"/>
              </w:rPr>
              <w:t>legal</w:t>
            </w:r>
            <w:r>
              <w:rPr>
                <w:rFonts w:ascii="Arial"/>
                <w:i/>
                <w:spacing w:val="-4"/>
                <w:sz w:val="20"/>
              </w:rPr>
              <w:t xml:space="preserve"> </w:t>
            </w:r>
            <w:r>
              <w:rPr>
                <w:rFonts w:ascii="Arial"/>
                <w:i/>
                <w:sz w:val="20"/>
              </w:rPr>
              <w:t>process,</w:t>
            </w:r>
            <w:r>
              <w:rPr>
                <w:rFonts w:ascii="Arial"/>
                <w:i/>
                <w:spacing w:val="-3"/>
                <w:sz w:val="20"/>
              </w:rPr>
              <w:t xml:space="preserve"> </w:t>
            </w:r>
            <w:r>
              <w:rPr>
                <w:rFonts w:ascii="Arial"/>
                <w:i/>
                <w:sz w:val="20"/>
              </w:rPr>
              <w:t>clearance</w:t>
            </w:r>
            <w:r>
              <w:rPr>
                <w:rFonts w:ascii="Arial"/>
                <w:i/>
                <w:spacing w:val="-3"/>
                <w:sz w:val="20"/>
              </w:rPr>
              <w:t xml:space="preserve"> </w:t>
            </w:r>
            <w:r>
              <w:rPr>
                <w:rFonts w:ascii="Arial"/>
                <w:i/>
                <w:sz w:val="20"/>
              </w:rPr>
              <w:t>sale or</w:t>
            </w:r>
            <w:r>
              <w:rPr>
                <w:rFonts w:ascii="Arial"/>
                <w:i/>
                <w:spacing w:val="-5"/>
                <w:sz w:val="20"/>
              </w:rPr>
              <w:t xml:space="preserve"> </w:t>
            </w:r>
            <w:r>
              <w:rPr>
                <w:rFonts w:ascii="Arial"/>
                <w:i/>
                <w:sz w:val="20"/>
              </w:rPr>
              <w:t>any</w:t>
            </w:r>
            <w:r>
              <w:rPr>
                <w:rFonts w:ascii="Arial"/>
                <w:i/>
                <w:spacing w:val="-4"/>
                <w:sz w:val="20"/>
              </w:rPr>
              <w:t xml:space="preserve"> </w:t>
            </w:r>
            <w:r>
              <w:rPr>
                <w:rFonts w:ascii="Arial"/>
                <w:i/>
                <w:sz w:val="20"/>
              </w:rPr>
              <w:t>such</w:t>
            </w:r>
            <w:r>
              <w:rPr>
                <w:rFonts w:ascii="Arial"/>
                <w:i/>
                <w:spacing w:val="-3"/>
                <w:sz w:val="20"/>
              </w:rPr>
              <w:t xml:space="preserve"> </w:t>
            </w:r>
            <w:r>
              <w:rPr>
                <w:rFonts w:ascii="Arial"/>
                <w:i/>
                <w:sz w:val="20"/>
              </w:rPr>
              <w:t>condition</w:t>
            </w:r>
            <w:r>
              <w:rPr>
                <w:rFonts w:ascii="Arial"/>
                <w:i/>
                <w:spacing w:val="-4"/>
                <w:sz w:val="20"/>
              </w:rPr>
              <w:t xml:space="preserve"> </w:t>
            </w:r>
            <w:r>
              <w:rPr>
                <w:rFonts w:ascii="Arial"/>
                <w:i/>
                <w:sz w:val="20"/>
              </w:rPr>
              <w:t>or</w:t>
            </w:r>
            <w:r>
              <w:rPr>
                <w:rFonts w:ascii="Arial"/>
                <w:i/>
                <w:spacing w:val="-5"/>
                <w:sz w:val="20"/>
              </w:rPr>
              <w:t xml:space="preserve"> </w:t>
            </w:r>
            <w:r>
              <w:rPr>
                <w:rFonts w:ascii="Arial"/>
                <w:i/>
                <w:sz w:val="20"/>
              </w:rPr>
              <w:t>situation</w:t>
            </w:r>
            <w:r>
              <w:rPr>
                <w:rFonts w:ascii="Arial"/>
                <w:i/>
                <w:spacing w:val="-3"/>
                <w:sz w:val="20"/>
              </w:rPr>
              <w:t xml:space="preserve"> </w:t>
            </w:r>
            <w:r>
              <w:rPr>
                <w:rFonts w:ascii="Arial"/>
                <w:i/>
                <w:sz w:val="20"/>
              </w:rPr>
              <w:t>thereof</w:t>
            </w:r>
            <w:r>
              <w:rPr>
                <w:rFonts w:ascii="Arial"/>
                <w:i/>
                <w:spacing w:val="-6"/>
                <w:sz w:val="20"/>
              </w:rPr>
              <w:t xml:space="preserve"> </w:t>
            </w:r>
            <w:r>
              <w:rPr>
                <w:rFonts w:ascii="Arial"/>
                <w:i/>
                <w:sz w:val="20"/>
              </w:rPr>
              <w:t>where</w:t>
            </w:r>
            <w:r>
              <w:rPr>
                <w:rFonts w:ascii="Arial"/>
                <w:i/>
                <w:spacing w:val="-3"/>
                <w:sz w:val="20"/>
              </w:rPr>
              <w:t xml:space="preserve"> </w:t>
            </w:r>
            <w:r>
              <w:rPr>
                <w:rFonts w:ascii="Arial"/>
                <w:i/>
                <w:sz w:val="20"/>
              </w:rPr>
              <w:t>the</w:t>
            </w:r>
            <w:r>
              <w:rPr>
                <w:rFonts w:ascii="Arial"/>
                <w:i/>
                <w:spacing w:val="-4"/>
                <w:sz w:val="20"/>
              </w:rPr>
              <w:t xml:space="preserve"> </w:t>
            </w:r>
            <w:r>
              <w:rPr>
                <w:rFonts w:ascii="Arial"/>
                <w:i/>
                <w:sz w:val="20"/>
              </w:rPr>
              <w:t>pressure</w:t>
            </w:r>
            <w:r>
              <w:rPr>
                <w:rFonts w:ascii="Arial"/>
                <w:i/>
                <w:spacing w:val="-5"/>
                <w:sz w:val="20"/>
              </w:rPr>
              <w:t xml:space="preserve"> </w:t>
            </w:r>
            <w:r>
              <w:rPr>
                <w:rFonts w:ascii="Arial"/>
                <w:i/>
                <w:sz w:val="20"/>
              </w:rPr>
              <w:t>of</w:t>
            </w:r>
            <w:r>
              <w:rPr>
                <w:rFonts w:ascii="Arial"/>
                <w:i/>
                <w:spacing w:val="-6"/>
                <w:sz w:val="20"/>
              </w:rPr>
              <w:t xml:space="preserve"> </w:t>
            </w:r>
            <w:r>
              <w:rPr>
                <w:rFonts w:ascii="Arial"/>
                <w:i/>
                <w:sz w:val="20"/>
              </w:rPr>
              <w:t>selling</w:t>
            </w:r>
            <w:r>
              <w:rPr>
                <w:rFonts w:ascii="Arial"/>
                <w:i/>
                <w:spacing w:val="-6"/>
                <w:sz w:val="20"/>
              </w:rPr>
              <w:t xml:space="preserve"> </w:t>
            </w:r>
            <w:r>
              <w:rPr>
                <w:rFonts w:ascii="Arial"/>
                <w:i/>
                <w:sz w:val="20"/>
              </w:rPr>
              <w:t>the</w:t>
            </w:r>
            <w:r>
              <w:rPr>
                <w:rFonts w:ascii="Arial"/>
                <w:i/>
                <w:spacing w:val="-6"/>
                <w:sz w:val="20"/>
              </w:rPr>
              <w:t xml:space="preserve"> </w:t>
            </w:r>
            <w:r>
              <w:rPr>
                <w:rFonts w:ascii="Arial"/>
                <w:i/>
                <w:sz w:val="20"/>
              </w:rPr>
              <w:t>asset/</w:t>
            </w:r>
            <w:r>
              <w:rPr>
                <w:rFonts w:ascii="Arial"/>
                <w:i/>
                <w:spacing w:val="-1"/>
                <w:sz w:val="20"/>
              </w:rPr>
              <w:t xml:space="preserve"> </w:t>
            </w:r>
            <w:r>
              <w:rPr>
                <w:rFonts w:ascii="Arial"/>
                <w:i/>
                <w:sz w:val="20"/>
              </w:rPr>
              <w:t>property</w:t>
            </w:r>
            <w:r>
              <w:rPr>
                <w:rFonts w:ascii="Arial"/>
                <w:i/>
                <w:spacing w:val="-2"/>
                <w:sz w:val="20"/>
              </w:rPr>
              <w:t xml:space="preserve"> </w:t>
            </w:r>
            <w:r>
              <w:rPr>
                <w:rFonts w:ascii="Arial"/>
                <w:i/>
                <w:sz w:val="20"/>
              </w:rPr>
              <w:t>is</w:t>
            </w:r>
            <w:r>
              <w:rPr>
                <w:rFonts w:ascii="Arial"/>
                <w:i/>
                <w:spacing w:val="-4"/>
                <w:sz w:val="20"/>
              </w:rPr>
              <w:t xml:space="preserve"> </w:t>
            </w:r>
            <w:r>
              <w:rPr>
                <w:rFonts w:ascii="Arial"/>
                <w:i/>
                <w:sz w:val="20"/>
              </w:rPr>
              <w:t>very</w:t>
            </w:r>
            <w:r>
              <w:rPr>
                <w:rFonts w:ascii="Arial"/>
                <w:i/>
                <w:spacing w:val="-4"/>
                <w:sz w:val="20"/>
              </w:rPr>
              <w:t xml:space="preserve"> </w:t>
            </w:r>
            <w:r>
              <w:rPr>
                <w:rFonts w:ascii="Arial"/>
                <w:i/>
                <w:sz w:val="20"/>
              </w:rPr>
              <w:t>high</w:t>
            </w:r>
            <w:r>
              <w:rPr>
                <w:rFonts w:ascii="Arial"/>
                <w:i/>
                <w:spacing w:val="-6"/>
                <w:sz w:val="20"/>
              </w:rPr>
              <w:t xml:space="preserve"> </w:t>
            </w:r>
            <w:r>
              <w:rPr>
                <w:rFonts w:ascii="Arial"/>
                <w:i/>
                <w:sz w:val="20"/>
              </w:rPr>
              <w:t>to</w:t>
            </w:r>
            <w:r>
              <w:rPr>
                <w:rFonts w:ascii="Arial"/>
                <w:i/>
                <w:spacing w:val="-6"/>
                <w:sz w:val="20"/>
              </w:rPr>
              <w:t xml:space="preserve"> </w:t>
            </w:r>
            <w:r>
              <w:rPr>
                <w:rFonts w:ascii="Arial"/>
                <w:i/>
                <w:sz w:val="20"/>
              </w:rPr>
              <w:t>realize whatever</w:t>
            </w:r>
            <w:r>
              <w:rPr>
                <w:rFonts w:ascii="Arial"/>
                <w:i/>
                <w:spacing w:val="3"/>
                <w:sz w:val="20"/>
              </w:rPr>
              <w:t xml:space="preserve"> </w:t>
            </w:r>
            <w:r>
              <w:rPr>
                <w:rFonts w:ascii="Arial"/>
                <w:i/>
                <w:sz w:val="20"/>
              </w:rPr>
              <w:t>maximum</w:t>
            </w:r>
            <w:r>
              <w:rPr>
                <w:rFonts w:ascii="Arial"/>
                <w:i/>
                <w:spacing w:val="3"/>
                <w:sz w:val="20"/>
              </w:rPr>
              <w:t xml:space="preserve"> </w:t>
            </w:r>
            <w:r>
              <w:rPr>
                <w:rFonts w:ascii="Arial"/>
                <w:i/>
                <w:sz w:val="20"/>
              </w:rPr>
              <w:t>amount</w:t>
            </w:r>
            <w:r>
              <w:rPr>
                <w:rFonts w:ascii="Arial"/>
                <w:i/>
                <w:spacing w:val="1"/>
                <w:sz w:val="20"/>
              </w:rPr>
              <w:t xml:space="preserve"> </w:t>
            </w:r>
            <w:r>
              <w:rPr>
                <w:rFonts w:ascii="Arial"/>
                <w:i/>
                <w:sz w:val="20"/>
              </w:rPr>
              <w:t>can be</w:t>
            </w:r>
            <w:r>
              <w:rPr>
                <w:rFonts w:ascii="Arial"/>
                <w:i/>
                <w:spacing w:val="2"/>
                <w:sz w:val="20"/>
              </w:rPr>
              <w:t xml:space="preserve"> </w:t>
            </w:r>
            <w:r>
              <w:rPr>
                <w:rFonts w:ascii="Arial"/>
                <w:i/>
                <w:sz w:val="20"/>
              </w:rPr>
              <w:t>from the sale of</w:t>
            </w:r>
            <w:r>
              <w:rPr>
                <w:rFonts w:ascii="Arial"/>
                <w:i/>
                <w:spacing w:val="2"/>
                <w:sz w:val="20"/>
              </w:rPr>
              <w:t xml:space="preserve"> </w:t>
            </w:r>
            <w:r>
              <w:rPr>
                <w:rFonts w:ascii="Arial"/>
                <w:i/>
                <w:sz w:val="20"/>
              </w:rPr>
              <w:t>the assets</w:t>
            </w:r>
            <w:r>
              <w:rPr>
                <w:rFonts w:ascii="Arial"/>
                <w:i/>
                <w:spacing w:val="1"/>
                <w:sz w:val="20"/>
              </w:rPr>
              <w:t xml:space="preserve"> </w:t>
            </w:r>
            <w:r>
              <w:rPr>
                <w:rFonts w:ascii="Arial"/>
                <w:i/>
                <w:sz w:val="20"/>
              </w:rPr>
              <w:t>in</w:t>
            </w:r>
            <w:r>
              <w:rPr>
                <w:rFonts w:ascii="Arial"/>
                <w:i/>
                <w:spacing w:val="2"/>
                <w:sz w:val="20"/>
              </w:rPr>
              <w:t xml:space="preserve"> </w:t>
            </w:r>
            <w:r>
              <w:rPr>
                <w:rFonts w:ascii="Arial"/>
                <w:i/>
                <w:sz w:val="20"/>
              </w:rPr>
              <w:t>a</w:t>
            </w:r>
            <w:r>
              <w:rPr>
                <w:rFonts w:ascii="Arial"/>
                <w:i/>
                <w:spacing w:val="1"/>
                <w:sz w:val="20"/>
              </w:rPr>
              <w:t xml:space="preserve"> </w:t>
            </w:r>
            <w:r>
              <w:rPr>
                <w:rFonts w:ascii="Arial"/>
                <w:i/>
                <w:sz w:val="20"/>
              </w:rPr>
              <w:t>limited time for</w:t>
            </w:r>
            <w:r>
              <w:rPr>
                <w:rFonts w:ascii="Arial"/>
                <w:i/>
                <w:spacing w:val="1"/>
                <w:sz w:val="20"/>
              </w:rPr>
              <w:t xml:space="preserve"> </w:t>
            </w:r>
            <w:r>
              <w:rPr>
                <w:rFonts w:ascii="Arial"/>
                <w:i/>
                <w:sz w:val="20"/>
              </w:rPr>
              <w:t>clearance</w:t>
            </w:r>
            <w:r>
              <w:rPr>
                <w:rFonts w:ascii="Arial"/>
                <w:i/>
                <w:spacing w:val="3"/>
                <w:sz w:val="20"/>
              </w:rPr>
              <w:t xml:space="preserve"> </w:t>
            </w:r>
            <w:r>
              <w:rPr>
                <w:rFonts w:ascii="Arial"/>
                <w:i/>
                <w:sz w:val="20"/>
              </w:rPr>
              <w:t>of dues</w:t>
            </w:r>
            <w:r>
              <w:rPr>
                <w:rFonts w:ascii="Arial"/>
                <w:i/>
                <w:spacing w:val="2"/>
                <w:sz w:val="20"/>
              </w:rPr>
              <w:t xml:space="preserve"> </w:t>
            </w:r>
            <w:r>
              <w:rPr>
                <w:rFonts w:ascii="Arial"/>
                <w:i/>
                <w:sz w:val="20"/>
              </w:rPr>
              <w:t>or</w:t>
            </w:r>
            <w:r>
              <w:rPr>
                <w:rFonts w:ascii="Arial"/>
                <w:i/>
                <w:spacing w:val="1"/>
                <w:sz w:val="20"/>
              </w:rPr>
              <w:t xml:space="preserve"> </w:t>
            </w:r>
            <w:r>
              <w:rPr>
                <w:rFonts w:ascii="Arial"/>
                <w:i/>
                <w:sz w:val="20"/>
              </w:rPr>
              <w:t>due</w:t>
            </w:r>
            <w:r>
              <w:rPr>
                <w:rFonts w:ascii="Arial"/>
                <w:i/>
                <w:spacing w:val="2"/>
                <w:sz w:val="20"/>
              </w:rPr>
              <w:t xml:space="preserve"> </w:t>
            </w:r>
            <w:r>
              <w:rPr>
                <w:rFonts w:ascii="Arial"/>
                <w:i/>
                <w:spacing w:val="-5"/>
                <w:sz w:val="20"/>
              </w:rPr>
              <w:t>to</w:t>
            </w:r>
          </w:p>
          <w:p w:rsidR="00182B31" w:rsidRDefault="001E0CF4">
            <w:pPr>
              <w:pStyle w:val="TableParagraph"/>
              <w:spacing w:line="213" w:lineRule="exact"/>
              <w:ind w:left="107"/>
              <w:jc w:val="both"/>
              <w:rPr>
                <w:rFonts w:ascii="Arial"/>
                <w:i/>
                <w:sz w:val="20"/>
              </w:rPr>
            </w:pPr>
            <w:r>
              <w:rPr>
                <w:rFonts w:ascii="Arial"/>
                <w:i/>
                <w:sz w:val="20"/>
              </w:rPr>
              <w:t>closure</w:t>
            </w:r>
            <w:r>
              <w:rPr>
                <w:rFonts w:ascii="Arial"/>
                <w:i/>
                <w:spacing w:val="-5"/>
                <w:sz w:val="20"/>
              </w:rPr>
              <w:t xml:space="preserve"> </w:t>
            </w:r>
            <w:r>
              <w:rPr>
                <w:rFonts w:ascii="Arial"/>
                <w:i/>
                <w:sz w:val="20"/>
              </w:rPr>
              <w:t>of</w:t>
            </w:r>
            <w:r>
              <w:rPr>
                <w:rFonts w:ascii="Arial"/>
                <w:i/>
                <w:spacing w:val="-3"/>
                <w:sz w:val="20"/>
              </w:rPr>
              <w:t xml:space="preserve"> </w:t>
            </w:r>
            <w:r>
              <w:rPr>
                <w:rFonts w:ascii="Arial"/>
                <w:i/>
                <w:sz w:val="20"/>
              </w:rPr>
              <w:t>business.</w:t>
            </w:r>
            <w:r>
              <w:rPr>
                <w:rFonts w:ascii="Arial"/>
                <w:i/>
                <w:spacing w:val="-4"/>
                <w:sz w:val="20"/>
              </w:rPr>
              <w:t xml:space="preserve"> </w:t>
            </w:r>
            <w:r>
              <w:rPr>
                <w:rFonts w:ascii="Arial"/>
                <w:i/>
                <w:sz w:val="20"/>
              </w:rPr>
              <w:t>In</w:t>
            </w:r>
            <w:r>
              <w:rPr>
                <w:rFonts w:ascii="Arial"/>
                <w:i/>
                <w:spacing w:val="-3"/>
                <w:sz w:val="20"/>
              </w:rPr>
              <w:t xml:space="preserve"> </w:t>
            </w:r>
            <w:r>
              <w:rPr>
                <w:rFonts w:ascii="Arial"/>
                <w:i/>
                <w:sz w:val="20"/>
              </w:rPr>
              <w:t>other</w:t>
            </w:r>
            <w:r>
              <w:rPr>
                <w:rFonts w:ascii="Arial"/>
                <w:i/>
                <w:spacing w:val="-4"/>
                <w:sz w:val="20"/>
              </w:rPr>
              <w:t xml:space="preserve"> </w:t>
            </w:r>
            <w:r>
              <w:rPr>
                <w:rFonts w:ascii="Arial"/>
                <w:i/>
                <w:sz w:val="20"/>
              </w:rPr>
              <w:t>words,</w:t>
            </w:r>
            <w:r>
              <w:rPr>
                <w:rFonts w:ascii="Arial"/>
                <w:i/>
                <w:spacing w:val="-4"/>
                <w:sz w:val="20"/>
              </w:rPr>
              <w:t xml:space="preserve"> </w:t>
            </w:r>
            <w:r>
              <w:rPr>
                <w:rFonts w:ascii="Arial"/>
                <w:i/>
                <w:sz w:val="20"/>
              </w:rPr>
              <w:t>this</w:t>
            </w:r>
            <w:r>
              <w:rPr>
                <w:rFonts w:ascii="Arial"/>
                <w:i/>
                <w:spacing w:val="-4"/>
                <w:sz w:val="20"/>
              </w:rPr>
              <w:t xml:space="preserve"> </w:t>
            </w:r>
            <w:r>
              <w:rPr>
                <w:rFonts w:ascii="Arial"/>
                <w:i/>
                <w:sz w:val="20"/>
              </w:rPr>
              <w:t>kind</w:t>
            </w:r>
            <w:r>
              <w:rPr>
                <w:rFonts w:ascii="Arial"/>
                <w:i/>
                <w:spacing w:val="-3"/>
                <w:sz w:val="20"/>
              </w:rPr>
              <w:t xml:space="preserve"> </w:t>
            </w:r>
            <w:r>
              <w:rPr>
                <w:rFonts w:ascii="Arial"/>
                <w:i/>
                <w:sz w:val="20"/>
              </w:rPr>
              <w:t>of</w:t>
            </w:r>
            <w:r>
              <w:rPr>
                <w:rFonts w:ascii="Arial"/>
                <w:i/>
                <w:spacing w:val="-4"/>
                <w:sz w:val="20"/>
              </w:rPr>
              <w:t xml:space="preserve"> </w:t>
            </w:r>
            <w:r>
              <w:rPr>
                <w:rFonts w:ascii="Arial"/>
                <w:i/>
                <w:sz w:val="20"/>
              </w:rPr>
              <w:t>value</w:t>
            </w:r>
            <w:r>
              <w:rPr>
                <w:rFonts w:ascii="Arial"/>
                <w:i/>
                <w:spacing w:val="-3"/>
                <w:sz w:val="20"/>
              </w:rPr>
              <w:t xml:space="preserve"> </w:t>
            </w:r>
            <w:r>
              <w:rPr>
                <w:rFonts w:ascii="Arial"/>
                <w:i/>
                <w:sz w:val="20"/>
              </w:rPr>
              <w:t>is</w:t>
            </w:r>
            <w:r>
              <w:rPr>
                <w:rFonts w:ascii="Arial"/>
                <w:i/>
                <w:spacing w:val="-4"/>
                <w:sz w:val="20"/>
              </w:rPr>
              <w:t xml:space="preserve"> </w:t>
            </w:r>
            <w:r>
              <w:rPr>
                <w:rFonts w:ascii="Arial"/>
                <w:i/>
                <w:sz w:val="20"/>
              </w:rPr>
              <w:t>also</w:t>
            </w:r>
            <w:r>
              <w:rPr>
                <w:rFonts w:ascii="Arial"/>
                <w:i/>
                <w:spacing w:val="-4"/>
                <w:sz w:val="20"/>
              </w:rPr>
              <w:t xml:space="preserve"> </w:t>
            </w:r>
            <w:r>
              <w:rPr>
                <w:rFonts w:ascii="Arial"/>
                <w:i/>
                <w:sz w:val="20"/>
              </w:rPr>
              <w:t>called</w:t>
            </w:r>
            <w:r>
              <w:rPr>
                <w:rFonts w:ascii="Arial"/>
                <w:i/>
                <w:spacing w:val="-5"/>
                <w:sz w:val="20"/>
              </w:rPr>
              <w:t xml:space="preserve"> </w:t>
            </w:r>
            <w:r>
              <w:rPr>
                <w:rFonts w:ascii="Arial"/>
                <w:i/>
                <w:sz w:val="20"/>
              </w:rPr>
              <w:t>as</w:t>
            </w:r>
            <w:r>
              <w:rPr>
                <w:rFonts w:ascii="Arial"/>
                <w:i/>
                <w:spacing w:val="-4"/>
                <w:sz w:val="20"/>
              </w:rPr>
              <w:t xml:space="preserve"> </w:t>
            </w:r>
            <w:r>
              <w:rPr>
                <w:rFonts w:ascii="Arial"/>
                <w:i/>
                <w:sz w:val="20"/>
              </w:rPr>
              <w:t>forced</w:t>
            </w:r>
            <w:r>
              <w:rPr>
                <w:rFonts w:ascii="Arial"/>
                <w:i/>
                <w:spacing w:val="-4"/>
                <w:sz w:val="20"/>
              </w:rPr>
              <w:t xml:space="preserve"> </w:t>
            </w:r>
            <w:r>
              <w:rPr>
                <w:rFonts w:ascii="Arial"/>
                <w:i/>
                <w:sz w:val="20"/>
              </w:rPr>
              <w:t>sale</w:t>
            </w:r>
            <w:r>
              <w:rPr>
                <w:rFonts w:ascii="Arial"/>
                <w:i/>
                <w:spacing w:val="-3"/>
                <w:sz w:val="20"/>
              </w:rPr>
              <w:t xml:space="preserve"> </w:t>
            </w:r>
            <w:r>
              <w:rPr>
                <w:rFonts w:ascii="Arial"/>
                <w:i/>
                <w:spacing w:val="-2"/>
                <w:sz w:val="20"/>
              </w:rPr>
              <w:t>value.</w:t>
            </w:r>
          </w:p>
        </w:tc>
      </w:tr>
      <w:tr w:rsidR="00182B31">
        <w:trPr>
          <w:trHeight w:val="2760"/>
        </w:trPr>
        <w:tc>
          <w:tcPr>
            <w:tcW w:w="728" w:type="dxa"/>
            <w:vMerge/>
            <w:tcBorders>
              <w:top w:val="nil"/>
            </w:tcBorders>
            <w:shd w:val="clear" w:color="auto" w:fill="D9E1F3"/>
          </w:tcPr>
          <w:p w:rsidR="00182B31" w:rsidRDefault="00182B31">
            <w:pPr>
              <w:rPr>
                <w:sz w:val="2"/>
                <w:szCs w:val="2"/>
              </w:rPr>
            </w:pPr>
          </w:p>
        </w:tc>
        <w:tc>
          <w:tcPr>
            <w:tcW w:w="10044" w:type="dxa"/>
          </w:tcPr>
          <w:p w:rsidR="00182B31" w:rsidRDefault="001E0CF4">
            <w:pPr>
              <w:pStyle w:val="TableParagraph"/>
              <w:ind w:left="107" w:right="103"/>
              <w:jc w:val="both"/>
              <w:rPr>
                <w:rFonts w:ascii="Arial"/>
                <w:i/>
                <w:sz w:val="20"/>
              </w:rPr>
            </w:pPr>
            <w:r>
              <w:rPr>
                <w:rFonts w:ascii="Arial"/>
                <w:b/>
                <w:i/>
                <w:sz w:val="20"/>
              </w:rPr>
              <w:t xml:space="preserve">Difference between Cost, Price &amp; Value: </w:t>
            </w:r>
            <w:r>
              <w:rPr>
                <w:rFonts w:ascii="Arial"/>
                <w:i/>
                <w:sz w:val="20"/>
              </w:rPr>
              <w:t>Generally, these words are used and understood synonymously. However, in reality each of these has a completely different meaning, premise and also having different definitions</w:t>
            </w:r>
            <w:r>
              <w:rPr>
                <w:rFonts w:ascii="Arial"/>
                <w:i/>
                <w:spacing w:val="-6"/>
                <w:sz w:val="20"/>
              </w:rPr>
              <w:t xml:space="preserve"> </w:t>
            </w:r>
            <w:r>
              <w:rPr>
                <w:rFonts w:ascii="Arial"/>
                <w:i/>
                <w:sz w:val="20"/>
              </w:rPr>
              <w:t>in</w:t>
            </w:r>
            <w:r>
              <w:rPr>
                <w:rFonts w:ascii="Arial"/>
                <w:i/>
                <w:spacing w:val="-7"/>
                <w:sz w:val="20"/>
              </w:rPr>
              <w:t xml:space="preserve"> </w:t>
            </w:r>
            <w:r>
              <w:rPr>
                <w:rFonts w:ascii="Arial"/>
                <w:i/>
                <w:sz w:val="20"/>
              </w:rPr>
              <w:t>professional</w:t>
            </w:r>
            <w:r>
              <w:rPr>
                <w:rFonts w:ascii="Arial"/>
                <w:i/>
                <w:spacing w:val="-5"/>
                <w:sz w:val="20"/>
              </w:rPr>
              <w:t xml:space="preserve"> </w:t>
            </w:r>
            <w:r>
              <w:rPr>
                <w:rFonts w:ascii="Arial"/>
                <w:i/>
                <w:sz w:val="20"/>
              </w:rPr>
              <w:t>&amp;</w:t>
            </w:r>
            <w:r>
              <w:rPr>
                <w:rFonts w:ascii="Arial"/>
                <w:i/>
                <w:spacing w:val="-5"/>
                <w:sz w:val="20"/>
              </w:rPr>
              <w:t xml:space="preserve"> </w:t>
            </w:r>
            <w:r>
              <w:rPr>
                <w:rFonts w:ascii="Arial"/>
                <w:i/>
                <w:sz w:val="20"/>
              </w:rPr>
              <w:t>legal</w:t>
            </w:r>
            <w:r>
              <w:rPr>
                <w:rFonts w:ascii="Arial"/>
                <w:i/>
                <w:spacing w:val="-7"/>
                <w:sz w:val="20"/>
              </w:rPr>
              <w:t xml:space="preserve"> </w:t>
            </w:r>
            <w:r>
              <w:rPr>
                <w:rFonts w:ascii="Arial"/>
                <w:i/>
                <w:sz w:val="20"/>
              </w:rPr>
              <w:t>terms.</w:t>
            </w:r>
            <w:r>
              <w:rPr>
                <w:rFonts w:ascii="Arial"/>
                <w:i/>
                <w:spacing w:val="-6"/>
                <w:sz w:val="20"/>
              </w:rPr>
              <w:t xml:space="preserve"> </w:t>
            </w:r>
            <w:r>
              <w:rPr>
                <w:rFonts w:ascii="Arial"/>
                <w:i/>
                <w:sz w:val="20"/>
              </w:rPr>
              <w:t>Therefore,</w:t>
            </w:r>
            <w:r>
              <w:rPr>
                <w:rFonts w:ascii="Arial"/>
                <w:i/>
                <w:spacing w:val="-6"/>
                <w:sz w:val="20"/>
              </w:rPr>
              <w:t xml:space="preserve"> </w:t>
            </w:r>
            <w:r>
              <w:rPr>
                <w:rFonts w:ascii="Arial"/>
                <w:i/>
                <w:sz w:val="20"/>
              </w:rPr>
              <w:t>it</w:t>
            </w:r>
            <w:r>
              <w:rPr>
                <w:rFonts w:ascii="Arial"/>
                <w:i/>
                <w:spacing w:val="-6"/>
                <w:sz w:val="20"/>
              </w:rPr>
              <w:t xml:space="preserve"> </w:t>
            </w:r>
            <w:r>
              <w:rPr>
                <w:rFonts w:ascii="Arial"/>
                <w:i/>
                <w:sz w:val="20"/>
              </w:rPr>
              <w:t>is</w:t>
            </w:r>
            <w:r>
              <w:rPr>
                <w:rFonts w:ascii="Arial"/>
                <w:i/>
                <w:spacing w:val="-4"/>
                <w:sz w:val="20"/>
              </w:rPr>
              <w:t xml:space="preserve"> </w:t>
            </w:r>
            <w:r>
              <w:rPr>
                <w:rFonts w:ascii="Arial"/>
                <w:i/>
                <w:sz w:val="20"/>
              </w:rPr>
              <w:t>our</w:t>
            </w:r>
            <w:r>
              <w:rPr>
                <w:rFonts w:ascii="Arial"/>
                <w:i/>
                <w:spacing w:val="-6"/>
                <w:sz w:val="20"/>
              </w:rPr>
              <w:t xml:space="preserve"> </w:t>
            </w:r>
            <w:r>
              <w:rPr>
                <w:rFonts w:ascii="Arial"/>
                <w:i/>
                <w:sz w:val="20"/>
              </w:rPr>
              <w:t>professional</w:t>
            </w:r>
            <w:r>
              <w:rPr>
                <w:rFonts w:ascii="Arial"/>
                <w:i/>
                <w:spacing w:val="-7"/>
                <w:sz w:val="20"/>
              </w:rPr>
              <w:t xml:space="preserve"> </w:t>
            </w:r>
            <w:r>
              <w:rPr>
                <w:rFonts w:ascii="Arial"/>
                <w:i/>
                <w:sz w:val="20"/>
              </w:rPr>
              <w:t>responsibility</w:t>
            </w:r>
            <w:r>
              <w:rPr>
                <w:rFonts w:ascii="Arial"/>
                <w:i/>
                <w:spacing w:val="-5"/>
                <w:sz w:val="20"/>
              </w:rPr>
              <w:t xml:space="preserve"> </w:t>
            </w:r>
            <w:r>
              <w:rPr>
                <w:rFonts w:ascii="Arial"/>
                <w:i/>
                <w:sz w:val="20"/>
              </w:rPr>
              <w:t>to</w:t>
            </w:r>
            <w:r>
              <w:rPr>
                <w:rFonts w:ascii="Arial"/>
                <w:i/>
                <w:spacing w:val="-7"/>
                <w:sz w:val="20"/>
              </w:rPr>
              <w:t xml:space="preserve"> </w:t>
            </w:r>
            <w:r>
              <w:rPr>
                <w:rFonts w:ascii="Arial"/>
                <w:i/>
                <w:sz w:val="20"/>
              </w:rPr>
              <w:t>describe</w:t>
            </w:r>
            <w:r>
              <w:rPr>
                <w:rFonts w:ascii="Arial"/>
                <w:i/>
                <w:spacing w:val="-7"/>
                <w:sz w:val="20"/>
              </w:rPr>
              <w:t xml:space="preserve"> </w:t>
            </w:r>
            <w:r>
              <w:rPr>
                <w:rFonts w:ascii="Arial"/>
                <w:i/>
                <w:sz w:val="20"/>
              </w:rPr>
              <w:t>the</w:t>
            </w:r>
            <w:r>
              <w:rPr>
                <w:rFonts w:ascii="Arial"/>
                <w:i/>
                <w:spacing w:val="-7"/>
                <w:sz w:val="20"/>
              </w:rPr>
              <w:t xml:space="preserve"> </w:t>
            </w:r>
            <w:r>
              <w:rPr>
                <w:rFonts w:ascii="Arial"/>
                <w:i/>
                <w:sz w:val="20"/>
              </w:rPr>
              <w:t>definitions of these words to avoid ambiguity &amp; confusion in the minds of the user of this report.</w:t>
            </w:r>
          </w:p>
          <w:p w:rsidR="00182B31" w:rsidRDefault="001E0CF4">
            <w:pPr>
              <w:pStyle w:val="TableParagraph"/>
              <w:ind w:left="107" w:right="571"/>
              <w:jc w:val="both"/>
              <w:rPr>
                <w:rFonts w:ascii="Arial"/>
                <w:i/>
                <w:sz w:val="20"/>
              </w:rPr>
            </w:pPr>
            <w:r>
              <w:rPr>
                <w:rFonts w:ascii="Arial"/>
                <w:i/>
                <w:sz w:val="20"/>
              </w:rPr>
              <w:t>The</w:t>
            </w:r>
            <w:r>
              <w:rPr>
                <w:rFonts w:ascii="Arial"/>
                <w:i/>
                <w:spacing w:val="-3"/>
                <w:sz w:val="20"/>
              </w:rPr>
              <w:t xml:space="preserve"> </w:t>
            </w:r>
            <w:r>
              <w:rPr>
                <w:rFonts w:ascii="Arial"/>
                <w:b/>
                <w:i/>
                <w:sz w:val="20"/>
              </w:rPr>
              <w:t>Cost</w:t>
            </w:r>
            <w:r>
              <w:rPr>
                <w:rFonts w:ascii="Arial"/>
                <w:b/>
                <w:i/>
                <w:spacing w:val="-3"/>
                <w:sz w:val="20"/>
              </w:rPr>
              <w:t xml:space="preserve"> </w:t>
            </w:r>
            <w:r>
              <w:rPr>
                <w:rFonts w:ascii="Arial"/>
                <w:i/>
                <w:sz w:val="20"/>
              </w:rPr>
              <w:t>of</w:t>
            </w:r>
            <w:r>
              <w:rPr>
                <w:rFonts w:ascii="Arial"/>
                <w:i/>
                <w:spacing w:val="-3"/>
                <w:sz w:val="20"/>
              </w:rPr>
              <w:t xml:space="preserve"> </w:t>
            </w:r>
            <w:r>
              <w:rPr>
                <w:rFonts w:ascii="Arial"/>
                <w:i/>
                <w:sz w:val="20"/>
              </w:rPr>
              <w:t>an</w:t>
            </w:r>
            <w:r>
              <w:rPr>
                <w:rFonts w:ascii="Arial"/>
                <w:i/>
                <w:spacing w:val="-2"/>
                <w:sz w:val="20"/>
              </w:rPr>
              <w:t xml:space="preserve"> </w:t>
            </w:r>
            <w:r>
              <w:rPr>
                <w:rFonts w:ascii="Arial"/>
                <w:i/>
                <w:sz w:val="20"/>
              </w:rPr>
              <w:t>asset</w:t>
            </w:r>
            <w:r>
              <w:rPr>
                <w:rFonts w:ascii="Arial"/>
                <w:i/>
                <w:spacing w:val="-3"/>
                <w:sz w:val="20"/>
              </w:rPr>
              <w:t xml:space="preserve"> </w:t>
            </w:r>
            <w:r>
              <w:rPr>
                <w:rFonts w:ascii="Arial"/>
                <w:i/>
                <w:sz w:val="20"/>
              </w:rPr>
              <w:t>represents</w:t>
            </w:r>
            <w:r>
              <w:rPr>
                <w:rFonts w:ascii="Arial"/>
                <w:i/>
                <w:spacing w:val="-3"/>
                <w:sz w:val="20"/>
              </w:rPr>
              <w:t xml:space="preserve"> </w:t>
            </w:r>
            <w:r>
              <w:rPr>
                <w:rFonts w:ascii="Arial"/>
                <w:i/>
                <w:sz w:val="20"/>
              </w:rPr>
              <w:t>the</w:t>
            </w:r>
            <w:r>
              <w:rPr>
                <w:rFonts w:ascii="Arial"/>
                <w:i/>
                <w:spacing w:val="-2"/>
                <w:sz w:val="20"/>
              </w:rPr>
              <w:t xml:space="preserve"> </w:t>
            </w:r>
            <w:r>
              <w:rPr>
                <w:rFonts w:ascii="Arial"/>
                <w:i/>
                <w:sz w:val="20"/>
              </w:rPr>
              <w:t>actual</w:t>
            </w:r>
            <w:r>
              <w:rPr>
                <w:rFonts w:ascii="Arial"/>
                <w:i/>
                <w:spacing w:val="-4"/>
                <w:sz w:val="20"/>
              </w:rPr>
              <w:t xml:space="preserve"> </w:t>
            </w:r>
            <w:r>
              <w:rPr>
                <w:rFonts w:ascii="Arial"/>
                <w:i/>
                <w:sz w:val="20"/>
              </w:rPr>
              <w:t>amount</w:t>
            </w:r>
            <w:r>
              <w:rPr>
                <w:rFonts w:ascii="Arial"/>
                <w:i/>
                <w:spacing w:val="-3"/>
                <w:sz w:val="20"/>
              </w:rPr>
              <w:t xml:space="preserve"> </w:t>
            </w:r>
            <w:r>
              <w:rPr>
                <w:rFonts w:ascii="Arial"/>
                <w:i/>
                <w:sz w:val="20"/>
              </w:rPr>
              <w:t>spend</w:t>
            </w:r>
            <w:r>
              <w:rPr>
                <w:rFonts w:ascii="Arial"/>
                <w:i/>
                <w:spacing w:val="-2"/>
                <w:sz w:val="20"/>
              </w:rPr>
              <w:t xml:space="preserve"> </w:t>
            </w:r>
            <w:r>
              <w:rPr>
                <w:rFonts w:ascii="Arial"/>
                <w:i/>
                <w:sz w:val="20"/>
              </w:rPr>
              <w:t>in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construction/</w:t>
            </w:r>
            <w:r>
              <w:rPr>
                <w:rFonts w:ascii="Arial"/>
                <w:i/>
                <w:spacing w:val="-3"/>
                <w:sz w:val="20"/>
              </w:rPr>
              <w:t xml:space="preserve"> </w:t>
            </w:r>
            <w:r>
              <w:rPr>
                <w:rFonts w:ascii="Arial"/>
                <w:i/>
                <w:sz w:val="20"/>
              </w:rPr>
              <w:t>actual</w:t>
            </w:r>
            <w:r>
              <w:rPr>
                <w:rFonts w:ascii="Arial"/>
                <w:i/>
                <w:spacing w:val="-4"/>
                <w:sz w:val="20"/>
              </w:rPr>
              <w:t xml:space="preserve"> </w:t>
            </w:r>
            <w:r>
              <w:rPr>
                <w:rFonts w:ascii="Arial"/>
                <w:i/>
                <w:sz w:val="20"/>
              </w:rPr>
              <w:t>creation</w:t>
            </w:r>
            <w:r>
              <w:rPr>
                <w:rFonts w:ascii="Arial"/>
                <w:i/>
                <w:spacing w:val="-3"/>
                <w:sz w:val="20"/>
              </w:rPr>
              <w:t xml:space="preserve"> </w:t>
            </w:r>
            <w:r>
              <w:rPr>
                <w:rFonts w:ascii="Arial"/>
                <w:i/>
                <w:sz w:val="20"/>
              </w:rPr>
              <w:t>of</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 xml:space="preserve">asset. The </w:t>
            </w:r>
            <w:r>
              <w:rPr>
                <w:rFonts w:ascii="Arial"/>
                <w:b/>
                <w:i/>
                <w:sz w:val="20"/>
              </w:rPr>
              <w:t xml:space="preserve">Price </w:t>
            </w:r>
            <w:r>
              <w:rPr>
                <w:rFonts w:ascii="Arial"/>
                <w:i/>
                <w:sz w:val="20"/>
              </w:rPr>
              <w:t xml:space="preserve">is the amount paid for </w:t>
            </w:r>
            <w:r>
              <w:rPr>
                <w:rFonts w:ascii="Arial"/>
                <w:i/>
                <w:sz w:val="20"/>
              </w:rPr>
              <w:t>the procurement of the same asset.</w:t>
            </w:r>
          </w:p>
          <w:p w:rsidR="00182B31" w:rsidRDefault="001E0CF4">
            <w:pPr>
              <w:pStyle w:val="TableParagraph"/>
              <w:ind w:left="107" w:right="97"/>
              <w:jc w:val="both"/>
              <w:rPr>
                <w:rFonts w:ascii="Arial"/>
                <w:i/>
                <w:sz w:val="20"/>
              </w:rPr>
            </w:pPr>
            <w:r>
              <w:rPr>
                <w:rFonts w:ascii="Arial"/>
                <w:i/>
                <w:sz w:val="20"/>
              </w:rPr>
              <w:t>The</w:t>
            </w:r>
            <w:r>
              <w:rPr>
                <w:rFonts w:ascii="Arial"/>
                <w:i/>
                <w:spacing w:val="-3"/>
                <w:sz w:val="20"/>
              </w:rPr>
              <w:t xml:space="preserve"> </w:t>
            </w:r>
            <w:r>
              <w:rPr>
                <w:rFonts w:ascii="Arial"/>
                <w:b/>
                <w:i/>
                <w:sz w:val="20"/>
              </w:rPr>
              <w:t>Value</w:t>
            </w:r>
            <w:r>
              <w:rPr>
                <w:rFonts w:ascii="Arial"/>
                <w:b/>
                <w:i/>
                <w:spacing w:val="-3"/>
                <w:sz w:val="20"/>
              </w:rPr>
              <w:t xml:space="preserve"> </w:t>
            </w:r>
            <w:r>
              <w:rPr>
                <w:rFonts w:ascii="Arial"/>
                <w:i/>
                <w:sz w:val="20"/>
              </w:rPr>
              <w:t>is</w:t>
            </w:r>
            <w:r>
              <w:rPr>
                <w:rFonts w:ascii="Arial"/>
                <w:i/>
                <w:spacing w:val="-2"/>
                <w:sz w:val="20"/>
              </w:rPr>
              <w:t xml:space="preserve"> </w:t>
            </w:r>
            <w:r>
              <w:rPr>
                <w:rFonts w:ascii="Arial"/>
                <w:i/>
                <w:sz w:val="20"/>
              </w:rPr>
              <w:t>defined</w:t>
            </w:r>
            <w:r>
              <w:rPr>
                <w:rFonts w:ascii="Arial"/>
                <w:i/>
                <w:spacing w:val="-3"/>
                <w:sz w:val="20"/>
              </w:rPr>
              <w:t xml:space="preserve"> </w:t>
            </w:r>
            <w:r>
              <w:rPr>
                <w:rFonts w:ascii="Arial"/>
                <w:i/>
                <w:sz w:val="20"/>
              </w:rPr>
              <w:t>as</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present</w:t>
            </w:r>
            <w:r>
              <w:rPr>
                <w:rFonts w:ascii="Arial"/>
                <w:i/>
                <w:spacing w:val="-3"/>
                <w:sz w:val="20"/>
              </w:rPr>
              <w:t xml:space="preserve"> </w:t>
            </w:r>
            <w:r>
              <w:rPr>
                <w:rFonts w:ascii="Arial"/>
                <w:i/>
                <w:sz w:val="20"/>
              </w:rPr>
              <w:t>worth</w:t>
            </w:r>
            <w:r>
              <w:rPr>
                <w:rFonts w:ascii="Arial"/>
                <w:i/>
                <w:spacing w:val="-1"/>
                <w:sz w:val="20"/>
              </w:rPr>
              <w:t xml:space="preserve"> </w:t>
            </w:r>
            <w:r>
              <w:rPr>
                <w:rFonts w:ascii="Arial"/>
                <w:i/>
                <w:sz w:val="20"/>
              </w:rPr>
              <w:t>of</w:t>
            </w:r>
            <w:r>
              <w:rPr>
                <w:rFonts w:ascii="Arial"/>
                <w:i/>
                <w:spacing w:val="-3"/>
                <w:sz w:val="20"/>
              </w:rPr>
              <w:t xml:space="preserve"> </w:t>
            </w:r>
            <w:r>
              <w:rPr>
                <w:rFonts w:ascii="Arial"/>
                <w:i/>
                <w:sz w:val="20"/>
              </w:rPr>
              <w:t>future</w:t>
            </w:r>
            <w:r>
              <w:rPr>
                <w:rFonts w:ascii="Arial"/>
                <w:i/>
                <w:spacing w:val="-3"/>
                <w:sz w:val="20"/>
              </w:rPr>
              <w:t xml:space="preserve"> </w:t>
            </w:r>
            <w:r>
              <w:rPr>
                <w:rFonts w:ascii="Arial"/>
                <w:i/>
                <w:sz w:val="20"/>
              </w:rPr>
              <w:t>rights</w:t>
            </w:r>
            <w:r>
              <w:rPr>
                <w:rFonts w:ascii="Arial"/>
                <w:i/>
                <w:spacing w:val="-2"/>
                <w:sz w:val="20"/>
              </w:rPr>
              <w:t xml:space="preserve"> </w:t>
            </w:r>
            <w:r>
              <w:rPr>
                <w:rFonts w:ascii="Arial"/>
                <w:i/>
                <w:sz w:val="20"/>
              </w:rPr>
              <w:t>in</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property/</w:t>
            </w:r>
            <w:r>
              <w:rPr>
                <w:rFonts w:ascii="Arial"/>
                <w:i/>
                <w:spacing w:val="-3"/>
                <w:sz w:val="20"/>
              </w:rPr>
              <w:t xml:space="preserve"> </w:t>
            </w:r>
            <w:r>
              <w:rPr>
                <w:rFonts w:ascii="Arial"/>
                <w:i/>
                <w:sz w:val="20"/>
              </w:rPr>
              <w:t>asset</w:t>
            </w:r>
            <w:r>
              <w:rPr>
                <w:rFonts w:ascii="Arial"/>
                <w:i/>
                <w:spacing w:val="-3"/>
                <w:sz w:val="20"/>
              </w:rPr>
              <w:t xml:space="preserve"> </w:t>
            </w:r>
            <w:r>
              <w:rPr>
                <w:rFonts w:ascii="Arial"/>
                <w:i/>
                <w:sz w:val="20"/>
              </w:rPr>
              <w:t>and</w:t>
            </w:r>
            <w:r>
              <w:rPr>
                <w:rFonts w:ascii="Arial"/>
                <w:i/>
                <w:spacing w:val="-3"/>
                <w:sz w:val="20"/>
              </w:rPr>
              <w:t xml:space="preserve"> </w:t>
            </w:r>
            <w:r>
              <w:rPr>
                <w:rFonts w:ascii="Arial"/>
                <w:i/>
                <w:sz w:val="20"/>
              </w:rPr>
              <w:t>is</w:t>
            </w:r>
            <w:r>
              <w:rPr>
                <w:rFonts w:ascii="Arial"/>
                <w:i/>
                <w:spacing w:val="-2"/>
                <w:sz w:val="20"/>
              </w:rPr>
              <w:t xml:space="preserve"> </w:t>
            </w:r>
            <w:r>
              <w:rPr>
                <w:rFonts w:ascii="Arial"/>
                <w:i/>
                <w:sz w:val="20"/>
              </w:rPr>
              <w:t>a</w:t>
            </w:r>
            <w:r>
              <w:rPr>
                <w:rFonts w:ascii="Arial"/>
                <w:i/>
                <w:spacing w:val="-1"/>
                <w:sz w:val="20"/>
              </w:rPr>
              <w:t xml:space="preserve"> </w:t>
            </w:r>
            <w:r>
              <w:rPr>
                <w:rFonts w:ascii="Arial"/>
                <w:i/>
                <w:sz w:val="20"/>
              </w:rPr>
              <w:t>hypothetical</w:t>
            </w:r>
            <w:r>
              <w:rPr>
                <w:rFonts w:ascii="Arial"/>
                <w:i/>
                <w:spacing w:val="-4"/>
                <w:sz w:val="20"/>
              </w:rPr>
              <w:t xml:space="preserve"> </w:t>
            </w:r>
            <w:r>
              <w:rPr>
                <w:rFonts w:ascii="Arial"/>
                <w:i/>
                <w:sz w:val="20"/>
              </w:rPr>
              <w:t>or</w:t>
            </w:r>
            <w:r>
              <w:rPr>
                <w:rFonts w:ascii="Arial"/>
                <w:i/>
                <w:spacing w:val="-3"/>
                <w:sz w:val="20"/>
              </w:rPr>
              <w:t xml:space="preserve"> </w:t>
            </w:r>
            <w:r>
              <w:rPr>
                <w:rFonts w:ascii="Arial"/>
                <w:i/>
                <w:sz w:val="20"/>
              </w:rPr>
              <w:t>notional price</w:t>
            </w:r>
            <w:r>
              <w:rPr>
                <w:rFonts w:ascii="Arial"/>
                <w:i/>
                <w:spacing w:val="-10"/>
                <w:sz w:val="20"/>
              </w:rPr>
              <w:t xml:space="preserve"> </w:t>
            </w:r>
            <w:r>
              <w:rPr>
                <w:rFonts w:ascii="Arial"/>
                <w:i/>
                <w:sz w:val="20"/>
              </w:rPr>
              <w:t>that</w:t>
            </w:r>
            <w:r>
              <w:rPr>
                <w:rFonts w:ascii="Arial"/>
                <w:i/>
                <w:spacing w:val="-8"/>
                <w:sz w:val="20"/>
              </w:rPr>
              <w:t xml:space="preserve"> </w:t>
            </w:r>
            <w:r>
              <w:rPr>
                <w:rFonts w:ascii="Arial"/>
                <w:i/>
                <w:sz w:val="20"/>
              </w:rPr>
              <w:t>buyers</w:t>
            </w:r>
            <w:r>
              <w:rPr>
                <w:rFonts w:ascii="Arial"/>
                <w:i/>
                <w:spacing w:val="-8"/>
                <w:sz w:val="20"/>
              </w:rPr>
              <w:t xml:space="preserve"> </w:t>
            </w:r>
            <w:r>
              <w:rPr>
                <w:rFonts w:ascii="Arial"/>
                <w:i/>
                <w:sz w:val="20"/>
              </w:rPr>
              <w:t>and</w:t>
            </w:r>
            <w:r>
              <w:rPr>
                <w:rFonts w:ascii="Arial"/>
                <w:i/>
                <w:spacing w:val="-11"/>
                <w:sz w:val="20"/>
              </w:rPr>
              <w:t xml:space="preserve"> </w:t>
            </w:r>
            <w:r>
              <w:rPr>
                <w:rFonts w:ascii="Arial"/>
                <w:i/>
                <w:sz w:val="20"/>
              </w:rPr>
              <w:t>sellers</w:t>
            </w:r>
            <w:r>
              <w:rPr>
                <w:rFonts w:ascii="Arial"/>
                <w:i/>
                <w:spacing w:val="-8"/>
                <w:sz w:val="20"/>
              </w:rPr>
              <w:t xml:space="preserve"> </w:t>
            </w:r>
            <w:r>
              <w:rPr>
                <w:rFonts w:ascii="Arial"/>
                <w:i/>
                <w:sz w:val="20"/>
              </w:rPr>
              <w:t>are</w:t>
            </w:r>
            <w:r>
              <w:rPr>
                <w:rFonts w:ascii="Arial"/>
                <w:i/>
                <w:spacing w:val="-10"/>
                <w:sz w:val="20"/>
              </w:rPr>
              <w:t xml:space="preserve"> </w:t>
            </w:r>
            <w:r>
              <w:rPr>
                <w:rFonts w:ascii="Arial"/>
                <w:i/>
                <w:sz w:val="20"/>
              </w:rPr>
              <w:t>most</w:t>
            </w:r>
            <w:r>
              <w:rPr>
                <w:rFonts w:ascii="Arial"/>
                <w:i/>
                <w:spacing w:val="-10"/>
                <w:sz w:val="20"/>
              </w:rPr>
              <w:t xml:space="preserve"> </w:t>
            </w:r>
            <w:r>
              <w:rPr>
                <w:rFonts w:ascii="Arial"/>
                <w:i/>
                <w:sz w:val="20"/>
              </w:rPr>
              <w:t>likely</w:t>
            </w:r>
            <w:r>
              <w:rPr>
                <w:rFonts w:ascii="Arial"/>
                <w:i/>
                <w:spacing w:val="-7"/>
                <w:sz w:val="20"/>
              </w:rPr>
              <w:t xml:space="preserve"> </w:t>
            </w:r>
            <w:r>
              <w:rPr>
                <w:rFonts w:ascii="Arial"/>
                <w:i/>
                <w:sz w:val="20"/>
              </w:rPr>
              <w:t>to</w:t>
            </w:r>
            <w:r>
              <w:rPr>
                <w:rFonts w:ascii="Arial"/>
                <w:i/>
                <w:spacing w:val="-11"/>
                <w:sz w:val="20"/>
              </w:rPr>
              <w:t xml:space="preserve"> </w:t>
            </w:r>
            <w:r>
              <w:rPr>
                <w:rFonts w:ascii="Arial"/>
                <w:i/>
                <w:sz w:val="20"/>
              </w:rPr>
              <w:t>conclude</w:t>
            </w:r>
            <w:r>
              <w:rPr>
                <w:rFonts w:ascii="Arial"/>
                <w:i/>
                <w:spacing w:val="-10"/>
                <w:sz w:val="20"/>
              </w:rPr>
              <w:t xml:space="preserve"> </w:t>
            </w:r>
            <w:r>
              <w:rPr>
                <w:rFonts w:ascii="Arial"/>
                <w:i/>
                <w:sz w:val="20"/>
              </w:rPr>
              <w:t>for</w:t>
            </w:r>
            <w:r>
              <w:rPr>
                <w:rFonts w:ascii="Arial"/>
                <w:i/>
                <w:spacing w:val="-7"/>
                <w:sz w:val="20"/>
              </w:rPr>
              <w:t xml:space="preserve"> </w:t>
            </w:r>
            <w:r>
              <w:rPr>
                <w:rFonts w:ascii="Arial"/>
                <w:i/>
                <w:sz w:val="20"/>
              </w:rPr>
              <w:t>a</w:t>
            </w:r>
            <w:r>
              <w:rPr>
                <w:rFonts w:ascii="Arial"/>
                <w:i/>
                <w:spacing w:val="-10"/>
                <w:sz w:val="20"/>
              </w:rPr>
              <w:t xml:space="preserve"> </w:t>
            </w:r>
            <w:r>
              <w:rPr>
                <w:rFonts w:ascii="Arial"/>
                <w:i/>
                <w:sz w:val="20"/>
              </w:rPr>
              <w:t>good</w:t>
            </w:r>
            <w:r>
              <w:rPr>
                <w:rFonts w:ascii="Arial"/>
                <w:i/>
                <w:spacing w:val="-8"/>
                <w:sz w:val="20"/>
              </w:rPr>
              <w:t xml:space="preserve"> </w:t>
            </w:r>
            <w:r>
              <w:rPr>
                <w:rFonts w:ascii="Arial"/>
                <w:i/>
                <w:sz w:val="20"/>
              </w:rPr>
              <w:t>or</w:t>
            </w:r>
            <w:r>
              <w:rPr>
                <w:rFonts w:ascii="Arial"/>
                <w:i/>
                <w:spacing w:val="-9"/>
                <w:sz w:val="20"/>
              </w:rPr>
              <w:t xml:space="preserve"> </w:t>
            </w:r>
            <w:r>
              <w:rPr>
                <w:rFonts w:ascii="Arial"/>
                <w:i/>
                <w:sz w:val="20"/>
              </w:rPr>
              <w:t>service.</w:t>
            </w:r>
            <w:r>
              <w:rPr>
                <w:rFonts w:ascii="Arial"/>
                <w:i/>
                <w:spacing w:val="-8"/>
                <w:sz w:val="20"/>
              </w:rPr>
              <w:t xml:space="preserve"> </w:t>
            </w:r>
            <w:r>
              <w:rPr>
                <w:rFonts w:ascii="Arial"/>
                <w:i/>
                <w:sz w:val="20"/>
              </w:rPr>
              <w:t>Value</w:t>
            </w:r>
            <w:r>
              <w:rPr>
                <w:rFonts w:ascii="Arial"/>
                <w:i/>
                <w:spacing w:val="-8"/>
                <w:sz w:val="20"/>
              </w:rPr>
              <w:t xml:space="preserve"> </w:t>
            </w:r>
            <w:r>
              <w:rPr>
                <w:rFonts w:ascii="Arial"/>
                <w:i/>
                <w:sz w:val="20"/>
              </w:rPr>
              <w:t>is</w:t>
            </w:r>
            <w:r>
              <w:rPr>
                <w:rFonts w:ascii="Arial"/>
                <w:i/>
                <w:spacing w:val="-9"/>
                <w:sz w:val="20"/>
              </w:rPr>
              <w:t xml:space="preserve"> </w:t>
            </w:r>
            <w:r>
              <w:rPr>
                <w:rFonts w:ascii="Arial"/>
                <w:i/>
                <w:sz w:val="20"/>
              </w:rPr>
              <w:t>not</w:t>
            </w:r>
            <w:r>
              <w:rPr>
                <w:rFonts w:ascii="Arial"/>
                <w:i/>
                <w:spacing w:val="-8"/>
                <w:sz w:val="20"/>
              </w:rPr>
              <w:t xml:space="preserve"> </w:t>
            </w:r>
            <w:r>
              <w:rPr>
                <w:rFonts w:ascii="Arial"/>
                <w:i/>
                <w:sz w:val="20"/>
              </w:rPr>
              <w:t>a</w:t>
            </w:r>
            <w:r>
              <w:rPr>
                <w:rFonts w:ascii="Arial"/>
                <w:i/>
                <w:spacing w:val="-8"/>
                <w:sz w:val="20"/>
              </w:rPr>
              <w:t xml:space="preserve"> </w:t>
            </w:r>
            <w:r>
              <w:rPr>
                <w:rFonts w:ascii="Arial"/>
                <w:i/>
                <w:sz w:val="20"/>
              </w:rPr>
              <w:t>fact,</w:t>
            </w:r>
            <w:r>
              <w:rPr>
                <w:rFonts w:ascii="Arial"/>
                <w:i/>
                <w:spacing w:val="-8"/>
                <w:sz w:val="20"/>
              </w:rPr>
              <w:t xml:space="preserve"> </w:t>
            </w:r>
            <w:r>
              <w:rPr>
                <w:rFonts w:ascii="Arial"/>
                <w:i/>
                <w:sz w:val="20"/>
              </w:rPr>
              <w:t>but</w:t>
            </w:r>
            <w:r>
              <w:rPr>
                <w:rFonts w:ascii="Arial"/>
                <w:i/>
                <w:spacing w:val="-8"/>
                <w:sz w:val="20"/>
              </w:rPr>
              <w:t xml:space="preserve"> </w:t>
            </w:r>
            <w:r>
              <w:rPr>
                <w:rFonts w:ascii="Arial"/>
                <w:i/>
                <w:sz w:val="20"/>
              </w:rPr>
              <w:t>an</w:t>
            </w:r>
            <w:r>
              <w:rPr>
                <w:rFonts w:ascii="Arial"/>
                <w:i/>
                <w:spacing w:val="-9"/>
                <w:sz w:val="20"/>
              </w:rPr>
              <w:t xml:space="preserve"> </w:t>
            </w:r>
            <w:r>
              <w:rPr>
                <w:rFonts w:ascii="Arial"/>
                <w:i/>
                <w:sz w:val="20"/>
              </w:rPr>
              <w:t xml:space="preserve">estimate of the likely price to be paid for a good or service at a given time in accordance with a particular definition of </w:t>
            </w:r>
            <w:r>
              <w:rPr>
                <w:rFonts w:ascii="Arial"/>
                <w:i/>
                <w:spacing w:val="-2"/>
                <w:sz w:val="20"/>
              </w:rPr>
              <w:t>value.</w:t>
            </w:r>
          </w:p>
          <w:p w:rsidR="00182B31" w:rsidRDefault="001E0CF4">
            <w:pPr>
              <w:pStyle w:val="TableParagraph"/>
              <w:spacing w:line="230" w:lineRule="atLeast"/>
              <w:ind w:left="107" w:right="110"/>
              <w:jc w:val="both"/>
              <w:rPr>
                <w:rFonts w:ascii="Arial"/>
                <w:i/>
                <w:sz w:val="20"/>
              </w:rPr>
            </w:pPr>
            <w:r>
              <w:rPr>
                <w:rFonts w:ascii="Arial"/>
                <w:i/>
                <w:sz w:val="20"/>
              </w:rPr>
              <w:t>Therefore, in actual for the same asset/ property, cost, price &amp;</w:t>
            </w:r>
            <w:r>
              <w:rPr>
                <w:rFonts w:ascii="Arial"/>
                <w:i/>
                <w:sz w:val="20"/>
              </w:rPr>
              <w:t xml:space="preserve"> value remain different since these terms have different usage &amp; meaning.</w:t>
            </w:r>
          </w:p>
        </w:tc>
      </w:tr>
      <w:tr w:rsidR="00182B31">
        <w:trPr>
          <w:trHeight w:val="2857"/>
        </w:trPr>
        <w:tc>
          <w:tcPr>
            <w:tcW w:w="728" w:type="dxa"/>
            <w:shd w:val="clear" w:color="auto" w:fill="DEEAF6"/>
          </w:tcPr>
          <w:p w:rsidR="00182B31" w:rsidRDefault="001E0CF4">
            <w:pPr>
              <w:pStyle w:val="TableParagraph"/>
              <w:spacing w:line="229" w:lineRule="exact"/>
              <w:ind w:left="390"/>
              <w:rPr>
                <w:rFonts w:ascii="Arial"/>
                <w:b/>
                <w:sz w:val="20"/>
              </w:rPr>
            </w:pPr>
            <w:r>
              <w:rPr>
                <w:rFonts w:ascii="Arial"/>
                <w:b/>
                <w:spacing w:val="-5"/>
                <w:sz w:val="20"/>
              </w:rPr>
              <w:t>17.</w:t>
            </w:r>
          </w:p>
        </w:tc>
        <w:tc>
          <w:tcPr>
            <w:tcW w:w="10044" w:type="dxa"/>
          </w:tcPr>
          <w:p w:rsidR="00182B31" w:rsidRDefault="001E0CF4">
            <w:pPr>
              <w:pStyle w:val="TableParagraph"/>
              <w:spacing w:line="229" w:lineRule="exact"/>
              <w:ind w:left="107"/>
              <w:rPr>
                <w:rFonts w:ascii="Arial"/>
                <w:b/>
                <w:i/>
                <w:sz w:val="20"/>
              </w:rPr>
            </w:pPr>
            <w:r>
              <w:rPr>
                <w:rFonts w:ascii="Arial"/>
                <w:b/>
                <w:i/>
                <w:sz w:val="20"/>
              </w:rPr>
              <w:t>Enclosures</w:t>
            </w:r>
            <w:r>
              <w:rPr>
                <w:rFonts w:ascii="Arial"/>
                <w:b/>
                <w:i/>
                <w:spacing w:val="-7"/>
                <w:sz w:val="20"/>
              </w:rPr>
              <w:t xml:space="preserve"> </w:t>
            </w:r>
            <w:r>
              <w:rPr>
                <w:rFonts w:ascii="Arial"/>
                <w:b/>
                <w:i/>
                <w:sz w:val="20"/>
              </w:rPr>
              <w:t>with</w:t>
            </w:r>
            <w:r>
              <w:rPr>
                <w:rFonts w:ascii="Arial"/>
                <w:b/>
                <w:i/>
                <w:spacing w:val="-6"/>
                <w:sz w:val="20"/>
              </w:rPr>
              <w:t xml:space="preserve"> </w:t>
            </w:r>
            <w:r>
              <w:rPr>
                <w:rFonts w:ascii="Arial"/>
                <w:b/>
                <w:i/>
                <w:sz w:val="20"/>
              </w:rPr>
              <w:t>the</w:t>
            </w:r>
            <w:r>
              <w:rPr>
                <w:rFonts w:ascii="Arial"/>
                <w:b/>
                <w:i/>
                <w:spacing w:val="-5"/>
                <w:sz w:val="20"/>
              </w:rPr>
              <w:t xml:space="preserve"> </w:t>
            </w:r>
            <w:r>
              <w:rPr>
                <w:rFonts w:ascii="Arial"/>
                <w:b/>
                <w:i/>
                <w:spacing w:val="-2"/>
                <w:sz w:val="20"/>
              </w:rPr>
              <w:t>Report:</w:t>
            </w:r>
          </w:p>
          <w:p w:rsidR="00182B31" w:rsidRDefault="001E0CF4">
            <w:pPr>
              <w:pStyle w:val="TableParagraph"/>
              <w:numPr>
                <w:ilvl w:val="0"/>
                <w:numId w:val="4"/>
              </w:numPr>
              <w:tabs>
                <w:tab w:val="left" w:pos="455"/>
              </w:tabs>
              <w:spacing w:before="135"/>
              <w:rPr>
                <w:rFonts w:ascii="Arial" w:hAnsi="Arial"/>
                <w:i/>
                <w:sz w:val="20"/>
              </w:rPr>
            </w:pPr>
            <w:r>
              <w:rPr>
                <w:rFonts w:ascii="Arial" w:hAnsi="Arial"/>
                <w:i/>
                <w:sz w:val="20"/>
              </w:rPr>
              <w:t>Enclosure:</w:t>
            </w:r>
            <w:r>
              <w:rPr>
                <w:rFonts w:ascii="Arial" w:hAnsi="Arial"/>
                <w:i/>
                <w:spacing w:val="-7"/>
                <w:sz w:val="20"/>
              </w:rPr>
              <w:t xml:space="preserve"> </w:t>
            </w:r>
            <w:r>
              <w:rPr>
                <w:rFonts w:ascii="Arial" w:hAnsi="Arial"/>
                <w:i/>
                <w:sz w:val="20"/>
              </w:rPr>
              <w:t>I-</w:t>
            </w:r>
            <w:r>
              <w:rPr>
                <w:rFonts w:ascii="Arial" w:hAnsi="Arial"/>
                <w:i/>
                <w:spacing w:val="-6"/>
                <w:sz w:val="20"/>
              </w:rPr>
              <w:t xml:space="preserve"> </w:t>
            </w:r>
            <w:r>
              <w:rPr>
                <w:rFonts w:ascii="Arial" w:hAnsi="Arial"/>
                <w:i/>
                <w:sz w:val="20"/>
              </w:rPr>
              <w:t>Google</w:t>
            </w:r>
            <w:r>
              <w:rPr>
                <w:rFonts w:ascii="Arial" w:hAnsi="Arial"/>
                <w:i/>
                <w:spacing w:val="-5"/>
                <w:sz w:val="20"/>
              </w:rPr>
              <w:t xml:space="preserve"> Map</w:t>
            </w:r>
          </w:p>
          <w:p w:rsidR="00182B31" w:rsidRDefault="001E0CF4">
            <w:pPr>
              <w:pStyle w:val="TableParagraph"/>
              <w:numPr>
                <w:ilvl w:val="0"/>
                <w:numId w:val="4"/>
              </w:numPr>
              <w:tabs>
                <w:tab w:val="left" w:pos="455"/>
              </w:tabs>
              <w:spacing w:before="34" w:line="273" w:lineRule="auto"/>
              <w:ind w:right="621"/>
              <w:rPr>
                <w:rFonts w:ascii="Arial" w:hAnsi="Arial"/>
                <w:i/>
                <w:sz w:val="20"/>
              </w:rPr>
            </w:pPr>
            <w:r>
              <w:rPr>
                <w:rFonts w:ascii="Arial" w:hAnsi="Arial"/>
                <w:i/>
                <w:sz w:val="20"/>
              </w:rPr>
              <w:t>Enclosure:</w:t>
            </w:r>
            <w:r>
              <w:rPr>
                <w:rFonts w:ascii="Arial" w:hAnsi="Arial"/>
                <w:i/>
                <w:spacing w:val="-4"/>
                <w:sz w:val="20"/>
              </w:rPr>
              <w:t xml:space="preserve"> </w:t>
            </w:r>
            <w:r>
              <w:rPr>
                <w:rFonts w:ascii="Arial" w:hAnsi="Arial"/>
                <w:i/>
                <w:sz w:val="20"/>
              </w:rPr>
              <w:t>II-</w:t>
            </w:r>
            <w:r>
              <w:rPr>
                <w:rFonts w:ascii="Arial" w:hAnsi="Arial"/>
                <w:i/>
                <w:spacing w:val="-3"/>
                <w:sz w:val="20"/>
              </w:rPr>
              <w:t xml:space="preserve"> </w:t>
            </w:r>
            <w:r>
              <w:rPr>
                <w:rFonts w:ascii="Arial" w:hAnsi="Arial"/>
                <w:i/>
                <w:sz w:val="20"/>
              </w:rPr>
              <w:t>References</w:t>
            </w:r>
            <w:r>
              <w:rPr>
                <w:rFonts w:ascii="Arial" w:hAnsi="Arial"/>
                <w:i/>
                <w:spacing w:val="-2"/>
                <w:sz w:val="20"/>
              </w:rPr>
              <w:t xml:space="preserve"> </w:t>
            </w:r>
            <w:r>
              <w:rPr>
                <w:rFonts w:ascii="Arial" w:hAnsi="Arial"/>
                <w:i/>
                <w:sz w:val="20"/>
              </w:rPr>
              <w:t>on</w:t>
            </w:r>
            <w:r>
              <w:rPr>
                <w:rFonts w:ascii="Arial" w:hAnsi="Arial"/>
                <w:i/>
                <w:spacing w:val="-4"/>
                <w:sz w:val="20"/>
              </w:rPr>
              <w:t xml:space="preserve"> </w:t>
            </w:r>
            <w:r>
              <w:rPr>
                <w:rFonts w:ascii="Arial" w:hAnsi="Arial"/>
                <w:i/>
                <w:sz w:val="20"/>
              </w:rPr>
              <w:t>price</w:t>
            </w:r>
            <w:r>
              <w:rPr>
                <w:rFonts w:ascii="Arial" w:hAnsi="Arial"/>
                <w:i/>
                <w:spacing w:val="-4"/>
                <w:sz w:val="20"/>
              </w:rPr>
              <w:t xml:space="preserve"> </w:t>
            </w:r>
            <w:r>
              <w:rPr>
                <w:rFonts w:ascii="Arial" w:hAnsi="Arial"/>
                <w:i/>
                <w:sz w:val="20"/>
              </w:rPr>
              <w:t>trend</w:t>
            </w:r>
            <w:r>
              <w:rPr>
                <w:rFonts w:ascii="Arial" w:hAnsi="Arial"/>
                <w:i/>
                <w:spacing w:val="-2"/>
                <w:sz w:val="20"/>
              </w:rPr>
              <w:t xml:space="preserve"> </w:t>
            </w:r>
            <w:r>
              <w:rPr>
                <w:rFonts w:ascii="Arial" w:hAnsi="Arial"/>
                <w:i/>
                <w:sz w:val="20"/>
              </w:rPr>
              <w:t>of</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similar</w:t>
            </w:r>
            <w:r>
              <w:rPr>
                <w:rFonts w:ascii="Arial" w:hAnsi="Arial"/>
                <w:i/>
                <w:spacing w:val="-4"/>
                <w:sz w:val="20"/>
              </w:rPr>
              <w:t xml:space="preserve"> </w:t>
            </w:r>
            <w:r>
              <w:rPr>
                <w:rFonts w:ascii="Arial" w:hAnsi="Arial"/>
                <w:i/>
                <w:sz w:val="20"/>
              </w:rPr>
              <w:t>related</w:t>
            </w:r>
            <w:r>
              <w:rPr>
                <w:rFonts w:ascii="Arial" w:hAnsi="Arial"/>
                <w:i/>
                <w:spacing w:val="-2"/>
                <w:sz w:val="20"/>
              </w:rPr>
              <w:t xml:space="preserve"> </w:t>
            </w:r>
            <w:r>
              <w:rPr>
                <w:rFonts w:ascii="Arial" w:hAnsi="Arial"/>
                <w:i/>
                <w:sz w:val="20"/>
              </w:rPr>
              <w:t>properties</w:t>
            </w:r>
            <w:r>
              <w:rPr>
                <w:rFonts w:ascii="Arial" w:hAnsi="Arial"/>
                <w:i/>
                <w:spacing w:val="-3"/>
                <w:sz w:val="20"/>
              </w:rPr>
              <w:t xml:space="preserve"> </w:t>
            </w:r>
            <w:r>
              <w:rPr>
                <w:rFonts w:ascii="Arial" w:hAnsi="Arial"/>
                <w:i/>
                <w:sz w:val="20"/>
              </w:rPr>
              <w:t>available</w:t>
            </w:r>
            <w:r>
              <w:rPr>
                <w:rFonts w:ascii="Arial" w:hAnsi="Arial"/>
                <w:i/>
                <w:spacing w:val="-2"/>
                <w:sz w:val="20"/>
              </w:rPr>
              <w:t xml:space="preserve"> </w:t>
            </w:r>
            <w:r>
              <w:rPr>
                <w:rFonts w:ascii="Arial" w:hAnsi="Arial"/>
                <w:i/>
                <w:sz w:val="20"/>
              </w:rPr>
              <w:t>on</w:t>
            </w:r>
            <w:r>
              <w:rPr>
                <w:rFonts w:ascii="Arial" w:hAnsi="Arial"/>
                <w:i/>
                <w:spacing w:val="-4"/>
                <w:sz w:val="20"/>
              </w:rPr>
              <w:t xml:space="preserve"> </w:t>
            </w:r>
            <w:r>
              <w:rPr>
                <w:rFonts w:ascii="Arial" w:hAnsi="Arial"/>
                <w:i/>
                <w:sz w:val="20"/>
              </w:rPr>
              <w:t>public</w:t>
            </w:r>
            <w:r>
              <w:rPr>
                <w:rFonts w:ascii="Arial" w:hAnsi="Arial"/>
                <w:i/>
                <w:spacing w:val="-3"/>
                <w:sz w:val="20"/>
              </w:rPr>
              <w:t xml:space="preserve"> </w:t>
            </w:r>
            <w:r>
              <w:rPr>
                <w:rFonts w:ascii="Arial" w:hAnsi="Arial"/>
                <w:i/>
                <w:sz w:val="20"/>
              </w:rPr>
              <w:t>domain,</w:t>
            </w:r>
            <w:r>
              <w:rPr>
                <w:rFonts w:ascii="Arial" w:hAnsi="Arial"/>
                <w:i/>
                <w:spacing w:val="-2"/>
                <w:sz w:val="20"/>
              </w:rPr>
              <w:t xml:space="preserve"> </w:t>
            </w:r>
            <w:r>
              <w:rPr>
                <w:rFonts w:ascii="Arial" w:hAnsi="Arial"/>
                <w:i/>
                <w:sz w:val="20"/>
              </w:rPr>
              <w:t xml:space="preserve">if </w:t>
            </w:r>
            <w:r>
              <w:rPr>
                <w:rFonts w:ascii="Arial" w:hAnsi="Arial"/>
                <w:i/>
                <w:spacing w:val="-2"/>
                <w:sz w:val="20"/>
              </w:rPr>
              <w:t>available</w:t>
            </w:r>
          </w:p>
          <w:p w:rsidR="00182B31" w:rsidRDefault="001E0CF4">
            <w:pPr>
              <w:pStyle w:val="TableParagraph"/>
              <w:numPr>
                <w:ilvl w:val="0"/>
                <w:numId w:val="4"/>
              </w:numPr>
              <w:tabs>
                <w:tab w:val="left" w:pos="455"/>
              </w:tabs>
              <w:spacing w:before="1"/>
              <w:rPr>
                <w:rFonts w:ascii="Arial" w:hAnsi="Arial"/>
                <w:i/>
                <w:sz w:val="20"/>
              </w:rPr>
            </w:pPr>
            <w:r>
              <w:rPr>
                <w:rFonts w:ascii="Arial" w:hAnsi="Arial"/>
                <w:i/>
                <w:sz w:val="20"/>
              </w:rPr>
              <w:t>Enclosure:</w:t>
            </w:r>
            <w:r>
              <w:rPr>
                <w:rFonts w:ascii="Arial" w:hAnsi="Arial"/>
                <w:i/>
                <w:spacing w:val="-7"/>
                <w:sz w:val="20"/>
              </w:rPr>
              <w:t xml:space="preserve"> </w:t>
            </w:r>
            <w:r>
              <w:rPr>
                <w:rFonts w:ascii="Arial" w:hAnsi="Arial"/>
                <w:i/>
                <w:sz w:val="20"/>
              </w:rPr>
              <w:t>III-</w:t>
            </w:r>
            <w:r>
              <w:rPr>
                <w:rFonts w:ascii="Arial" w:hAnsi="Arial"/>
                <w:i/>
                <w:spacing w:val="-4"/>
                <w:sz w:val="20"/>
              </w:rPr>
              <w:t xml:space="preserve"> </w:t>
            </w:r>
            <w:r>
              <w:rPr>
                <w:rFonts w:ascii="Arial" w:hAnsi="Arial"/>
                <w:i/>
                <w:sz w:val="20"/>
              </w:rPr>
              <w:t>Photographs</w:t>
            </w:r>
            <w:r>
              <w:rPr>
                <w:rFonts w:ascii="Arial" w:hAnsi="Arial"/>
                <w:i/>
                <w:spacing w:val="-4"/>
                <w:sz w:val="20"/>
              </w:rPr>
              <w:t xml:space="preserve"> </w:t>
            </w:r>
            <w:r>
              <w:rPr>
                <w:rFonts w:ascii="Arial" w:hAnsi="Arial"/>
                <w:i/>
                <w:sz w:val="20"/>
              </w:rPr>
              <w:t>of</w:t>
            </w:r>
            <w:r>
              <w:rPr>
                <w:rFonts w:ascii="Arial" w:hAnsi="Arial"/>
                <w:i/>
                <w:spacing w:val="-7"/>
                <w:sz w:val="20"/>
              </w:rPr>
              <w:t xml:space="preserve"> </w:t>
            </w:r>
            <w:r>
              <w:rPr>
                <w:rFonts w:ascii="Arial" w:hAnsi="Arial"/>
                <w:i/>
                <w:sz w:val="20"/>
              </w:rPr>
              <w:t>the</w:t>
            </w:r>
            <w:r>
              <w:rPr>
                <w:rFonts w:ascii="Arial" w:hAnsi="Arial"/>
                <w:i/>
                <w:spacing w:val="-7"/>
                <w:sz w:val="20"/>
              </w:rPr>
              <w:t xml:space="preserve"> </w:t>
            </w:r>
            <w:r>
              <w:rPr>
                <w:rFonts w:ascii="Arial" w:hAnsi="Arial"/>
                <w:i/>
                <w:spacing w:val="-2"/>
                <w:sz w:val="20"/>
              </w:rPr>
              <w:t>property</w:t>
            </w:r>
          </w:p>
          <w:p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6"/>
                <w:sz w:val="20"/>
              </w:rPr>
              <w:t xml:space="preserve"> </w:t>
            </w:r>
            <w:r>
              <w:rPr>
                <w:rFonts w:ascii="Arial" w:hAnsi="Arial"/>
                <w:i/>
                <w:sz w:val="20"/>
              </w:rPr>
              <w:t>IV-</w:t>
            </w:r>
            <w:r>
              <w:rPr>
                <w:rFonts w:ascii="Arial" w:hAnsi="Arial"/>
                <w:i/>
                <w:spacing w:val="-4"/>
                <w:sz w:val="20"/>
              </w:rPr>
              <w:t xml:space="preserve"> </w:t>
            </w:r>
            <w:r>
              <w:rPr>
                <w:rFonts w:ascii="Arial" w:hAnsi="Arial"/>
                <w:i/>
                <w:sz w:val="20"/>
              </w:rPr>
              <w:t>Copy</w:t>
            </w:r>
            <w:r>
              <w:rPr>
                <w:rFonts w:ascii="Arial" w:hAnsi="Arial"/>
                <w:i/>
                <w:spacing w:val="-2"/>
                <w:sz w:val="20"/>
              </w:rPr>
              <w:t xml:space="preserve"> </w:t>
            </w:r>
            <w:r>
              <w:rPr>
                <w:rFonts w:ascii="Arial" w:hAnsi="Arial"/>
                <w:i/>
                <w:sz w:val="20"/>
              </w:rPr>
              <w:t>of</w:t>
            </w:r>
            <w:r>
              <w:rPr>
                <w:rFonts w:ascii="Arial" w:hAnsi="Arial"/>
                <w:i/>
                <w:spacing w:val="-6"/>
                <w:sz w:val="20"/>
              </w:rPr>
              <w:t xml:space="preserve"> </w:t>
            </w:r>
            <w:r>
              <w:rPr>
                <w:rFonts w:ascii="Arial" w:hAnsi="Arial"/>
                <w:i/>
                <w:sz w:val="20"/>
              </w:rPr>
              <w:t>Circle</w:t>
            </w:r>
            <w:r>
              <w:rPr>
                <w:rFonts w:ascii="Arial" w:hAnsi="Arial"/>
                <w:i/>
                <w:spacing w:val="-5"/>
                <w:sz w:val="20"/>
              </w:rPr>
              <w:t xml:space="preserve"> </w:t>
            </w:r>
            <w:r>
              <w:rPr>
                <w:rFonts w:ascii="Arial" w:hAnsi="Arial"/>
                <w:i/>
                <w:spacing w:val="-4"/>
                <w:sz w:val="20"/>
              </w:rPr>
              <w:t>Rate</w:t>
            </w:r>
          </w:p>
          <w:p w:rsidR="00182B31" w:rsidRDefault="001E0CF4">
            <w:pPr>
              <w:pStyle w:val="TableParagraph"/>
              <w:numPr>
                <w:ilvl w:val="0"/>
                <w:numId w:val="4"/>
              </w:numPr>
              <w:tabs>
                <w:tab w:val="left" w:pos="455"/>
              </w:tabs>
              <w:spacing w:before="31"/>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w:t>
            </w:r>
            <w:r>
              <w:rPr>
                <w:rFonts w:ascii="Arial" w:hAnsi="Arial"/>
                <w:i/>
                <w:spacing w:val="-6"/>
                <w:sz w:val="20"/>
              </w:rPr>
              <w:t xml:space="preserve"> </w:t>
            </w:r>
            <w:r>
              <w:rPr>
                <w:rFonts w:ascii="Arial" w:hAnsi="Arial"/>
                <w:i/>
                <w:sz w:val="20"/>
              </w:rPr>
              <w:t>Important</w:t>
            </w:r>
            <w:r>
              <w:rPr>
                <w:rFonts w:ascii="Arial" w:hAnsi="Arial"/>
                <w:i/>
                <w:spacing w:val="-6"/>
                <w:sz w:val="20"/>
              </w:rPr>
              <w:t xml:space="preserve"> </w:t>
            </w:r>
            <w:r>
              <w:rPr>
                <w:rFonts w:ascii="Arial" w:hAnsi="Arial"/>
                <w:i/>
                <w:sz w:val="20"/>
              </w:rPr>
              <w:t>property</w:t>
            </w:r>
            <w:r>
              <w:rPr>
                <w:rFonts w:ascii="Arial" w:hAnsi="Arial"/>
                <w:i/>
                <w:spacing w:val="-7"/>
                <w:sz w:val="20"/>
              </w:rPr>
              <w:t xml:space="preserve"> </w:t>
            </w:r>
            <w:r>
              <w:rPr>
                <w:rFonts w:ascii="Arial" w:hAnsi="Arial"/>
                <w:i/>
                <w:sz w:val="20"/>
              </w:rPr>
              <w:t>documents</w:t>
            </w:r>
            <w:r>
              <w:rPr>
                <w:rFonts w:ascii="Arial" w:hAnsi="Arial"/>
                <w:i/>
                <w:spacing w:val="-6"/>
                <w:sz w:val="20"/>
              </w:rPr>
              <w:t xml:space="preserve"> </w:t>
            </w:r>
            <w:r>
              <w:rPr>
                <w:rFonts w:ascii="Arial" w:hAnsi="Arial"/>
                <w:i/>
                <w:spacing w:val="-2"/>
                <w:sz w:val="20"/>
              </w:rPr>
              <w:t>exhibit</w:t>
            </w:r>
          </w:p>
          <w:p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VI-</w:t>
            </w:r>
            <w:r>
              <w:rPr>
                <w:rFonts w:ascii="Arial" w:hAnsi="Arial"/>
                <w:i/>
                <w:spacing w:val="-7"/>
                <w:sz w:val="20"/>
              </w:rPr>
              <w:t xml:space="preserve"> </w:t>
            </w:r>
            <w:r>
              <w:rPr>
                <w:rFonts w:ascii="Arial" w:hAnsi="Arial"/>
                <w:i/>
                <w:sz w:val="20"/>
              </w:rPr>
              <w:t>SBI</w:t>
            </w:r>
            <w:r>
              <w:rPr>
                <w:rFonts w:ascii="Arial" w:hAnsi="Arial"/>
                <w:i/>
                <w:spacing w:val="-6"/>
                <w:sz w:val="20"/>
              </w:rPr>
              <w:t xml:space="preserve"> </w:t>
            </w:r>
            <w:r>
              <w:rPr>
                <w:rFonts w:ascii="Arial" w:hAnsi="Arial"/>
                <w:i/>
                <w:sz w:val="20"/>
              </w:rPr>
              <w:t>Annexure:</w:t>
            </w:r>
            <w:r>
              <w:rPr>
                <w:rFonts w:ascii="Arial" w:hAnsi="Arial"/>
                <w:i/>
                <w:spacing w:val="-7"/>
                <w:sz w:val="20"/>
              </w:rPr>
              <w:t xml:space="preserve"> </w:t>
            </w:r>
            <w:r>
              <w:rPr>
                <w:rFonts w:ascii="Arial" w:hAnsi="Arial"/>
                <w:i/>
                <w:sz w:val="20"/>
              </w:rPr>
              <w:t>VI</w:t>
            </w:r>
            <w:r>
              <w:rPr>
                <w:rFonts w:ascii="Arial" w:hAnsi="Arial"/>
                <w:i/>
                <w:spacing w:val="-5"/>
                <w:sz w:val="20"/>
              </w:rPr>
              <w:t xml:space="preserve"> </w:t>
            </w:r>
            <w:r>
              <w:rPr>
                <w:rFonts w:ascii="Arial" w:hAnsi="Arial"/>
                <w:i/>
                <w:sz w:val="20"/>
              </w:rPr>
              <w:t>-</w:t>
            </w:r>
            <w:r>
              <w:rPr>
                <w:rFonts w:ascii="Arial" w:hAnsi="Arial"/>
                <w:i/>
                <w:spacing w:val="-7"/>
                <w:sz w:val="20"/>
              </w:rPr>
              <w:t xml:space="preserve"> </w:t>
            </w:r>
            <w:r>
              <w:rPr>
                <w:rFonts w:ascii="Arial" w:hAnsi="Arial"/>
                <w:i/>
                <w:sz w:val="20"/>
              </w:rPr>
              <w:t>Declaration-Cum-</w:t>
            </w:r>
            <w:r>
              <w:rPr>
                <w:rFonts w:ascii="Arial" w:hAnsi="Arial"/>
                <w:i/>
                <w:spacing w:val="-2"/>
                <w:sz w:val="20"/>
              </w:rPr>
              <w:t>Undertaking</w:t>
            </w:r>
          </w:p>
          <w:p w:rsidR="00182B31" w:rsidRDefault="001E0CF4">
            <w:pPr>
              <w:pStyle w:val="TableParagraph"/>
              <w:numPr>
                <w:ilvl w:val="0"/>
                <w:numId w:val="4"/>
              </w:numPr>
              <w:tabs>
                <w:tab w:val="left" w:pos="455"/>
              </w:tabs>
              <w:spacing w:before="34"/>
              <w:rPr>
                <w:rFonts w:ascii="Arial" w:hAnsi="Arial"/>
                <w:i/>
                <w:sz w:val="20"/>
              </w:rPr>
            </w:pPr>
            <w:r>
              <w:rPr>
                <w:rFonts w:ascii="Arial" w:hAnsi="Arial"/>
                <w:i/>
                <w:sz w:val="20"/>
              </w:rPr>
              <w:t>Enclosure:</w:t>
            </w:r>
            <w:r>
              <w:rPr>
                <w:rFonts w:ascii="Arial" w:hAnsi="Arial"/>
                <w:i/>
                <w:spacing w:val="-6"/>
                <w:sz w:val="20"/>
              </w:rPr>
              <w:t xml:space="preserve"> </w:t>
            </w:r>
            <w:r>
              <w:rPr>
                <w:rFonts w:ascii="Arial" w:hAnsi="Arial"/>
                <w:i/>
                <w:sz w:val="20"/>
              </w:rPr>
              <w:t>VII-</w:t>
            </w:r>
            <w:r>
              <w:rPr>
                <w:rFonts w:ascii="Arial" w:hAnsi="Arial"/>
                <w:i/>
                <w:spacing w:val="-4"/>
                <w:sz w:val="20"/>
              </w:rPr>
              <w:t xml:space="preserve"> </w:t>
            </w:r>
            <w:r>
              <w:rPr>
                <w:rFonts w:ascii="Arial" w:hAnsi="Arial"/>
                <w:i/>
                <w:sz w:val="20"/>
              </w:rPr>
              <w:t>SBI</w:t>
            </w:r>
            <w:r>
              <w:rPr>
                <w:rFonts w:ascii="Arial" w:hAnsi="Arial"/>
                <w:i/>
                <w:spacing w:val="-4"/>
                <w:sz w:val="20"/>
              </w:rPr>
              <w:t xml:space="preserve"> </w:t>
            </w:r>
            <w:r>
              <w:rPr>
                <w:rFonts w:ascii="Arial" w:hAnsi="Arial"/>
                <w:i/>
                <w:sz w:val="20"/>
              </w:rPr>
              <w:t>Annexure:</w:t>
            </w:r>
            <w:r>
              <w:rPr>
                <w:rFonts w:ascii="Arial" w:hAnsi="Arial"/>
                <w:i/>
                <w:spacing w:val="-5"/>
                <w:sz w:val="20"/>
              </w:rPr>
              <w:t xml:space="preserve"> </w:t>
            </w:r>
            <w:r>
              <w:rPr>
                <w:rFonts w:ascii="Arial" w:hAnsi="Arial"/>
                <w:i/>
                <w:sz w:val="20"/>
              </w:rPr>
              <w:t>VII</w:t>
            </w:r>
            <w:r>
              <w:rPr>
                <w:rFonts w:ascii="Arial" w:hAnsi="Arial"/>
                <w:i/>
                <w:spacing w:val="-5"/>
                <w:sz w:val="20"/>
              </w:rPr>
              <w:t xml:space="preserve"> </w:t>
            </w:r>
            <w:r>
              <w:rPr>
                <w:rFonts w:ascii="Arial" w:hAnsi="Arial"/>
                <w:i/>
                <w:sz w:val="20"/>
              </w:rPr>
              <w:t>-</w:t>
            </w:r>
            <w:r>
              <w:rPr>
                <w:rFonts w:ascii="Arial" w:hAnsi="Arial"/>
                <w:i/>
                <w:spacing w:val="-3"/>
                <w:sz w:val="20"/>
              </w:rPr>
              <w:t xml:space="preserve"> </w:t>
            </w:r>
            <w:r>
              <w:rPr>
                <w:rFonts w:ascii="Arial" w:hAnsi="Arial"/>
                <w:i/>
                <w:sz w:val="20"/>
              </w:rPr>
              <w:t>Model</w:t>
            </w:r>
            <w:r>
              <w:rPr>
                <w:rFonts w:ascii="Arial" w:hAnsi="Arial"/>
                <w:i/>
                <w:spacing w:val="-4"/>
                <w:sz w:val="20"/>
              </w:rPr>
              <w:t xml:space="preserve"> </w:t>
            </w:r>
            <w:r>
              <w:rPr>
                <w:rFonts w:ascii="Arial" w:hAnsi="Arial"/>
                <w:i/>
                <w:sz w:val="20"/>
              </w:rPr>
              <w:t>Code</w:t>
            </w:r>
            <w:r>
              <w:rPr>
                <w:rFonts w:ascii="Arial" w:hAnsi="Arial"/>
                <w:i/>
                <w:spacing w:val="-6"/>
                <w:sz w:val="20"/>
              </w:rPr>
              <w:t xml:space="preserve"> </w:t>
            </w:r>
            <w:r>
              <w:rPr>
                <w:rFonts w:ascii="Arial" w:hAnsi="Arial"/>
                <w:i/>
                <w:sz w:val="20"/>
              </w:rPr>
              <w:t>of</w:t>
            </w:r>
            <w:r>
              <w:rPr>
                <w:rFonts w:ascii="Arial" w:hAnsi="Arial"/>
                <w:i/>
                <w:spacing w:val="-3"/>
                <w:sz w:val="20"/>
              </w:rPr>
              <w:t xml:space="preserve"> </w:t>
            </w:r>
            <w:r>
              <w:rPr>
                <w:rFonts w:ascii="Arial" w:hAnsi="Arial"/>
                <w:i/>
                <w:sz w:val="20"/>
              </w:rPr>
              <w:t>Conduct</w:t>
            </w:r>
            <w:r>
              <w:rPr>
                <w:rFonts w:ascii="Arial" w:hAnsi="Arial"/>
                <w:i/>
                <w:spacing w:val="-6"/>
                <w:sz w:val="20"/>
              </w:rPr>
              <w:t xml:space="preserve"> </w:t>
            </w:r>
            <w:r>
              <w:rPr>
                <w:rFonts w:ascii="Arial" w:hAnsi="Arial"/>
                <w:i/>
                <w:sz w:val="20"/>
              </w:rPr>
              <w:t>for</w:t>
            </w:r>
            <w:r>
              <w:rPr>
                <w:rFonts w:ascii="Arial" w:hAnsi="Arial"/>
                <w:i/>
                <w:spacing w:val="-2"/>
                <w:sz w:val="20"/>
              </w:rPr>
              <w:t xml:space="preserve"> Valuers</w:t>
            </w:r>
          </w:p>
          <w:p w:rsidR="00182B31" w:rsidRDefault="001E0CF4">
            <w:pPr>
              <w:pStyle w:val="TableParagraph"/>
              <w:numPr>
                <w:ilvl w:val="0"/>
                <w:numId w:val="4"/>
              </w:numPr>
              <w:tabs>
                <w:tab w:val="left" w:pos="455"/>
              </w:tabs>
              <w:spacing w:before="33"/>
              <w:rPr>
                <w:rFonts w:ascii="Arial" w:hAnsi="Arial"/>
                <w:i/>
                <w:sz w:val="20"/>
              </w:rPr>
            </w:pPr>
            <w:r>
              <w:rPr>
                <w:rFonts w:ascii="Arial" w:hAnsi="Arial"/>
                <w:i/>
                <w:sz w:val="20"/>
              </w:rPr>
              <w:t>Enclosure:</w:t>
            </w:r>
            <w:r>
              <w:rPr>
                <w:rFonts w:ascii="Arial" w:hAnsi="Arial"/>
                <w:i/>
                <w:spacing w:val="-8"/>
                <w:sz w:val="20"/>
              </w:rPr>
              <w:t xml:space="preserve"> </w:t>
            </w:r>
            <w:r>
              <w:rPr>
                <w:rFonts w:ascii="Arial" w:hAnsi="Arial"/>
                <w:i/>
                <w:sz w:val="20"/>
              </w:rPr>
              <w:t>VIII-</w:t>
            </w:r>
            <w:r>
              <w:rPr>
                <w:rFonts w:ascii="Arial" w:hAnsi="Arial"/>
                <w:i/>
                <w:spacing w:val="-6"/>
                <w:sz w:val="20"/>
              </w:rPr>
              <w:t xml:space="preserve"> </w:t>
            </w:r>
            <w:r>
              <w:rPr>
                <w:rFonts w:ascii="Arial" w:hAnsi="Arial"/>
                <w:i/>
                <w:sz w:val="20"/>
              </w:rPr>
              <w:t>Part</w:t>
            </w:r>
            <w:r>
              <w:rPr>
                <w:rFonts w:ascii="Arial" w:hAnsi="Arial"/>
                <w:i/>
                <w:spacing w:val="-7"/>
                <w:sz w:val="20"/>
              </w:rPr>
              <w:t xml:space="preserve"> </w:t>
            </w:r>
            <w:r>
              <w:rPr>
                <w:rFonts w:ascii="Arial" w:hAnsi="Arial"/>
                <w:i/>
                <w:sz w:val="20"/>
              </w:rPr>
              <w:t>E:</w:t>
            </w:r>
            <w:r>
              <w:rPr>
                <w:rFonts w:ascii="Arial" w:hAnsi="Arial"/>
                <w:i/>
                <w:spacing w:val="-7"/>
                <w:sz w:val="20"/>
              </w:rPr>
              <w:t xml:space="preserve"> </w:t>
            </w:r>
            <w:r>
              <w:rPr>
                <w:rFonts w:ascii="Arial" w:hAnsi="Arial"/>
                <w:i/>
                <w:sz w:val="20"/>
              </w:rPr>
              <w:t>Valuer’s</w:t>
            </w:r>
            <w:r>
              <w:rPr>
                <w:rFonts w:ascii="Arial" w:hAnsi="Arial"/>
                <w:i/>
                <w:spacing w:val="-7"/>
                <w:sz w:val="20"/>
              </w:rPr>
              <w:t xml:space="preserve"> </w:t>
            </w:r>
            <w:r>
              <w:rPr>
                <w:rFonts w:ascii="Arial" w:hAnsi="Arial"/>
                <w:i/>
                <w:sz w:val="20"/>
              </w:rPr>
              <w:t>Important</w:t>
            </w:r>
            <w:r>
              <w:rPr>
                <w:rFonts w:ascii="Arial" w:hAnsi="Arial"/>
                <w:i/>
                <w:spacing w:val="-7"/>
                <w:sz w:val="20"/>
              </w:rPr>
              <w:t xml:space="preserve"> </w:t>
            </w:r>
            <w:r>
              <w:rPr>
                <w:rFonts w:ascii="Arial" w:hAnsi="Arial"/>
                <w:i/>
                <w:spacing w:val="-2"/>
                <w:sz w:val="20"/>
              </w:rPr>
              <w:t>Remarks</w:t>
            </w:r>
          </w:p>
        </w:tc>
      </w:tr>
    </w:tbl>
    <w:p w:rsidR="00182B31" w:rsidRDefault="00182B31">
      <w:pPr>
        <w:rPr>
          <w:rFonts w:ascii="Arial" w:hAnsi="Arial"/>
          <w:sz w:val="20"/>
        </w:rPr>
        <w:sectPr w:rsidR="00182B31">
          <w:pgSz w:w="11910" w:h="16840"/>
          <w:pgMar w:top="1560" w:right="180" w:bottom="980" w:left="180" w:header="216" w:footer="782" w:gutter="0"/>
          <w:cols w:space="720"/>
        </w:sectPr>
      </w:pPr>
    </w:p>
    <w:p w:rsidR="00182B31" w:rsidRDefault="001E0CF4">
      <w:pPr>
        <w:spacing w:before="29"/>
        <w:jc w:val="center"/>
        <w:rPr>
          <w:rFonts w:ascii="Arial"/>
          <w:b/>
        </w:rPr>
      </w:pPr>
      <w:r>
        <w:rPr>
          <w:rFonts w:ascii="Arial"/>
          <w:b/>
          <w:u w:val="single"/>
        </w:rPr>
        <w:t>IMPORTANT</w:t>
      </w:r>
      <w:r>
        <w:rPr>
          <w:rFonts w:ascii="Arial"/>
          <w:b/>
          <w:spacing w:val="-14"/>
          <w:u w:val="single"/>
        </w:rPr>
        <w:t xml:space="preserve"> </w:t>
      </w:r>
      <w:r>
        <w:rPr>
          <w:rFonts w:ascii="Arial"/>
          <w:b/>
          <w:spacing w:val="-4"/>
          <w:u w:val="single"/>
        </w:rPr>
        <w:t>NOTES</w:t>
      </w:r>
    </w:p>
    <w:p w:rsidR="00182B31" w:rsidRDefault="00182B31">
      <w:pPr>
        <w:pStyle w:val="BodyText"/>
        <w:spacing w:before="94"/>
        <w:rPr>
          <w:rFonts w:ascii="Arial"/>
          <w:b/>
          <w:sz w:val="16"/>
        </w:rPr>
      </w:pPr>
    </w:p>
    <w:p w:rsidR="00182B31" w:rsidRDefault="001E0CF4">
      <w:pPr>
        <w:spacing w:before="1" w:line="276" w:lineRule="auto"/>
        <w:ind w:left="1421" w:right="1237" w:hanging="4"/>
        <w:jc w:val="center"/>
        <w:rPr>
          <w:rFonts w:ascii="Arial" w:hAnsi="Arial"/>
          <w:i/>
          <w:sz w:val="16"/>
        </w:rPr>
      </w:pPr>
      <w:r>
        <w:rPr>
          <w:rFonts w:ascii="Arial" w:hAnsi="Arial"/>
          <w:b/>
          <w:i/>
          <w:color w:val="212121"/>
          <w:sz w:val="16"/>
          <w:u w:val="single" w:color="212121"/>
        </w:rPr>
        <w:t>DEFECT</w:t>
      </w:r>
      <w:r>
        <w:rPr>
          <w:rFonts w:ascii="Arial" w:hAnsi="Arial"/>
          <w:b/>
          <w:i/>
          <w:color w:val="212121"/>
          <w:spacing w:val="-1"/>
          <w:sz w:val="16"/>
          <w:u w:val="single" w:color="212121"/>
        </w:rPr>
        <w:t xml:space="preserve"> </w:t>
      </w:r>
      <w:r>
        <w:rPr>
          <w:rFonts w:ascii="Arial" w:hAnsi="Arial"/>
          <w:b/>
          <w:i/>
          <w:color w:val="212121"/>
          <w:sz w:val="16"/>
          <w:u w:val="single" w:color="212121"/>
        </w:rPr>
        <w:t>LIABILITY PERIOD</w:t>
      </w:r>
      <w:r>
        <w:rPr>
          <w:rFonts w:ascii="Arial" w:hAnsi="Arial"/>
          <w:b/>
          <w:i/>
          <w:color w:val="212121"/>
          <w:sz w:val="16"/>
        </w:rPr>
        <w:t xml:space="preserve"> </w:t>
      </w:r>
      <w:r>
        <w:rPr>
          <w:rFonts w:ascii="Arial" w:hAnsi="Arial"/>
          <w:i/>
          <w:color w:val="212121"/>
          <w:sz w:val="16"/>
        </w:rPr>
        <w:t>- In</w:t>
      </w:r>
      <w:r>
        <w:rPr>
          <w:rFonts w:ascii="Arial" w:hAnsi="Arial"/>
          <w:i/>
          <w:color w:val="212121"/>
          <w:spacing w:val="-4"/>
          <w:sz w:val="16"/>
        </w:rPr>
        <w:t xml:space="preserve"> </w:t>
      </w:r>
      <w:r>
        <w:rPr>
          <w:rFonts w:ascii="Arial" w:hAnsi="Arial"/>
          <w:i/>
          <w:color w:val="212121"/>
          <w:sz w:val="16"/>
        </w:rPr>
        <w:t>case</w:t>
      </w:r>
      <w:r>
        <w:rPr>
          <w:rFonts w:ascii="Arial" w:hAnsi="Arial"/>
          <w:i/>
          <w:color w:val="212121"/>
          <w:spacing w:val="-1"/>
          <w:sz w:val="16"/>
        </w:rPr>
        <w:t xml:space="preserve"> </w:t>
      </w:r>
      <w:r>
        <w:rPr>
          <w:rFonts w:ascii="Arial" w:hAnsi="Arial"/>
          <w:i/>
          <w:color w:val="212121"/>
          <w:sz w:val="16"/>
        </w:rPr>
        <w:t>of any query/ issue</w:t>
      </w:r>
      <w:r>
        <w:rPr>
          <w:rFonts w:ascii="Arial" w:hAnsi="Arial"/>
          <w:i/>
          <w:color w:val="212121"/>
          <w:spacing w:val="-1"/>
          <w:sz w:val="16"/>
        </w:rPr>
        <w:t xml:space="preserve"> </w:t>
      </w:r>
      <w:r>
        <w:rPr>
          <w:rFonts w:ascii="Arial" w:hAnsi="Arial"/>
          <w:i/>
          <w:color w:val="212121"/>
          <w:sz w:val="16"/>
        </w:rPr>
        <w:t>or escalation</w:t>
      </w:r>
      <w:r>
        <w:rPr>
          <w:rFonts w:ascii="Arial" w:hAnsi="Arial"/>
          <w:i/>
          <w:color w:val="212121"/>
          <w:spacing w:val="-2"/>
          <w:sz w:val="16"/>
        </w:rPr>
        <w:t xml:space="preserve"> </w:t>
      </w:r>
      <w:r>
        <w:rPr>
          <w:rFonts w:ascii="Arial" w:hAnsi="Arial"/>
          <w:i/>
          <w:color w:val="212121"/>
          <w:sz w:val="16"/>
        </w:rPr>
        <w:t>you may please</w:t>
      </w:r>
      <w:r>
        <w:rPr>
          <w:rFonts w:ascii="Arial" w:hAnsi="Arial"/>
          <w:i/>
          <w:color w:val="212121"/>
          <w:spacing w:val="-1"/>
          <w:sz w:val="16"/>
        </w:rPr>
        <w:t xml:space="preserve"> </w:t>
      </w:r>
      <w:r>
        <w:rPr>
          <w:rFonts w:ascii="Arial" w:hAnsi="Arial"/>
          <w:i/>
          <w:color w:val="212121"/>
          <w:sz w:val="16"/>
        </w:rPr>
        <w:t xml:space="preserve">contact Incident Manager by writing at </w:t>
      </w:r>
      <w:hyperlink r:id="rId20">
        <w:r>
          <w:rPr>
            <w:rFonts w:ascii="Arial" w:hAnsi="Arial"/>
            <w:i/>
            <w:color w:val="212121"/>
            <w:sz w:val="16"/>
          </w:rPr>
          <w:t>valuers@rkassociates.org.</w:t>
        </w:r>
      </w:hyperlink>
      <w:r>
        <w:rPr>
          <w:rFonts w:ascii="Arial" w:hAnsi="Arial"/>
          <w:i/>
          <w:color w:val="212121"/>
          <w:sz w:val="16"/>
        </w:rPr>
        <w:t xml:space="preserve"> We try our level best to ensure maximum accuracy in the Calculations done, Rates adopted</w:t>
      </w:r>
      <w:r>
        <w:rPr>
          <w:rFonts w:ascii="Arial" w:hAnsi="Arial"/>
          <w:i/>
          <w:color w:val="212121"/>
          <w:spacing w:val="40"/>
          <w:sz w:val="16"/>
        </w:rPr>
        <w:t xml:space="preserve"> </w:t>
      </w:r>
      <w:r>
        <w:rPr>
          <w:rFonts w:ascii="Arial" w:hAnsi="Arial"/>
          <w:i/>
          <w:color w:val="212121"/>
          <w:sz w:val="16"/>
        </w:rPr>
        <w:t>and</w:t>
      </w:r>
      <w:r>
        <w:rPr>
          <w:rFonts w:ascii="Arial" w:hAnsi="Arial"/>
          <w:i/>
          <w:color w:val="212121"/>
          <w:spacing w:val="-2"/>
          <w:sz w:val="16"/>
        </w:rPr>
        <w:t xml:space="preserve"> </w:t>
      </w:r>
      <w:r>
        <w:rPr>
          <w:rFonts w:ascii="Arial" w:hAnsi="Arial"/>
          <w:i/>
          <w:color w:val="212121"/>
          <w:sz w:val="16"/>
        </w:rPr>
        <w:t>various</w:t>
      </w:r>
      <w:r>
        <w:rPr>
          <w:rFonts w:ascii="Arial" w:hAnsi="Arial"/>
          <w:i/>
          <w:color w:val="212121"/>
          <w:spacing w:val="-3"/>
          <w:sz w:val="16"/>
        </w:rPr>
        <w:t xml:space="preserve"> </w:t>
      </w:r>
      <w:r>
        <w:rPr>
          <w:rFonts w:ascii="Arial" w:hAnsi="Arial"/>
          <w:i/>
          <w:color w:val="212121"/>
          <w:sz w:val="16"/>
        </w:rPr>
        <w:t>other</w:t>
      </w:r>
      <w:r>
        <w:rPr>
          <w:rFonts w:ascii="Arial" w:hAnsi="Arial"/>
          <w:i/>
          <w:color w:val="212121"/>
          <w:spacing w:val="-2"/>
          <w:sz w:val="16"/>
        </w:rPr>
        <w:t xml:space="preserve"> </w:t>
      </w:r>
      <w:r>
        <w:rPr>
          <w:rFonts w:ascii="Arial" w:hAnsi="Arial"/>
          <w:i/>
          <w:color w:val="212121"/>
          <w:sz w:val="16"/>
        </w:rPr>
        <w:t>data</w:t>
      </w:r>
      <w:r>
        <w:rPr>
          <w:rFonts w:ascii="Arial" w:hAnsi="Arial"/>
          <w:i/>
          <w:color w:val="212121"/>
          <w:spacing w:val="-2"/>
          <w:sz w:val="16"/>
        </w:rPr>
        <w:t xml:space="preserve"> </w:t>
      </w:r>
      <w:r>
        <w:rPr>
          <w:rFonts w:ascii="Arial" w:hAnsi="Arial"/>
          <w:i/>
          <w:color w:val="212121"/>
          <w:sz w:val="16"/>
        </w:rPr>
        <w:t>points</w:t>
      </w:r>
      <w:r>
        <w:rPr>
          <w:rFonts w:ascii="Arial" w:hAnsi="Arial"/>
          <w:i/>
          <w:color w:val="212121"/>
          <w:spacing w:val="-3"/>
          <w:sz w:val="16"/>
        </w:rPr>
        <w:t xml:space="preserve"> </w:t>
      </w:r>
      <w:r>
        <w:rPr>
          <w:rFonts w:ascii="Arial" w:hAnsi="Arial"/>
          <w:i/>
          <w:color w:val="212121"/>
          <w:sz w:val="16"/>
        </w:rPr>
        <w:t>&amp;</w:t>
      </w:r>
      <w:r>
        <w:rPr>
          <w:rFonts w:ascii="Arial" w:hAnsi="Arial"/>
          <w:i/>
          <w:color w:val="212121"/>
          <w:spacing w:val="-3"/>
          <w:sz w:val="16"/>
        </w:rPr>
        <w:t xml:space="preserve"> </w:t>
      </w:r>
      <w:r>
        <w:rPr>
          <w:rFonts w:ascii="Arial" w:hAnsi="Arial"/>
          <w:i/>
          <w:color w:val="212121"/>
          <w:sz w:val="16"/>
        </w:rPr>
        <w:t>information</w:t>
      </w:r>
      <w:r>
        <w:rPr>
          <w:rFonts w:ascii="Arial" w:hAnsi="Arial"/>
          <w:i/>
          <w:color w:val="212121"/>
          <w:spacing w:val="-2"/>
          <w:sz w:val="16"/>
        </w:rPr>
        <w:t xml:space="preserve"> </w:t>
      </w:r>
      <w:r>
        <w:rPr>
          <w:rFonts w:ascii="Arial" w:hAnsi="Arial"/>
          <w:i/>
          <w:color w:val="212121"/>
          <w:sz w:val="16"/>
        </w:rPr>
        <w:t>mentioned</w:t>
      </w:r>
      <w:r>
        <w:rPr>
          <w:rFonts w:ascii="Arial" w:hAnsi="Arial"/>
          <w:i/>
          <w:color w:val="212121"/>
          <w:spacing w:val="-2"/>
          <w:sz w:val="16"/>
        </w:rPr>
        <w:t xml:space="preserve"> </w:t>
      </w:r>
      <w:r>
        <w:rPr>
          <w:rFonts w:ascii="Arial" w:hAnsi="Arial"/>
          <w:i/>
          <w:color w:val="212121"/>
          <w:sz w:val="16"/>
        </w:rPr>
        <w:t>in</w:t>
      </w:r>
      <w:r>
        <w:rPr>
          <w:rFonts w:ascii="Arial" w:hAnsi="Arial"/>
          <w:i/>
          <w:color w:val="212121"/>
          <w:spacing w:val="-2"/>
          <w:sz w:val="16"/>
        </w:rPr>
        <w:t xml:space="preserve"> </w:t>
      </w:r>
      <w:r>
        <w:rPr>
          <w:rFonts w:ascii="Arial" w:hAnsi="Arial"/>
          <w:i/>
          <w:color w:val="212121"/>
          <w:sz w:val="16"/>
        </w:rPr>
        <w:t>the</w:t>
      </w:r>
      <w:r>
        <w:rPr>
          <w:rFonts w:ascii="Arial" w:hAnsi="Arial"/>
          <w:i/>
          <w:color w:val="212121"/>
          <w:spacing w:val="-5"/>
          <w:sz w:val="16"/>
        </w:rPr>
        <w:t xml:space="preserve"> </w:t>
      </w:r>
      <w:r>
        <w:rPr>
          <w:rFonts w:ascii="Arial" w:hAnsi="Arial"/>
          <w:i/>
          <w:color w:val="212121"/>
          <w:sz w:val="16"/>
        </w:rPr>
        <w:t>report</w:t>
      </w:r>
      <w:r>
        <w:rPr>
          <w:rFonts w:ascii="Arial" w:hAnsi="Arial"/>
          <w:i/>
          <w:color w:val="212121"/>
          <w:spacing w:val="-1"/>
          <w:sz w:val="16"/>
        </w:rPr>
        <w:t xml:space="preserve"> </w:t>
      </w:r>
      <w:r>
        <w:rPr>
          <w:rFonts w:ascii="Arial" w:hAnsi="Arial"/>
          <w:i/>
          <w:color w:val="212121"/>
          <w:sz w:val="16"/>
        </w:rPr>
        <w:t>but</w:t>
      </w:r>
      <w:r>
        <w:rPr>
          <w:rFonts w:ascii="Arial" w:hAnsi="Arial"/>
          <w:i/>
          <w:color w:val="212121"/>
          <w:spacing w:val="-3"/>
          <w:sz w:val="16"/>
        </w:rPr>
        <w:t xml:space="preserve"> </w:t>
      </w:r>
      <w:r>
        <w:rPr>
          <w:rFonts w:ascii="Arial" w:hAnsi="Arial"/>
          <w:i/>
          <w:color w:val="212121"/>
          <w:sz w:val="16"/>
        </w:rPr>
        <w:t>still</w:t>
      </w:r>
      <w:r>
        <w:rPr>
          <w:rFonts w:ascii="Arial" w:hAnsi="Arial"/>
          <w:i/>
          <w:color w:val="212121"/>
          <w:spacing w:val="-3"/>
          <w:sz w:val="16"/>
        </w:rPr>
        <w:t xml:space="preserve"> </w:t>
      </w:r>
      <w:r>
        <w:rPr>
          <w:rFonts w:ascii="Arial" w:hAnsi="Arial"/>
          <w:i/>
          <w:color w:val="212121"/>
          <w:sz w:val="16"/>
        </w:rPr>
        <w:t>can’t</w:t>
      </w:r>
      <w:r>
        <w:rPr>
          <w:rFonts w:ascii="Arial" w:hAnsi="Arial"/>
          <w:i/>
          <w:color w:val="212121"/>
          <w:spacing w:val="-1"/>
          <w:sz w:val="16"/>
        </w:rPr>
        <w:t xml:space="preserve"> </w:t>
      </w:r>
      <w:r>
        <w:rPr>
          <w:rFonts w:ascii="Arial" w:hAnsi="Arial"/>
          <w:i/>
          <w:color w:val="212121"/>
          <w:sz w:val="16"/>
        </w:rPr>
        <w:t>rule</w:t>
      </w:r>
      <w:r>
        <w:rPr>
          <w:rFonts w:ascii="Arial" w:hAnsi="Arial"/>
          <w:i/>
          <w:color w:val="212121"/>
          <w:spacing w:val="-2"/>
          <w:sz w:val="16"/>
        </w:rPr>
        <w:t xml:space="preserve"> </w:t>
      </w:r>
      <w:r>
        <w:rPr>
          <w:rFonts w:ascii="Arial" w:hAnsi="Arial"/>
          <w:i/>
          <w:color w:val="212121"/>
          <w:sz w:val="16"/>
        </w:rPr>
        <w:t>out</w:t>
      </w:r>
      <w:r>
        <w:rPr>
          <w:rFonts w:ascii="Arial" w:hAnsi="Arial"/>
          <w:i/>
          <w:color w:val="212121"/>
          <w:spacing w:val="-1"/>
          <w:sz w:val="16"/>
        </w:rPr>
        <w:t xml:space="preserve"> </w:t>
      </w:r>
      <w:r>
        <w:rPr>
          <w:rFonts w:ascii="Arial" w:hAnsi="Arial"/>
          <w:i/>
          <w:color w:val="212121"/>
          <w:sz w:val="16"/>
        </w:rPr>
        <w:t>typing,</w:t>
      </w:r>
      <w:r>
        <w:rPr>
          <w:rFonts w:ascii="Arial" w:hAnsi="Arial"/>
          <w:i/>
          <w:color w:val="212121"/>
          <w:spacing w:val="-3"/>
          <w:sz w:val="16"/>
        </w:rPr>
        <w:t xml:space="preserve"> </w:t>
      </w:r>
      <w:r>
        <w:rPr>
          <w:rFonts w:ascii="Arial" w:hAnsi="Arial"/>
          <w:i/>
          <w:color w:val="212121"/>
          <w:sz w:val="16"/>
        </w:rPr>
        <w:t>human</w:t>
      </w:r>
      <w:r>
        <w:rPr>
          <w:rFonts w:ascii="Arial" w:hAnsi="Arial"/>
          <w:i/>
          <w:color w:val="212121"/>
          <w:spacing w:val="-2"/>
          <w:sz w:val="16"/>
        </w:rPr>
        <w:t xml:space="preserve"> </w:t>
      </w:r>
      <w:r>
        <w:rPr>
          <w:rFonts w:ascii="Arial" w:hAnsi="Arial"/>
          <w:i/>
          <w:color w:val="212121"/>
          <w:sz w:val="16"/>
        </w:rPr>
        <w:t>errors,</w:t>
      </w:r>
      <w:r>
        <w:rPr>
          <w:rFonts w:ascii="Arial" w:hAnsi="Arial"/>
          <w:i/>
          <w:color w:val="212121"/>
          <w:spacing w:val="-1"/>
          <w:sz w:val="16"/>
        </w:rPr>
        <w:t xml:space="preserve"> </w:t>
      </w:r>
      <w:r>
        <w:rPr>
          <w:rFonts w:ascii="Arial" w:hAnsi="Arial"/>
          <w:i/>
          <w:color w:val="212121"/>
          <w:sz w:val="16"/>
        </w:rPr>
        <w:t>assessment</w:t>
      </w:r>
      <w:r>
        <w:rPr>
          <w:rFonts w:ascii="Arial" w:hAnsi="Arial"/>
          <w:i/>
          <w:color w:val="212121"/>
          <w:spacing w:val="-1"/>
          <w:sz w:val="16"/>
        </w:rPr>
        <w:t xml:space="preserve"> </w:t>
      </w:r>
      <w:r>
        <w:rPr>
          <w:rFonts w:ascii="Arial" w:hAnsi="Arial"/>
          <w:i/>
          <w:color w:val="212121"/>
          <w:sz w:val="16"/>
        </w:rPr>
        <w:t>or any other mistakes. In case you find any mistake, variation, discrepancy or inaccuracy in any data point mentioned in the report, please help us by bringing</w:t>
      </w:r>
      <w:r>
        <w:rPr>
          <w:rFonts w:ascii="Arial" w:hAnsi="Arial"/>
          <w:i/>
          <w:color w:val="212121"/>
          <w:spacing w:val="-1"/>
          <w:sz w:val="16"/>
        </w:rPr>
        <w:t xml:space="preserve"> </w:t>
      </w:r>
      <w:r>
        <w:rPr>
          <w:rFonts w:ascii="Arial" w:hAnsi="Arial"/>
          <w:i/>
          <w:color w:val="212121"/>
          <w:sz w:val="16"/>
        </w:rPr>
        <w:t xml:space="preserve">all such points into our notice in writing at </w:t>
      </w:r>
      <w:hyperlink r:id="rId21">
        <w:r>
          <w:rPr>
            <w:rFonts w:ascii="Arial" w:hAnsi="Arial"/>
            <w:i/>
            <w:color w:val="0000FF"/>
            <w:sz w:val="16"/>
            <w:u w:val="single" w:color="0000FF"/>
          </w:rPr>
          <w:t>valuers@rkassociates.org</w:t>
        </w:r>
      </w:hyperlink>
      <w:r>
        <w:rPr>
          <w:rFonts w:ascii="Arial" w:hAnsi="Arial"/>
          <w:i/>
          <w:color w:val="0000FF"/>
          <w:sz w:val="16"/>
          <w:u w:val="single" w:color="0000FF"/>
        </w:rPr>
        <w:t xml:space="preserve"> </w:t>
      </w:r>
      <w:r>
        <w:rPr>
          <w:rFonts w:ascii="Arial" w:hAnsi="Arial"/>
          <w:i/>
          <w:color w:val="212121"/>
          <w:sz w:val="16"/>
        </w:rPr>
        <w:t>within 30 days of the report delivery, to get these rectified timely, failing which R.K Associates shouldn’t be held responsible for any inaccuracy in any manner. Also, if we do not hear back anyt</w:t>
      </w:r>
      <w:r>
        <w:rPr>
          <w:rFonts w:ascii="Arial" w:hAnsi="Arial"/>
          <w:i/>
          <w:color w:val="212121"/>
          <w:sz w:val="16"/>
        </w:rPr>
        <w:t>hing from you within 30 days, we</w:t>
      </w:r>
      <w:r>
        <w:rPr>
          <w:rFonts w:ascii="Arial" w:hAnsi="Arial"/>
          <w:i/>
          <w:color w:val="212121"/>
          <w:spacing w:val="-1"/>
          <w:sz w:val="16"/>
        </w:rPr>
        <w:t xml:space="preserve"> </w:t>
      </w:r>
      <w:r>
        <w:rPr>
          <w:rFonts w:ascii="Arial" w:hAnsi="Arial"/>
          <w:i/>
          <w:color w:val="212121"/>
          <w:sz w:val="16"/>
        </w:rPr>
        <w:t>will assume that the report is correct in all respect and no further claim of any sort will be entertained thereafter. We would welcome and appreciate your feedback &amp; suggestions in order to improve our services.</w:t>
      </w:r>
    </w:p>
    <w:p w:rsidR="00182B31" w:rsidRDefault="00182B31">
      <w:pPr>
        <w:pStyle w:val="BodyText"/>
        <w:spacing w:before="2"/>
        <w:rPr>
          <w:rFonts w:ascii="Arial"/>
          <w:i/>
          <w:sz w:val="16"/>
        </w:rPr>
      </w:pPr>
    </w:p>
    <w:p w:rsidR="00182B31" w:rsidRDefault="001E0CF4">
      <w:pPr>
        <w:spacing w:line="276" w:lineRule="auto"/>
        <w:ind w:left="1524" w:right="1338" w:hanging="8"/>
        <w:jc w:val="center"/>
        <w:rPr>
          <w:rFonts w:ascii="Arial"/>
          <w:i/>
          <w:sz w:val="16"/>
        </w:rPr>
      </w:pPr>
      <w:r>
        <w:rPr>
          <w:rFonts w:ascii="Arial"/>
          <w:i/>
          <w:color w:val="212121"/>
          <w:sz w:val="16"/>
        </w:rPr>
        <w:t xml:space="preserve">Our </w:t>
      </w:r>
      <w:r>
        <w:rPr>
          <w:rFonts w:ascii="Arial"/>
          <w:b/>
          <w:i/>
          <w:color w:val="212121"/>
          <w:sz w:val="16"/>
        </w:rPr>
        <w:t xml:space="preserve">DATA </w:t>
      </w:r>
      <w:r>
        <w:rPr>
          <w:rFonts w:ascii="Arial"/>
          <w:b/>
          <w:i/>
          <w:color w:val="212121"/>
          <w:sz w:val="16"/>
        </w:rPr>
        <w:t xml:space="preserve">RETENTION POLICY </w:t>
      </w:r>
      <w:r>
        <w:rPr>
          <w:rFonts w:ascii="Arial"/>
          <w:i/>
          <w:color w:val="212121"/>
          <w:sz w:val="16"/>
        </w:rPr>
        <w:t xml:space="preserve">is of </w:t>
      </w:r>
      <w:r>
        <w:rPr>
          <w:rFonts w:ascii="Arial"/>
          <w:b/>
          <w:i/>
          <w:color w:val="212121"/>
          <w:sz w:val="16"/>
          <w:u w:val="single" w:color="212121"/>
        </w:rPr>
        <w:t>ONE YEAR</w:t>
      </w:r>
      <w:r>
        <w:rPr>
          <w:rFonts w:ascii="Arial"/>
          <w:i/>
          <w:color w:val="212121"/>
          <w:sz w:val="16"/>
        </w:rPr>
        <w:t>. After this period we remove all the concerned records related to the assignment</w:t>
      </w:r>
      <w:r>
        <w:rPr>
          <w:rFonts w:ascii="Arial"/>
          <w:i/>
          <w:color w:val="212121"/>
          <w:spacing w:val="-3"/>
          <w:sz w:val="16"/>
        </w:rPr>
        <w:t xml:space="preserve"> </w:t>
      </w:r>
      <w:r>
        <w:rPr>
          <w:rFonts w:ascii="Arial"/>
          <w:i/>
          <w:color w:val="212121"/>
          <w:sz w:val="16"/>
        </w:rPr>
        <w:t>from</w:t>
      </w:r>
      <w:r>
        <w:rPr>
          <w:rFonts w:ascii="Arial"/>
          <w:i/>
          <w:color w:val="212121"/>
          <w:spacing w:val="-3"/>
          <w:sz w:val="16"/>
        </w:rPr>
        <w:t xml:space="preserve"> </w:t>
      </w:r>
      <w:r>
        <w:rPr>
          <w:rFonts w:ascii="Arial"/>
          <w:i/>
          <w:color w:val="212121"/>
          <w:sz w:val="16"/>
        </w:rPr>
        <w:t>our</w:t>
      </w:r>
      <w:r>
        <w:rPr>
          <w:rFonts w:ascii="Arial"/>
          <w:i/>
          <w:color w:val="212121"/>
          <w:spacing w:val="-2"/>
          <w:sz w:val="16"/>
        </w:rPr>
        <w:t xml:space="preserve"> </w:t>
      </w:r>
      <w:r>
        <w:rPr>
          <w:rFonts w:ascii="Arial"/>
          <w:i/>
          <w:color w:val="212121"/>
          <w:sz w:val="16"/>
        </w:rPr>
        <w:t>repository.</w:t>
      </w:r>
      <w:r>
        <w:rPr>
          <w:rFonts w:ascii="Arial"/>
          <w:i/>
          <w:color w:val="212121"/>
          <w:spacing w:val="-1"/>
          <w:sz w:val="16"/>
        </w:rPr>
        <w:t xml:space="preserve"> </w:t>
      </w:r>
      <w:r>
        <w:rPr>
          <w:rFonts w:ascii="Arial"/>
          <w:i/>
          <w:color w:val="212121"/>
          <w:sz w:val="16"/>
        </w:rPr>
        <w:t>No</w:t>
      </w:r>
      <w:r>
        <w:rPr>
          <w:rFonts w:ascii="Arial"/>
          <w:i/>
          <w:color w:val="212121"/>
          <w:spacing w:val="-2"/>
          <w:sz w:val="16"/>
        </w:rPr>
        <w:t xml:space="preserve"> </w:t>
      </w:r>
      <w:r>
        <w:rPr>
          <w:rFonts w:ascii="Arial"/>
          <w:i/>
          <w:color w:val="212121"/>
          <w:sz w:val="16"/>
        </w:rPr>
        <w:t>clarification</w:t>
      </w:r>
      <w:r>
        <w:rPr>
          <w:rFonts w:ascii="Arial"/>
          <w:i/>
          <w:color w:val="212121"/>
          <w:spacing w:val="-2"/>
          <w:sz w:val="16"/>
        </w:rPr>
        <w:t xml:space="preserve"> </w:t>
      </w:r>
      <w:r>
        <w:rPr>
          <w:rFonts w:ascii="Arial"/>
          <w:i/>
          <w:color w:val="212121"/>
          <w:sz w:val="16"/>
        </w:rPr>
        <w:t>or</w:t>
      </w:r>
      <w:r>
        <w:rPr>
          <w:rFonts w:ascii="Arial"/>
          <w:i/>
          <w:color w:val="212121"/>
          <w:spacing w:val="-5"/>
          <w:sz w:val="16"/>
        </w:rPr>
        <w:t xml:space="preserve"> </w:t>
      </w:r>
      <w:r>
        <w:rPr>
          <w:rFonts w:ascii="Arial"/>
          <w:i/>
          <w:color w:val="212121"/>
          <w:sz w:val="16"/>
        </w:rPr>
        <w:t>query</w:t>
      </w:r>
      <w:r>
        <w:rPr>
          <w:rFonts w:ascii="Arial"/>
          <w:i/>
          <w:color w:val="212121"/>
          <w:spacing w:val="-3"/>
          <w:sz w:val="16"/>
        </w:rPr>
        <w:t xml:space="preserve"> </w:t>
      </w:r>
      <w:r>
        <w:rPr>
          <w:rFonts w:ascii="Arial"/>
          <w:i/>
          <w:color w:val="212121"/>
          <w:sz w:val="16"/>
        </w:rPr>
        <w:t>can</w:t>
      </w:r>
      <w:r>
        <w:rPr>
          <w:rFonts w:ascii="Arial"/>
          <w:i/>
          <w:color w:val="212121"/>
          <w:spacing w:val="-2"/>
          <w:sz w:val="16"/>
        </w:rPr>
        <w:t xml:space="preserve"> </w:t>
      </w:r>
      <w:r>
        <w:rPr>
          <w:rFonts w:ascii="Arial"/>
          <w:i/>
          <w:color w:val="212121"/>
          <w:sz w:val="16"/>
        </w:rPr>
        <w:t>be</w:t>
      </w:r>
      <w:r>
        <w:rPr>
          <w:rFonts w:ascii="Arial"/>
          <w:i/>
          <w:color w:val="212121"/>
          <w:spacing w:val="-4"/>
          <w:sz w:val="16"/>
        </w:rPr>
        <w:t xml:space="preserve"> </w:t>
      </w:r>
      <w:r>
        <w:rPr>
          <w:rFonts w:ascii="Arial"/>
          <w:i/>
          <w:color w:val="212121"/>
          <w:sz w:val="16"/>
        </w:rPr>
        <w:t>answered</w:t>
      </w:r>
      <w:r>
        <w:rPr>
          <w:rFonts w:ascii="Arial"/>
          <w:i/>
          <w:color w:val="212121"/>
          <w:spacing w:val="-2"/>
          <w:sz w:val="16"/>
        </w:rPr>
        <w:t xml:space="preserve"> </w:t>
      </w:r>
      <w:r>
        <w:rPr>
          <w:rFonts w:ascii="Arial"/>
          <w:i/>
          <w:color w:val="212121"/>
          <w:sz w:val="16"/>
        </w:rPr>
        <w:t>after</w:t>
      </w:r>
      <w:r>
        <w:rPr>
          <w:rFonts w:ascii="Arial"/>
          <w:i/>
          <w:color w:val="212121"/>
          <w:spacing w:val="-2"/>
          <w:sz w:val="16"/>
        </w:rPr>
        <w:t xml:space="preserve"> </w:t>
      </w:r>
      <w:r>
        <w:rPr>
          <w:rFonts w:ascii="Arial"/>
          <w:i/>
          <w:color w:val="212121"/>
          <w:sz w:val="16"/>
        </w:rPr>
        <w:t>this</w:t>
      </w:r>
      <w:r>
        <w:rPr>
          <w:rFonts w:ascii="Arial"/>
          <w:i/>
          <w:color w:val="212121"/>
          <w:spacing w:val="-2"/>
          <w:sz w:val="16"/>
        </w:rPr>
        <w:t xml:space="preserve"> </w:t>
      </w:r>
      <w:r>
        <w:rPr>
          <w:rFonts w:ascii="Arial"/>
          <w:i/>
          <w:color w:val="212121"/>
          <w:sz w:val="16"/>
        </w:rPr>
        <w:t>period</w:t>
      </w:r>
      <w:r>
        <w:rPr>
          <w:rFonts w:ascii="Arial"/>
          <w:i/>
          <w:color w:val="212121"/>
          <w:spacing w:val="-2"/>
          <w:sz w:val="16"/>
        </w:rPr>
        <w:t xml:space="preserve"> </w:t>
      </w:r>
      <w:r>
        <w:rPr>
          <w:rFonts w:ascii="Arial"/>
          <w:i/>
          <w:color w:val="212121"/>
          <w:sz w:val="16"/>
        </w:rPr>
        <w:t>due</w:t>
      </w:r>
      <w:r>
        <w:rPr>
          <w:rFonts w:ascii="Arial"/>
          <w:i/>
          <w:color w:val="212121"/>
          <w:spacing w:val="-4"/>
          <w:sz w:val="16"/>
        </w:rPr>
        <w:t xml:space="preserve"> </w:t>
      </w:r>
      <w:r>
        <w:rPr>
          <w:rFonts w:ascii="Arial"/>
          <w:i/>
          <w:color w:val="212121"/>
          <w:sz w:val="16"/>
        </w:rPr>
        <w:t>to</w:t>
      </w:r>
      <w:r>
        <w:rPr>
          <w:rFonts w:ascii="Arial"/>
          <w:i/>
          <w:color w:val="212121"/>
          <w:spacing w:val="-2"/>
          <w:sz w:val="16"/>
        </w:rPr>
        <w:t xml:space="preserve"> </w:t>
      </w:r>
      <w:r>
        <w:rPr>
          <w:rFonts w:ascii="Arial"/>
          <w:i/>
          <w:color w:val="212121"/>
          <w:sz w:val="16"/>
        </w:rPr>
        <w:t>unavailability of</w:t>
      </w:r>
      <w:r>
        <w:rPr>
          <w:rFonts w:ascii="Arial"/>
          <w:i/>
          <w:color w:val="212121"/>
          <w:spacing w:val="-3"/>
          <w:sz w:val="16"/>
        </w:rPr>
        <w:t xml:space="preserve"> </w:t>
      </w:r>
      <w:r>
        <w:rPr>
          <w:rFonts w:ascii="Arial"/>
          <w:i/>
          <w:color w:val="212121"/>
          <w:sz w:val="16"/>
        </w:rPr>
        <w:t>the</w:t>
      </w:r>
      <w:r>
        <w:rPr>
          <w:rFonts w:ascii="Arial"/>
          <w:i/>
          <w:color w:val="212121"/>
          <w:spacing w:val="-4"/>
          <w:sz w:val="16"/>
        </w:rPr>
        <w:t xml:space="preserve"> </w:t>
      </w:r>
      <w:r>
        <w:rPr>
          <w:rFonts w:ascii="Arial"/>
          <w:i/>
          <w:color w:val="212121"/>
          <w:sz w:val="16"/>
        </w:rPr>
        <w:t>data.</w:t>
      </w:r>
    </w:p>
    <w:p w:rsidR="00182B31" w:rsidRDefault="00182B31">
      <w:pPr>
        <w:pStyle w:val="BodyText"/>
        <w:rPr>
          <w:rFonts w:ascii="Arial"/>
          <w:i/>
          <w:sz w:val="16"/>
        </w:rPr>
      </w:pPr>
    </w:p>
    <w:p w:rsidR="00182B31" w:rsidRDefault="001E0CF4">
      <w:pPr>
        <w:spacing w:line="276" w:lineRule="auto"/>
        <w:ind w:left="1430" w:right="1245" w:hanging="5"/>
        <w:jc w:val="center"/>
        <w:rPr>
          <w:rFonts w:ascii="Arial"/>
          <w:i/>
          <w:sz w:val="16"/>
        </w:rPr>
      </w:pPr>
      <w:r>
        <w:rPr>
          <w:rFonts w:ascii="Arial"/>
          <w:b/>
          <w:i/>
          <w:sz w:val="16"/>
          <w:u w:val="single"/>
        </w:rPr>
        <w:t>COPYRIGHT FORMAT</w:t>
      </w:r>
      <w:r>
        <w:rPr>
          <w:rFonts w:ascii="Arial"/>
          <w:b/>
          <w:i/>
          <w:sz w:val="16"/>
        </w:rPr>
        <w:t xml:space="preserve"> </w:t>
      </w:r>
      <w:r>
        <w:rPr>
          <w:rFonts w:ascii="Arial"/>
          <w:i/>
          <w:sz w:val="16"/>
        </w:rPr>
        <w:t>- This report is prepared on the copyright format of R.K Associates to serve our clients in the best possible</w:t>
      </w:r>
      <w:r>
        <w:rPr>
          <w:rFonts w:ascii="Arial"/>
          <w:i/>
          <w:spacing w:val="-6"/>
          <w:sz w:val="16"/>
        </w:rPr>
        <w:t xml:space="preserve"> </w:t>
      </w:r>
      <w:r>
        <w:rPr>
          <w:rFonts w:ascii="Arial"/>
          <w:i/>
          <w:sz w:val="16"/>
        </w:rPr>
        <w:t>way.</w:t>
      </w:r>
      <w:r>
        <w:rPr>
          <w:rFonts w:ascii="Arial"/>
          <w:i/>
          <w:spacing w:val="-1"/>
          <w:sz w:val="16"/>
        </w:rPr>
        <w:t xml:space="preserve"> </w:t>
      </w:r>
      <w:r>
        <w:rPr>
          <w:rFonts w:ascii="Arial"/>
          <w:i/>
          <w:sz w:val="16"/>
        </w:rPr>
        <w:t>Legally no</w:t>
      </w:r>
      <w:r>
        <w:rPr>
          <w:rFonts w:ascii="Arial"/>
          <w:i/>
          <w:spacing w:val="-3"/>
          <w:sz w:val="16"/>
        </w:rPr>
        <w:t xml:space="preserve"> </w:t>
      </w:r>
      <w:r>
        <w:rPr>
          <w:rFonts w:ascii="Arial"/>
          <w:i/>
          <w:sz w:val="16"/>
        </w:rPr>
        <w:t>one</w:t>
      </w:r>
      <w:r>
        <w:rPr>
          <w:rFonts w:ascii="Arial"/>
          <w:i/>
          <w:spacing w:val="-3"/>
          <w:sz w:val="16"/>
        </w:rPr>
        <w:t xml:space="preserve"> </w:t>
      </w:r>
      <w:r>
        <w:rPr>
          <w:rFonts w:ascii="Arial"/>
          <w:i/>
          <w:sz w:val="16"/>
        </w:rPr>
        <w:t>can</w:t>
      </w:r>
      <w:r>
        <w:rPr>
          <w:rFonts w:ascii="Arial"/>
          <w:i/>
          <w:spacing w:val="-3"/>
          <w:sz w:val="16"/>
        </w:rPr>
        <w:t xml:space="preserve"> </w:t>
      </w:r>
      <w:r>
        <w:rPr>
          <w:rFonts w:ascii="Arial"/>
          <w:i/>
          <w:sz w:val="16"/>
        </w:rPr>
        <w:t>copy</w:t>
      </w:r>
      <w:r>
        <w:rPr>
          <w:rFonts w:ascii="Arial"/>
          <w:i/>
          <w:spacing w:val="-3"/>
          <w:sz w:val="16"/>
        </w:rPr>
        <w:t xml:space="preserve"> </w:t>
      </w:r>
      <w:r>
        <w:rPr>
          <w:rFonts w:ascii="Arial"/>
          <w:i/>
          <w:sz w:val="16"/>
        </w:rPr>
        <w:t>or</w:t>
      </w:r>
      <w:r>
        <w:rPr>
          <w:rFonts w:ascii="Arial"/>
          <w:i/>
          <w:spacing w:val="-2"/>
          <w:sz w:val="16"/>
        </w:rPr>
        <w:t xml:space="preserve"> </w:t>
      </w:r>
      <w:r>
        <w:rPr>
          <w:rFonts w:ascii="Arial"/>
          <w:i/>
          <w:sz w:val="16"/>
        </w:rPr>
        <w:t>distribute</w:t>
      </w:r>
      <w:r>
        <w:rPr>
          <w:rFonts w:ascii="Arial"/>
          <w:i/>
          <w:spacing w:val="-3"/>
          <w:sz w:val="16"/>
        </w:rPr>
        <w:t xml:space="preserve"> </w:t>
      </w:r>
      <w:r>
        <w:rPr>
          <w:rFonts w:ascii="Arial"/>
          <w:i/>
          <w:sz w:val="16"/>
        </w:rPr>
        <w:t>this</w:t>
      </w:r>
      <w:r>
        <w:rPr>
          <w:rFonts w:ascii="Arial"/>
          <w:i/>
          <w:spacing w:val="-3"/>
          <w:sz w:val="16"/>
        </w:rPr>
        <w:t xml:space="preserve"> </w:t>
      </w:r>
      <w:r>
        <w:rPr>
          <w:rFonts w:ascii="Arial"/>
          <w:i/>
          <w:sz w:val="16"/>
        </w:rPr>
        <w:t>format</w:t>
      </w:r>
      <w:r>
        <w:rPr>
          <w:rFonts w:ascii="Arial"/>
          <w:i/>
          <w:spacing w:val="-3"/>
          <w:sz w:val="16"/>
        </w:rPr>
        <w:t xml:space="preserve"> </w:t>
      </w:r>
      <w:r>
        <w:rPr>
          <w:rFonts w:ascii="Arial"/>
          <w:i/>
          <w:sz w:val="16"/>
        </w:rPr>
        <w:t>without</w:t>
      </w:r>
      <w:r>
        <w:rPr>
          <w:rFonts w:ascii="Arial"/>
          <w:i/>
          <w:spacing w:val="-1"/>
          <w:sz w:val="16"/>
        </w:rPr>
        <w:t xml:space="preserve"> </w:t>
      </w:r>
      <w:r>
        <w:rPr>
          <w:rFonts w:ascii="Arial"/>
          <w:i/>
          <w:sz w:val="16"/>
        </w:rPr>
        <w:t>prior</w:t>
      </w:r>
      <w:r>
        <w:rPr>
          <w:rFonts w:ascii="Arial"/>
          <w:i/>
          <w:spacing w:val="-3"/>
          <w:sz w:val="16"/>
        </w:rPr>
        <w:t xml:space="preserve"> </w:t>
      </w:r>
      <w:r>
        <w:rPr>
          <w:rFonts w:ascii="Arial"/>
          <w:i/>
          <w:sz w:val="16"/>
        </w:rPr>
        <w:t>approval</w:t>
      </w:r>
      <w:r>
        <w:rPr>
          <w:rFonts w:ascii="Arial"/>
          <w:i/>
          <w:spacing w:val="-3"/>
          <w:sz w:val="16"/>
        </w:rPr>
        <w:t xml:space="preserve"> </w:t>
      </w:r>
      <w:r>
        <w:rPr>
          <w:rFonts w:ascii="Arial"/>
          <w:i/>
          <w:sz w:val="16"/>
        </w:rPr>
        <w:t>from</w:t>
      </w:r>
      <w:r>
        <w:rPr>
          <w:rFonts w:ascii="Arial"/>
          <w:i/>
          <w:spacing w:val="-3"/>
          <w:sz w:val="16"/>
        </w:rPr>
        <w:t xml:space="preserve"> </w:t>
      </w:r>
      <w:r>
        <w:rPr>
          <w:rFonts w:ascii="Arial"/>
          <w:i/>
          <w:sz w:val="16"/>
        </w:rPr>
        <w:t>R.K</w:t>
      </w:r>
      <w:r>
        <w:rPr>
          <w:rFonts w:ascii="Arial"/>
          <w:i/>
          <w:spacing w:val="-3"/>
          <w:sz w:val="16"/>
        </w:rPr>
        <w:t xml:space="preserve"> </w:t>
      </w:r>
      <w:r>
        <w:rPr>
          <w:rFonts w:ascii="Arial"/>
          <w:i/>
          <w:sz w:val="16"/>
        </w:rPr>
        <w:t>Associates.</w:t>
      </w:r>
      <w:r>
        <w:rPr>
          <w:rFonts w:ascii="Arial"/>
          <w:i/>
          <w:spacing w:val="-1"/>
          <w:sz w:val="16"/>
        </w:rPr>
        <w:t xml:space="preserve"> </w:t>
      </w:r>
      <w:r>
        <w:rPr>
          <w:rFonts w:ascii="Arial"/>
          <w:i/>
          <w:sz w:val="16"/>
        </w:rPr>
        <w:t>It</w:t>
      </w:r>
      <w:r>
        <w:rPr>
          <w:rFonts w:ascii="Arial"/>
          <w:i/>
          <w:spacing w:val="-3"/>
          <w:sz w:val="16"/>
        </w:rPr>
        <w:t xml:space="preserve"> </w:t>
      </w:r>
      <w:r>
        <w:rPr>
          <w:rFonts w:ascii="Arial"/>
          <w:i/>
          <w:sz w:val="16"/>
        </w:rPr>
        <w:t>is</w:t>
      </w:r>
      <w:r>
        <w:rPr>
          <w:rFonts w:ascii="Arial"/>
          <w:i/>
          <w:spacing w:val="-2"/>
          <w:sz w:val="16"/>
        </w:rPr>
        <w:t xml:space="preserve"> </w:t>
      </w:r>
      <w:r>
        <w:rPr>
          <w:rFonts w:ascii="Arial"/>
          <w:i/>
          <w:sz w:val="16"/>
        </w:rPr>
        <w:t>meant</w:t>
      </w:r>
      <w:r>
        <w:rPr>
          <w:rFonts w:ascii="Arial"/>
          <w:i/>
          <w:spacing w:val="-1"/>
          <w:sz w:val="16"/>
        </w:rPr>
        <w:t xml:space="preserve"> </w:t>
      </w:r>
      <w:r>
        <w:rPr>
          <w:rFonts w:ascii="Arial"/>
          <w:i/>
          <w:sz w:val="16"/>
        </w:rPr>
        <w:t>only for the organization as mentioned on the cover page of this report. Distribution or use of this format or any content of this report wholly or partially other than R.K</w:t>
      </w:r>
      <w:r>
        <w:rPr>
          <w:rFonts w:ascii="Arial"/>
          <w:i/>
          <w:spacing w:val="-1"/>
          <w:sz w:val="16"/>
        </w:rPr>
        <w:t xml:space="preserve"> </w:t>
      </w:r>
      <w:r>
        <w:rPr>
          <w:rFonts w:ascii="Arial"/>
          <w:i/>
          <w:sz w:val="16"/>
        </w:rPr>
        <w:t>Associates</w:t>
      </w:r>
      <w:r>
        <w:rPr>
          <w:rFonts w:ascii="Arial"/>
          <w:i/>
          <w:spacing w:val="-1"/>
          <w:sz w:val="16"/>
        </w:rPr>
        <w:t xml:space="preserve"> </w:t>
      </w:r>
      <w:r>
        <w:rPr>
          <w:rFonts w:ascii="Arial"/>
          <w:i/>
          <w:sz w:val="16"/>
        </w:rPr>
        <w:t>will be</w:t>
      </w:r>
      <w:r>
        <w:rPr>
          <w:rFonts w:ascii="Arial"/>
          <w:i/>
          <w:spacing w:val="-2"/>
          <w:sz w:val="16"/>
        </w:rPr>
        <w:t xml:space="preserve"> </w:t>
      </w:r>
      <w:r>
        <w:rPr>
          <w:rFonts w:ascii="Arial"/>
          <w:i/>
          <w:sz w:val="16"/>
        </w:rPr>
        <w:t>seen</w:t>
      </w:r>
      <w:r>
        <w:rPr>
          <w:rFonts w:ascii="Arial"/>
          <w:i/>
          <w:spacing w:val="-2"/>
          <w:sz w:val="16"/>
        </w:rPr>
        <w:t xml:space="preserve"> </w:t>
      </w:r>
      <w:r>
        <w:rPr>
          <w:rFonts w:ascii="Arial"/>
          <w:i/>
          <w:sz w:val="16"/>
        </w:rPr>
        <w:t>as</w:t>
      </w:r>
      <w:r>
        <w:rPr>
          <w:rFonts w:ascii="Arial"/>
          <w:i/>
          <w:spacing w:val="-1"/>
          <w:sz w:val="16"/>
        </w:rPr>
        <w:t xml:space="preserve"> </w:t>
      </w:r>
      <w:r>
        <w:rPr>
          <w:rFonts w:ascii="Arial"/>
          <w:i/>
          <w:sz w:val="16"/>
        </w:rPr>
        <w:t>unlawful</w:t>
      </w:r>
      <w:r>
        <w:rPr>
          <w:rFonts w:ascii="Arial"/>
          <w:i/>
          <w:spacing w:val="-4"/>
          <w:sz w:val="16"/>
        </w:rPr>
        <w:t xml:space="preserve"> </w:t>
      </w:r>
      <w:r>
        <w:rPr>
          <w:rFonts w:ascii="Arial"/>
          <w:i/>
          <w:sz w:val="16"/>
        </w:rPr>
        <w:t>act</w:t>
      </w:r>
      <w:r>
        <w:rPr>
          <w:rFonts w:ascii="Arial"/>
          <w:i/>
          <w:spacing w:val="-1"/>
          <w:sz w:val="16"/>
        </w:rPr>
        <w:t xml:space="preserve"> </w:t>
      </w:r>
      <w:r>
        <w:rPr>
          <w:rFonts w:ascii="Arial"/>
          <w:i/>
          <w:sz w:val="16"/>
        </w:rPr>
        <w:t>and necessary</w:t>
      </w:r>
      <w:r>
        <w:rPr>
          <w:rFonts w:ascii="Arial"/>
          <w:i/>
          <w:spacing w:val="-1"/>
          <w:sz w:val="16"/>
        </w:rPr>
        <w:t xml:space="preserve"> </w:t>
      </w:r>
      <w:r>
        <w:rPr>
          <w:rFonts w:ascii="Arial"/>
          <w:i/>
          <w:sz w:val="16"/>
        </w:rPr>
        <w:t>legal action</w:t>
      </w:r>
      <w:r>
        <w:rPr>
          <w:rFonts w:ascii="Arial"/>
          <w:i/>
          <w:spacing w:val="-3"/>
          <w:sz w:val="16"/>
        </w:rPr>
        <w:t xml:space="preserve"> </w:t>
      </w:r>
      <w:r>
        <w:rPr>
          <w:rFonts w:ascii="Arial"/>
          <w:i/>
          <w:sz w:val="16"/>
        </w:rPr>
        <w:t>can</w:t>
      </w:r>
      <w:r>
        <w:rPr>
          <w:rFonts w:ascii="Arial"/>
          <w:i/>
          <w:spacing w:val="-2"/>
          <w:sz w:val="16"/>
        </w:rPr>
        <w:t xml:space="preserve"> </w:t>
      </w:r>
      <w:r>
        <w:rPr>
          <w:rFonts w:ascii="Arial"/>
          <w:i/>
          <w:sz w:val="16"/>
        </w:rPr>
        <w:t>be taken aga</w:t>
      </w:r>
      <w:r>
        <w:rPr>
          <w:rFonts w:ascii="Arial"/>
          <w:i/>
          <w:sz w:val="16"/>
        </w:rPr>
        <w:t>inst</w:t>
      </w:r>
      <w:r>
        <w:rPr>
          <w:rFonts w:ascii="Arial"/>
          <w:i/>
          <w:spacing w:val="-1"/>
          <w:sz w:val="16"/>
        </w:rPr>
        <w:t xml:space="preserve"> </w:t>
      </w:r>
      <w:r>
        <w:rPr>
          <w:rFonts w:ascii="Arial"/>
          <w:i/>
          <w:sz w:val="16"/>
        </w:rPr>
        <w:t xml:space="preserve">the </w:t>
      </w:r>
      <w:r>
        <w:rPr>
          <w:rFonts w:ascii="Arial"/>
          <w:i/>
          <w:spacing w:val="-2"/>
          <w:sz w:val="16"/>
        </w:rPr>
        <w:t>defaulters.</w:t>
      </w:r>
    </w:p>
    <w:p w:rsidR="00182B31" w:rsidRDefault="00182B31">
      <w:pPr>
        <w:pStyle w:val="BodyText"/>
        <w:spacing w:before="43"/>
        <w:rPr>
          <w:rFonts w:ascii="Arial"/>
          <w:i/>
          <w:sz w:val="16"/>
        </w:rPr>
      </w:pPr>
    </w:p>
    <w:p w:rsidR="00182B31" w:rsidRDefault="001E0CF4">
      <w:pPr>
        <w:ind w:right="1"/>
        <w:jc w:val="center"/>
        <w:rPr>
          <w:rFonts w:ascii="Arial"/>
          <w:b/>
          <w:i/>
          <w:sz w:val="20"/>
        </w:rPr>
      </w:pPr>
      <w:r>
        <w:rPr>
          <w:rFonts w:ascii="Arial"/>
          <w:b/>
          <w:i/>
          <w:sz w:val="20"/>
          <w:u w:val="single"/>
        </w:rPr>
        <w:t>IF</w:t>
      </w:r>
      <w:r>
        <w:rPr>
          <w:rFonts w:ascii="Arial"/>
          <w:b/>
          <w:i/>
          <w:spacing w:val="-6"/>
          <w:sz w:val="20"/>
          <w:u w:val="single"/>
        </w:rPr>
        <w:t xml:space="preserve"> </w:t>
      </w:r>
      <w:r>
        <w:rPr>
          <w:rFonts w:ascii="Arial"/>
          <w:b/>
          <w:i/>
          <w:sz w:val="20"/>
          <w:u w:val="single"/>
        </w:rPr>
        <w:t>REPORT</w:t>
      </w:r>
      <w:r>
        <w:rPr>
          <w:rFonts w:ascii="Arial"/>
          <w:b/>
          <w:i/>
          <w:spacing w:val="-5"/>
          <w:sz w:val="20"/>
          <w:u w:val="single"/>
        </w:rPr>
        <w:t xml:space="preserve"> </w:t>
      </w:r>
      <w:r>
        <w:rPr>
          <w:rFonts w:ascii="Arial"/>
          <w:b/>
          <w:i/>
          <w:sz w:val="20"/>
          <w:u w:val="single"/>
        </w:rPr>
        <w:t>IS</w:t>
      </w:r>
      <w:r>
        <w:rPr>
          <w:rFonts w:ascii="Arial"/>
          <w:b/>
          <w:i/>
          <w:spacing w:val="-5"/>
          <w:sz w:val="20"/>
          <w:u w:val="single"/>
        </w:rPr>
        <w:t xml:space="preserve"> </w:t>
      </w:r>
      <w:r>
        <w:rPr>
          <w:rFonts w:ascii="Arial"/>
          <w:b/>
          <w:i/>
          <w:sz w:val="20"/>
          <w:u w:val="single"/>
        </w:rPr>
        <w:t>USED</w:t>
      </w:r>
      <w:r>
        <w:rPr>
          <w:rFonts w:ascii="Arial"/>
          <w:b/>
          <w:i/>
          <w:spacing w:val="-5"/>
          <w:sz w:val="20"/>
          <w:u w:val="single"/>
        </w:rPr>
        <w:t xml:space="preserve"> </w:t>
      </w:r>
      <w:r>
        <w:rPr>
          <w:rFonts w:ascii="Arial"/>
          <w:b/>
          <w:i/>
          <w:sz w:val="20"/>
          <w:u w:val="single"/>
        </w:rPr>
        <w:t>FOR</w:t>
      </w:r>
      <w:r>
        <w:rPr>
          <w:rFonts w:ascii="Arial"/>
          <w:b/>
          <w:i/>
          <w:spacing w:val="-3"/>
          <w:sz w:val="20"/>
          <w:u w:val="single"/>
        </w:rPr>
        <w:t xml:space="preserve"> </w:t>
      </w:r>
      <w:r>
        <w:rPr>
          <w:rFonts w:ascii="Arial"/>
          <w:b/>
          <w:i/>
          <w:sz w:val="20"/>
          <w:u w:val="single"/>
        </w:rPr>
        <w:t>BANK/</w:t>
      </w:r>
      <w:r>
        <w:rPr>
          <w:rFonts w:ascii="Arial"/>
          <w:b/>
          <w:i/>
          <w:spacing w:val="-6"/>
          <w:sz w:val="20"/>
          <w:u w:val="single"/>
        </w:rPr>
        <w:t xml:space="preserve"> </w:t>
      </w:r>
      <w:r>
        <w:rPr>
          <w:rFonts w:ascii="Arial"/>
          <w:b/>
          <w:i/>
          <w:spacing w:val="-5"/>
          <w:sz w:val="20"/>
          <w:u w:val="single"/>
        </w:rPr>
        <w:t>FIs</w:t>
      </w:r>
    </w:p>
    <w:p w:rsidR="00182B31" w:rsidRDefault="001E0CF4">
      <w:pPr>
        <w:spacing w:before="115"/>
        <w:ind w:left="1260" w:right="1252" w:hanging="9"/>
        <w:jc w:val="center"/>
        <w:rPr>
          <w:rFonts w:ascii="Arial"/>
          <w:i/>
          <w:sz w:val="16"/>
        </w:rPr>
      </w:pPr>
      <w:r>
        <w:rPr>
          <w:rFonts w:ascii="Arial"/>
          <w:b/>
          <w:i/>
          <w:sz w:val="16"/>
        </w:rPr>
        <w:t xml:space="preserve">NOTE: </w:t>
      </w:r>
      <w:r>
        <w:rPr>
          <w:rFonts w:ascii="Arial"/>
          <w:i/>
          <w:sz w:val="16"/>
        </w:rPr>
        <w:t>As per IBA Guidelines in case the valuation report submitted by the valuer is not in order, the banks / FIs shall bring</w:t>
      </w:r>
      <w:r>
        <w:rPr>
          <w:rFonts w:ascii="Arial"/>
          <w:i/>
          <w:spacing w:val="-1"/>
          <w:sz w:val="16"/>
        </w:rPr>
        <w:t xml:space="preserve"> </w:t>
      </w:r>
      <w:r>
        <w:rPr>
          <w:rFonts w:ascii="Arial"/>
          <w:i/>
          <w:sz w:val="16"/>
        </w:rPr>
        <w:t>the same</w:t>
      </w:r>
      <w:r>
        <w:rPr>
          <w:rFonts w:ascii="Arial"/>
          <w:i/>
          <w:spacing w:val="-1"/>
          <w:sz w:val="16"/>
        </w:rPr>
        <w:t xml:space="preserve"> </w:t>
      </w:r>
      <w:r>
        <w:rPr>
          <w:rFonts w:ascii="Arial"/>
          <w:i/>
          <w:sz w:val="16"/>
        </w:rPr>
        <w:t>to</w:t>
      </w:r>
      <w:r>
        <w:rPr>
          <w:rFonts w:ascii="Arial"/>
          <w:i/>
          <w:spacing w:val="-3"/>
          <w:sz w:val="16"/>
        </w:rPr>
        <w:t xml:space="preserve"> </w:t>
      </w:r>
      <w:r>
        <w:rPr>
          <w:rFonts w:ascii="Arial"/>
          <w:i/>
          <w:sz w:val="16"/>
        </w:rPr>
        <w:t>the</w:t>
      </w:r>
      <w:r>
        <w:rPr>
          <w:rFonts w:ascii="Arial"/>
          <w:i/>
          <w:spacing w:val="-1"/>
          <w:sz w:val="16"/>
        </w:rPr>
        <w:t xml:space="preserve"> </w:t>
      </w:r>
      <w:r>
        <w:rPr>
          <w:rFonts w:ascii="Arial"/>
          <w:i/>
          <w:sz w:val="16"/>
        </w:rPr>
        <w:t>notice</w:t>
      </w:r>
      <w:r>
        <w:rPr>
          <w:rFonts w:ascii="Arial"/>
          <w:i/>
          <w:spacing w:val="-3"/>
          <w:sz w:val="16"/>
        </w:rPr>
        <w:t xml:space="preserve"> </w:t>
      </w:r>
      <w:r>
        <w:rPr>
          <w:rFonts w:ascii="Arial"/>
          <w:i/>
          <w:sz w:val="16"/>
        </w:rPr>
        <w:t>of</w:t>
      </w:r>
      <w:r>
        <w:rPr>
          <w:rFonts w:ascii="Arial"/>
          <w:i/>
          <w:spacing w:val="-2"/>
          <w:sz w:val="16"/>
        </w:rPr>
        <w:t xml:space="preserve"> </w:t>
      </w:r>
      <w:r>
        <w:rPr>
          <w:rFonts w:ascii="Arial"/>
          <w:i/>
          <w:sz w:val="16"/>
        </w:rPr>
        <w:t>the</w:t>
      </w:r>
      <w:r>
        <w:rPr>
          <w:rFonts w:ascii="Arial"/>
          <w:i/>
          <w:spacing w:val="-3"/>
          <w:sz w:val="16"/>
        </w:rPr>
        <w:t xml:space="preserve"> </w:t>
      </w:r>
      <w:r>
        <w:rPr>
          <w:rFonts w:ascii="Arial"/>
          <w:i/>
          <w:sz w:val="16"/>
        </w:rPr>
        <w:t>valuer</w:t>
      </w:r>
      <w:r>
        <w:rPr>
          <w:rFonts w:ascii="Arial"/>
          <w:i/>
          <w:spacing w:val="-3"/>
          <w:sz w:val="16"/>
        </w:rPr>
        <w:t xml:space="preserve"> </w:t>
      </w:r>
      <w:r>
        <w:rPr>
          <w:rFonts w:ascii="Arial"/>
          <w:i/>
          <w:sz w:val="16"/>
        </w:rPr>
        <w:t>within</w:t>
      </w:r>
      <w:r>
        <w:rPr>
          <w:rFonts w:ascii="Arial"/>
          <w:i/>
          <w:spacing w:val="-1"/>
          <w:sz w:val="16"/>
        </w:rPr>
        <w:t xml:space="preserve"> </w:t>
      </w:r>
      <w:r>
        <w:rPr>
          <w:rFonts w:ascii="Arial"/>
          <w:i/>
          <w:sz w:val="16"/>
        </w:rPr>
        <w:t>15</w:t>
      </w:r>
      <w:r>
        <w:rPr>
          <w:rFonts w:ascii="Arial"/>
          <w:i/>
          <w:spacing w:val="-1"/>
          <w:sz w:val="16"/>
        </w:rPr>
        <w:t xml:space="preserve"> </w:t>
      </w:r>
      <w:r>
        <w:rPr>
          <w:rFonts w:ascii="Arial"/>
          <w:i/>
          <w:sz w:val="16"/>
        </w:rPr>
        <w:t>days</w:t>
      </w:r>
      <w:r>
        <w:rPr>
          <w:rFonts w:ascii="Arial"/>
          <w:i/>
          <w:spacing w:val="-2"/>
          <w:sz w:val="16"/>
        </w:rPr>
        <w:t xml:space="preserve"> </w:t>
      </w:r>
      <w:r>
        <w:rPr>
          <w:rFonts w:ascii="Arial"/>
          <w:i/>
          <w:sz w:val="16"/>
        </w:rPr>
        <w:t>of</w:t>
      </w:r>
      <w:r>
        <w:rPr>
          <w:rFonts w:ascii="Arial"/>
          <w:i/>
          <w:spacing w:val="-2"/>
          <w:sz w:val="16"/>
        </w:rPr>
        <w:t xml:space="preserve"> </w:t>
      </w:r>
      <w:r>
        <w:rPr>
          <w:rFonts w:ascii="Arial"/>
          <w:i/>
          <w:sz w:val="16"/>
        </w:rPr>
        <w:t>submission</w:t>
      </w:r>
      <w:r>
        <w:rPr>
          <w:rFonts w:ascii="Arial"/>
          <w:i/>
          <w:spacing w:val="-4"/>
          <w:sz w:val="16"/>
        </w:rPr>
        <w:t xml:space="preserve"> </w:t>
      </w:r>
      <w:r>
        <w:rPr>
          <w:rFonts w:ascii="Arial"/>
          <w:i/>
          <w:sz w:val="16"/>
        </w:rPr>
        <w:t>for</w:t>
      </w:r>
      <w:r>
        <w:rPr>
          <w:rFonts w:ascii="Arial"/>
          <w:i/>
          <w:spacing w:val="-1"/>
          <w:sz w:val="16"/>
        </w:rPr>
        <w:t xml:space="preserve"> </w:t>
      </w:r>
      <w:r>
        <w:rPr>
          <w:rFonts w:ascii="Arial"/>
          <w:i/>
          <w:sz w:val="16"/>
        </w:rPr>
        <w:t>rectification</w:t>
      </w:r>
      <w:r>
        <w:rPr>
          <w:rFonts w:ascii="Arial"/>
          <w:i/>
          <w:spacing w:val="-1"/>
          <w:sz w:val="16"/>
        </w:rPr>
        <w:t xml:space="preserve"> </w:t>
      </w:r>
      <w:r>
        <w:rPr>
          <w:rFonts w:ascii="Arial"/>
          <w:i/>
          <w:sz w:val="16"/>
        </w:rPr>
        <w:t>and</w:t>
      </w:r>
      <w:r>
        <w:rPr>
          <w:rFonts w:ascii="Arial"/>
          <w:i/>
          <w:spacing w:val="-3"/>
          <w:sz w:val="16"/>
        </w:rPr>
        <w:t xml:space="preserve"> </w:t>
      </w:r>
      <w:r>
        <w:rPr>
          <w:rFonts w:ascii="Arial"/>
          <w:i/>
          <w:sz w:val="16"/>
        </w:rPr>
        <w:t>resubmission.</w:t>
      </w:r>
      <w:r>
        <w:rPr>
          <w:rFonts w:ascii="Arial"/>
          <w:i/>
          <w:spacing w:val="-2"/>
          <w:sz w:val="16"/>
        </w:rPr>
        <w:t xml:space="preserve"> </w:t>
      </w:r>
      <w:r>
        <w:rPr>
          <w:rFonts w:ascii="Arial"/>
          <w:i/>
          <w:sz w:val="16"/>
        </w:rPr>
        <w:t>In</w:t>
      </w:r>
      <w:r>
        <w:rPr>
          <w:rFonts w:ascii="Arial"/>
          <w:i/>
          <w:spacing w:val="-3"/>
          <w:sz w:val="16"/>
        </w:rPr>
        <w:t xml:space="preserve"> </w:t>
      </w:r>
      <w:r>
        <w:rPr>
          <w:rFonts w:ascii="Arial"/>
          <w:i/>
          <w:sz w:val="16"/>
        </w:rPr>
        <w:t>case</w:t>
      </w:r>
      <w:r>
        <w:rPr>
          <w:rFonts w:ascii="Arial"/>
          <w:i/>
          <w:spacing w:val="-3"/>
          <w:sz w:val="16"/>
        </w:rPr>
        <w:t xml:space="preserve"> </w:t>
      </w:r>
      <w:r>
        <w:rPr>
          <w:rFonts w:ascii="Arial"/>
          <w:i/>
          <w:sz w:val="16"/>
        </w:rPr>
        <w:t>no</w:t>
      </w:r>
      <w:r>
        <w:rPr>
          <w:rFonts w:ascii="Arial"/>
          <w:i/>
          <w:spacing w:val="-1"/>
          <w:sz w:val="16"/>
        </w:rPr>
        <w:t xml:space="preserve"> </w:t>
      </w:r>
      <w:r>
        <w:rPr>
          <w:rFonts w:ascii="Arial"/>
          <w:i/>
          <w:sz w:val="16"/>
        </w:rPr>
        <w:t>such</w:t>
      </w:r>
      <w:r>
        <w:rPr>
          <w:rFonts w:ascii="Arial"/>
          <w:i/>
          <w:spacing w:val="-3"/>
          <w:sz w:val="16"/>
        </w:rPr>
        <w:t xml:space="preserve"> </w:t>
      </w:r>
      <w:r>
        <w:rPr>
          <w:rFonts w:ascii="Arial"/>
          <w:i/>
          <w:sz w:val="16"/>
        </w:rPr>
        <w:t>communication is received, it shall be presumed that the valuation report has been accepted.</w:t>
      </w:r>
    </w:p>
    <w:p w:rsidR="00182B31" w:rsidRDefault="00182B31">
      <w:pPr>
        <w:pStyle w:val="BodyText"/>
        <w:spacing w:before="1"/>
        <w:rPr>
          <w:rFonts w:ascii="Arial"/>
          <w:i/>
          <w:sz w:val="16"/>
        </w:rPr>
      </w:pPr>
    </w:p>
    <w:p w:rsidR="00182B31" w:rsidRDefault="001E0CF4">
      <w:pPr>
        <w:ind w:left="1258" w:right="1262"/>
        <w:jc w:val="center"/>
        <w:rPr>
          <w:rFonts w:ascii="Arial"/>
          <w:b/>
          <w:i/>
          <w:sz w:val="16"/>
        </w:rPr>
      </w:pPr>
      <w:r>
        <w:rPr>
          <w:rFonts w:ascii="Arial"/>
          <w:b/>
          <w:i/>
          <w:sz w:val="16"/>
        </w:rPr>
        <w:t>At</w:t>
      </w:r>
      <w:r>
        <w:rPr>
          <w:rFonts w:ascii="Arial"/>
          <w:b/>
          <w:i/>
          <w:spacing w:val="-2"/>
          <w:sz w:val="16"/>
        </w:rPr>
        <w:t xml:space="preserve"> </w:t>
      </w:r>
      <w:r>
        <w:rPr>
          <w:rFonts w:ascii="Arial"/>
          <w:b/>
          <w:i/>
          <w:sz w:val="16"/>
        </w:rPr>
        <w:t>our</w:t>
      </w:r>
      <w:r>
        <w:rPr>
          <w:rFonts w:ascii="Arial"/>
          <w:b/>
          <w:i/>
          <w:spacing w:val="-1"/>
          <w:sz w:val="16"/>
        </w:rPr>
        <w:t xml:space="preserve"> </w:t>
      </w:r>
      <w:r>
        <w:rPr>
          <w:rFonts w:ascii="Arial"/>
          <w:b/>
          <w:i/>
          <w:sz w:val="16"/>
        </w:rPr>
        <w:t>end</w:t>
      </w:r>
      <w:r>
        <w:rPr>
          <w:rFonts w:ascii="Arial"/>
          <w:b/>
          <w:i/>
          <w:spacing w:val="-1"/>
          <w:sz w:val="16"/>
        </w:rPr>
        <w:t xml:space="preserve"> </w:t>
      </w:r>
      <w:r>
        <w:rPr>
          <w:rFonts w:ascii="Arial"/>
          <w:b/>
          <w:i/>
          <w:sz w:val="16"/>
        </w:rPr>
        <w:t>we</w:t>
      </w:r>
      <w:r>
        <w:rPr>
          <w:rFonts w:ascii="Arial"/>
          <w:b/>
          <w:i/>
          <w:spacing w:val="-5"/>
          <w:sz w:val="16"/>
        </w:rPr>
        <w:t xml:space="preserve"> </w:t>
      </w:r>
      <w:r>
        <w:rPr>
          <w:rFonts w:ascii="Arial"/>
          <w:b/>
          <w:i/>
          <w:sz w:val="16"/>
        </w:rPr>
        <w:t>have</w:t>
      </w:r>
      <w:r>
        <w:rPr>
          <w:rFonts w:ascii="Arial"/>
          <w:b/>
          <w:i/>
          <w:spacing w:val="-2"/>
          <w:sz w:val="16"/>
        </w:rPr>
        <w:t xml:space="preserve"> </w:t>
      </w:r>
      <w:r>
        <w:rPr>
          <w:rFonts w:ascii="Arial"/>
          <w:b/>
          <w:i/>
          <w:sz w:val="16"/>
        </w:rPr>
        <w:t>not</w:t>
      </w:r>
      <w:r>
        <w:rPr>
          <w:rFonts w:ascii="Arial"/>
          <w:b/>
          <w:i/>
          <w:spacing w:val="-2"/>
          <w:sz w:val="16"/>
        </w:rPr>
        <w:t xml:space="preserve"> </w:t>
      </w:r>
      <w:r>
        <w:rPr>
          <w:rFonts w:ascii="Arial"/>
          <w:b/>
          <w:i/>
          <w:sz w:val="16"/>
        </w:rPr>
        <w:t>verified</w:t>
      </w:r>
      <w:r>
        <w:rPr>
          <w:rFonts w:ascii="Arial"/>
          <w:b/>
          <w:i/>
          <w:spacing w:val="-4"/>
          <w:sz w:val="16"/>
        </w:rPr>
        <w:t xml:space="preserve"> </w:t>
      </w:r>
      <w:r>
        <w:rPr>
          <w:rFonts w:ascii="Arial"/>
          <w:b/>
          <w:i/>
          <w:sz w:val="16"/>
        </w:rPr>
        <w:t>the</w:t>
      </w:r>
      <w:r>
        <w:rPr>
          <w:rFonts w:ascii="Arial"/>
          <w:b/>
          <w:i/>
          <w:spacing w:val="-2"/>
          <w:sz w:val="16"/>
        </w:rPr>
        <w:t xml:space="preserve"> </w:t>
      </w:r>
      <w:r>
        <w:rPr>
          <w:rFonts w:ascii="Arial"/>
          <w:b/>
          <w:i/>
          <w:sz w:val="16"/>
        </w:rPr>
        <w:t>authenticity</w:t>
      </w:r>
      <w:r>
        <w:rPr>
          <w:rFonts w:ascii="Arial"/>
          <w:b/>
          <w:i/>
          <w:spacing w:val="-2"/>
          <w:sz w:val="16"/>
        </w:rPr>
        <w:t xml:space="preserve"> </w:t>
      </w:r>
      <w:r>
        <w:rPr>
          <w:rFonts w:ascii="Arial"/>
          <w:b/>
          <w:i/>
          <w:sz w:val="16"/>
        </w:rPr>
        <w:t>of</w:t>
      </w:r>
      <w:r>
        <w:rPr>
          <w:rFonts w:ascii="Arial"/>
          <w:b/>
          <w:i/>
          <w:spacing w:val="-2"/>
          <w:sz w:val="16"/>
        </w:rPr>
        <w:t xml:space="preserve"> </w:t>
      </w:r>
      <w:r>
        <w:rPr>
          <w:rFonts w:ascii="Arial"/>
          <w:b/>
          <w:i/>
          <w:sz w:val="16"/>
        </w:rPr>
        <w:t>any</w:t>
      </w:r>
      <w:r>
        <w:rPr>
          <w:rFonts w:ascii="Arial"/>
          <w:b/>
          <w:i/>
          <w:spacing w:val="-2"/>
          <w:sz w:val="16"/>
        </w:rPr>
        <w:t xml:space="preserve"> </w:t>
      </w:r>
      <w:r>
        <w:rPr>
          <w:rFonts w:ascii="Arial"/>
          <w:b/>
          <w:i/>
          <w:sz w:val="16"/>
        </w:rPr>
        <w:t>documents</w:t>
      </w:r>
      <w:r>
        <w:rPr>
          <w:rFonts w:ascii="Arial"/>
          <w:b/>
          <w:i/>
          <w:spacing w:val="-2"/>
          <w:sz w:val="16"/>
        </w:rPr>
        <w:t xml:space="preserve"> </w:t>
      </w:r>
      <w:r>
        <w:rPr>
          <w:rFonts w:ascii="Arial"/>
          <w:b/>
          <w:i/>
          <w:sz w:val="16"/>
        </w:rPr>
        <w:t>provided</w:t>
      </w:r>
      <w:r>
        <w:rPr>
          <w:rFonts w:ascii="Arial"/>
          <w:b/>
          <w:i/>
          <w:spacing w:val="-1"/>
          <w:sz w:val="16"/>
        </w:rPr>
        <w:t xml:space="preserve"> </w:t>
      </w:r>
      <w:r>
        <w:rPr>
          <w:rFonts w:ascii="Arial"/>
          <w:b/>
          <w:i/>
          <w:sz w:val="16"/>
        </w:rPr>
        <w:t>to</w:t>
      </w:r>
      <w:r>
        <w:rPr>
          <w:rFonts w:ascii="Arial"/>
          <w:b/>
          <w:i/>
          <w:spacing w:val="-4"/>
          <w:sz w:val="16"/>
        </w:rPr>
        <w:t xml:space="preserve"> </w:t>
      </w:r>
      <w:r>
        <w:rPr>
          <w:rFonts w:ascii="Arial"/>
          <w:b/>
          <w:i/>
          <w:sz w:val="16"/>
        </w:rPr>
        <w:t>us.</w:t>
      </w:r>
      <w:r>
        <w:rPr>
          <w:rFonts w:ascii="Arial"/>
          <w:b/>
          <w:i/>
          <w:spacing w:val="-3"/>
          <w:sz w:val="16"/>
        </w:rPr>
        <w:t xml:space="preserve"> </w:t>
      </w:r>
      <w:r>
        <w:rPr>
          <w:rFonts w:ascii="Arial"/>
          <w:b/>
          <w:i/>
          <w:sz w:val="16"/>
        </w:rPr>
        <w:t>Bank</w:t>
      </w:r>
      <w:r>
        <w:rPr>
          <w:rFonts w:ascii="Arial"/>
          <w:b/>
          <w:i/>
          <w:spacing w:val="-4"/>
          <w:sz w:val="16"/>
        </w:rPr>
        <w:t xml:space="preserve"> </w:t>
      </w:r>
      <w:r>
        <w:rPr>
          <w:rFonts w:ascii="Arial"/>
          <w:b/>
          <w:i/>
          <w:sz w:val="16"/>
        </w:rPr>
        <w:t>is</w:t>
      </w:r>
      <w:r>
        <w:rPr>
          <w:rFonts w:ascii="Arial"/>
          <w:b/>
          <w:i/>
          <w:spacing w:val="-2"/>
          <w:sz w:val="16"/>
        </w:rPr>
        <w:t xml:space="preserve"> </w:t>
      </w:r>
      <w:r>
        <w:rPr>
          <w:rFonts w:ascii="Arial"/>
          <w:b/>
          <w:i/>
          <w:sz w:val="16"/>
        </w:rPr>
        <w:t>advised</w:t>
      </w:r>
      <w:r>
        <w:rPr>
          <w:rFonts w:ascii="Arial"/>
          <w:b/>
          <w:i/>
          <w:spacing w:val="-1"/>
          <w:sz w:val="16"/>
        </w:rPr>
        <w:t xml:space="preserve"> </w:t>
      </w:r>
      <w:r>
        <w:rPr>
          <w:rFonts w:ascii="Arial"/>
          <w:b/>
          <w:i/>
          <w:sz w:val="16"/>
        </w:rPr>
        <w:t>to</w:t>
      </w:r>
      <w:r>
        <w:rPr>
          <w:rFonts w:ascii="Arial"/>
          <w:b/>
          <w:i/>
          <w:spacing w:val="-1"/>
          <w:sz w:val="16"/>
        </w:rPr>
        <w:t xml:space="preserve"> </w:t>
      </w:r>
      <w:r>
        <w:rPr>
          <w:rFonts w:ascii="Arial"/>
          <w:b/>
          <w:i/>
          <w:sz w:val="16"/>
        </w:rPr>
        <w:t>verify</w:t>
      </w:r>
      <w:r>
        <w:rPr>
          <w:rFonts w:ascii="Arial"/>
          <w:b/>
          <w:i/>
          <w:spacing w:val="-2"/>
          <w:sz w:val="16"/>
        </w:rPr>
        <w:t xml:space="preserve"> </w:t>
      </w:r>
      <w:r>
        <w:rPr>
          <w:rFonts w:ascii="Arial"/>
          <w:b/>
          <w:i/>
          <w:sz w:val="16"/>
        </w:rPr>
        <w:t>the genuineness of the property documents before taking any credit decision.</w:t>
      </w:r>
    </w:p>
    <w:p w:rsidR="00182B31" w:rsidRDefault="001E0CF4">
      <w:pPr>
        <w:spacing w:line="183" w:lineRule="exact"/>
        <w:ind w:left="1"/>
        <w:jc w:val="center"/>
        <w:rPr>
          <w:rFonts w:ascii="Arial" w:hAnsi="Arial"/>
          <w:b/>
          <w:i/>
          <w:sz w:val="16"/>
        </w:rPr>
      </w:pPr>
      <w:r>
        <w:rPr>
          <w:rFonts w:ascii="Arial" w:hAnsi="Arial"/>
          <w:b/>
          <w:i/>
          <w:sz w:val="16"/>
        </w:rPr>
        <w:t>Valuation</w:t>
      </w:r>
      <w:r>
        <w:rPr>
          <w:rFonts w:ascii="Arial" w:hAnsi="Arial"/>
          <w:b/>
          <w:i/>
          <w:spacing w:val="-8"/>
          <w:sz w:val="16"/>
        </w:rPr>
        <w:t xml:space="preserve"> </w:t>
      </w:r>
      <w:r>
        <w:rPr>
          <w:rFonts w:ascii="Arial" w:hAnsi="Arial"/>
          <w:b/>
          <w:i/>
          <w:sz w:val="16"/>
        </w:rPr>
        <w:t>Terms</w:t>
      </w:r>
      <w:r>
        <w:rPr>
          <w:rFonts w:ascii="Arial" w:hAnsi="Arial"/>
          <w:b/>
          <w:i/>
          <w:spacing w:val="-7"/>
          <w:sz w:val="16"/>
        </w:rPr>
        <w:t xml:space="preserve"> </w:t>
      </w:r>
      <w:r>
        <w:rPr>
          <w:rFonts w:ascii="Arial" w:hAnsi="Arial"/>
          <w:b/>
          <w:i/>
          <w:sz w:val="16"/>
        </w:rPr>
        <w:t>of</w:t>
      </w:r>
      <w:r>
        <w:rPr>
          <w:rFonts w:ascii="Arial" w:hAnsi="Arial"/>
          <w:b/>
          <w:i/>
          <w:spacing w:val="-6"/>
          <w:sz w:val="16"/>
        </w:rPr>
        <w:t xml:space="preserve"> </w:t>
      </w:r>
      <w:r>
        <w:rPr>
          <w:rFonts w:ascii="Arial" w:hAnsi="Arial"/>
          <w:b/>
          <w:i/>
          <w:sz w:val="16"/>
        </w:rPr>
        <w:t>Services</w:t>
      </w:r>
      <w:r>
        <w:rPr>
          <w:rFonts w:ascii="Arial" w:hAnsi="Arial"/>
          <w:b/>
          <w:i/>
          <w:spacing w:val="-5"/>
          <w:sz w:val="16"/>
        </w:rPr>
        <w:t xml:space="preserve"> </w:t>
      </w:r>
      <w:r>
        <w:rPr>
          <w:rFonts w:ascii="Arial" w:hAnsi="Arial"/>
          <w:b/>
          <w:i/>
          <w:sz w:val="16"/>
        </w:rPr>
        <w:t>&amp;</w:t>
      </w:r>
      <w:r>
        <w:rPr>
          <w:rFonts w:ascii="Arial" w:hAnsi="Arial"/>
          <w:b/>
          <w:i/>
          <w:spacing w:val="-7"/>
          <w:sz w:val="16"/>
        </w:rPr>
        <w:t xml:space="preserve"> </w:t>
      </w:r>
      <w:r>
        <w:rPr>
          <w:rFonts w:ascii="Arial" w:hAnsi="Arial"/>
          <w:b/>
          <w:i/>
          <w:sz w:val="16"/>
        </w:rPr>
        <w:t>Valuer’s</w:t>
      </w:r>
      <w:r>
        <w:rPr>
          <w:rFonts w:ascii="Arial" w:hAnsi="Arial"/>
          <w:b/>
          <w:i/>
          <w:spacing w:val="-5"/>
          <w:sz w:val="16"/>
        </w:rPr>
        <w:t xml:space="preserve"> </w:t>
      </w:r>
      <w:r>
        <w:rPr>
          <w:rFonts w:ascii="Arial" w:hAnsi="Arial"/>
          <w:b/>
          <w:i/>
          <w:sz w:val="16"/>
        </w:rPr>
        <w:t>Important</w:t>
      </w:r>
      <w:r>
        <w:rPr>
          <w:rFonts w:ascii="Arial" w:hAnsi="Arial"/>
          <w:b/>
          <w:i/>
          <w:spacing w:val="-6"/>
          <w:sz w:val="16"/>
        </w:rPr>
        <w:t xml:space="preserve"> </w:t>
      </w:r>
      <w:r>
        <w:rPr>
          <w:rFonts w:ascii="Arial" w:hAnsi="Arial"/>
          <w:b/>
          <w:i/>
          <w:sz w:val="16"/>
        </w:rPr>
        <w:t>Remarks</w:t>
      </w:r>
      <w:r>
        <w:rPr>
          <w:rFonts w:ascii="Arial" w:hAnsi="Arial"/>
          <w:b/>
          <w:i/>
          <w:spacing w:val="-5"/>
          <w:sz w:val="16"/>
        </w:rPr>
        <w:t xml:space="preserve"> </w:t>
      </w:r>
      <w:r>
        <w:rPr>
          <w:rFonts w:ascii="Arial" w:hAnsi="Arial"/>
          <w:b/>
          <w:i/>
          <w:sz w:val="16"/>
        </w:rPr>
        <w:t>are</w:t>
      </w:r>
      <w:r>
        <w:rPr>
          <w:rFonts w:ascii="Arial" w:hAnsi="Arial"/>
          <w:b/>
          <w:i/>
          <w:spacing w:val="-7"/>
          <w:sz w:val="16"/>
        </w:rPr>
        <w:t xml:space="preserve"> </w:t>
      </w:r>
      <w:r>
        <w:rPr>
          <w:rFonts w:ascii="Arial" w:hAnsi="Arial"/>
          <w:b/>
          <w:i/>
          <w:sz w:val="16"/>
        </w:rPr>
        <w:t>available</w:t>
      </w:r>
      <w:r>
        <w:rPr>
          <w:rFonts w:ascii="Arial" w:hAnsi="Arial"/>
          <w:b/>
          <w:i/>
          <w:spacing w:val="-4"/>
          <w:sz w:val="16"/>
        </w:rPr>
        <w:t xml:space="preserve"> </w:t>
      </w:r>
      <w:r>
        <w:rPr>
          <w:rFonts w:ascii="Arial" w:hAnsi="Arial"/>
          <w:b/>
          <w:i/>
          <w:sz w:val="16"/>
        </w:rPr>
        <w:t>at</w:t>
      </w:r>
      <w:r>
        <w:rPr>
          <w:rFonts w:ascii="Arial" w:hAnsi="Arial"/>
          <w:b/>
          <w:i/>
          <w:spacing w:val="-2"/>
          <w:sz w:val="16"/>
        </w:rPr>
        <w:t xml:space="preserve"> </w:t>
      </w:r>
      <w:hyperlink r:id="rId22">
        <w:r>
          <w:rPr>
            <w:rFonts w:ascii="Arial" w:hAnsi="Arial"/>
            <w:b/>
            <w:i/>
            <w:color w:val="0000FF"/>
            <w:sz w:val="16"/>
            <w:u w:val="single" w:color="0000FF"/>
          </w:rPr>
          <w:t>www.rkassociates.org</w:t>
        </w:r>
      </w:hyperlink>
      <w:r>
        <w:rPr>
          <w:rFonts w:ascii="Arial" w:hAnsi="Arial"/>
          <w:b/>
          <w:i/>
          <w:color w:val="0000FF"/>
          <w:spacing w:val="-3"/>
          <w:sz w:val="16"/>
        </w:rPr>
        <w:t xml:space="preserve"> </w:t>
      </w:r>
      <w:r>
        <w:rPr>
          <w:rFonts w:ascii="Arial" w:hAnsi="Arial"/>
          <w:b/>
          <w:i/>
          <w:sz w:val="16"/>
        </w:rPr>
        <w:t>for</w:t>
      </w:r>
      <w:r>
        <w:rPr>
          <w:rFonts w:ascii="Arial" w:hAnsi="Arial"/>
          <w:b/>
          <w:i/>
          <w:spacing w:val="-3"/>
          <w:sz w:val="16"/>
        </w:rPr>
        <w:t xml:space="preserve"> </w:t>
      </w:r>
      <w:r>
        <w:rPr>
          <w:rFonts w:ascii="Arial" w:hAnsi="Arial"/>
          <w:b/>
          <w:i/>
          <w:spacing w:val="-2"/>
          <w:sz w:val="16"/>
        </w:rPr>
        <w:t>reference.</w:t>
      </w:r>
    </w:p>
    <w:p w:rsidR="00182B31" w:rsidRDefault="00182B31">
      <w:pPr>
        <w:pStyle w:val="BodyText"/>
        <w:rPr>
          <w:rFonts w:ascii="Arial"/>
          <w:b/>
          <w:i/>
        </w:rPr>
      </w:pPr>
    </w:p>
    <w:p w:rsidR="00182B31" w:rsidRDefault="00182B31">
      <w:pPr>
        <w:pStyle w:val="BodyText"/>
        <w:spacing w:before="188"/>
        <w:rPr>
          <w:rFonts w:ascii="Arial"/>
          <w:b/>
          <w:i/>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5"/>
        <w:gridCol w:w="3029"/>
        <w:gridCol w:w="3020"/>
      </w:tblGrid>
      <w:tr w:rsidR="00182B31">
        <w:trPr>
          <w:trHeight w:val="378"/>
        </w:trPr>
        <w:tc>
          <w:tcPr>
            <w:tcW w:w="3015" w:type="dxa"/>
            <w:shd w:val="clear" w:color="auto" w:fill="001F5F"/>
          </w:tcPr>
          <w:p w:rsidR="00182B31" w:rsidRDefault="001E0CF4">
            <w:pPr>
              <w:pStyle w:val="TableParagraph"/>
              <w:spacing w:line="248" w:lineRule="exact"/>
              <w:ind w:left="503"/>
              <w:rPr>
                <w:rFonts w:ascii="Arial"/>
                <w:b/>
              </w:rPr>
            </w:pPr>
            <w:r>
              <w:rPr>
                <w:rFonts w:ascii="Arial"/>
                <w:b/>
                <w:color w:val="FFFFFF"/>
              </w:rPr>
              <w:t>SURVEY</w:t>
            </w:r>
            <w:r>
              <w:rPr>
                <w:rFonts w:ascii="Arial"/>
                <w:b/>
                <w:color w:val="FFFFFF"/>
                <w:spacing w:val="-3"/>
              </w:rPr>
              <w:t xml:space="preserve"> </w:t>
            </w:r>
            <w:r>
              <w:rPr>
                <w:rFonts w:ascii="Arial"/>
                <w:b/>
                <w:color w:val="FFFFFF"/>
                <w:spacing w:val="-2"/>
              </w:rPr>
              <w:t>ANALYST</w:t>
            </w:r>
          </w:p>
        </w:tc>
        <w:tc>
          <w:tcPr>
            <w:tcW w:w="3029" w:type="dxa"/>
            <w:shd w:val="clear" w:color="auto" w:fill="001F5F"/>
          </w:tcPr>
          <w:p w:rsidR="00182B31" w:rsidRDefault="001E0CF4">
            <w:pPr>
              <w:pStyle w:val="TableParagraph"/>
              <w:spacing w:line="248" w:lineRule="exact"/>
              <w:ind w:left="7" w:right="1"/>
              <w:jc w:val="center"/>
              <w:rPr>
                <w:rFonts w:ascii="Arial"/>
                <w:b/>
              </w:rPr>
            </w:pPr>
            <w:r>
              <w:rPr>
                <w:rFonts w:ascii="Arial"/>
                <w:b/>
                <w:color w:val="FFFFFF"/>
              </w:rPr>
              <w:t>VALUATION</w:t>
            </w:r>
            <w:r>
              <w:rPr>
                <w:rFonts w:ascii="Arial"/>
                <w:b/>
                <w:color w:val="FFFFFF"/>
                <w:spacing w:val="-10"/>
              </w:rPr>
              <w:t xml:space="preserve"> </w:t>
            </w:r>
            <w:r>
              <w:rPr>
                <w:rFonts w:ascii="Arial"/>
                <w:b/>
                <w:color w:val="FFFFFF"/>
                <w:spacing w:val="-2"/>
              </w:rPr>
              <w:t>ENGINEER</w:t>
            </w:r>
          </w:p>
        </w:tc>
        <w:tc>
          <w:tcPr>
            <w:tcW w:w="3020" w:type="dxa"/>
            <w:shd w:val="clear" w:color="auto" w:fill="001F5F"/>
          </w:tcPr>
          <w:p w:rsidR="00182B31" w:rsidRDefault="001E0CF4">
            <w:pPr>
              <w:pStyle w:val="TableParagraph"/>
              <w:spacing w:line="248" w:lineRule="exact"/>
              <w:ind w:left="9"/>
              <w:jc w:val="center"/>
              <w:rPr>
                <w:rFonts w:ascii="Arial"/>
                <w:b/>
              </w:rPr>
            </w:pPr>
            <w:r>
              <w:rPr>
                <w:rFonts w:ascii="Arial"/>
                <w:b/>
                <w:color w:val="FFFFFF"/>
              </w:rPr>
              <w:t>L1/</w:t>
            </w:r>
            <w:r>
              <w:rPr>
                <w:rFonts w:ascii="Arial"/>
                <w:b/>
                <w:color w:val="FFFFFF"/>
                <w:spacing w:val="1"/>
              </w:rPr>
              <w:t xml:space="preserve"> </w:t>
            </w:r>
            <w:r>
              <w:rPr>
                <w:rFonts w:ascii="Arial"/>
                <w:b/>
                <w:color w:val="FFFFFF"/>
              </w:rPr>
              <w:t>L2</w:t>
            </w:r>
            <w:r>
              <w:rPr>
                <w:rFonts w:ascii="Arial"/>
                <w:b/>
                <w:color w:val="FFFFFF"/>
                <w:spacing w:val="-3"/>
              </w:rPr>
              <w:t xml:space="preserve"> </w:t>
            </w:r>
            <w:r>
              <w:rPr>
                <w:rFonts w:ascii="Arial"/>
                <w:b/>
                <w:color w:val="FFFFFF"/>
                <w:spacing w:val="-2"/>
              </w:rPr>
              <w:t>REVIEWER</w:t>
            </w:r>
          </w:p>
        </w:tc>
      </w:tr>
      <w:tr w:rsidR="00182B31">
        <w:trPr>
          <w:trHeight w:val="760"/>
        </w:trPr>
        <w:tc>
          <w:tcPr>
            <w:tcW w:w="3015" w:type="dxa"/>
          </w:tcPr>
          <w:p w:rsidR="00182B31" w:rsidRDefault="001E0CF4">
            <w:pPr>
              <w:pStyle w:val="TableParagraph"/>
              <w:spacing w:line="250" w:lineRule="exact"/>
              <w:ind w:left="10" w:right="4"/>
              <w:jc w:val="center"/>
            </w:pPr>
            <w:r>
              <w:t>Rajat</w:t>
            </w:r>
            <w:r>
              <w:rPr>
                <w:spacing w:val="-5"/>
              </w:rPr>
              <w:t xml:space="preserve"> </w:t>
            </w:r>
            <w:r>
              <w:t>Choudhary</w:t>
            </w:r>
            <w:r>
              <w:rPr>
                <w:spacing w:val="-5"/>
              </w:rPr>
              <w:t xml:space="preserve"> </w:t>
            </w:r>
            <w:r>
              <w:t>&amp;</w:t>
            </w:r>
            <w:r>
              <w:rPr>
                <w:spacing w:val="-3"/>
              </w:rPr>
              <w:t xml:space="preserve"> </w:t>
            </w:r>
            <w:r>
              <w:rPr>
                <w:spacing w:val="-2"/>
              </w:rPr>
              <w:t>Kishanu</w:t>
            </w:r>
          </w:p>
          <w:p w:rsidR="00182B31" w:rsidRDefault="001E0CF4">
            <w:pPr>
              <w:pStyle w:val="TableParagraph"/>
              <w:spacing w:before="126"/>
              <w:ind w:left="10"/>
              <w:jc w:val="center"/>
            </w:pPr>
            <w:r>
              <w:rPr>
                <w:spacing w:val="-2"/>
              </w:rPr>
              <w:t>Sarkar</w:t>
            </w:r>
          </w:p>
        </w:tc>
        <w:tc>
          <w:tcPr>
            <w:tcW w:w="3029" w:type="dxa"/>
          </w:tcPr>
          <w:p w:rsidR="00182B31" w:rsidRDefault="001E0CF4">
            <w:pPr>
              <w:pStyle w:val="TableParagraph"/>
              <w:spacing w:line="250" w:lineRule="exact"/>
              <w:ind w:left="7"/>
              <w:jc w:val="center"/>
            </w:pPr>
            <w:r>
              <w:t>Anirban</w:t>
            </w:r>
            <w:r>
              <w:rPr>
                <w:spacing w:val="-5"/>
              </w:rPr>
              <w:t xml:space="preserve"> Roy</w:t>
            </w:r>
          </w:p>
        </w:tc>
        <w:tc>
          <w:tcPr>
            <w:tcW w:w="3020" w:type="dxa"/>
          </w:tcPr>
          <w:p w:rsidR="00182B31" w:rsidRDefault="001E0CF4">
            <w:pPr>
              <w:pStyle w:val="TableParagraph"/>
              <w:spacing w:line="250" w:lineRule="exact"/>
              <w:ind w:left="9" w:right="3"/>
              <w:jc w:val="center"/>
            </w:pPr>
            <w:r>
              <w:t>Anil</w:t>
            </w:r>
            <w:r>
              <w:rPr>
                <w:spacing w:val="-4"/>
              </w:rPr>
              <w:t xml:space="preserve"> </w:t>
            </w:r>
            <w:r>
              <w:rPr>
                <w:spacing w:val="-2"/>
              </w:rPr>
              <w:t>Kumar</w:t>
            </w:r>
          </w:p>
        </w:tc>
      </w:tr>
      <w:tr w:rsidR="00182B31">
        <w:trPr>
          <w:trHeight w:val="1250"/>
        </w:trPr>
        <w:tc>
          <w:tcPr>
            <w:tcW w:w="3015" w:type="dxa"/>
          </w:tcPr>
          <w:p w:rsidR="00182B31" w:rsidRDefault="00182B31">
            <w:pPr>
              <w:pStyle w:val="TableParagraph"/>
              <w:rPr>
                <w:rFonts w:ascii="Times New Roman"/>
                <w:sz w:val="16"/>
              </w:rPr>
            </w:pPr>
          </w:p>
        </w:tc>
        <w:tc>
          <w:tcPr>
            <w:tcW w:w="3029" w:type="dxa"/>
          </w:tcPr>
          <w:p w:rsidR="00182B31" w:rsidRDefault="00182B31">
            <w:pPr>
              <w:pStyle w:val="TableParagraph"/>
              <w:rPr>
                <w:rFonts w:ascii="Times New Roman"/>
                <w:sz w:val="16"/>
              </w:rPr>
            </w:pPr>
          </w:p>
        </w:tc>
        <w:tc>
          <w:tcPr>
            <w:tcW w:w="3020" w:type="dxa"/>
          </w:tcPr>
          <w:p w:rsidR="00182B31" w:rsidRDefault="00182B31">
            <w:pPr>
              <w:pStyle w:val="TableParagraph"/>
              <w:rPr>
                <w:rFonts w:ascii="Times New Roman"/>
                <w:sz w:val="16"/>
              </w:rPr>
            </w:pPr>
          </w:p>
        </w:tc>
      </w:tr>
    </w:tbl>
    <w:p w:rsidR="00182B31" w:rsidRDefault="00182B31">
      <w:pPr>
        <w:rPr>
          <w:rFonts w:ascii="Times New Roman"/>
          <w:sz w:val="16"/>
        </w:rPr>
        <w:sectPr w:rsidR="00182B31">
          <w:pgSz w:w="11910" w:h="16840"/>
          <w:pgMar w:top="1560" w:right="180" w:bottom="980" w:left="180" w:header="216" w:footer="782" w:gutter="0"/>
          <w:cols w:space="720"/>
        </w:sectPr>
      </w:pPr>
    </w:p>
    <w:p w:rsidR="00182B31" w:rsidRDefault="001E0CF4">
      <w:pPr>
        <w:pStyle w:val="Heading1"/>
      </w:pPr>
      <w:r>
        <w:t>ENCLOSURE:</w:t>
      </w:r>
      <w:r>
        <w:rPr>
          <w:spacing w:val="-2"/>
        </w:rPr>
        <w:t xml:space="preserve"> </w:t>
      </w:r>
      <w:r>
        <w:t>I</w:t>
      </w:r>
      <w:r>
        <w:rPr>
          <w:spacing w:val="-4"/>
        </w:rPr>
        <w:t xml:space="preserve"> </w:t>
      </w:r>
      <w:r>
        <w:t>–</w:t>
      </w:r>
      <w:r>
        <w:rPr>
          <w:spacing w:val="-6"/>
        </w:rPr>
        <w:t xml:space="preserve"> </w:t>
      </w:r>
      <w:r>
        <w:t>GOOGLE</w:t>
      </w:r>
      <w:r>
        <w:rPr>
          <w:spacing w:val="-6"/>
        </w:rPr>
        <w:t xml:space="preserve"> </w:t>
      </w:r>
      <w:r>
        <w:t>MAP</w:t>
      </w:r>
      <w:r>
        <w:rPr>
          <w:spacing w:val="-3"/>
        </w:rPr>
        <w:t xml:space="preserve"> </w:t>
      </w:r>
      <w:r>
        <w:rPr>
          <w:spacing w:val="-2"/>
        </w:rPr>
        <w:t>LOCATION</w:t>
      </w:r>
    </w:p>
    <w:p w:rsidR="00182B31" w:rsidRDefault="001E0CF4">
      <w:pPr>
        <w:pStyle w:val="BodyText"/>
        <w:spacing w:before="9"/>
        <w:rPr>
          <w:rFonts w:ascii="Arial"/>
          <w:b/>
          <w:sz w:val="7"/>
        </w:rPr>
      </w:pPr>
      <w:r>
        <w:rPr>
          <w:noProof/>
          <w:lang w:val="en-IN" w:eastAsia="en-IN"/>
        </w:rPr>
        <w:drawing>
          <wp:anchor distT="0" distB="0" distL="0" distR="0" simplePos="0" relativeHeight="487589376" behindDoc="1" locked="0" layoutInCell="1" allowOverlap="1">
            <wp:simplePos x="0" y="0"/>
            <wp:positionH relativeFrom="page">
              <wp:posOffset>867092</wp:posOffset>
            </wp:positionH>
            <wp:positionV relativeFrom="paragraph">
              <wp:posOffset>72474</wp:posOffset>
            </wp:positionV>
            <wp:extent cx="5962713" cy="85725"/>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3" cstate="print"/>
                    <a:stretch>
                      <a:fillRect/>
                    </a:stretch>
                  </pic:blipFill>
                  <pic:spPr>
                    <a:xfrm>
                      <a:off x="0" y="0"/>
                      <a:ext cx="5962713" cy="85725"/>
                    </a:xfrm>
                    <a:prstGeom prst="rect">
                      <a:avLst/>
                    </a:prstGeom>
                  </pic:spPr>
                </pic:pic>
              </a:graphicData>
            </a:graphic>
          </wp:anchor>
        </w:drawing>
      </w:r>
      <w:r>
        <w:rPr>
          <w:noProof/>
          <w:lang w:val="en-IN" w:eastAsia="en-IN"/>
        </w:rPr>
        <mc:AlternateContent>
          <mc:Choice Requires="wpg">
            <w:drawing>
              <wp:anchor distT="0" distB="0" distL="0" distR="0" simplePos="0" relativeHeight="487589888" behindDoc="1" locked="0" layoutInCell="1" allowOverlap="1">
                <wp:simplePos x="0" y="0"/>
                <wp:positionH relativeFrom="page">
                  <wp:posOffset>914400</wp:posOffset>
                </wp:positionH>
                <wp:positionV relativeFrom="paragraph">
                  <wp:posOffset>272118</wp:posOffset>
                </wp:positionV>
                <wp:extent cx="5781040" cy="3438525"/>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3438525"/>
                          <a:chOff x="0" y="0"/>
                          <a:chExt cx="5781040" cy="3438525"/>
                        </a:xfrm>
                      </wpg:grpSpPr>
                      <pic:pic xmlns:pic="http://schemas.openxmlformats.org/drawingml/2006/picture">
                        <pic:nvPicPr>
                          <pic:cNvPr id="27" name="Image 27"/>
                          <pic:cNvPicPr/>
                        </pic:nvPicPr>
                        <pic:blipFill>
                          <a:blip r:embed="rId24" cstate="print"/>
                          <a:stretch>
                            <a:fillRect/>
                          </a:stretch>
                        </pic:blipFill>
                        <pic:spPr>
                          <a:xfrm>
                            <a:off x="9144" y="9144"/>
                            <a:ext cx="5762244" cy="3419856"/>
                          </a:xfrm>
                          <a:prstGeom prst="rect">
                            <a:avLst/>
                          </a:prstGeom>
                        </pic:spPr>
                      </pic:pic>
                      <wps:wsp>
                        <wps:cNvPr id="28" name="Graphic 28"/>
                        <wps:cNvSpPr/>
                        <wps:spPr>
                          <a:xfrm>
                            <a:off x="4572" y="4572"/>
                            <a:ext cx="5771515" cy="3429000"/>
                          </a:xfrm>
                          <a:custGeom>
                            <a:avLst/>
                            <a:gdLst/>
                            <a:ahLst/>
                            <a:cxnLst/>
                            <a:rect l="l" t="t" r="r" b="b"/>
                            <a:pathLst>
                              <a:path w="5771515" h="3429000">
                                <a:moveTo>
                                  <a:pt x="0" y="3428999"/>
                                </a:moveTo>
                                <a:lnTo>
                                  <a:pt x="5771387" y="3428999"/>
                                </a:lnTo>
                                <a:lnTo>
                                  <a:pt x="5771387" y="0"/>
                                </a:lnTo>
                                <a:lnTo>
                                  <a:pt x="0" y="0"/>
                                </a:lnTo>
                                <a:lnTo>
                                  <a:pt x="0" y="3428999"/>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22F5A9" id="Group 26" o:spid="_x0000_s1026" style="position:absolute;margin-left:1in;margin-top:21.45pt;width:455.2pt;height:270.75pt;z-index:-15726592;mso-wrap-distance-left:0;mso-wrap-distance-right:0;mso-position-horizontal-relative:page" coordsize="57810,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">
                <v:shape id="Image 27" o:spid="_x0000_s1027" type="#_x0000_t75" style="position:absolute;left:91;top:91;width:57622;height:34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AiojDAAAA2wAAAA8AAABkcnMvZG93bnJldi54bWxEj9FqwkAURN8F/2G5Qt90o4VWo6tIqWJf&#10;FKMfcMles8Hs3ZhdY/z7bqHg4zAzZ5jFqrOVaKnxpWMF41ECgjh3uuRCwfm0GU5B+ICssXJMCp7k&#10;YbXs9xaYavfgI7VZKESEsE9RgQmhTqX0uSGLfuRq4uhdXGMxRNkUUjf4iHBbyUmSfEiLJccFgzV9&#10;Gcqv2d0quJWzffaN5vizPeS39/Y+nu63G6XeBt16DiJQF17h//ZOK5h8wt+X+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MCKiMMAAADbAAAADwAAAAAAAAAAAAAAAACf&#10;AgAAZHJzL2Rvd25yZXYueG1sUEsFBgAAAAAEAAQA9wAAAI8DAAAAAA==&#10;">
                  <v:imagedata r:id="rId25" o:title=""/>
                </v:shape>
                <v:shape id="Graphic 28" o:spid="_x0000_s1028" style="position:absolute;left:45;top:45;width:57715;height:34290;visibility:visible;mso-wrap-style:square;v-text-anchor:top" coordsize="5771515,342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GX8AA&#10;AADbAAAADwAAAGRycy9kb3ducmV2LnhtbERPTWvCQBC9F/wPywi91Uk9iKauUgqCIFW0gV6H7DQJ&#10;zc6G7ETT/nr3UOjx8b7X29G35sp9bIJYeJ5lYFjK4BqpLBQfu6clmKgkjtogbOGHI2w3k4c15S7c&#10;5MzXi1YmhUjMyUKt2uWIsazZU5yFjiVxX6H3pAn2FbqebinctzjPsgV6aiQ11NTxW83l92XwFvAw&#10;FEMWRkQ9/DanbqHHz/eVtY/T8fUFjPKo/+I/995ZmKex6Uv6Abi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ASGX8AAAADbAAAADwAAAAAAAAAAAAAAAACYAgAAZHJzL2Rvd25y&#10;ZXYueG1sUEsFBgAAAAAEAAQA9QAAAIUDAAAAAA==&#10;" path="m,3428999r5771387,l5771387,,,,,3428999xe" filled="f" strokeweight=".72pt">
                  <v:path arrowok="t"/>
                </v:shape>
                <w10:wrap type="topAndBottom" anchorx="page"/>
              </v:group>
            </w:pict>
          </mc:Fallback>
        </mc:AlternateContent>
      </w:r>
      <w:r>
        <w:rPr>
          <w:noProof/>
          <w:lang w:val="en-IN" w:eastAsia="en-IN"/>
        </w:rPr>
        <mc:AlternateContent>
          <mc:Choice Requires="wpg">
            <w:drawing>
              <wp:anchor distT="0" distB="0" distL="0" distR="0" simplePos="0" relativeHeight="487590400" behindDoc="1" locked="0" layoutInCell="1" allowOverlap="1">
                <wp:simplePos x="0" y="0"/>
                <wp:positionH relativeFrom="page">
                  <wp:posOffset>905255</wp:posOffset>
                </wp:positionH>
                <wp:positionV relativeFrom="paragraph">
                  <wp:posOffset>4005398</wp:posOffset>
                </wp:positionV>
                <wp:extent cx="5779135" cy="3714115"/>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135" cy="3714115"/>
                          <a:chOff x="0" y="0"/>
                          <a:chExt cx="5779135" cy="3714115"/>
                        </a:xfrm>
                      </wpg:grpSpPr>
                      <pic:pic xmlns:pic="http://schemas.openxmlformats.org/drawingml/2006/picture">
                        <pic:nvPicPr>
                          <pic:cNvPr id="30" name="Image 30"/>
                          <pic:cNvPicPr/>
                        </pic:nvPicPr>
                        <pic:blipFill>
                          <a:blip r:embed="rId26" cstate="print"/>
                          <a:stretch>
                            <a:fillRect/>
                          </a:stretch>
                        </pic:blipFill>
                        <pic:spPr>
                          <a:xfrm>
                            <a:off x="9144" y="9144"/>
                            <a:ext cx="5760720" cy="3695700"/>
                          </a:xfrm>
                          <a:prstGeom prst="rect">
                            <a:avLst/>
                          </a:prstGeom>
                        </pic:spPr>
                      </pic:pic>
                      <wps:wsp>
                        <wps:cNvPr id="31" name="Graphic 31"/>
                        <wps:cNvSpPr/>
                        <wps:spPr>
                          <a:xfrm>
                            <a:off x="4572" y="4572"/>
                            <a:ext cx="5770245" cy="3705225"/>
                          </a:xfrm>
                          <a:custGeom>
                            <a:avLst/>
                            <a:gdLst/>
                            <a:ahLst/>
                            <a:cxnLst/>
                            <a:rect l="l" t="t" r="r" b="b"/>
                            <a:pathLst>
                              <a:path w="5770245" h="3705225">
                                <a:moveTo>
                                  <a:pt x="0" y="3704844"/>
                                </a:moveTo>
                                <a:lnTo>
                                  <a:pt x="5769864" y="3704844"/>
                                </a:lnTo>
                                <a:lnTo>
                                  <a:pt x="5769864" y="0"/>
                                </a:lnTo>
                                <a:lnTo>
                                  <a:pt x="0" y="0"/>
                                </a:lnTo>
                                <a:lnTo>
                                  <a:pt x="0" y="3704844"/>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2622DE1" id="Group 29" o:spid="_x0000_s1026" style="position:absolute;margin-left:71.3pt;margin-top:315.4pt;width:455.05pt;height:292.45pt;z-index:-15726080;mso-wrap-distance-left:0;mso-wrap-distance-right:0;mso-position-horizontal-relative:page" coordsize="57791,3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">
                <v:shape id="Image 30" o:spid="_x0000_s1027" type="#_x0000_t75" style="position:absolute;left:91;top:91;width:57607;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BT//BAAAA2wAAAA8AAABkcnMvZG93bnJldi54bWxET89rwjAUvgv7H8ITvM1ERTeqaSlDQQ9j&#10;q9P7s3lry5qX0kTt/vvlMPD48f3eZINtxY163zjWMJsqEMSlMw1XGk5fu+dXED4gG2wdk4Zf8pCl&#10;T6MNJsbduaDbMVQihrBPUEMdQpdI6cuaLPqp64gj9+16iyHCvpKmx3sMt62cK7WSFhuODTV29FZT&#10;+XO8Wg256s5+/1FcXkwoms+tWuar94PWk/GQr0EEGsJD/O/eGw2LuD5+iT9Ap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BT//BAAAA2wAAAA8AAAAAAAAAAAAAAAAAnwIA&#10;AGRycy9kb3ducmV2LnhtbFBLBQYAAAAABAAEAPcAAACNAwAAAAA=&#10;">
                  <v:imagedata r:id="rId27" o:title=""/>
                </v:shape>
                <v:shape id="Graphic 31" o:spid="_x0000_s1028" style="position:absolute;left:45;top:45;width:57703;height:37052;visibility:visible;mso-wrap-style:square;v-text-anchor:top" coordsize="5770245,370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IcUA&#10;AADbAAAADwAAAGRycy9kb3ducmV2LnhtbESPT2vCQBTE7wW/w/KE3urGClKiq4i2WBBBEw8eH9ln&#10;/ph9G7LbGL+9KxQ8DjPzG2a+7E0tOmpdaVnBeBSBIM6sLjlXcEp/Pr5AOI+ssbZMCu7kYLkYvM0x&#10;1vbGR+oSn4sAYRejgsL7JpbSZQUZdCPbEAfvYluDPsg2l7rFW4CbWn5G0VQaLDksFNjQuqDsmvwZ&#10;BdPqcErO2/36fPhOqy7dVf092Sj1PuxXMxCeev8K/7d/tYLJGJ5fw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CAhxQAAANsAAAAPAAAAAAAAAAAAAAAAAJgCAABkcnMv&#10;ZG93bnJldi54bWxQSwUGAAAAAAQABAD1AAAAigMAAAAA&#10;" path="m,3704844r5769864,l5769864,,,,,3704844xe" filled="f" strokeweight=".72pt">
                  <v:path arrowok="t"/>
                </v:shape>
                <w10:wrap type="topAndBottom" anchorx="page"/>
              </v:group>
            </w:pict>
          </mc:Fallback>
        </mc:AlternateContent>
      </w:r>
    </w:p>
    <w:p w:rsidR="00182B31" w:rsidRDefault="00182B31">
      <w:pPr>
        <w:pStyle w:val="BodyText"/>
        <w:spacing w:before="5"/>
        <w:rPr>
          <w:rFonts w:ascii="Arial"/>
          <w:b/>
          <w:sz w:val="13"/>
        </w:rPr>
      </w:pPr>
    </w:p>
    <w:p w:rsidR="00182B31" w:rsidRDefault="00182B31">
      <w:pPr>
        <w:pStyle w:val="BodyText"/>
        <w:spacing w:before="210"/>
        <w:rPr>
          <w:rFonts w:ascii="Arial"/>
          <w:b/>
        </w:rPr>
      </w:pPr>
    </w:p>
    <w:p w:rsidR="00182B31" w:rsidRDefault="00182B31">
      <w:pPr>
        <w:rPr>
          <w:rFonts w:ascii="Arial"/>
        </w:rPr>
        <w:sectPr w:rsidR="00182B31">
          <w:pgSz w:w="11910" w:h="16840"/>
          <w:pgMar w:top="1560" w:right="180" w:bottom="980" w:left="180" w:header="216" w:footer="782" w:gutter="0"/>
          <w:cols w:space="720"/>
        </w:sectPr>
      </w:pPr>
    </w:p>
    <w:p w:rsidR="00182B31" w:rsidRDefault="00182B31">
      <w:pPr>
        <w:pStyle w:val="BodyText"/>
        <w:spacing w:before="155"/>
        <w:rPr>
          <w:rFonts w:ascii="Arial"/>
          <w:b/>
          <w:sz w:val="22"/>
        </w:rPr>
      </w:pPr>
    </w:p>
    <w:p w:rsidR="00182B31" w:rsidRDefault="001E0CF4">
      <w:pPr>
        <w:spacing w:line="360" w:lineRule="auto"/>
        <w:ind w:left="1258" w:right="1259"/>
        <w:jc w:val="center"/>
        <w:rPr>
          <w:rFonts w:ascii="Arial"/>
          <w:b/>
        </w:rPr>
      </w:pPr>
      <w:r>
        <w:rPr>
          <w:noProof/>
          <w:lang w:val="en-IN" w:eastAsia="en-IN"/>
        </w:rPr>
        <w:drawing>
          <wp:anchor distT="0" distB="0" distL="0" distR="0" simplePos="0" relativeHeight="487590912" behindDoc="1" locked="0" layoutInCell="1" allowOverlap="1">
            <wp:simplePos x="0" y="0"/>
            <wp:positionH relativeFrom="page">
              <wp:posOffset>870203</wp:posOffset>
            </wp:positionH>
            <wp:positionV relativeFrom="paragraph">
              <wp:posOffset>495384</wp:posOffset>
            </wp:positionV>
            <wp:extent cx="5745479" cy="76200"/>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8" cstate="print"/>
                    <a:stretch>
                      <a:fillRect/>
                    </a:stretch>
                  </pic:blipFill>
                  <pic:spPr>
                    <a:xfrm>
                      <a:off x="0" y="0"/>
                      <a:ext cx="5745479" cy="76200"/>
                    </a:xfrm>
                    <a:prstGeom prst="rect">
                      <a:avLst/>
                    </a:prstGeom>
                  </pic:spPr>
                </pic:pic>
              </a:graphicData>
            </a:graphic>
          </wp:anchor>
        </w:drawing>
      </w:r>
      <w:r>
        <w:rPr>
          <w:rFonts w:ascii="Arial"/>
          <w:b/>
        </w:rPr>
        <w:t>ENCLOSURE:</w:t>
      </w:r>
      <w:r>
        <w:rPr>
          <w:rFonts w:ascii="Arial"/>
          <w:b/>
          <w:spacing w:val="-3"/>
        </w:rPr>
        <w:t xml:space="preserve"> </w:t>
      </w:r>
      <w:r>
        <w:rPr>
          <w:rFonts w:ascii="Arial"/>
          <w:b/>
        </w:rPr>
        <w:t>II</w:t>
      </w:r>
      <w:r>
        <w:rPr>
          <w:rFonts w:ascii="Arial"/>
          <w:b/>
          <w:spacing w:val="-5"/>
        </w:rPr>
        <w:t xml:space="preserve"> </w:t>
      </w:r>
      <w:r>
        <w:rPr>
          <w:rFonts w:ascii="Arial"/>
          <w:b/>
        </w:rPr>
        <w:t>-</w:t>
      </w:r>
      <w:r>
        <w:rPr>
          <w:rFonts w:ascii="Arial"/>
          <w:b/>
          <w:spacing w:val="-3"/>
        </w:rPr>
        <w:t xml:space="preserve"> </w:t>
      </w:r>
      <w:r>
        <w:rPr>
          <w:rFonts w:ascii="Arial"/>
          <w:b/>
        </w:rPr>
        <w:t>REFERENCES</w:t>
      </w:r>
      <w:r>
        <w:rPr>
          <w:rFonts w:ascii="Arial"/>
          <w:b/>
          <w:spacing w:val="-5"/>
        </w:rPr>
        <w:t xml:space="preserve"> </w:t>
      </w:r>
      <w:r>
        <w:rPr>
          <w:rFonts w:ascii="Arial"/>
          <w:b/>
        </w:rPr>
        <w:t>ON</w:t>
      </w:r>
      <w:r>
        <w:rPr>
          <w:rFonts w:ascii="Arial"/>
          <w:b/>
          <w:spacing w:val="-5"/>
        </w:rPr>
        <w:t xml:space="preserve"> </w:t>
      </w:r>
      <w:r>
        <w:rPr>
          <w:rFonts w:ascii="Arial"/>
          <w:b/>
        </w:rPr>
        <w:t>PRICE</w:t>
      </w:r>
      <w:r>
        <w:rPr>
          <w:rFonts w:ascii="Arial"/>
          <w:b/>
          <w:spacing w:val="-5"/>
        </w:rPr>
        <w:t xml:space="preserve"> </w:t>
      </w:r>
      <w:r>
        <w:rPr>
          <w:rFonts w:ascii="Arial"/>
          <w:b/>
        </w:rPr>
        <w:t>TREND</w:t>
      </w:r>
      <w:r>
        <w:rPr>
          <w:rFonts w:ascii="Arial"/>
          <w:b/>
          <w:spacing w:val="-5"/>
        </w:rPr>
        <w:t xml:space="preserve"> </w:t>
      </w:r>
      <w:r>
        <w:rPr>
          <w:rFonts w:ascii="Arial"/>
          <w:b/>
        </w:rPr>
        <w:t>OF</w:t>
      </w:r>
      <w:r>
        <w:rPr>
          <w:rFonts w:ascii="Arial"/>
          <w:b/>
          <w:spacing w:val="-5"/>
        </w:rPr>
        <w:t xml:space="preserve"> </w:t>
      </w:r>
      <w:r>
        <w:rPr>
          <w:rFonts w:ascii="Arial"/>
          <w:b/>
        </w:rPr>
        <w:t>THE</w:t>
      </w:r>
      <w:r>
        <w:rPr>
          <w:rFonts w:ascii="Arial"/>
          <w:b/>
          <w:spacing w:val="-5"/>
        </w:rPr>
        <w:t xml:space="preserve"> </w:t>
      </w:r>
      <w:r>
        <w:rPr>
          <w:rFonts w:ascii="Arial"/>
          <w:b/>
        </w:rPr>
        <w:t>SIMILAR</w:t>
      </w:r>
      <w:r>
        <w:rPr>
          <w:rFonts w:ascii="Arial"/>
          <w:b/>
          <w:spacing w:val="-3"/>
        </w:rPr>
        <w:t xml:space="preserve"> </w:t>
      </w:r>
      <w:r>
        <w:rPr>
          <w:rFonts w:ascii="Arial"/>
          <w:b/>
        </w:rPr>
        <w:t>RELATED PROPERTIES AVAILABLE ON PUBLIC DOMAIN</w:t>
      </w:r>
    </w:p>
    <w:p w:rsidR="00182B31" w:rsidRDefault="00182B31">
      <w:pPr>
        <w:pStyle w:val="BodyText"/>
        <w:spacing w:before="59"/>
        <w:rPr>
          <w:rFonts w:ascii="Arial"/>
          <w:b/>
          <w:sz w:val="22"/>
        </w:rPr>
      </w:pPr>
    </w:p>
    <w:p w:rsidR="00182B31" w:rsidRDefault="001E0CF4">
      <w:pPr>
        <w:jc w:val="center"/>
        <w:rPr>
          <w:rFonts w:ascii="Times New Roman"/>
          <w:i/>
          <w:sz w:val="28"/>
        </w:rPr>
      </w:pPr>
      <w:r>
        <w:rPr>
          <w:rFonts w:ascii="Times New Roman"/>
          <w:i/>
          <w:sz w:val="28"/>
          <w:u w:val="single"/>
        </w:rPr>
        <w:t>No</w:t>
      </w:r>
      <w:r>
        <w:rPr>
          <w:rFonts w:ascii="Times New Roman"/>
          <w:i/>
          <w:spacing w:val="-4"/>
          <w:sz w:val="28"/>
          <w:u w:val="single"/>
        </w:rPr>
        <w:t xml:space="preserve"> </w:t>
      </w:r>
      <w:r>
        <w:rPr>
          <w:rFonts w:ascii="Times New Roman"/>
          <w:i/>
          <w:sz w:val="28"/>
          <w:u w:val="single"/>
        </w:rPr>
        <w:t>references</w:t>
      </w:r>
      <w:r>
        <w:rPr>
          <w:rFonts w:ascii="Times New Roman"/>
          <w:i/>
          <w:spacing w:val="-4"/>
          <w:sz w:val="28"/>
          <w:u w:val="single"/>
        </w:rPr>
        <w:t xml:space="preserve"> </w:t>
      </w:r>
      <w:r>
        <w:rPr>
          <w:rFonts w:ascii="Times New Roman"/>
          <w:i/>
          <w:sz w:val="28"/>
          <w:u w:val="single"/>
        </w:rPr>
        <w:t>available</w:t>
      </w:r>
      <w:r>
        <w:rPr>
          <w:rFonts w:ascii="Times New Roman"/>
          <w:i/>
          <w:spacing w:val="-8"/>
          <w:sz w:val="28"/>
          <w:u w:val="single"/>
        </w:rPr>
        <w:t xml:space="preserve"> </w:t>
      </w:r>
      <w:r>
        <w:rPr>
          <w:rFonts w:ascii="Times New Roman"/>
          <w:i/>
          <w:sz w:val="28"/>
          <w:u w:val="single"/>
        </w:rPr>
        <w:t>in</w:t>
      </w:r>
      <w:r>
        <w:rPr>
          <w:rFonts w:ascii="Times New Roman"/>
          <w:i/>
          <w:spacing w:val="-4"/>
          <w:sz w:val="28"/>
          <w:u w:val="single"/>
        </w:rPr>
        <w:t xml:space="preserve"> </w:t>
      </w:r>
      <w:r>
        <w:rPr>
          <w:rFonts w:ascii="Times New Roman"/>
          <w:i/>
          <w:sz w:val="28"/>
          <w:u w:val="single"/>
        </w:rPr>
        <w:t>Public</w:t>
      </w:r>
      <w:r>
        <w:rPr>
          <w:rFonts w:ascii="Times New Roman"/>
          <w:i/>
          <w:spacing w:val="-4"/>
          <w:sz w:val="28"/>
          <w:u w:val="single"/>
        </w:rPr>
        <w:t xml:space="preserve"> </w:t>
      </w:r>
      <w:r>
        <w:rPr>
          <w:rFonts w:ascii="Times New Roman"/>
          <w:i/>
          <w:spacing w:val="-2"/>
          <w:sz w:val="28"/>
          <w:u w:val="single"/>
        </w:rPr>
        <w:t>Domain</w:t>
      </w:r>
    </w:p>
    <w:p w:rsidR="00182B31" w:rsidRDefault="00182B31">
      <w:pPr>
        <w:jc w:val="center"/>
        <w:rPr>
          <w:rFonts w:ascii="Times New Roman"/>
          <w:sz w:val="28"/>
        </w:rPr>
        <w:sectPr w:rsidR="00182B31">
          <w:pgSz w:w="11910" w:h="16840"/>
          <w:pgMar w:top="1560" w:right="180" w:bottom="980" w:left="180" w:header="216" w:footer="782" w:gutter="0"/>
          <w:cols w:space="720"/>
        </w:sectPr>
      </w:pPr>
    </w:p>
    <w:p w:rsidR="00182B31" w:rsidRDefault="001E0CF4">
      <w:pPr>
        <w:spacing w:before="29"/>
        <w:ind w:right="1"/>
        <w:jc w:val="center"/>
        <w:rPr>
          <w:rFonts w:ascii="Arial" w:hAnsi="Arial"/>
          <w:b/>
        </w:rPr>
      </w:pPr>
      <w:r>
        <w:rPr>
          <w:rFonts w:ascii="Arial" w:hAnsi="Arial"/>
          <w:b/>
        </w:rPr>
        <w:t>ENCLOSURE:</w:t>
      </w:r>
      <w:r>
        <w:rPr>
          <w:rFonts w:ascii="Arial" w:hAnsi="Arial"/>
          <w:b/>
          <w:spacing w:val="-6"/>
        </w:rPr>
        <w:t xml:space="preserve"> </w:t>
      </w:r>
      <w:r>
        <w:rPr>
          <w:rFonts w:ascii="Arial" w:hAnsi="Arial"/>
          <w:b/>
        </w:rPr>
        <w:t>III</w:t>
      </w:r>
      <w:r>
        <w:rPr>
          <w:rFonts w:ascii="Arial" w:hAnsi="Arial"/>
          <w:b/>
          <w:spacing w:val="-5"/>
        </w:rPr>
        <w:t xml:space="preserve"> </w:t>
      </w:r>
      <w:r>
        <w:rPr>
          <w:rFonts w:ascii="Arial" w:hAnsi="Arial"/>
          <w:b/>
        </w:rPr>
        <w:t>–</w:t>
      </w:r>
      <w:r>
        <w:rPr>
          <w:rFonts w:ascii="Arial" w:hAnsi="Arial"/>
          <w:b/>
          <w:spacing w:val="-5"/>
        </w:rPr>
        <w:t xml:space="preserve"> </w:t>
      </w:r>
      <w:r>
        <w:rPr>
          <w:rFonts w:ascii="Arial" w:hAnsi="Arial"/>
          <w:b/>
        </w:rPr>
        <w:t>PHOTOGRAPHS</w:t>
      </w:r>
      <w:r>
        <w:rPr>
          <w:rFonts w:ascii="Arial" w:hAnsi="Arial"/>
          <w:b/>
          <w:spacing w:val="-5"/>
        </w:rPr>
        <w:t xml:space="preserve"> </w:t>
      </w:r>
      <w:r>
        <w:rPr>
          <w:rFonts w:ascii="Arial" w:hAnsi="Arial"/>
          <w:b/>
        </w:rPr>
        <w:t>OF</w:t>
      </w:r>
      <w:r>
        <w:rPr>
          <w:rFonts w:ascii="Arial" w:hAnsi="Arial"/>
          <w:b/>
          <w:spacing w:val="-5"/>
        </w:rPr>
        <w:t xml:space="preserve"> </w:t>
      </w:r>
      <w:r>
        <w:rPr>
          <w:rFonts w:ascii="Arial" w:hAnsi="Arial"/>
          <w:b/>
        </w:rPr>
        <w:t>THE</w:t>
      </w:r>
      <w:r>
        <w:rPr>
          <w:rFonts w:ascii="Arial" w:hAnsi="Arial"/>
          <w:b/>
          <w:spacing w:val="-4"/>
        </w:rPr>
        <w:t xml:space="preserve"> </w:t>
      </w:r>
      <w:r>
        <w:rPr>
          <w:rFonts w:ascii="Arial" w:hAnsi="Arial"/>
          <w:b/>
          <w:spacing w:val="-2"/>
        </w:rPr>
        <w:t>PROPERTY</w:t>
      </w:r>
    </w:p>
    <w:p w:rsidR="00182B31" w:rsidRDefault="001E0CF4">
      <w:pPr>
        <w:pStyle w:val="BodyText"/>
        <w:spacing w:before="6"/>
        <w:rPr>
          <w:rFonts w:ascii="Arial"/>
          <w:b/>
          <w:sz w:val="15"/>
        </w:rPr>
      </w:pPr>
      <w:r>
        <w:rPr>
          <w:noProof/>
          <w:lang w:val="en-IN" w:eastAsia="en-IN"/>
        </w:rPr>
        <w:drawing>
          <wp:anchor distT="0" distB="0" distL="0" distR="0" simplePos="0" relativeHeight="487591424" behindDoc="1" locked="0" layoutInCell="1" allowOverlap="1">
            <wp:simplePos x="0" y="0"/>
            <wp:positionH relativeFrom="page">
              <wp:posOffset>854963</wp:posOffset>
            </wp:positionH>
            <wp:positionV relativeFrom="paragraph">
              <wp:posOffset>128862</wp:posOffset>
            </wp:positionV>
            <wp:extent cx="5928360" cy="7620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9" cstate="print"/>
                    <a:stretch>
                      <a:fillRect/>
                    </a:stretch>
                  </pic:blipFill>
                  <pic:spPr>
                    <a:xfrm>
                      <a:off x="0" y="0"/>
                      <a:ext cx="5928360" cy="76200"/>
                    </a:xfrm>
                    <a:prstGeom prst="rect">
                      <a:avLst/>
                    </a:prstGeom>
                  </pic:spPr>
                </pic:pic>
              </a:graphicData>
            </a:graphic>
          </wp:anchor>
        </w:drawing>
      </w:r>
    </w:p>
    <w:p w:rsidR="00182B31" w:rsidRDefault="001E0CF4">
      <w:pPr>
        <w:spacing w:before="183"/>
        <w:jc w:val="center"/>
        <w:rPr>
          <w:rFonts w:ascii="Arial"/>
          <w:b/>
          <w:sz w:val="24"/>
        </w:rPr>
      </w:pPr>
      <w:r>
        <w:rPr>
          <w:rFonts w:ascii="Arial"/>
          <w:b/>
          <w:sz w:val="24"/>
          <w:u w:val="single"/>
        </w:rPr>
        <w:t>SMS/Rolling</w:t>
      </w:r>
      <w:r>
        <w:rPr>
          <w:rFonts w:ascii="Arial"/>
          <w:b/>
          <w:spacing w:val="-2"/>
          <w:sz w:val="24"/>
          <w:u w:val="single"/>
        </w:rPr>
        <w:t xml:space="preserve"> </w:t>
      </w:r>
      <w:r>
        <w:rPr>
          <w:rFonts w:ascii="Arial"/>
          <w:b/>
          <w:sz w:val="24"/>
          <w:u w:val="single"/>
        </w:rPr>
        <w:t>Mill,</w:t>
      </w:r>
      <w:r>
        <w:rPr>
          <w:rFonts w:ascii="Arial"/>
          <w:b/>
          <w:spacing w:val="-3"/>
          <w:sz w:val="24"/>
          <w:u w:val="single"/>
        </w:rPr>
        <w:t xml:space="preserve"> </w:t>
      </w:r>
      <w:r>
        <w:rPr>
          <w:rFonts w:ascii="Arial"/>
          <w:b/>
          <w:sz w:val="24"/>
          <w:u w:val="single"/>
        </w:rPr>
        <w:t>Pellet/CPP</w:t>
      </w:r>
      <w:r>
        <w:rPr>
          <w:rFonts w:ascii="Arial"/>
          <w:b/>
          <w:spacing w:val="-1"/>
          <w:sz w:val="24"/>
          <w:u w:val="single"/>
        </w:rPr>
        <w:t xml:space="preserve"> </w:t>
      </w:r>
      <w:r>
        <w:rPr>
          <w:rFonts w:ascii="Arial"/>
          <w:b/>
          <w:sz w:val="24"/>
          <w:u w:val="single"/>
        </w:rPr>
        <w:t>34</w:t>
      </w:r>
      <w:r>
        <w:rPr>
          <w:rFonts w:ascii="Arial"/>
          <w:b/>
          <w:spacing w:val="-2"/>
          <w:sz w:val="24"/>
          <w:u w:val="single"/>
        </w:rPr>
        <w:t xml:space="preserve"> </w:t>
      </w:r>
      <w:r>
        <w:rPr>
          <w:rFonts w:ascii="Arial"/>
          <w:b/>
          <w:sz w:val="24"/>
          <w:u w:val="single"/>
        </w:rPr>
        <w:t>MW &amp;</w:t>
      </w:r>
      <w:r>
        <w:rPr>
          <w:rFonts w:ascii="Arial"/>
          <w:b/>
          <w:spacing w:val="2"/>
          <w:sz w:val="24"/>
          <w:u w:val="single"/>
        </w:rPr>
        <w:t xml:space="preserve"> </w:t>
      </w:r>
      <w:r>
        <w:rPr>
          <w:rFonts w:ascii="Arial"/>
          <w:b/>
          <w:sz w:val="24"/>
          <w:u w:val="single"/>
        </w:rPr>
        <w:t>DRI/CPP</w:t>
      </w:r>
      <w:r>
        <w:rPr>
          <w:rFonts w:ascii="Arial"/>
          <w:b/>
          <w:spacing w:val="-1"/>
          <w:sz w:val="24"/>
          <w:u w:val="single"/>
        </w:rPr>
        <w:t xml:space="preserve"> </w:t>
      </w:r>
      <w:r>
        <w:rPr>
          <w:rFonts w:ascii="Arial"/>
          <w:b/>
          <w:spacing w:val="-10"/>
          <w:sz w:val="24"/>
          <w:u w:val="single"/>
        </w:rPr>
        <w:t>1</w:t>
      </w:r>
    </w:p>
    <w:p w:rsidR="00182B31" w:rsidRDefault="001E0CF4">
      <w:pPr>
        <w:pStyle w:val="BodyText"/>
        <w:spacing w:before="26"/>
        <w:rPr>
          <w:rFonts w:ascii="Arial"/>
          <w:b/>
        </w:rPr>
      </w:pPr>
      <w:r>
        <w:rPr>
          <w:noProof/>
          <w:lang w:val="en-IN" w:eastAsia="en-IN"/>
        </w:rPr>
        <mc:AlternateContent>
          <mc:Choice Requires="wpg">
            <w:drawing>
              <wp:anchor distT="0" distB="0" distL="0" distR="0" simplePos="0" relativeHeight="487591936" behindDoc="1" locked="0" layoutInCell="1" allowOverlap="1">
                <wp:simplePos x="0" y="0"/>
                <wp:positionH relativeFrom="page">
                  <wp:posOffset>900988</wp:posOffset>
                </wp:positionH>
                <wp:positionV relativeFrom="paragraph">
                  <wp:posOffset>177787</wp:posOffset>
                </wp:positionV>
                <wp:extent cx="5761990" cy="694626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6265"/>
                          <a:chOff x="0" y="0"/>
                          <a:chExt cx="5761990" cy="6946265"/>
                        </a:xfrm>
                      </wpg:grpSpPr>
                      <wps:wsp>
                        <wps:cNvPr id="35" name="Graphic 35"/>
                        <wps:cNvSpPr/>
                        <wps:spPr>
                          <a:xfrm>
                            <a:off x="0" y="0"/>
                            <a:ext cx="5761990" cy="6946265"/>
                          </a:xfrm>
                          <a:custGeom>
                            <a:avLst/>
                            <a:gdLst/>
                            <a:ahLst/>
                            <a:cxnLst/>
                            <a:rect l="l" t="t" r="r" b="b"/>
                            <a:pathLst>
                              <a:path w="5761990" h="6946265">
                                <a:moveTo>
                                  <a:pt x="5755462" y="6939788"/>
                                </a:moveTo>
                                <a:lnTo>
                                  <a:pt x="2883992" y="6939788"/>
                                </a:lnTo>
                                <a:lnTo>
                                  <a:pt x="2883992" y="4632198"/>
                                </a:lnTo>
                                <a:lnTo>
                                  <a:pt x="2877896" y="4632198"/>
                                </a:lnTo>
                                <a:lnTo>
                                  <a:pt x="2877896" y="6939788"/>
                                </a:lnTo>
                                <a:lnTo>
                                  <a:pt x="6096" y="6939788"/>
                                </a:lnTo>
                                <a:lnTo>
                                  <a:pt x="6096" y="4632198"/>
                                </a:lnTo>
                                <a:lnTo>
                                  <a:pt x="0" y="4632198"/>
                                </a:lnTo>
                                <a:lnTo>
                                  <a:pt x="0" y="6939788"/>
                                </a:lnTo>
                                <a:lnTo>
                                  <a:pt x="0" y="6945884"/>
                                </a:lnTo>
                                <a:lnTo>
                                  <a:pt x="6096" y="6945884"/>
                                </a:lnTo>
                                <a:lnTo>
                                  <a:pt x="2877896" y="6945884"/>
                                </a:lnTo>
                                <a:lnTo>
                                  <a:pt x="2883992" y="6945884"/>
                                </a:lnTo>
                                <a:lnTo>
                                  <a:pt x="5755462" y="6945884"/>
                                </a:lnTo>
                                <a:lnTo>
                                  <a:pt x="5755462" y="6939788"/>
                                </a:lnTo>
                                <a:close/>
                              </a:path>
                              <a:path w="5761990" h="6946265">
                                <a:moveTo>
                                  <a:pt x="5755462" y="2313813"/>
                                </a:moveTo>
                                <a:lnTo>
                                  <a:pt x="2883992" y="2313813"/>
                                </a:lnTo>
                                <a:lnTo>
                                  <a:pt x="2883992" y="6223"/>
                                </a:lnTo>
                                <a:lnTo>
                                  <a:pt x="2877896" y="6223"/>
                                </a:lnTo>
                                <a:lnTo>
                                  <a:pt x="2877896" y="2313813"/>
                                </a:lnTo>
                                <a:lnTo>
                                  <a:pt x="2877896" y="2319921"/>
                                </a:lnTo>
                                <a:lnTo>
                                  <a:pt x="2877896" y="4625975"/>
                                </a:lnTo>
                                <a:lnTo>
                                  <a:pt x="6096" y="4625975"/>
                                </a:lnTo>
                                <a:lnTo>
                                  <a:pt x="6096" y="2319921"/>
                                </a:lnTo>
                                <a:lnTo>
                                  <a:pt x="2877896" y="2319921"/>
                                </a:lnTo>
                                <a:lnTo>
                                  <a:pt x="2877896" y="2313813"/>
                                </a:lnTo>
                                <a:lnTo>
                                  <a:pt x="6096" y="2313813"/>
                                </a:lnTo>
                                <a:lnTo>
                                  <a:pt x="6096" y="6223"/>
                                </a:lnTo>
                                <a:lnTo>
                                  <a:pt x="0" y="6223"/>
                                </a:lnTo>
                                <a:lnTo>
                                  <a:pt x="0" y="4632071"/>
                                </a:lnTo>
                                <a:lnTo>
                                  <a:pt x="6096" y="4632071"/>
                                </a:lnTo>
                                <a:lnTo>
                                  <a:pt x="2877896" y="4632071"/>
                                </a:lnTo>
                                <a:lnTo>
                                  <a:pt x="2883992" y="4632071"/>
                                </a:lnTo>
                                <a:lnTo>
                                  <a:pt x="5755462" y="4632071"/>
                                </a:lnTo>
                                <a:lnTo>
                                  <a:pt x="5755462" y="4625975"/>
                                </a:lnTo>
                                <a:lnTo>
                                  <a:pt x="2883992" y="4625975"/>
                                </a:lnTo>
                                <a:lnTo>
                                  <a:pt x="2883992" y="2319921"/>
                                </a:lnTo>
                                <a:lnTo>
                                  <a:pt x="5755462" y="2319921"/>
                                </a:lnTo>
                                <a:lnTo>
                                  <a:pt x="5755462" y="2313813"/>
                                </a:lnTo>
                                <a:close/>
                              </a:path>
                              <a:path w="5761990" h="6946265">
                                <a:moveTo>
                                  <a:pt x="5755462" y="0"/>
                                </a:moveTo>
                                <a:lnTo>
                                  <a:pt x="5755462" y="0"/>
                                </a:lnTo>
                                <a:lnTo>
                                  <a:pt x="0" y="0"/>
                                </a:lnTo>
                                <a:lnTo>
                                  <a:pt x="0" y="6096"/>
                                </a:lnTo>
                                <a:lnTo>
                                  <a:pt x="5755462" y="6096"/>
                                </a:lnTo>
                                <a:lnTo>
                                  <a:pt x="5755462" y="0"/>
                                </a:lnTo>
                                <a:close/>
                              </a:path>
                              <a:path w="5761990" h="6946265">
                                <a:moveTo>
                                  <a:pt x="5761685" y="4632198"/>
                                </a:moveTo>
                                <a:lnTo>
                                  <a:pt x="5755589" y="4632198"/>
                                </a:lnTo>
                                <a:lnTo>
                                  <a:pt x="5755589" y="6939788"/>
                                </a:lnTo>
                                <a:lnTo>
                                  <a:pt x="5755589" y="6945884"/>
                                </a:lnTo>
                                <a:lnTo>
                                  <a:pt x="5761685" y="6945884"/>
                                </a:lnTo>
                                <a:lnTo>
                                  <a:pt x="5761685" y="6939788"/>
                                </a:lnTo>
                                <a:lnTo>
                                  <a:pt x="5761685" y="4632198"/>
                                </a:lnTo>
                                <a:close/>
                              </a:path>
                              <a:path w="5761990" h="6946265">
                                <a:moveTo>
                                  <a:pt x="5761685" y="6223"/>
                                </a:moveTo>
                                <a:lnTo>
                                  <a:pt x="5755589" y="6223"/>
                                </a:lnTo>
                                <a:lnTo>
                                  <a:pt x="5755589" y="2313813"/>
                                </a:lnTo>
                                <a:lnTo>
                                  <a:pt x="5755589" y="2319909"/>
                                </a:lnTo>
                                <a:lnTo>
                                  <a:pt x="5755589" y="4625975"/>
                                </a:lnTo>
                                <a:lnTo>
                                  <a:pt x="5755589" y="4632071"/>
                                </a:lnTo>
                                <a:lnTo>
                                  <a:pt x="5761685" y="4632071"/>
                                </a:lnTo>
                                <a:lnTo>
                                  <a:pt x="5761685" y="2313813"/>
                                </a:lnTo>
                                <a:lnTo>
                                  <a:pt x="5761685" y="6223"/>
                                </a:lnTo>
                                <a:close/>
                              </a:path>
                              <a:path w="5761990" h="6946265">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 name="Image 36" descr="Y:\In Progress Files\Anirban Roy\MSP Steels\SiteImage\c_TimePhoto_20240130_144823.jpg"/>
                          <pic:cNvPicPr/>
                        </pic:nvPicPr>
                        <pic:blipFill>
                          <a:blip r:embed="rId30" cstate="print"/>
                          <a:stretch>
                            <a:fillRect/>
                          </a:stretch>
                        </pic:blipFill>
                        <pic:spPr>
                          <a:xfrm>
                            <a:off x="89611" y="25654"/>
                            <a:ext cx="2781300" cy="2159507"/>
                          </a:xfrm>
                          <a:prstGeom prst="rect">
                            <a:avLst/>
                          </a:prstGeom>
                        </pic:spPr>
                      </pic:pic>
                      <wps:wsp>
                        <wps:cNvPr id="37" name="Graphic 37"/>
                        <wps:cNvSpPr/>
                        <wps:spPr>
                          <a:xfrm>
                            <a:off x="85039" y="21082"/>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 name="Image 38" descr="Y:\In Progress Files\Anirban Roy\MSP Steels\SiteImage\c_TimePhoto_20240130_145720.jpg"/>
                          <pic:cNvPicPr/>
                        </pic:nvPicPr>
                        <pic:blipFill>
                          <a:blip r:embed="rId31" cstate="print"/>
                          <a:stretch>
                            <a:fillRect/>
                          </a:stretch>
                        </pic:blipFill>
                        <pic:spPr>
                          <a:xfrm>
                            <a:off x="2966923" y="25654"/>
                            <a:ext cx="2763012" cy="2159507"/>
                          </a:xfrm>
                          <a:prstGeom prst="rect">
                            <a:avLst/>
                          </a:prstGeom>
                        </pic:spPr>
                      </pic:pic>
                      <wps:wsp>
                        <wps:cNvPr id="39" name="Graphic 39"/>
                        <wps:cNvSpPr/>
                        <wps:spPr>
                          <a:xfrm>
                            <a:off x="2962351" y="21082"/>
                            <a:ext cx="2772410" cy="2169160"/>
                          </a:xfrm>
                          <a:custGeom>
                            <a:avLst/>
                            <a:gdLst/>
                            <a:ahLst/>
                            <a:cxnLst/>
                            <a:rect l="l" t="t" r="r" b="b"/>
                            <a:pathLst>
                              <a:path w="2772410" h="2169160">
                                <a:moveTo>
                                  <a:pt x="0" y="2168652"/>
                                </a:moveTo>
                                <a:lnTo>
                                  <a:pt x="2772156" y="2168652"/>
                                </a:lnTo>
                                <a:lnTo>
                                  <a:pt x="2772156"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 name="Image 40" descr="Y:\In Progress Files\Anirban Roy\MSP Steels\SiteImage\c_TimePhoto_20240130_151313.jpg"/>
                          <pic:cNvPicPr/>
                        </pic:nvPicPr>
                        <pic:blipFill>
                          <a:blip r:embed="rId32" cstate="print"/>
                          <a:stretch>
                            <a:fillRect/>
                          </a:stretch>
                        </pic:blipFill>
                        <pic:spPr>
                          <a:xfrm>
                            <a:off x="89611" y="2337562"/>
                            <a:ext cx="2781300" cy="2159507"/>
                          </a:xfrm>
                          <a:prstGeom prst="rect">
                            <a:avLst/>
                          </a:prstGeom>
                        </pic:spPr>
                      </pic:pic>
                      <wps:wsp>
                        <wps:cNvPr id="41" name="Graphic 41"/>
                        <wps:cNvSpPr/>
                        <wps:spPr>
                          <a:xfrm>
                            <a:off x="85039" y="2332990"/>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 name="Image 42" descr="Y:\In Progress Files\Anirban Roy\MSP Steels\SiteImage\c_TimePhoto_20240131_170547.jpg"/>
                          <pic:cNvPicPr/>
                        </pic:nvPicPr>
                        <pic:blipFill>
                          <a:blip r:embed="rId33" cstate="print"/>
                          <a:stretch>
                            <a:fillRect/>
                          </a:stretch>
                        </pic:blipFill>
                        <pic:spPr>
                          <a:xfrm>
                            <a:off x="2966923" y="2337562"/>
                            <a:ext cx="2781299" cy="2159507"/>
                          </a:xfrm>
                          <a:prstGeom prst="rect">
                            <a:avLst/>
                          </a:prstGeom>
                        </pic:spPr>
                      </pic:pic>
                      <wps:wsp>
                        <wps:cNvPr id="43" name="Graphic 43"/>
                        <wps:cNvSpPr/>
                        <wps:spPr>
                          <a:xfrm>
                            <a:off x="2962351" y="2332990"/>
                            <a:ext cx="2790825" cy="2169160"/>
                          </a:xfrm>
                          <a:custGeom>
                            <a:avLst/>
                            <a:gdLst/>
                            <a:ahLst/>
                            <a:cxnLst/>
                            <a:rect l="l" t="t" r="r" b="b"/>
                            <a:pathLst>
                              <a:path w="2790825" h="2169160">
                                <a:moveTo>
                                  <a:pt x="0" y="2168652"/>
                                </a:moveTo>
                                <a:lnTo>
                                  <a:pt x="2790443" y="2168652"/>
                                </a:lnTo>
                                <a:lnTo>
                                  <a:pt x="27904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 name="Image 44" descr="Y:\In Progress Files\Anirban Roy\MSP Steels\SiteImage\c_TimePhoto_20240130_165841.jpg"/>
                          <pic:cNvPicPr/>
                        </pic:nvPicPr>
                        <pic:blipFill>
                          <a:blip r:embed="rId34" cstate="print"/>
                          <a:stretch>
                            <a:fillRect/>
                          </a:stretch>
                        </pic:blipFill>
                        <pic:spPr>
                          <a:xfrm>
                            <a:off x="89611" y="4650994"/>
                            <a:ext cx="2781300" cy="2159508"/>
                          </a:xfrm>
                          <a:prstGeom prst="rect">
                            <a:avLst/>
                          </a:prstGeom>
                        </pic:spPr>
                      </pic:pic>
                      <wps:wsp>
                        <wps:cNvPr id="45" name="Graphic 45"/>
                        <wps:cNvSpPr/>
                        <wps:spPr>
                          <a:xfrm>
                            <a:off x="85039" y="4646422"/>
                            <a:ext cx="2790825" cy="2169160"/>
                          </a:xfrm>
                          <a:custGeom>
                            <a:avLst/>
                            <a:gdLst/>
                            <a:ahLst/>
                            <a:cxnLst/>
                            <a:rect l="l" t="t" r="r" b="b"/>
                            <a:pathLst>
                              <a:path w="2790825" h="2169160">
                                <a:moveTo>
                                  <a:pt x="0" y="2168652"/>
                                </a:moveTo>
                                <a:lnTo>
                                  <a:pt x="2790444" y="2168652"/>
                                </a:lnTo>
                                <a:lnTo>
                                  <a:pt x="27904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 name="Image 46" descr="Y:\In Progress Files\Anirban Roy\MSP Steels\SiteImage\c_TimePhoto_20240130_165922.jpg"/>
                          <pic:cNvPicPr/>
                        </pic:nvPicPr>
                        <pic:blipFill>
                          <a:blip r:embed="rId35" cstate="print"/>
                          <a:stretch>
                            <a:fillRect/>
                          </a:stretch>
                        </pic:blipFill>
                        <pic:spPr>
                          <a:xfrm>
                            <a:off x="2966923" y="4650994"/>
                            <a:ext cx="2781299" cy="2159508"/>
                          </a:xfrm>
                          <a:prstGeom prst="rect">
                            <a:avLst/>
                          </a:prstGeom>
                        </pic:spPr>
                      </pic:pic>
                      <wps:wsp>
                        <wps:cNvPr id="47" name="Graphic 47"/>
                        <wps:cNvSpPr/>
                        <wps:spPr>
                          <a:xfrm>
                            <a:off x="2962351" y="4646422"/>
                            <a:ext cx="2790825" cy="2169160"/>
                          </a:xfrm>
                          <a:custGeom>
                            <a:avLst/>
                            <a:gdLst/>
                            <a:ahLst/>
                            <a:cxnLst/>
                            <a:rect l="l" t="t" r="r" b="b"/>
                            <a:pathLst>
                              <a:path w="2790825" h="2169160">
                                <a:moveTo>
                                  <a:pt x="0" y="2168652"/>
                                </a:moveTo>
                                <a:lnTo>
                                  <a:pt x="2790443" y="2168652"/>
                                </a:lnTo>
                                <a:lnTo>
                                  <a:pt x="27904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14CAE7" id="Group 34" o:spid="_x0000_s1026" style="position:absolute;margin-left:70.95pt;margin-top:14pt;width:453.7pt;height:546.95pt;z-index:-15724544;mso-wrap-distance-left:0;mso-wrap-distance-right:0;mso-position-horizontal-relative:page" coordsize="57619,69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">
                <v:shape id="Graphic 35" o:spid="_x0000_s1027" style="position:absolute;width:57619;height:69462;visibility:visible;mso-wrap-style:square;v-text-anchor:top" coordsize="5761990,694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O2cIA&#10;AADbAAAADwAAAGRycy9kb3ducmV2LnhtbESPQYvCMBSE7wv+h/CEva2piotUo6gou0etgh4fzbOt&#10;Ni+libXrrzfCgsdhZr5hpvPWlKKh2hWWFfR7EQji1OqCMwWH/eZrDMJ5ZI2lZVLwRw7ms87HFGNt&#10;77yjJvGZCBB2MSrIva9iKV2ak0HXsxVx8M62NuiDrDOpa7wHuCnlIIq+pcGCw0KOFa1ySq/JzSho&#10;jvrC0TZ5rFdmeCJ/XjY/h1apz267mIDw1Pp3+L/9qxUMR/D6E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Qc7ZwgAAANsAAAAPAAAAAAAAAAAAAAAAAJgCAABkcnMvZG93&#10;bnJldi54bWxQSwUGAAAAAAQABAD1AAAAhwMAAAAA&#10;" path="m5755462,6939788r-2871470,l2883992,4632198r-6096,l2877896,6939788r-2871800,l6096,4632198r-6096,l,6939788r,6096l6096,6945884r2871800,l2883992,6945884r2871470,l5755462,6939788xem5755462,2313813r-2871470,l2883992,6223r-6096,l2877896,2313813r,6108l2877896,4625975r-2871800,l6096,2319921r2871800,l2877896,2313813r-2871800,l6096,6223,,6223,,4632071r6096,l2877896,4632071r6096,l5755462,4632071r,-6096l2883992,4625975r,-2306054l5755462,2319921r,-6108xem5755462,r,l,,,6096r5755462,l5755462,xem5761685,4632198r-6096,l5755589,6939788r,6096l5761685,6945884r,-6096l5761685,4632198xem5761685,6223r-6096,l5755589,2313813r,6096l5755589,4625975r,6096l5761685,4632071r,-2318258l5761685,6223xem5761685,r-6096,l5755589,6096r6096,l5761685,xe" fillcolor="black" stroked="f">
                  <v:path arrowok="t"/>
                </v:shape>
                <v:shape id="Image 36" o:spid="_x0000_s1028" type="#_x0000_t75" style="position:absolute;left:896;top:256;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h++HEAAAA2wAAAA8AAABkcnMvZG93bnJldi54bWxEj0FrwkAUhO+C/2F5ghepG6uEkLoJWioI&#10;XqotlN4e2ddsaPZtyG41/ntXKHgcZuYbZl0OthVn6n3jWMFinoAgrpxuuFbw+bF7ykD4gKyxdUwK&#10;ruShLMajNebaXfhI51OoRYSwz1GBCaHLpfSVIYt+7jri6P243mKIsq+l7vES4baVz0mSSosNxwWD&#10;Hb0aqn5Pf1bBwcnWvc2+V9vV+5YyznD4MqlS08mweQERaAiP8H97rxUsU7h/iT9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h++HEAAAA2wAAAA8AAAAAAAAAAAAAAAAA&#10;nwIAAGRycy9kb3ducmV2LnhtbFBLBQYAAAAABAAEAPcAAACQAwAAAAA=&#10;">
                  <v:imagedata r:id="rId36" o:title="c_TimePhoto_20240130_144823"/>
                </v:shape>
                <v:shape id="Graphic 37" o:spid="_x0000_s1029" style="position:absolute;left:850;top:210;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uLcUA&#10;AADbAAAADwAAAGRycy9kb3ducmV2LnhtbESPQWsCMRSE74X+h/AKXkSzraB2axRbEYt4cbXi8bF5&#10;3SzdvGw3Udd/bwpCj8PMfMNMZq2txJkaXzpW8NxPQBDnTpdcKNjvlr0xCB+QNVaOScGVPMymjw8T&#10;TLW78JbOWShEhLBPUYEJoU6l9Lkhi77vauLofbvGYoiyKaRu8BLhtpIvSTKUFkuOCwZr+jCU/2Qn&#10;q2BuusOv1ftmUPz65WGxdq/HkrVSnad2/gYiUBv+w/f2p1YwGMHfl/g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m4txQAAANsAAAAPAAAAAAAAAAAAAAAAAJgCAABkcnMv&#10;ZG93bnJldi54bWxQSwUGAAAAAAQABAD1AAAAigMAAAAA&#10;" path="m,2168652r2790444,l2790444,,,,,2168652xe" filled="f" strokeweight=".72pt">
                  <v:path arrowok="t"/>
                </v:shape>
                <v:shape id="Image 38" o:spid="_x0000_s1030" type="#_x0000_t75" style="position:absolute;left:29669;top:256;width:2763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TIn3AAAAA2wAAAA8AAABkcnMvZG93bnJldi54bWxET02LwjAQvQv+hzDC3jRVUUo1igjCHlTW&#10;7l68jc3YFpNJabLa9debw4LHx/terjtrxJ1aXztWMB4lIIgLp2suFfx874YpCB+QNRrHpOCPPKxX&#10;/d4SM+0efKJ7HkoRQ9hnqKAKocmk9EVFFv3INcSRu7rWYoiwLaVu8RHDrZGTJJlLizXHhgob2lZU&#10;3PJfq+CSno/XGT5vxcGbr/nehDSng1Ifg26zABGoC2/xv/tTK5jGsfFL/AFy9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lMifcAAAADbAAAADwAAAAAAAAAAAAAAAACfAgAA&#10;ZHJzL2Rvd25yZXYueG1sUEsFBgAAAAAEAAQA9wAAAIwDAAAAAA==&#10;">
                  <v:imagedata r:id="rId37" o:title="c_TimePhoto_20240130_145720"/>
                </v:shape>
                <v:shape id="Graphic 39" o:spid="_x0000_s1031" style="position:absolute;left:29623;top:210;width:27724;height:21692;visibility:visible;mso-wrap-style:square;v-text-anchor:top" coordsize="277241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r5MMA&#10;AADbAAAADwAAAGRycy9kb3ducmV2LnhtbESPQWvCQBSE74X+h+UVvNVNLUobXUUKEfFmtD0/ss9s&#10;SPZtyG5N9Ne7guBxmJlvmMVqsI04U+crxwo+xgkI4sLpiksFx0P2/gXCB2SNjWNScCEPq+XrywJT&#10;7Xre0zkPpYgQ9ikqMCG0qZS+MGTRj11LHL2T6yyGKLtS6g77CLeNnCTJTFqsOC4YbOnHUFHn/1ZB&#10;lv/WfVbjJTHX6WS3nm2qv2yj1OhtWM9BBBrCM/xob7WCz2+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or5MMAAADbAAAADwAAAAAAAAAAAAAAAACYAgAAZHJzL2Rv&#10;d25yZXYueG1sUEsFBgAAAAAEAAQA9QAAAIgDAAAAAA==&#10;" path="m,2168652r2772156,l2772156,,,,,2168652xe" filled="f" strokeweight=".72pt">
                  <v:path arrowok="t"/>
                </v:shape>
                <v:shape id="Image 40" o:spid="_x0000_s1032" type="#_x0000_t75" style="position:absolute;left:896;top:23375;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MubBAAAA2wAAAA8AAABkcnMvZG93bnJldi54bWxET01rwkAQvQv+h2WE3nSjlFKiq4goTVoq&#10;GsXzkB2TYHY2ZLdJ+u+7h4LHx/tebQZTi45aV1lWMJ9FIIhzqysuFFwvh+k7COeRNdaWScEvOdis&#10;x6MVxtr2fKYu84UIIexiVFB638RSurwkg25mG+LA3W1r0AfYFlK32IdwU8tFFL1JgxWHhhIb2pWU&#10;P7Ifo+CYnvffx4/b9uu6sIk8fWKqM1TqZTJslyA8Df4p/ncnWsFrWB++hB8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TMubBAAAA2wAAAA8AAAAAAAAAAAAAAAAAnwIA&#10;AGRycy9kb3ducmV2LnhtbFBLBQYAAAAABAAEAPcAAACNAwAAAAA=&#10;">
                  <v:imagedata r:id="rId38" o:title="c_TimePhoto_20240130_151313"/>
                </v:shape>
                <v:shape id="Graphic 41" o:spid="_x0000_s1033" style="position:absolute;left:850;top:23329;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gv8UA&#10;AADbAAAADwAAAGRycy9kb3ducmV2LnhtbESPQWsCMRSE70L/Q3iFXkSzVhG7NYqtSIt4cbXi8bF5&#10;3SzdvGw3Ubf/3hQEj8PMfMNM562txJkaXzpWMOgnIIhzp0suFOx3q94EhA/IGivHpOCPPMxnD50p&#10;ptpdeEvnLBQiQtinqMCEUKdS+tyQRd93NXH0vl1jMUTZFFI3eIlwW8nnJBlLiyXHBYM1vRvKf7KT&#10;VbAw3fHXx9tmWPz61WG5di/HkrVST4/t4hVEoDbcw7f2p1YwGsD/l/g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SC/xQAAANsAAAAPAAAAAAAAAAAAAAAAAJgCAABkcnMv&#10;ZG93bnJldi54bWxQSwUGAAAAAAQABAD1AAAAigMAAAAA&#10;" path="m,2168652r2790444,l2790444,,,,,2168652xe" filled="f" strokeweight=".72pt">
                  <v:path arrowok="t"/>
                </v:shape>
                <v:shape id="Image 42" o:spid="_x0000_s1034" type="#_x0000_t75" style="position:absolute;left:29669;top:23375;width:2781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5Px7EAAAA2wAAAA8AAABkcnMvZG93bnJldi54bWxEj1FrwjAUhd8H/odwBV9kphbRrjPKGCgD&#10;JzK3H3BJ7pqy5qY0sXb/3giDPR7OOd/hrLeDa0RPXag9K5jPMhDE2puaKwVfn7vHAkSIyAYbz6Tg&#10;lwJsN6OHNZbGX/mD+nOsRIJwKFGBjbEtpQzaksMw8y1x8r595zAm2VXSdHhNcNfIPMuW0mHNacFi&#10;S6+W9M/54hTs+9VpXsTp0R3edbbPL4V9yrVSk/Hw8gwi0hD/w3/tN6NgkcP9S/oBcn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5Px7EAAAA2wAAAA8AAAAAAAAAAAAAAAAA&#10;nwIAAGRycy9kb3ducmV2LnhtbFBLBQYAAAAABAAEAPcAAACQAwAAAAA=&#10;">
                  <v:imagedata r:id="rId39" o:title="c_TimePhoto_20240131_170547"/>
                </v:shape>
                <v:shape id="Graphic 43" o:spid="_x0000_s1035" style="position:absolute;left:29623;top:23329;width:27908;height:21692;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U8UA&#10;AADbAAAADwAAAGRycy9kb3ducmV2LnhtbESPQWsCMRSE70L/Q3gFL0WzrUXs1ii2Ihbx4mrF42Pz&#10;ulm6edluoq7/3hQEj8PMfMOMp62txIkaXzpW8NxPQBDnTpdcKNhtF70RCB+QNVaOScGFPEwnD50x&#10;ptqdeUOnLBQiQtinqMCEUKdS+tyQRd93NXH0flxjMUTZFFI3eI5wW8mXJBlKiyXHBYM1fRrKf7Oj&#10;VTAzT8Pv5cd6UPz5xX6+cm+HkrVS3cd29g4iUBvu4Vv7Syt4HcD/l/gD5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xtTxQAAANsAAAAPAAAAAAAAAAAAAAAAAJgCAABkcnMv&#10;ZG93bnJldi54bWxQSwUGAAAAAAQABAD1AAAAigMAAAAA&#10;" path="m,2168652r2790443,l2790443,,,,,2168652xe" filled="f" strokeweight=".72pt">
                  <v:path arrowok="t"/>
                </v:shape>
                <v:shape id="Image 44" o:spid="_x0000_s1036" type="#_x0000_t75" style="position:absolute;left:896;top:46509;width:27813;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SvQ/EAAAA2wAAAA8AAABkcnMvZG93bnJldi54bWxEj0FrAjEUhO+C/yE8oTdNrNLKapRSKohY&#10;sCqen5vn7urmZbuJuv77piB4HGbmG2Yya2wprlT7wrGGfk+BIE6dKTjTsNvOuyMQPiAbLB2Thjt5&#10;mE3brQkmxt34h66bkIkIYZ+ghjyEKpHSpzlZ9D1XEUfv6GqLIco6k6bGW4TbUr4q9SYtFhwXcqzo&#10;M6f0vLlYDcsLzX+/MrX+3g8G1Wp3ej+V6qD1S6f5GIMI1IRn+NFeGA3DIfx/iT9AT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SvQ/EAAAA2wAAAA8AAAAAAAAAAAAAAAAA&#10;nwIAAGRycy9kb3ducmV2LnhtbFBLBQYAAAAABAAEAPcAAACQAwAAAAA=&#10;">
                  <v:imagedata r:id="rId40" o:title="c_TimePhoto_20240130_165841"/>
                </v:shape>
                <v:shape id="Graphic 45" o:spid="_x0000_s1037" style="position:absolute;left:850;top:46464;width:27908;height:21691;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ImvMUA&#10;AADbAAAADwAAAGRycy9kb3ducmV2LnhtbESPQWsCMRSE70L/Q3iFXkSz1ip2NYpapCJe1LZ4fGxe&#10;N0s3L+sm1e2/NwXB4zAz3zCTWWNLcabaF44V9LoJCOLM6YJzBR+HVWcEwgdkjaVjUvBHHmbTh9YE&#10;U+0uvKPzPuQiQtinqMCEUKVS+syQRd91FXH0vl1tMURZ51LXeIlwW8rnJBlKiwXHBYMVLQ1lP/tf&#10;q2Bu2sPP98W2n5/86utt416PBWulnh6b+RhEoCbcw7f2Wit4GcD/l/gD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Qia8xQAAANsAAAAPAAAAAAAAAAAAAAAAAJgCAABkcnMv&#10;ZG93bnJldi54bWxQSwUGAAAAAAQABAD1AAAAigMAAAAA&#10;" path="m,2168652r2790444,l2790444,,,,,2168652xe" filled="f" strokeweight=".72pt">
                  <v:path arrowok="t"/>
                </v:shape>
                <v:shape id="Image 46" o:spid="_x0000_s1038" type="#_x0000_t75" style="position:absolute;left:29669;top:46509;width:27813;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sbLDAAAA2wAAAA8AAABkcnMvZG93bnJldi54bWxEj9GKwjAURN8X9h/CXfBtTRV1l65RVBBU&#10;6IO6H3Btrm2xuSlJ1OrXG0HwcZiZM8x42ppaXMj5yrKCXjcBQZxbXXGh4H+//P4F4QOyxtoyKbiR&#10;h+nk82OMqbZX3tJlFwoRIexTVFCG0KRS+rwkg75rG+LoHa0zGKJ0hdQOrxFuatlPkpE0WHFcKLGh&#10;RUn5aXc2Cur+4DDPZG87zO0m26/dT7a6H5TqfLWzPxCB2vAOv9orrWAwgueX+AP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CxssMAAADbAAAADwAAAAAAAAAAAAAAAACf&#10;AgAAZHJzL2Rvd25yZXYueG1sUEsFBgAAAAAEAAQA9wAAAI8DAAAAAA==&#10;">
                  <v:imagedata r:id="rId41" o:title="c_TimePhoto_20240130_165922"/>
                </v:shape>
                <v:shape id="Graphic 47" o:spid="_x0000_s1039" style="position:absolute;left:29623;top:46464;width:27908;height:21691;visibility:visible;mso-wrap-style:square;v-text-anchor:top" coordsize="27908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dUMYA&#10;AADbAAAADwAAAGRycy9kb3ducmV2LnhtbESPW2sCMRSE3wv9D+EUfCmatS1eVqNYi7SIL17x8bA5&#10;bhY3J+sm1fXfN4VCH4eZ+YYZTxtbiivVvnCsoNtJQBBnThecK9htF+0BCB+QNZaOScGdPEwnjw9j&#10;TLW78Zqum5CLCGGfogITQpVK6TNDFn3HVcTRO7naYoiyzqWu8RbhtpQvSdKTFguOCwYrmhvKzptv&#10;q2Bmnnv7z/fVa37xi8PH0g2PBWulWk/NbAQiUBP+w3/tL63grQ+/X+IPkJ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wdUMYAAADbAAAADwAAAAAAAAAAAAAAAACYAgAAZHJz&#10;L2Rvd25yZXYueG1sUEsFBgAAAAAEAAQA9QAAAIsDAAAAAA==&#10;" path="m,2168652r2790443,l2790443,,,,,2168652xe" filled="f" strokeweight=".72pt">
                  <v:path arrowok="t"/>
                </v:shape>
                <w10:wrap type="topAndBottom" anchorx="page"/>
              </v:group>
            </w:pict>
          </mc:Fallback>
        </mc:AlternateContent>
      </w:r>
    </w:p>
    <w:p w:rsidR="00182B31" w:rsidRDefault="00182B31">
      <w:pPr>
        <w:rPr>
          <w:rFonts w:ascii="Arial"/>
        </w:rPr>
        <w:sectPr w:rsidR="00182B31">
          <w:pgSz w:w="11910" w:h="16840"/>
          <w:pgMar w:top="1560" w:right="180" w:bottom="980" w:left="180" w:header="216" w:footer="782" w:gutter="0"/>
          <w:cols w:space="720"/>
        </w:sectPr>
      </w:pPr>
    </w:p>
    <w:p w:rsidR="00182B31" w:rsidRDefault="00182B31">
      <w:pPr>
        <w:pStyle w:val="BodyText"/>
        <w:rPr>
          <w:rFonts w:ascii="Arial"/>
          <w:b/>
        </w:rPr>
      </w:pPr>
    </w:p>
    <w:p w:rsidR="00182B31" w:rsidRDefault="00182B31">
      <w:pPr>
        <w:pStyle w:val="BodyText"/>
        <w:spacing w:before="32"/>
        <w:rPr>
          <w:rFonts w:ascii="Arial"/>
          <w:b/>
        </w:rPr>
      </w:pPr>
    </w:p>
    <w:p w:rsidR="00182B31" w:rsidRDefault="001E0CF4">
      <w:pPr>
        <w:pStyle w:val="BodyText"/>
        <w:ind w:left="1238"/>
        <w:rPr>
          <w:rFonts w:ascii="Arial"/>
        </w:rPr>
      </w:pPr>
      <w:r>
        <w:rPr>
          <w:rFonts w:ascii="Arial"/>
          <w:noProof/>
          <w:lang w:val="en-IN" w:eastAsia="en-IN"/>
        </w:rPr>
        <mc:AlternateContent>
          <mc:Choice Requires="wpg">
            <w:drawing>
              <wp:inline distT="0" distB="0" distL="0" distR="0">
                <wp:extent cx="5765165" cy="6944359"/>
                <wp:effectExtent l="0" t="0" r="0" b="889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944359"/>
                          <a:chOff x="0" y="0"/>
                          <a:chExt cx="5765165" cy="6944359"/>
                        </a:xfrm>
                      </wpg:grpSpPr>
                      <wps:wsp>
                        <wps:cNvPr id="49" name="Graphic 49"/>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67799" y="6938277"/>
                                </a:moveTo>
                                <a:lnTo>
                                  <a:pt x="2961767" y="6938277"/>
                                </a:lnTo>
                                <a:lnTo>
                                  <a:pt x="6096" y="6938277"/>
                                </a:lnTo>
                                <a:lnTo>
                                  <a:pt x="0" y="6938277"/>
                                </a:lnTo>
                                <a:lnTo>
                                  <a:pt x="0" y="6944360"/>
                                </a:lnTo>
                                <a:lnTo>
                                  <a:pt x="6096" y="6944360"/>
                                </a:lnTo>
                                <a:lnTo>
                                  <a:pt x="2961716" y="6944360"/>
                                </a:lnTo>
                                <a:lnTo>
                                  <a:pt x="2967799" y="6944360"/>
                                </a:lnTo>
                                <a:lnTo>
                                  <a:pt x="2967799" y="6938277"/>
                                </a:lnTo>
                                <a:close/>
                              </a:path>
                              <a:path w="5761990" h="6944359">
                                <a:moveTo>
                                  <a:pt x="2967799" y="4632198"/>
                                </a:moveTo>
                                <a:lnTo>
                                  <a:pt x="2961716" y="4632198"/>
                                </a:lnTo>
                                <a:lnTo>
                                  <a:pt x="2961716" y="6938264"/>
                                </a:lnTo>
                                <a:lnTo>
                                  <a:pt x="2967799" y="6938264"/>
                                </a:lnTo>
                                <a:lnTo>
                                  <a:pt x="2967799" y="4632198"/>
                                </a:lnTo>
                                <a:close/>
                              </a:path>
                              <a:path w="5761990" h="6944359">
                                <a:moveTo>
                                  <a:pt x="2967799" y="6223"/>
                                </a:moveTo>
                                <a:lnTo>
                                  <a:pt x="2961716" y="6223"/>
                                </a:lnTo>
                                <a:lnTo>
                                  <a:pt x="2961716" y="2312289"/>
                                </a:lnTo>
                                <a:lnTo>
                                  <a:pt x="2961716" y="2318385"/>
                                </a:lnTo>
                                <a:lnTo>
                                  <a:pt x="2961716" y="4625975"/>
                                </a:lnTo>
                                <a:lnTo>
                                  <a:pt x="6096" y="4625975"/>
                                </a:lnTo>
                                <a:lnTo>
                                  <a:pt x="6096" y="2318385"/>
                                </a:lnTo>
                                <a:lnTo>
                                  <a:pt x="2961716" y="2318385"/>
                                </a:lnTo>
                                <a:lnTo>
                                  <a:pt x="2961716" y="2312289"/>
                                </a:lnTo>
                                <a:lnTo>
                                  <a:pt x="6096" y="2312289"/>
                                </a:lnTo>
                                <a:lnTo>
                                  <a:pt x="6096" y="6223"/>
                                </a:lnTo>
                                <a:lnTo>
                                  <a:pt x="0" y="6223"/>
                                </a:lnTo>
                                <a:lnTo>
                                  <a:pt x="0" y="2312289"/>
                                </a:lnTo>
                                <a:lnTo>
                                  <a:pt x="0" y="2318385"/>
                                </a:lnTo>
                                <a:lnTo>
                                  <a:pt x="0" y="4625975"/>
                                </a:lnTo>
                                <a:lnTo>
                                  <a:pt x="0" y="4632071"/>
                                </a:lnTo>
                                <a:lnTo>
                                  <a:pt x="6096" y="4632071"/>
                                </a:lnTo>
                                <a:lnTo>
                                  <a:pt x="2961716" y="4632071"/>
                                </a:lnTo>
                                <a:lnTo>
                                  <a:pt x="2967799" y="4632071"/>
                                </a:lnTo>
                                <a:lnTo>
                                  <a:pt x="2967799" y="4625975"/>
                                </a:lnTo>
                                <a:lnTo>
                                  <a:pt x="2967799" y="2318385"/>
                                </a:lnTo>
                                <a:lnTo>
                                  <a:pt x="2967799" y="2312289"/>
                                </a:lnTo>
                                <a:lnTo>
                                  <a:pt x="2967799" y="6223"/>
                                </a:lnTo>
                                <a:close/>
                              </a:path>
                              <a:path w="5761990" h="6944359">
                                <a:moveTo>
                                  <a:pt x="2967799" y="0"/>
                                </a:moveTo>
                                <a:lnTo>
                                  <a:pt x="2961767" y="0"/>
                                </a:lnTo>
                                <a:lnTo>
                                  <a:pt x="6096" y="0"/>
                                </a:lnTo>
                                <a:lnTo>
                                  <a:pt x="0" y="0"/>
                                </a:lnTo>
                                <a:lnTo>
                                  <a:pt x="0" y="6096"/>
                                </a:lnTo>
                                <a:lnTo>
                                  <a:pt x="6096" y="6096"/>
                                </a:lnTo>
                                <a:lnTo>
                                  <a:pt x="2961716" y="6096"/>
                                </a:lnTo>
                                <a:lnTo>
                                  <a:pt x="2967799" y="6096"/>
                                </a:lnTo>
                                <a:lnTo>
                                  <a:pt x="2967799" y="0"/>
                                </a:lnTo>
                                <a:close/>
                              </a:path>
                              <a:path w="5761990" h="6944359">
                                <a:moveTo>
                                  <a:pt x="5755462" y="6938277"/>
                                </a:moveTo>
                                <a:lnTo>
                                  <a:pt x="2967812" y="6938277"/>
                                </a:lnTo>
                                <a:lnTo>
                                  <a:pt x="2967812" y="6944360"/>
                                </a:lnTo>
                                <a:lnTo>
                                  <a:pt x="5755462" y="6944360"/>
                                </a:lnTo>
                                <a:lnTo>
                                  <a:pt x="5755462" y="6938277"/>
                                </a:lnTo>
                                <a:close/>
                              </a:path>
                              <a:path w="5761990" h="6944359">
                                <a:moveTo>
                                  <a:pt x="5755462" y="4625975"/>
                                </a:moveTo>
                                <a:lnTo>
                                  <a:pt x="2967812" y="4625975"/>
                                </a:lnTo>
                                <a:lnTo>
                                  <a:pt x="2967812" y="4632071"/>
                                </a:lnTo>
                                <a:lnTo>
                                  <a:pt x="5755462" y="4632071"/>
                                </a:lnTo>
                                <a:lnTo>
                                  <a:pt x="5755462" y="4625975"/>
                                </a:lnTo>
                                <a:close/>
                              </a:path>
                              <a:path w="5761990" h="6944359">
                                <a:moveTo>
                                  <a:pt x="5755462" y="2312289"/>
                                </a:moveTo>
                                <a:lnTo>
                                  <a:pt x="2967812" y="2312289"/>
                                </a:lnTo>
                                <a:lnTo>
                                  <a:pt x="2967812" y="2318385"/>
                                </a:lnTo>
                                <a:lnTo>
                                  <a:pt x="5755462" y="2318385"/>
                                </a:lnTo>
                                <a:lnTo>
                                  <a:pt x="5755462" y="2312289"/>
                                </a:lnTo>
                                <a:close/>
                              </a:path>
                              <a:path w="5761990" h="6944359">
                                <a:moveTo>
                                  <a:pt x="5755462" y="0"/>
                                </a:moveTo>
                                <a:lnTo>
                                  <a:pt x="2967812" y="0"/>
                                </a:lnTo>
                                <a:lnTo>
                                  <a:pt x="2967812"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0" name="Image 50" descr="Y:\In Progress Files\Anirban Roy\MSP Steels\SiteImage\c_TimePhoto_20240130_170836.jpg"/>
                          <pic:cNvPicPr/>
                        </pic:nvPicPr>
                        <pic:blipFill>
                          <a:blip r:embed="rId42" cstate="print"/>
                          <a:stretch>
                            <a:fillRect/>
                          </a:stretch>
                        </pic:blipFill>
                        <pic:spPr>
                          <a:xfrm>
                            <a:off x="89611" y="25653"/>
                            <a:ext cx="2880360" cy="2159507"/>
                          </a:xfrm>
                          <a:prstGeom prst="rect">
                            <a:avLst/>
                          </a:prstGeom>
                        </pic:spPr>
                      </pic:pic>
                      <wps:wsp>
                        <wps:cNvPr id="51" name="Graphic 51"/>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 name="Image 52" descr="Y:\In Progress Files\Anirban Roy\MSP Steels\SiteImage\c_TimePhoto_20240130_170737.jpg"/>
                          <pic:cNvPicPr/>
                        </pic:nvPicPr>
                        <pic:blipFill>
                          <a:blip r:embed="rId43" cstate="print"/>
                          <a:stretch>
                            <a:fillRect/>
                          </a:stretch>
                        </pic:blipFill>
                        <pic:spPr>
                          <a:xfrm>
                            <a:off x="3050743" y="25653"/>
                            <a:ext cx="2685288" cy="2159507"/>
                          </a:xfrm>
                          <a:prstGeom prst="rect">
                            <a:avLst/>
                          </a:prstGeom>
                        </pic:spPr>
                      </pic:pic>
                      <wps:wsp>
                        <wps:cNvPr id="53" name="Graphic 53"/>
                        <wps:cNvSpPr/>
                        <wps:spPr>
                          <a:xfrm>
                            <a:off x="3046171" y="21081"/>
                            <a:ext cx="2694940" cy="2169160"/>
                          </a:xfrm>
                          <a:custGeom>
                            <a:avLst/>
                            <a:gdLst/>
                            <a:ahLst/>
                            <a:cxnLst/>
                            <a:rect l="l" t="t" r="r" b="b"/>
                            <a:pathLst>
                              <a:path w="2694940" h="2169160">
                                <a:moveTo>
                                  <a:pt x="0" y="2168652"/>
                                </a:moveTo>
                                <a:lnTo>
                                  <a:pt x="2694432" y="2168652"/>
                                </a:lnTo>
                                <a:lnTo>
                                  <a:pt x="269443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 name="Image 54" descr="Y:\In Progress Files\Anirban Roy\MSP Steels\SiteImage\c_TimePhoto_20240131_110845.jpg"/>
                          <pic:cNvPicPr/>
                        </pic:nvPicPr>
                        <pic:blipFill>
                          <a:blip r:embed="rId44" cstate="print"/>
                          <a:stretch>
                            <a:fillRect/>
                          </a:stretch>
                        </pic:blipFill>
                        <pic:spPr>
                          <a:xfrm>
                            <a:off x="89611" y="2337561"/>
                            <a:ext cx="2880360" cy="2159507"/>
                          </a:xfrm>
                          <a:prstGeom prst="rect">
                            <a:avLst/>
                          </a:prstGeom>
                        </pic:spPr>
                      </pic:pic>
                      <wps:wsp>
                        <wps:cNvPr id="55" name="Graphic 55"/>
                        <wps:cNvSpPr/>
                        <wps:spPr>
                          <a:xfrm>
                            <a:off x="85039" y="2332989"/>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 name="Image 56" descr="Y:\In Progress Files\Anirban Roy\MSP Steels\SiteImage\c_TimePhoto_20240131_170010.jpg"/>
                          <pic:cNvPicPr/>
                        </pic:nvPicPr>
                        <pic:blipFill>
                          <a:blip r:embed="rId45" cstate="print"/>
                          <a:stretch>
                            <a:fillRect/>
                          </a:stretch>
                        </pic:blipFill>
                        <pic:spPr>
                          <a:xfrm>
                            <a:off x="3050743" y="2337561"/>
                            <a:ext cx="2705100" cy="2159507"/>
                          </a:xfrm>
                          <a:prstGeom prst="rect">
                            <a:avLst/>
                          </a:prstGeom>
                        </pic:spPr>
                      </pic:pic>
                      <wps:wsp>
                        <wps:cNvPr id="57" name="Graphic 57"/>
                        <wps:cNvSpPr/>
                        <wps:spPr>
                          <a:xfrm>
                            <a:off x="3046171" y="2332989"/>
                            <a:ext cx="2714625" cy="2169160"/>
                          </a:xfrm>
                          <a:custGeom>
                            <a:avLst/>
                            <a:gdLst/>
                            <a:ahLst/>
                            <a:cxnLst/>
                            <a:rect l="l" t="t" r="r" b="b"/>
                            <a:pathLst>
                              <a:path w="2714625" h="2169160">
                                <a:moveTo>
                                  <a:pt x="0" y="2168652"/>
                                </a:moveTo>
                                <a:lnTo>
                                  <a:pt x="2714243" y="2168652"/>
                                </a:lnTo>
                                <a:lnTo>
                                  <a:pt x="2714243"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 name="Image 58" descr="Y:\In Progress Files\Anirban Roy\MSP Steels\SiteImage\c_TimePhoto_20240130_174614.jpg"/>
                          <pic:cNvPicPr/>
                        </pic:nvPicPr>
                        <pic:blipFill>
                          <a:blip r:embed="rId46" cstate="print"/>
                          <a:stretch>
                            <a:fillRect/>
                          </a:stretch>
                        </pic:blipFill>
                        <pic:spPr>
                          <a:xfrm>
                            <a:off x="89611" y="4649470"/>
                            <a:ext cx="2880360" cy="2159508"/>
                          </a:xfrm>
                          <a:prstGeom prst="rect">
                            <a:avLst/>
                          </a:prstGeom>
                        </pic:spPr>
                      </pic:pic>
                      <wps:wsp>
                        <wps:cNvPr id="59" name="Graphic 59"/>
                        <wps:cNvSpPr/>
                        <wps:spPr>
                          <a:xfrm>
                            <a:off x="85039" y="4644897"/>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 name="Image 60" descr="Y:\In Progress Files\Anirban Roy\MSP Steels\SiteImage\c_TimePhoto_20240131_105050.jpg"/>
                          <pic:cNvPicPr/>
                        </pic:nvPicPr>
                        <pic:blipFill>
                          <a:blip r:embed="rId47" cstate="print"/>
                          <a:stretch>
                            <a:fillRect/>
                          </a:stretch>
                        </pic:blipFill>
                        <pic:spPr>
                          <a:xfrm>
                            <a:off x="3050743" y="4649470"/>
                            <a:ext cx="2685288" cy="2159508"/>
                          </a:xfrm>
                          <a:prstGeom prst="rect">
                            <a:avLst/>
                          </a:prstGeom>
                        </pic:spPr>
                      </pic:pic>
                      <wps:wsp>
                        <wps:cNvPr id="61" name="Graphic 61"/>
                        <wps:cNvSpPr/>
                        <wps:spPr>
                          <a:xfrm>
                            <a:off x="3046171" y="4644897"/>
                            <a:ext cx="2694940" cy="2169160"/>
                          </a:xfrm>
                          <a:custGeom>
                            <a:avLst/>
                            <a:gdLst/>
                            <a:ahLst/>
                            <a:cxnLst/>
                            <a:rect l="l" t="t" r="r" b="b"/>
                            <a:pathLst>
                              <a:path w="2694940" h="2169160">
                                <a:moveTo>
                                  <a:pt x="0" y="2168652"/>
                                </a:moveTo>
                                <a:lnTo>
                                  <a:pt x="2694432" y="2168652"/>
                                </a:lnTo>
                                <a:lnTo>
                                  <a:pt x="269443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284A31A" id="Group 48" o:spid="_x0000_s1026" style="width:453.95pt;height:546.8pt;mso-position-horizontal-relative:char;mso-position-vertical-relative:line" coordsize="57651,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rUNu2sJsB&#10;ALCbAQAVAAAAZHJzL21lZGlhL2ltYWdlNS5qcGVn/9j/4AAQSkZJRgABAQEAYABgAAD/2wBDAAMC&#10;AgMCAgMDAwMEAwMEBQgFBQQEBQoHBwYIDAoMDAsKCwsNDhIQDQ4RDgsLEBYQERMUFRUVDA8XGBYU&#10;GBIUFRT/2wBDAQMEBAUEBQkFBQkUDQsNFBQUFBQUFBQUFBQUFBQUFBQUFBQUFBQUFBQUFBQUFBQU&#10;FBQUFBQUFBQUFBQUFBQUFBT/wAARCAIIAr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">
                <v:shape id="Graphic 49"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WKMIA&#10;AADbAAAADwAAAGRycy9kb3ducmV2LnhtbESPQWsCMRSE74L/IbxCL1ITi6jdGkULLb266v2xeW6C&#10;m5d1k7rbf98UCj0OM/MNs94OvhF36qILrGE2VSCIq2Ac1xpOx/enFYiYkA02gUnDN0XYbsajNRYm&#10;9Hyge5lqkSEcC9RgU2oLKWNlyWOchpY4e5fQeUxZdrU0HfYZ7hv5rNRCenScFyy29GapupZfXsO+&#10;X86ja47qtnMXP/mw1/OyV1o/Pgy7VxCJhvQf/mt/Gg3zF/j9kn+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xYowgAAANsAAAAPAAAAAAAAAAAAAAAAAJgCAABkcnMvZG93&#10;bnJldi54bWxQSwUGAAAAAAQABAD1AAAAhwMAAAAA&#10;" path="m6096,4632198r-6096,l,6938264r6096,l6096,4632198xem2967799,6938277r-6032,l6096,6938277r-6096,l,6944360r6096,l2961716,6944360r6083,l2967799,6938277xem2967799,4632198r-6083,l2961716,6938264r6083,l2967799,4632198xem2967799,6223r-6083,l2961716,2312289r,6096l2961716,4625975r-2955620,l6096,2318385r2955620,l2961716,2312289r-2955620,l6096,6223,,6223,,2312289r,6096l,4625975r,6096l6096,4632071r2955620,l2967799,4632071r,-6096l2967799,2318385r,-6096l2967799,6223xem2967799,r-6032,l6096,,,,,6096r6096,l2961716,6096r6083,l2967799,xem5755462,6938277r-2787650,l2967812,6944360r2787650,l5755462,6938277xem5755462,4625975r-2787650,l2967812,4632071r2787650,l5755462,4625975xem5755462,2312289r-2787650,l2967812,2318385r2787650,l5755462,2312289xem5755462,l2967812,r,6096l5755462,6096r,-6096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50"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1wf/BAAAA2wAAAA8AAABkcnMvZG93bnJldi54bWxET01rwkAQvRf6H5Yp9FY3WiySuoooQg/1&#10;oBFLb9PsNAnNzobdUZN/7x6EHh/ve77sXasuFGLj2cB4lIEiLr1tuDJwLLYvM1BRkC22nsnAQBGW&#10;i8eHOebWX3lPl4NUKoVwzNFALdLlWseyJodx5DvixP364FASDJW2Aa8p3LV6kmVv2mHDqaHGjtY1&#10;lX+HszMQPuVUbIddEb6mLs6Gn0K+XzfGPD/1q3dQQr38i+/uD2tgmtanL+kH6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1wf/BAAAA2wAAAA8AAAAAAAAAAAAAAAAAnwIA&#10;AGRycy9kb3ducmV2LnhtbFBLBQYAAAAABAAEAPcAAACNAwAAAAA=&#10;">
                  <v:imagedata r:id="rId48" o:title="c_TimePhoto_20240130_170836"/>
                </v:shape>
                <v:shape id="Graphic 51"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kTMMA&#10;AADbAAAADwAAAGRycy9kb3ducmV2LnhtbESP0YrCMBRE3wX/IdwF3zRVWdGuUYpgEX2y+gGX5m5b&#10;trmpTbTd/XqzIPg4zMwZZr3tTS0e1LrKsoLpJAJBnFtdcaHgetmPlyCcR9ZYWyYFv+RguxkO1hhr&#10;2/GZHpkvRICwi1FB6X0TS+nykgy6iW2Ig/dtW4M+yLaQusUuwE0tZ1G0kAYrDgslNrQrKf/J7kbB&#10;oT7eVvPor9enLj2lqc6TpFsqNfroky8Qnnr/Dr/aB63gcwr/X8IP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IkTMMAAADbAAAADwAAAAAAAAAAAAAAAACYAgAAZHJzL2Rv&#10;d25yZXYueG1sUEsFBgAAAAAEAAQA9QAAAIgDAAAAAA==&#10;" path="m,2168652r2889504,l2889504,,,,,2168652xe" filled="f" strokeweight=".72pt">
                  <v:path arrowok="t"/>
                </v:shape>
                <v:shape id="Image 52" o:spid="_x0000_s1030" type="#_x0000_t75" style="position:absolute;left:30507;top:256;width:2685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iLLEAAAA2wAAAA8AAABkcnMvZG93bnJldi54bWxEj0FrwkAUhO9C/8PyCr1I3ShYapqNlNqi&#10;eLKp3h/Z12ww+zZmtxr99W5B8DjMzDdMNu9tI47U+dqxgvEoAUFcOl1zpWD78/X8CsIHZI2NY1Jw&#10;Jg/z/GGQYardib/pWIRKRAj7FBWYENpUSl8asuhHriWO3q/rLIYou0rqDk8Rbhs5SZIXabHmuGCw&#10;pQ9D5b74swrqcbXD5YYOs8tQrxfLwsz2n0app8f+/Q1EoD7cw7f2SiuYTuD/S/wB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iLLEAAAA2wAAAA8AAAAAAAAAAAAAAAAA&#10;nwIAAGRycy9kb3ducmV2LnhtbFBLBQYAAAAABAAEAPcAAACQAwAAAAA=&#10;">
                  <v:imagedata r:id="rId49" o:title="c_TimePhoto_20240130_170737"/>
                </v:shape>
                <v:shape id="Graphic 53" o:spid="_x0000_s1031" style="position:absolute;left:30461;top:210;width:26950;height:21692;visibility:visible;mso-wrap-style:square;v-text-anchor:top" coordsize="269494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QlsMA&#10;AADbAAAADwAAAGRycy9kb3ducmV2LnhtbESPUWsCMRCE3wv9D2ELfauJlZb2NIpYBR+t7Q9YL+vd&#10;6WVzJKt3/femUOjjMDPfMLPF4Ft1pZiawBbGIwOKuAyu4crC99fm6Q1UEmSHbWCy8EMJFvP7uxkW&#10;LvT8Sde9VCpDOBVooRbpCq1TWZPHNAodcfaOIXqULGOlXcQ+w32rn4151R4bzgs1drSqqTzvL97C&#10;7lBdTsuP99iejawOu43R0q+tfXwYllNQQoP8h//aW2fhZQK/X/IP0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xQlsMAAADbAAAADwAAAAAAAAAAAAAAAACYAgAAZHJzL2Rv&#10;d25yZXYueG1sUEsFBgAAAAAEAAQA9QAAAIgDAAAAAA==&#10;" path="m,2168652r2694432,l2694432,,,,,2168652xe" filled="f" strokeweight=".72pt">
                  <v:path arrowok="t"/>
                </v:shape>
                <v:shape id="Image 54" o:spid="_x0000_s1032" type="#_x0000_t75" style="position:absolute;left:896;top:23375;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j9L3EAAAA2wAAAA8AAABkcnMvZG93bnJldi54bWxEj0FrAjEUhO9C/0N4BW9uVqlatkYRsSCo&#10;B62l19fN6+7SzcuaRF3/vREEj8PMfMNMZq2pxZmcrywr6CcpCOLc6ooLBYevz947CB+QNdaWScGV&#10;PMymL50JZtpeeEfnfShEhLDPUEEZQpNJ6fOSDPrENsTR+7POYIjSFVI7vES4qeUgTUfSYMVxocSG&#10;FiXl//uTUfCzdHWRHvqn5XazNcdfcutvHivVfW3nHyACteEZfrRXWsHwDe5f4g+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j9L3EAAAA2wAAAA8AAAAAAAAAAAAAAAAA&#10;nwIAAGRycy9kb3ducmV2LnhtbFBLBQYAAAAABAAEAPcAAACQAwAAAAA=&#10;">
                  <v:imagedata r:id="rId50" o:title="c_TimePhoto_20240131_110845"/>
                </v:shape>
                <v:shape id="Graphic 55" o:spid="_x0000_s1033" style="position:absolute;left:850;top:23329;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iT8QA&#10;AADbAAAADwAAAGRycy9kb3ducmV2LnhtbESP0WrCQBRE3wX/YbmCb2bTlkiaukoQGkJ9UvsBl+xt&#10;Epq9G7NbE/16t1Do4zAzZ5jNbjKduNLgWssKnqIYBHFldcu1gs/z+yoF4Tyyxs4yKbiRg912Pttg&#10;pu3IR7qefC0ChF2GChrv+0xKVzVk0EW2Jw7elx0M+iCHWuoBxwA3nXyO47U02HJYaLCnfUPV9+nH&#10;KCi7j8vrS3yf9GEsDkWhqzwfU6WWiyl/A+Fp8v/hv3apFSQJ/H4JP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ZIk/EAAAA2wAAAA8AAAAAAAAAAAAAAAAAmAIAAGRycy9k&#10;b3ducmV2LnhtbFBLBQYAAAAABAAEAPUAAACJAwAAAAA=&#10;" path="m,2168652r2889504,l2889504,,,,,2168652xe" filled="f" strokeweight=".72pt">
                  <v:path arrowok="t"/>
                </v:shape>
                <v:shape id="Image 56" o:spid="_x0000_s1034" type="#_x0000_t75" style="position:absolute;left:30507;top:23375;width:27051;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x4i7DAAAA2wAAAA8AAABkcnMvZG93bnJldi54bWxEj09rAjEUxO8Fv0N4greadaGybo1SWwqe&#10;hPVPz4/N625w87JNUl2/vREKPQ4z8xtmuR5sJy7kg3GsYDbNQBDXThtuFBwPn88FiBCRNXaOScGN&#10;AqxXo6clltpduaLLPjYiQTiUqKCNsS+lDHVLFsPU9cTJ+3beYkzSN1J7vCa47WSeZXNp0XBaaLGn&#10;95bq8/7XKvg5m9Oh+pD55mQWefHlQ1XvCqUm4+HtFUSkIf6H/9pbreBlDo8v6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HiLsMAAADbAAAADwAAAAAAAAAAAAAAAACf&#10;AgAAZHJzL2Rvd25yZXYueG1sUEsFBgAAAAAEAAQA9wAAAI8DAAAAAA==&#10;">
                  <v:imagedata r:id="rId51" o:title="c_TimePhoto_20240131_170010"/>
                </v:shape>
                <v:shape id="Graphic 57" o:spid="_x0000_s1035" style="position:absolute;left:30461;top:23329;width:27146;height:21692;visibility:visible;mso-wrap-style:square;v-text-anchor:top" coordsize="27146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0kscIA&#10;AADbAAAADwAAAGRycy9kb3ducmV2LnhtbESPS6vCMBSE9xf8D+EI7q5pL/igGqUIRRfd+EBwd2iO&#10;bbE5KU2u1n9vBMHlMDPfMMt1bxpxp87VlhXE4wgEcWF1zaWC0zH7nYNwHlljY5kUPMnBejX4WWKi&#10;7YP3dD/4UgQIuwQVVN63iZSuqMigG9uWOHhX2xn0QXal1B0+Atw08i+KptJgzWGhwpY2FRW3w79R&#10;kOrT1mVx7o+Yn7Mi3taXNH8qNRr26QKEp95/w5/2TiuYzOD9JfwA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SSxwgAAANsAAAAPAAAAAAAAAAAAAAAAAJgCAABkcnMvZG93&#10;bnJldi54bWxQSwUGAAAAAAQABAD1AAAAhwMAAAAA&#10;" path="m,2168652r2714243,l2714243,,,,,2168652xe" filled="f" strokeweight=".72pt">
                  <v:path arrowok="t"/>
                </v:shape>
                <v:shape id="Image 58" o:spid="_x0000_s1036" type="#_x0000_t75" style="position:absolute;left:896;top:46494;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9BUXBAAAA2wAAAA8AAABkcnMvZG93bnJldi54bWxET01rAjEQvRf8D2EEbzXbRUtZjVLFogcv&#10;VUGPQzLuLm4ma5Lq6q9vDoUeH+97Ou9sI27kQ+1YwdswA0Gsnam5VHDYf71+gAgR2WDjmBQ8KMB8&#10;1nuZYmHcnb/ptoulSCEcClRQxdgWUgZdkcUwdC1x4s7OW4wJ+lIaj/cUbhuZZ9m7tFhzaqiwpWVF&#10;+rL7sQoWo9NW+3x85fXe5k9t9Ko8bpUa9LvPCYhIXfwX/7k3RsE4jU1f0g+Qs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9BUXBAAAA2wAAAA8AAAAAAAAAAAAAAAAAnwIA&#10;AGRycy9kb3ducmV2LnhtbFBLBQYAAAAABAAEAPcAAACNAwAAAAA=&#10;">
                  <v:imagedata r:id="rId52" o:title="c_TimePhoto_20240130_174614"/>
                </v:shape>
                <v:shape id="Graphic 59" o:spid="_x0000_s1037" style="position:absolute;left:850;top:46448;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oSsMA&#10;AADbAAAADwAAAGRycy9kb3ducmV2LnhtbESP0YrCMBRE3wX/IdwF3zRdZUW7RimCRfTJ6gdcmmtb&#10;trmpTbTd/XqzIPg4zMwZZrXpTS0e1LrKsoLPSQSCOLe64kLB5bwbL0A4j6yxtkwKfsnBZj0crDDW&#10;tuMTPTJfiABhF6OC0vsmltLlJRl0E9sQB+9qW4M+yLaQusUuwE0tp1E0lwYrDgslNrQtKf/J7kbB&#10;vj7clrPor9fHLj2mqc6TpFsoNfrok28Qnnr/Dr/ae63gawn/X8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QoSsMAAADbAAAADwAAAAAAAAAAAAAAAACYAgAAZHJzL2Rv&#10;d25yZXYueG1sUEsFBgAAAAAEAAQA9QAAAIgDAAAAAA==&#10;" path="m,2168652r2889504,l2889504,,,,,2168652xe" filled="f" strokeweight=".72pt">
                  <v:path arrowok="t"/>
                </v:shape>
                <v:shape id="Image 60" o:spid="_x0000_s1038" type="#_x0000_t75" style="position:absolute;left:30507;top:46494;width:2685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sXnq/AAAA2wAAAA8AAABkcnMvZG93bnJldi54bWxET7tuwjAU3ZH4B+sidUHFaYeAAiZCqKis&#10;PBa22/gSR8TXIXZC+vd4QGI8Ou9VPtha9NT6yrGCr1kCgrhwuuJSwfm0+1yA8AFZY+2YFPyTh3w9&#10;Hq0w0+7BB+qPoRQxhH2GCkwITSalLwxZ9DPXEEfu6lqLIcK2lLrFRwy3tfxOklRarDg2GGxoa6i4&#10;HTur4M+E334x1/1l+NnvptNTyrq7K/UxGTZLEIGG8Ba/3HutII3r45f4A+T6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3rF56vwAAANsAAAAPAAAAAAAAAAAAAAAAAJ8CAABk&#10;cnMvZG93bnJldi54bWxQSwUGAAAAAAQABAD3AAAAiwMAAAAA&#10;">
                  <v:imagedata r:id="rId53" o:title="c_TimePhoto_20240131_105050"/>
                </v:shape>
                <v:shape id="Graphic 61" o:spid="_x0000_s1039" style="position:absolute;left:30461;top:46448;width:26950;height:21692;visibility:visible;mso-wrap-style:square;v-text-anchor:top" coordsize="269494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6hx8IA&#10;AADbAAAADwAAAGRycy9kb3ducmV2LnhtbESPzW7CMBCE70h9B2sr9QY2PSBIMQjRIvXITx9gibdJ&#10;SryO7IWkb4+RKvU4mplvNMv14Ft1o5iawBamEwOKuAyu4crC12k3noNKguywDUwWfinBevU0WmLh&#10;Qs8Huh2lUhnCqUALtUhXaJ3KmjymSeiIs/cdokfJMlbaRewz3Lf61ZiZ9thwXqixo21N5eV49Rb2&#10;5+r6s3lfxPZiZHve74yW/sPal+dh8wZKaJD/8F/701mYTeHxJf8Av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3qHHwgAAANsAAAAPAAAAAAAAAAAAAAAAAJgCAABkcnMvZG93&#10;bnJldi54bWxQSwUGAAAAAAQABAD1AAAAhwMAAAAA&#10;" path="m,2168652r2694432,l2694432,,,,,2168652xe" filled="f" strokeweight=".72pt">
                  <v:path arrowok="t"/>
                </v:shape>
                <w10:anchorlock/>
              </v:group>
            </w:pict>
          </mc:Fallback>
        </mc:AlternateContent>
      </w:r>
    </w:p>
    <w:p w:rsidR="00182B31" w:rsidRDefault="00182B31">
      <w:pPr>
        <w:rPr>
          <w:rFonts w:ascii="Arial"/>
        </w:rPr>
        <w:sectPr w:rsidR="00182B31">
          <w:pgSz w:w="11910" w:h="16840"/>
          <w:pgMar w:top="1560" w:right="180" w:bottom="980" w:left="180" w:header="216" w:footer="782" w:gutter="0"/>
          <w:cols w:space="720"/>
        </w:sectPr>
      </w:pPr>
    </w:p>
    <w:p w:rsidR="00182B31" w:rsidRDefault="00182B31">
      <w:pPr>
        <w:pStyle w:val="BodyText"/>
        <w:rPr>
          <w:rFonts w:ascii="Arial"/>
          <w:b/>
        </w:rPr>
      </w:pPr>
    </w:p>
    <w:p w:rsidR="00182B31" w:rsidRDefault="00182B31">
      <w:pPr>
        <w:pStyle w:val="BodyText"/>
        <w:spacing w:before="32"/>
        <w:rPr>
          <w:rFonts w:ascii="Arial"/>
          <w:b/>
        </w:rPr>
      </w:pPr>
    </w:p>
    <w:p w:rsidR="00182B31" w:rsidRDefault="001E0CF4">
      <w:pPr>
        <w:pStyle w:val="BodyText"/>
        <w:ind w:left="1238"/>
        <w:rPr>
          <w:rFonts w:ascii="Arial"/>
        </w:rPr>
      </w:pPr>
      <w:r>
        <w:rPr>
          <w:rFonts w:ascii="Arial"/>
          <w:noProof/>
          <w:lang w:val="en-IN" w:eastAsia="en-IN"/>
        </w:rPr>
        <mc:AlternateContent>
          <mc:Choice Requires="wpg">
            <w:drawing>
              <wp:inline distT="0" distB="0" distL="0" distR="0">
                <wp:extent cx="5775960" cy="6944359"/>
                <wp:effectExtent l="0" t="0" r="0" b="889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5960" cy="6944359"/>
                          <a:chOff x="0" y="0"/>
                          <a:chExt cx="5775960" cy="6944359"/>
                        </a:xfrm>
                      </wpg:grpSpPr>
                      <wps:wsp>
                        <wps:cNvPr id="63" name="Graphic 63"/>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49524" y="4632198"/>
                                </a:moveTo>
                                <a:lnTo>
                                  <a:pt x="2943428" y="4632198"/>
                                </a:lnTo>
                                <a:lnTo>
                                  <a:pt x="2943428" y="6938264"/>
                                </a:lnTo>
                                <a:lnTo>
                                  <a:pt x="2949524" y="6938264"/>
                                </a:lnTo>
                                <a:lnTo>
                                  <a:pt x="2949524" y="4632198"/>
                                </a:lnTo>
                                <a:close/>
                              </a:path>
                              <a:path w="5761990" h="6944359">
                                <a:moveTo>
                                  <a:pt x="5755462" y="6938277"/>
                                </a:moveTo>
                                <a:lnTo>
                                  <a:pt x="5755462" y="6938277"/>
                                </a:lnTo>
                                <a:lnTo>
                                  <a:pt x="0" y="6938277"/>
                                </a:lnTo>
                                <a:lnTo>
                                  <a:pt x="0" y="6944360"/>
                                </a:lnTo>
                                <a:lnTo>
                                  <a:pt x="5755462" y="6944360"/>
                                </a:lnTo>
                                <a:lnTo>
                                  <a:pt x="5755462" y="6938277"/>
                                </a:lnTo>
                                <a:close/>
                              </a:path>
                              <a:path w="5761990" h="6944359">
                                <a:moveTo>
                                  <a:pt x="5755462" y="2312289"/>
                                </a:moveTo>
                                <a:lnTo>
                                  <a:pt x="2949524" y="2312289"/>
                                </a:lnTo>
                                <a:lnTo>
                                  <a:pt x="2949524" y="6223"/>
                                </a:lnTo>
                                <a:lnTo>
                                  <a:pt x="2943428" y="6223"/>
                                </a:lnTo>
                                <a:lnTo>
                                  <a:pt x="2943428" y="2312289"/>
                                </a:lnTo>
                                <a:lnTo>
                                  <a:pt x="2943428" y="2318385"/>
                                </a:lnTo>
                                <a:lnTo>
                                  <a:pt x="2943428" y="4625975"/>
                                </a:lnTo>
                                <a:lnTo>
                                  <a:pt x="6096" y="4625975"/>
                                </a:lnTo>
                                <a:lnTo>
                                  <a:pt x="6096" y="2318385"/>
                                </a:lnTo>
                                <a:lnTo>
                                  <a:pt x="2943428" y="2318385"/>
                                </a:lnTo>
                                <a:lnTo>
                                  <a:pt x="2943428" y="2312289"/>
                                </a:lnTo>
                                <a:lnTo>
                                  <a:pt x="6096" y="2312289"/>
                                </a:lnTo>
                                <a:lnTo>
                                  <a:pt x="6096" y="6223"/>
                                </a:lnTo>
                                <a:lnTo>
                                  <a:pt x="0" y="6223"/>
                                </a:lnTo>
                                <a:lnTo>
                                  <a:pt x="0" y="2312289"/>
                                </a:lnTo>
                                <a:lnTo>
                                  <a:pt x="0" y="2318385"/>
                                </a:lnTo>
                                <a:lnTo>
                                  <a:pt x="0" y="4625975"/>
                                </a:lnTo>
                                <a:lnTo>
                                  <a:pt x="0" y="4632071"/>
                                </a:lnTo>
                                <a:lnTo>
                                  <a:pt x="6096" y="4632071"/>
                                </a:lnTo>
                                <a:lnTo>
                                  <a:pt x="2943428" y="4632071"/>
                                </a:lnTo>
                                <a:lnTo>
                                  <a:pt x="2949524" y="4632071"/>
                                </a:lnTo>
                                <a:lnTo>
                                  <a:pt x="5755462" y="4632071"/>
                                </a:lnTo>
                                <a:lnTo>
                                  <a:pt x="5755462" y="4625975"/>
                                </a:lnTo>
                                <a:lnTo>
                                  <a:pt x="2949524" y="4625975"/>
                                </a:lnTo>
                                <a:lnTo>
                                  <a:pt x="2949524" y="2318385"/>
                                </a:lnTo>
                                <a:lnTo>
                                  <a:pt x="5755462" y="2318385"/>
                                </a:lnTo>
                                <a:lnTo>
                                  <a:pt x="5755462" y="2312289"/>
                                </a:lnTo>
                                <a:close/>
                              </a:path>
                              <a:path w="5761990" h="6944359">
                                <a:moveTo>
                                  <a:pt x="5755462" y="0"/>
                                </a:moveTo>
                                <a:lnTo>
                                  <a:pt x="5755462" y="0"/>
                                </a:lnTo>
                                <a:lnTo>
                                  <a:pt x="0" y="0"/>
                                </a:lnTo>
                                <a:lnTo>
                                  <a:pt x="0"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4" name="Image 64" descr="Y:\In Progress Files\Anirban Roy\MSP Steels\SiteImage\c_TimePhoto_20240131_104823.jpg"/>
                          <pic:cNvPicPr/>
                        </pic:nvPicPr>
                        <pic:blipFill>
                          <a:blip r:embed="rId54" cstate="print"/>
                          <a:stretch>
                            <a:fillRect/>
                          </a:stretch>
                        </pic:blipFill>
                        <pic:spPr>
                          <a:xfrm>
                            <a:off x="89611" y="25653"/>
                            <a:ext cx="2880360" cy="2159507"/>
                          </a:xfrm>
                          <a:prstGeom prst="rect">
                            <a:avLst/>
                          </a:prstGeom>
                        </pic:spPr>
                      </pic:pic>
                      <wps:wsp>
                        <wps:cNvPr id="65" name="Graphic 65"/>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 name="Image 66" descr="Y:\In Progress Files\Anirban Roy\MSP Steels\SiteImage\c_TimePhoto_20240131_110020.jpg"/>
                          <pic:cNvPicPr/>
                        </pic:nvPicPr>
                        <pic:blipFill>
                          <a:blip r:embed="rId55" cstate="print"/>
                          <a:stretch>
                            <a:fillRect/>
                          </a:stretch>
                        </pic:blipFill>
                        <pic:spPr>
                          <a:xfrm>
                            <a:off x="3032455" y="25653"/>
                            <a:ext cx="2714244" cy="2159507"/>
                          </a:xfrm>
                          <a:prstGeom prst="rect">
                            <a:avLst/>
                          </a:prstGeom>
                        </pic:spPr>
                      </pic:pic>
                      <wps:wsp>
                        <wps:cNvPr id="67" name="Graphic 67"/>
                        <wps:cNvSpPr/>
                        <wps:spPr>
                          <a:xfrm>
                            <a:off x="3027883" y="21081"/>
                            <a:ext cx="2723515" cy="2169160"/>
                          </a:xfrm>
                          <a:custGeom>
                            <a:avLst/>
                            <a:gdLst/>
                            <a:ahLst/>
                            <a:cxnLst/>
                            <a:rect l="l" t="t" r="r" b="b"/>
                            <a:pathLst>
                              <a:path w="2723515" h="2169160">
                                <a:moveTo>
                                  <a:pt x="0" y="2168652"/>
                                </a:moveTo>
                                <a:lnTo>
                                  <a:pt x="2723387" y="2168652"/>
                                </a:lnTo>
                                <a:lnTo>
                                  <a:pt x="2723387"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8" name="Image 68" descr="Y:\In Progress Files\Anirban Roy\MSP Steels\SiteImage\c_TimePhoto_20240131_105558.jpg"/>
                          <pic:cNvPicPr/>
                        </pic:nvPicPr>
                        <pic:blipFill>
                          <a:blip r:embed="rId56" cstate="print"/>
                          <a:stretch>
                            <a:fillRect/>
                          </a:stretch>
                        </pic:blipFill>
                        <pic:spPr>
                          <a:xfrm>
                            <a:off x="89611" y="2337561"/>
                            <a:ext cx="2819400" cy="2159507"/>
                          </a:xfrm>
                          <a:prstGeom prst="rect">
                            <a:avLst/>
                          </a:prstGeom>
                        </pic:spPr>
                      </pic:pic>
                      <wps:wsp>
                        <wps:cNvPr id="69" name="Graphic 69"/>
                        <wps:cNvSpPr/>
                        <wps:spPr>
                          <a:xfrm>
                            <a:off x="85039" y="2332989"/>
                            <a:ext cx="2828925" cy="2169160"/>
                          </a:xfrm>
                          <a:custGeom>
                            <a:avLst/>
                            <a:gdLst/>
                            <a:ahLst/>
                            <a:cxnLst/>
                            <a:rect l="l" t="t" r="r" b="b"/>
                            <a:pathLst>
                              <a:path w="2828925" h="2169160">
                                <a:moveTo>
                                  <a:pt x="0" y="2168652"/>
                                </a:moveTo>
                                <a:lnTo>
                                  <a:pt x="2828544" y="2168652"/>
                                </a:lnTo>
                                <a:lnTo>
                                  <a:pt x="28285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 name="Image 70" descr="Y:\In Progress Files\Anirban Roy\MSP Steels\SiteImage\c_TimePhoto_20240131_115459.jpg"/>
                          <pic:cNvPicPr/>
                        </pic:nvPicPr>
                        <pic:blipFill>
                          <a:blip r:embed="rId57" cstate="print"/>
                          <a:stretch>
                            <a:fillRect/>
                          </a:stretch>
                        </pic:blipFill>
                        <pic:spPr>
                          <a:xfrm>
                            <a:off x="3032455" y="2337561"/>
                            <a:ext cx="2714244" cy="2159507"/>
                          </a:xfrm>
                          <a:prstGeom prst="rect">
                            <a:avLst/>
                          </a:prstGeom>
                        </pic:spPr>
                      </pic:pic>
                      <wps:wsp>
                        <wps:cNvPr id="71" name="Graphic 71"/>
                        <wps:cNvSpPr/>
                        <wps:spPr>
                          <a:xfrm>
                            <a:off x="3027883" y="2332989"/>
                            <a:ext cx="2723515" cy="2169160"/>
                          </a:xfrm>
                          <a:custGeom>
                            <a:avLst/>
                            <a:gdLst/>
                            <a:ahLst/>
                            <a:cxnLst/>
                            <a:rect l="l" t="t" r="r" b="b"/>
                            <a:pathLst>
                              <a:path w="2723515" h="2169160">
                                <a:moveTo>
                                  <a:pt x="0" y="2168652"/>
                                </a:moveTo>
                                <a:lnTo>
                                  <a:pt x="2723387" y="2168652"/>
                                </a:lnTo>
                                <a:lnTo>
                                  <a:pt x="2723387"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 name="Image 72" descr="Y:\In Progress Files\Anirban Roy\MSP Steels\SiteImage\c_TimePhoto_20240131_125215.jpg"/>
                          <pic:cNvPicPr/>
                        </pic:nvPicPr>
                        <pic:blipFill>
                          <a:blip r:embed="rId58" cstate="print"/>
                          <a:stretch>
                            <a:fillRect/>
                          </a:stretch>
                        </pic:blipFill>
                        <pic:spPr>
                          <a:xfrm>
                            <a:off x="89611" y="4649470"/>
                            <a:ext cx="2819400" cy="2159508"/>
                          </a:xfrm>
                          <a:prstGeom prst="rect">
                            <a:avLst/>
                          </a:prstGeom>
                        </pic:spPr>
                      </pic:pic>
                      <wps:wsp>
                        <wps:cNvPr id="73" name="Graphic 73"/>
                        <wps:cNvSpPr/>
                        <wps:spPr>
                          <a:xfrm>
                            <a:off x="85039" y="4644897"/>
                            <a:ext cx="2828925" cy="2169160"/>
                          </a:xfrm>
                          <a:custGeom>
                            <a:avLst/>
                            <a:gdLst/>
                            <a:ahLst/>
                            <a:cxnLst/>
                            <a:rect l="l" t="t" r="r" b="b"/>
                            <a:pathLst>
                              <a:path w="2828925" h="2169160">
                                <a:moveTo>
                                  <a:pt x="0" y="2168652"/>
                                </a:moveTo>
                                <a:lnTo>
                                  <a:pt x="2828544" y="2168652"/>
                                </a:lnTo>
                                <a:lnTo>
                                  <a:pt x="28285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4" name="Image 74" descr="Y:\In Progress Files\Anirban Roy\MSP Steels\SiteImage\c_TimePhoto_20240130_172716.jpg"/>
                          <pic:cNvPicPr/>
                        </pic:nvPicPr>
                        <pic:blipFill>
                          <a:blip r:embed="rId59" cstate="print"/>
                          <a:stretch>
                            <a:fillRect/>
                          </a:stretch>
                        </pic:blipFill>
                        <pic:spPr>
                          <a:xfrm>
                            <a:off x="3032455" y="4649470"/>
                            <a:ext cx="2734055" cy="2159508"/>
                          </a:xfrm>
                          <a:prstGeom prst="rect">
                            <a:avLst/>
                          </a:prstGeom>
                        </pic:spPr>
                      </pic:pic>
                      <wps:wsp>
                        <wps:cNvPr id="75" name="Graphic 75"/>
                        <wps:cNvSpPr/>
                        <wps:spPr>
                          <a:xfrm>
                            <a:off x="3027883" y="4644897"/>
                            <a:ext cx="2743200" cy="2169160"/>
                          </a:xfrm>
                          <a:custGeom>
                            <a:avLst/>
                            <a:gdLst/>
                            <a:ahLst/>
                            <a:cxnLst/>
                            <a:rect l="l" t="t" r="r" b="b"/>
                            <a:pathLst>
                              <a:path w="2743200" h="2169160">
                                <a:moveTo>
                                  <a:pt x="0" y="2168652"/>
                                </a:moveTo>
                                <a:lnTo>
                                  <a:pt x="2743200" y="2168652"/>
                                </a:lnTo>
                                <a:lnTo>
                                  <a:pt x="2743200" y="0"/>
                                </a:lnTo>
                                <a:lnTo>
                                  <a:pt x="0" y="0"/>
                                </a:lnTo>
                                <a:lnTo>
                                  <a:pt x="0" y="2168652"/>
                                </a:lnTo>
                                <a:close/>
                              </a:path>
                            </a:pathLst>
                          </a:custGeom>
                          <a:ln w="91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7A05BD6" id="Group 62" o:spid="_x0000_s1026" style="width:454.8pt;height:546.8pt;mso-position-horizontal-relative:char;mso-position-vertical-relative:line" coordsize="5775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">
                <v:shape id="Graphic 63"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9osIA&#10;AADbAAAADwAAAGRycy9kb3ducmV2LnhtbESPQWsCMRSE70L/Q3iFXkQTq2jZGsUWKr266v2xeW6C&#10;m5d1k7rbf98UCj0OM/MNs94OvhF36qILrGE2VSCIq2Ac1xpOx4/JC4iYkA02gUnDN0XYbh5GayxM&#10;6PlA9zLVIkM4FqjBptQWUsbKksc4DS1x9i6h85iy7GppOuwz3DfyWaml9Og4L1hs6d1SdS2/vIa3&#10;frWIrjmq285d/Hhvr+dVr7R+ehx2ryASDek//Nf+NBqWc/j9kn+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n2iwgAAANsAAAAPAAAAAAAAAAAAAAAAAJgCAABkcnMvZG93&#10;bnJldi54bWxQSwUGAAAAAAQABAD1AAAAhwMAAAAA&#10;" path="m6096,4632198r-6096,l,6938264r6096,l6096,4632198xem2949524,4632198r-6096,l2943428,6938264r6096,l2949524,4632198xem5755462,6938277r,l,6938277r,6083l5755462,6944360r,-6083xem5755462,2312289r-2805938,l2949524,6223r-6096,l2943428,2312289r,6096l2943428,4625975r-2937332,l6096,2318385r2937332,l2943428,2312289r-2937332,l6096,6223,,6223,,2312289r,6096l,4625975r,6096l6096,4632071r2937332,l2949524,4632071r2805938,l5755462,4625975r-2805938,l2949524,2318385r2805938,l5755462,2312289xem5755462,r,l,,,6096r5755462,l5755462,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64"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eaJjEAAAA2wAAAA8AAABkcnMvZG93bnJldi54bWxEj0FrwkAUhO8F/8PyhN7qRqlSoxsRQfBa&#10;UyveHtlnEs2+jbtbE/vru4VCj8PMfMMsV71pxJ2cry0rGI8SEMSF1TWXCj7y7csbCB+QNTaWScGD&#10;PKyywdMSU207fqf7PpQiQtinqKAKoU2l9EVFBv3ItsTRO1tnMETpSqkddhFuGjlJkpk0WHNcqLCl&#10;TUXFdf9lFORHvh1cvt6Z7WY+vXw3p89HO1XqedivFyAC9eE//NfeaQWzV/j9En+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eaJjEAAAA2wAAAA8AAAAAAAAAAAAAAAAA&#10;nwIAAGRycy9kb3ducmV2LnhtbFBLBQYAAAAABAAEAPcAAACQAwAAAAA=&#10;">
                  <v:imagedata r:id="rId60" o:title="c_TimePhoto_20240131_104823"/>
                </v:shape>
                <v:shape id="Graphic 65"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o8sQA&#10;AADbAAAADwAAAGRycy9kb3ducmV2LnhtbESP0WqDQBRE3wv9h+UW+lbXtDQYk02QQEXqU0w+4OLe&#10;qMS9a9xttP36bqGQx2FmzjCb3Wx6caPRdZYVLKIYBHFtdceNgtPx4yUB4Tyyxt4yKfgmB7vt48MG&#10;U20nPtCt8o0IEHYpKmi9H1IpXd2SQRfZgTh4Zzsa9EGOjdQjTgFuevkax0tpsOOw0OJA+5bqS/Vl&#10;FBT953X1Fv/MupzyMs91nWVTotTz05ytQXia/T383y60guU7/H0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16PLEAAAA2wAAAA8AAAAAAAAAAAAAAAAAmAIAAGRycy9k&#10;b3ducmV2LnhtbFBLBQYAAAAABAAEAPUAAACJAwAAAAA=&#10;" path="m,2168652r2889504,l2889504,,,,,2168652xe" filled="f" strokeweight=".72pt">
                  <v:path arrowok="t"/>
                </v:shape>
                <v:shape id="Image 66" o:spid="_x0000_s1030" type="#_x0000_t75" style="position:absolute;left:30324;top:256;width:2714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QQFbEAAAA2wAAAA8AAABkcnMvZG93bnJldi54bWxEj09rAjEUxO9Cv0N4BW+abWkX2RqXsrZY&#10;BA/aQq+vm7d/6OZlTaKu394IgsdhZn7DzPPBdOJIzreWFTxNExDEpdUt1wp+vj8nMxA+IGvsLJOC&#10;M3nIFw+jOWbannhLx12oRYSwz1BBE0KfSenLhgz6qe2Jo1dZZzBE6WqpHZ4i3HTyOUlSabDluNBg&#10;T0VD5f/uYBTsX17/ZLHZh1X1i277US0PuF4qNX4c3t9ABBrCPXxrf2kFaQrXL/EHyM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QQFbEAAAA2wAAAA8AAAAAAAAAAAAAAAAA&#10;nwIAAGRycy9kb3ducmV2LnhtbFBLBQYAAAAABAAEAPcAAACQAwAAAAA=&#10;">
                  <v:imagedata r:id="rId61" o:title="c_TimePhoto_20240131_110020"/>
                </v:shape>
                <v:shape id="Graphic 67" o:spid="_x0000_s1031" style="position:absolute;left:30278;top:210;width:27235;height:21692;visibility:visible;mso-wrap-style:square;v-text-anchor:top" coordsize="272351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pcEA&#10;AADbAAAADwAAAGRycy9kb3ducmV2LnhtbESPQYvCMBSE74L/ITxhb5oqi7q1qewqgketsudH82xL&#10;m5fSRO3urzeC4HGYmW+YZN2bRtyoc5VlBdNJBII4t7riQsH5tBsvQTiPrLGxTAr+yME6HQ4SjLW9&#10;85FumS9EgLCLUUHpfRtL6fKSDLqJbYmDd7GdQR9kV0jd4T3ATSNnUTSXBisOCyW2tCkpr7OrURD9&#10;2N+vTX3YfV4N47/kU33pt0p9jPrvFQhPvX+HX+29VjBfwPNL+AEy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45aXBAAAA2wAAAA8AAAAAAAAAAAAAAAAAmAIAAGRycy9kb3du&#10;cmV2LnhtbFBLBQYAAAAABAAEAPUAAACGAwAAAAA=&#10;" path="m,2168652r2723387,l2723387,,,,,2168652xe" filled="f" strokeweight=".72pt">
                  <v:path arrowok="t"/>
                </v:shape>
                <v:shape id="Image 68" o:spid="_x0000_s1032" type="#_x0000_t75" style="position:absolute;left:896;top:23375;width:28194;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poi/AAAA2wAAAA8AAABkcnMvZG93bnJldi54bWxET91qwjAUvh/4DuEI3s3UgjKrUUpB6N2Y&#10;2wMcm2NTbE5qk/7s7c3FYJcf3//xPNtWjNT7xrGCzToBQVw53XCt4Of78v4Bwgdkja1jUvBLHs6n&#10;xdsRM+0m/qLxGmoRQ9hnqMCE0GVS+sqQRb92HXHk7q63GCLsa6l7nGK4bWWaJDtpseHYYLCjwlD1&#10;uA5WQZkPbsw/y/n2HNKkcJttsW+2Sq2Wc34AEWgO/+I/d6kV7OLY+CX+AH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AqaIvwAAANsAAAAPAAAAAAAAAAAAAAAAAJ8CAABk&#10;cnMvZG93bnJldi54bWxQSwUGAAAAAAQABAD3AAAAiwMAAAAA&#10;">
                  <v:imagedata r:id="rId62" o:title="c_TimePhoto_20240131_105558"/>
                </v:shape>
                <v:shape id="Graphic 69" o:spid="_x0000_s1033" style="position:absolute;left:850;top:23329;width:28289;height:21692;visibility:visible;mso-wrap-style:square;v-text-anchor:top" coordsize="28289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K88MA&#10;AADbAAAADwAAAGRycy9kb3ducmV2LnhtbESPQYvCMBSE74L/ITxhL6KpHopbjSKCosKCdj14fDRv&#10;267NS2mi7f57syB4HGbmG2ax6kwlHtS40rKCyTgCQZxZXXKu4PK9Hc1AOI+ssbJMCv7IwWrZ7y0w&#10;0bblMz1Sn4sAYZeggsL7OpHSZQUZdGNbEwfvxzYGfZBNLnWDbYCbSk6jKJYGSw4LBda0KSi7pXej&#10;oJqevn5bPN94WOPhejDx7n46KvUx6NZzEJ46/w6/2nutIP6E/y/hB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wK88MAAADbAAAADwAAAAAAAAAAAAAAAACYAgAAZHJzL2Rv&#10;d25yZXYueG1sUEsFBgAAAAAEAAQA9QAAAIgDAAAAAA==&#10;" path="m,2168652r2828544,l2828544,,,,,2168652xe" filled="f" strokeweight=".72pt">
                  <v:path arrowok="t"/>
                </v:shape>
                <v:shape id="Image 70" o:spid="_x0000_s1034" type="#_x0000_t75" style="position:absolute;left:30324;top:23375;width:2714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QPTAAAAA2wAAAA8AAABkcnMvZG93bnJldi54bWxET02LwjAQvQv7H8IIe9NUYVW6RhEXQdaT&#10;rbLXoRnbYjMpSbRdf705CB4f73u57k0j7uR8bVnBZJyAIC6srrlUcMp3owUIH5A1NpZJwT95WK8+&#10;BktMte34SPcslCKGsE9RQRVCm0rpi4oM+rFtiSN3sc5giNCVUjvsYrhp5DRJZtJgzbGhwpa2FRXX&#10;7GYUOL8vzsfMnk+77eMr//vZPH4PnVKfw37zDSJQH97il3uvFczj+vgl/gC5e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5A9MAAAADbAAAADwAAAAAAAAAAAAAAAACfAgAA&#10;ZHJzL2Rvd25yZXYueG1sUEsFBgAAAAAEAAQA9wAAAIwDAAAAAA==&#10;">
                  <v:imagedata r:id="rId63" o:title="c_TimePhoto_20240131_115459"/>
                </v:shape>
                <v:shape id="Graphic 71" o:spid="_x0000_s1035" style="position:absolute;left:30278;top:23329;width:27235;height:21692;visibility:visible;mso-wrap-style:square;v-text-anchor:top" coordsize="272351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Ol8EA&#10;AADbAAAADwAAAGRycy9kb3ducmV2LnhtbESPQYvCMBSE74L/ITxhb5oqi7q1qaiL4FGr7PnRPNvS&#10;5qU0Ubv+eiMs7HGYmW+YZN2bRtypc5VlBdNJBII4t7riQsHlvB8vQTiPrLGxTAp+ycE6HQ4SjLV9&#10;8InumS9EgLCLUUHpfRtL6fKSDLqJbYmDd7WdQR9kV0jd4SPATSNnUTSXBisOCyW2tCspr7ObURBt&#10;7c/Xrj7uP2+G8Sn5XF/7b6U+Rv1mBcJT7//Df+2DVrCYwvtL+AEy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ETpfBAAAA2wAAAA8AAAAAAAAAAAAAAAAAmAIAAGRycy9kb3du&#10;cmV2LnhtbFBLBQYAAAAABAAEAPUAAACGAwAAAAA=&#10;" path="m,2168652r2723387,l2723387,,,,,2168652xe" filled="f" strokeweight=".72pt">
                  <v:path arrowok="t"/>
                </v:shape>
                <v:shape id="Image 72" o:spid="_x0000_s1036" type="#_x0000_t75" style="position:absolute;left:896;top:46494;width:28194;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yQEzEAAAA2wAAAA8AAABkcnMvZG93bnJldi54bWxEj0GLwjAUhO8L/ofwhL0smtqDLtUoIgoe&#10;RLDuxdujebbF5qUksXb99WZhweMwM98wi1VvGtGR87VlBZNxAoK4sLrmUsHPeTf6BuEDssbGMin4&#10;JQ+r5eBjgZm2Dz5Rl4dSRAj7DBVUIbSZlL6oyKAf25Y4elfrDIYoXSm1w0eEm0amSTKVBmuOCxW2&#10;tKmouOV3o+C+PVDaX2fP/Otw3F+m9XnnuqdSn8N+PQcRqA/v8H97rxXMUvj7En+AX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yQEzEAAAA2wAAAA8AAAAAAAAAAAAAAAAA&#10;nwIAAGRycy9kb3ducmV2LnhtbFBLBQYAAAAABAAEAPcAAACQAwAAAAA=&#10;">
                  <v:imagedata r:id="rId64" o:title="c_TimePhoto_20240131_125215"/>
                </v:shape>
                <v:shape id="Graphic 73" o:spid="_x0000_s1037" style="position:absolute;left:850;top:46448;width:28289;height:21692;visibility:visible;mso-wrap-style:square;v-text-anchor:top" coordsize="28289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rxMUA&#10;AADbAAAADwAAAGRycy9kb3ducmV2LnhtbESPQWvCQBSE74X+h+UVeim6aQRbUlcphRYVBJN66PGR&#10;fSYx2bchuzHx37uC0OMwM98wi9VoGnGmzlWWFbxOIxDEudUVFwoOv9+TdxDOI2tsLJOCCzlYLR8f&#10;FphoO3BK58wXIkDYJaig9L5NpHR5SQbd1LbEwTvazqAPsiuk7nAIcNPIOIrm0mDFYaHElr5Kyuus&#10;NwqaeL87DZjW/NLi5m9j5j/9fqvU89P4+QHC0+j/w/f2Wit4m8HtS/gB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avExQAAANsAAAAPAAAAAAAAAAAAAAAAAJgCAABkcnMv&#10;ZG93bnJldi54bWxQSwUGAAAAAAQABAD1AAAAigMAAAAA&#10;" path="m,2168652r2828544,l2828544,,,,,2168652xe" filled="f" strokeweight=".72pt">
                  <v:path arrowok="t"/>
                </v:shape>
                <v:shape id="Image 74" o:spid="_x0000_s1038" type="#_x0000_t75" style="position:absolute;left:30324;top:46494;width:27341;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bHLPDAAAA2wAAAA8AAABkcnMvZG93bnJldi54bWxEj8FqwzAQRO+F/oPYQm+N7FDi4kYJIdCS&#10;a9NA8G1rbS0Ta+VKSmz/fRQo5DjMvBlmuR5tJy7kQ+tYQT7LQBDXTrfcKDh8f7y8gQgRWWPnmBRM&#10;FGC9enxYYqndwF902cdGpBIOJSowMfallKE2ZDHMXE+cvF/nLcYkfSO1xyGV207Os2whLbacFgz2&#10;tDVUn/Znq6D4zItp+MOfhZ+qbXWsC7PLvVLPT+PmHUSkMd7D//ROJ+4Vbl/SD5C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scs8MAAADbAAAADwAAAAAAAAAAAAAAAACf&#10;AgAAZHJzL2Rvd25yZXYueG1sUEsFBgAAAAAEAAQA9wAAAI8DAAAAAA==&#10;">
                  <v:imagedata r:id="rId65" o:title="c_TimePhoto_20240130_172716"/>
                </v:shape>
                <v:shape id="Graphic 75" o:spid="_x0000_s1039" style="position:absolute;left:30278;top:46448;width:27432;height:21692;visibility:visible;mso-wrap-style:square;v-text-anchor:top" coordsize="274320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hk8MA&#10;AADbAAAADwAAAGRycy9kb3ducmV2LnhtbESPQWsCMRSE70L/Q3gFL1KzVauyGqUUqh68dCuen5vn&#10;ZnHzst2kuv57Iwgeh5n5hpkvW1uJMzW+dKzgvZ+AIM6dLrlQsPv9fpuC8AFZY+WYFFzJw3Lx0plj&#10;qt2Ff+ichUJECPsUFZgQ6lRKnxuy6PuuJo7e0TUWQ5RNIXWDlwi3lRwkyVhaLDkuGKzpy1B+yv6t&#10;ghHJantY41jWe/N3yid22NMrpbqv7ecMRKA2PMOP9kYrmHzA/Uv8A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hhk8MAAADbAAAADwAAAAAAAAAAAAAAAACYAgAAZHJzL2Rv&#10;d25yZXYueG1sUEsFBgAAAAAEAAQA9QAAAIgDAAAAAA==&#10;" path="m,2168652r2743200,l2743200,,,,,2168652xe" filled="f" strokeweight=".25397mm">
                  <v:path arrowok="t"/>
                </v:shape>
                <w10:anchorlock/>
              </v:group>
            </w:pict>
          </mc:Fallback>
        </mc:AlternateContent>
      </w:r>
    </w:p>
    <w:p w:rsidR="00182B31" w:rsidRDefault="00182B31">
      <w:pPr>
        <w:rPr>
          <w:rFonts w:ascii="Arial"/>
        </w:rPr>
        <w:sectPr w:rsidR="00182B31">
          <w:pgSz w:w="11910" w:h="16840"/>
          <w:pgMar w:top="1560" w:right="180" w:bottom="980" w:left="180" w:header="216" w:footer="782" w:gutter="0"/>
          <w:cols w:space="720"/>
        </w:sectPr>
      </w:pPr>
    </w:p>
    <w:p w:rsidR="00182B31" w:rsidRDefault="001E0CF4">
      <w:pPr>
        <w:spacing w:before="29"/>
        <w:ind w:left="7"/>
        <w:jc w:val="center"/>
        <w:rPr>
          <w:rFonts w:ascii="Arial"/>
          <w:b/>
          <w:sz w:val="24"/>
        </w:rPr>
      </w:pPr>
      <w:r>
        <w:rPr>
          <w:rFonts w:ascii="Arial"/>
          <w:b/>
          <w:sz w:val="24"/>
          <w:u w:val="single"/>
        </w:rPr>
        <w:t>MSP</w:t>
      </w:r>
      <w:r>
        <w:rPr>
          <w:rFonts w:ascii="Arial"/>
          <w:b/>
          <w:spacing w:val="-1"/>
          <w:sz w:val="24"/>
          <w:u w:val="single"/>
        </w:rPr>
        <w:t xml:space="preserve"> </w:t>
      </w:r>
      <w:r>
        <w:rPr>
          <w:rFonts w:ascii="Arial"/>
          <w:b/>
          <w:spacing w:val="-2"/>
          <w:sz w:val="24"/>
          <w:u w:val="single"/>
        </w:rPr>
        <w:t>Colony</w:t>
      </w:r>
    </w:p>
    <w:p w:rsidR="00182B31" w:rsidRDefault="001E0CF4">
      <w:pPr>
        <w:pStyle w:val="BodyText"/>
        <w:spacing w:before="2"/>
        <w:rPr>
          <w:rFonts w:ascii="Arial"/>
          <w:b/>
          <w:sz w:val="14"/>
        </w:rPr>
      </w:pPr>
      <w:r>
        <w:rPr>
          <w:noProof/>
          <w:lang w:val="en-IN" w:eastAsia="en-IN"/>
        </w:rPr>
        <mc:AlternateContent>
          <mc:Choice Requires="wpg">
            <w:drawing>
              <wp:anchor distT="0" distB="0" distL="0" distR="0" simplePos="0" relativeHeight="487593472" behindDoc="1" locked="0" layoutInCell="1" allowOverlap="1">
                <wp:simplePos x="0" y="0"/>
                <wp:positionH relativeFrom="page">
                  <wp:posOffset>900988</wp:posOffset>
                </wp:positionH>
                <wp:positionV relativeFrom="paragraph">
                  <wp:posOffset>118736</wp:posOffset>
                </wp:positionV>
                <wp:extent cx="5761990" cy="6944359"/>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4359"/>
                          <a:chOff x="0" y="0"/>
                          <a:chExt cx="5761990" cy="6944359"/>
                        </a:xfrm>
                      </wpg:grpSpPr>
                      <wps:wsp>
                        <wps:cNvPr id="77" name="Graphic 77"/>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856560" y="4632198"/>
                                </a:moveTo>
                                <a:lnTo>
                                  <a:pt x="2850464" y="4632198"/>
                                </a:lnTo>
                                <a:lnTo>
                                  <a:pt x="2850464" y="6938264"/>
                                </a:lnTo>
                                <a:lnTo>
                                  <a:pt x="2856560" y="6938264"/>
                                </a:lnTo>
                                <a:lnTo>
                                  <a:pt x="2856560" y="4632198"/>
                                </a:lnTo>
                                <a:close/>
                              </a:path>
                              <a:path w="5761990" h="6944359">
                                <a:moveTo>
                                  <a:pt x="5755462" y="6938277"/>
                                </a:moveTo>
                                <a:lnTo>
                                  <a:pt x="5755462" y="6938277"/>
                                </a:lnTo>
                                <a:lnTo>
                                  <a:pt x="0" y="6938277"/>
                                </a:lnTo>
                                <a:lnTo>
                                  <a:pt x="0" y="6944360"/>
                                </a:lnTo>
                                <a:lnTo>
                                  <a:pt x="5755462" y="6944360"/>
                                </a:lnTo>
                                <a:lnTo>
                                  <a:pt x="5755462" y="6938277"/>
                                </a:lnTo>
                                <a:close/>
                              </a:path>
                              <a:path w="5761990" h="6944359">
                                <a:moveTo>
                                  <a:pt x="5755462" y="2312289"/>
                                </a:moveTo>
                                <a:lnTo>
                                  <a:pt x="2856560" y="2312289"/>
                                </a:lnTo>
                                <a:lnTo>
                                  <a:pt x="2856560" y="6223"/>
                                </a:lnTo>
                                <a:lnTo>
                                  <a:pt x="2850464" y="6223"/>
                                </a:lnTo>
                                <a:lnTo>
                                  <a:pt x="2850464" y="2312289"/>
                                </a:lnTo>
                                <a:lnTo>
                                  <a:pt x="2850464" y="2318385"/>
                                </a:lnTo>
                                <a:lnTo>
                                  <a:pt x="2850464" y="4625975"/>
                                </a:lnTo>
                                <a:lnTo>
                                  <a:pt x="6096" y="4625975"/>
                                </a:lnTo>
                                <a:lnTo>
                                  <a:pt x="6096" y="2318385"/>
                                </a:lnTo>
                                <a:lnTo>
                                  <a:pt x="2850464" y="2318385"/>
                                </a:lnTo>
                                <a:lnTo>
                                  <a:pt x="2850464" y="2312289"/>
                                </a:lnTo>
                                <a:lnTo>
                                  <a:pt x="6096" y="2312289"/>
                                </a:lnTo>
                                <a:lnTo>
                                  <a:pt x="6096" y="6223"/>
                                </a:lnTo>
                                <a:lnTo>
                                  <a:pt x="0" y="6223"/>
                                </a:lnTo>
                                <a:lnTo>
                                  <a:pt x="0" y="2312289"/>
                                </a:lnTo>
                                <a:lnTo>
                                  <a:pt x="0" y="2318385"/>
                                </a:lnTo>
                                <a:lnTo>
                                  <a:pt x="0" y="4625975"/>
                                </a:lnTo>
                                <a:lnTo>
                                  <a:pt x="0" y="4632071"/>
                                </a:lnTo>
                                <a:lnTo>
                                  <a:pt x="6096" y="4632071"/>
                                </a:lnTo>
                                <a:lnTo>
                                  <a:pt x="2850464" y="4632071"/>
                                </a:lnTo>
                                <a:lnTo>
                                  <a:pt x="2856560" y="4632071"/>
                                </a:lnTo>
                                <a:lnTo>
                                  <a:pt x="5755462" y="4632071"/>
                                </a:lnTo>
                                <a:lnTo>
                                  <a:pt x="5755462" y="4625975"/>
                                </a:lnTo>
                                <a:lnTo>
                                  <a:pt x="2856560" y="4625975"/>
                                </a:lnTo>
                                <a:lnTo>
                                  <a:pt x="2856560" y="2318385"/>
                                </a:lnTo>
                                <a:lnTo>
                                  <a:pt x="5755462" y="2318385"/>
                                </a:lnTo>
                                <a:lnTo>
                                  <a:pt x="5755462" y="2312289"/>
                                </a:lnTo>
                                <a:close/>
                              </a:path>
                              <a:path w="5761990" h="6944359">
                                <a:moveTo>
                                  <a:pt x="5755462" y="0"/>
                                </a:moveTo>
                                <a:lnTo>
                                  <a:pt x="5755462" y="0"/>
                                </a:lnTo>
                                <a:lnTo>
                                  <a:pt x="0" y="0"/>
                                </a:lnTo>
                                <a:lnTo>
                                  <a:pt x="0"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 name="Image 78" descr="Y:\In Progress Files\Anirban Roy\MSP Steels\SiteImage\c_TimePhoto_20240131_161629.jpg"/>
                          <pic:cNvPicPr/>
                        </pic:nvPicPr>
                        <pic:blipFill>
                          <a:blip r:embed="rId66" cstate="print"/>
                          <a:stretch>
                            <a:fillRect/>
                          </a:stretch>
                        </pic:blipFill>
                        <pic:spPr>
                          <a:xfrm>
                            <a:off x="89611" y="25653"/>
                            <a:ext cx="2715768" cy="2159507"/>
                          </a:xfrm>
                          <a:prstGeom prst="rect">
                            <a:avLst/>
                          </a:prstGeom>
                        </pic:spPr>
                      </pic:pic>
                      <wps:wsp>
                        <wps:cNvPr id="79" name="Graphic 79"/>
                        <wps:cNvSpPr/>
                        <wps:spPr>
                          <a:xfrm>
                            <a:off x="85039" y="21081"/>
                            <a:ext cx="2725420" cy="2169160"/>
                          </a:xfrm>
                          <a:custGeom>
                            <a:avLst/>
                            <a:gdLst/>
                            <a:ahLst/>
                            <a:cxnLst/>
                            <a:rect l="l" t="t" r="r" b="b"/>
                            <a:pathLst>
                              <a:path w="2725420" h="2169160">
                                <a:moveTo>
                                  <a:pt x="0" y="2168652"/>
                                </a:moveTo>
                                <a:lnTo>
                                  <a:pt x="2724912" y="2168652"/>
                                </a:lnTo>
                                <a:lnTo>
                                  <a:pt x="27249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 name="Image 80" descr="Y:\In Progress Files\Anirban Roy\MSP Steels\SiteImage\c_TimePhoto_20240131_162153.jpg"/>
                          <pic:cNvPicPr/>
                        </pic:nvPicPr>
                        <pic:blipFill>
                          <a:blip r:embed="rId67" cstate="print"/>
                          <a:stretch>
                            <a:fillRect/>
                          </a:stretch>
                        </pic:blipFill>
                        <pic:spPr>
                          <a:xfrm>
                            <a:off x="2939491" y="25653"/>
                            <a:ext cx="2753868" cy="2159507"/>
                          </a:xfrm>
                          <a:prstGeom prst="rect">
                            <a:avLst/>
                          </a:prstGeom>
                        </pic:spPr>
                      </pic:pic>
                      <wps:wsp>
                        <wps:cNvPr id="81" name="Graphic 81"/>
                        <wps:cNvSpPr/>
                        <wps:spPr>
                          <a:xfrm>
                            <a:off x="2934919" y="21081"/>
                            <a:ext cx="2763520" cy="2169160"/>
                          </a:xfrm>
                          <a:custGeom>
                            <a:avLst/>
                            <a:gdLst/>
                            <a:ahLst/>
                            <a:cxnLst/>
                            <a:rect l="l" t="t" r="r" b="b"/>
                            <a:pathLst>
                              <a:path w="2763520" h="2169160">
                                <a:moveTo>
                                  <a:pt x="0" y="2168652"/>
                                </a:moveTo>
                                <a:lnTo>
                                  <a:pt x="2763012" y="2168652"/>
                                </a:lnTo>
                                <a:lnTo>
                                  <a:pt x="27630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 name="Image 82" descr="Y:\In Progress Files\Anirban Roy\MSP Steels\SiteImage\c_TimePhoto_20240131_162401.jpg"/>
                          <pic:cNvPicPr/>
                        </pic:nvPicPr>
                        <pic:blipFill>
                          <a:blip r:embed="rId68" cstate="print"/>
                          <a:stretch>
                            <a:fillRect/>
                          </a:stretch>
                        </pic:blipFill>
                        <pic:spPr>
                          <a:xfrm>
                            <a:off x="89611" y="2337561"/>
                            <a:ext cx="2715768" cy="2159507"/>
                          </a:xfrm>
                          <a:prstGeom prst="rect">
                            <a:avLst/>
                          </a:prstGeom>
                        </pic:spPr>
                      </pic:pic>
                      <wps:wsp>
                        <wps:cNvPr id="83" name="Graphic 83"/>
                        <wps:cNvSpPr/>
                        <wps:spPr>
                          <a:xfrm>
                            <a:off x="85039" y="2332989"/>
                            <a:ext cx="2725420" cy="2169160"/>
                          </a:xfrm>
                          <a:custGeom>
                            <a:avLst/>
                            <a:gdLst/>
                            <a:ahLst/>
                            <a:cxnLst/>
                            <a:rect l="l" t="t" r="r" b="b"/>
                            <a:pathLst>
                              <a:path w="2725420" h="2169160">
                                <a:moveTo>
                                  <a:pt x="0" y="2168652"/>
                                </a:moveTo>
                                <a:lnTo>
                                  <a:pt x="2724912" y="2168652"/>
                                </a:lnTo>
                                <a:lnTo>
                                  <a:pt x="27249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 name="Image 84" descr="Y:\In Progress Files\Anirban Roy\MSP Steels\SiteImage\c_TimePhoto_20240131_173040.jpg"/>
                          <pic:cNvPicPr/>
                        </pic:nvPicPr>
                        <pic:blipFill>
                          <a:blip r:embed="rId69" cstate="print"/>
                          <a:stretch>
                            <a:fillRect/>
                          </a:stretch>
                        </pic:blipFill>
                        <pic:spPr>
                          <a:xfrm>
                            <a:off x="2939491" y="2337561"/>
                            <a:ext cx="2791968" cy="2159507"/>
                          </a:xfrm>
                          <a:prstGeom prst="rect">
                            <a:avLst/>
                          </a:prstGeom>
                        </pic:spPr>
                      </pic:pic>
                      <wps:wsp>
                        <wps:cNvPr id="85" name="Graphic 85"/>
                        <wps:cNvSpPr/>
                        <wps:spPr>
                          <a:xfrm>
                            <a:off x="2934919" y="2332989"/>
                            <a:ext cx="2801620" cy="2169160"/>
                          </a:xfrm>
                          <a:custGeom>
                            <a:avLst/>
                            <a:gdLst/>
                            <a:ahLst/>
                            <a:cxnLst/>
                            <a:rect l="l" t="t" r="r" b="b"/>
                            <a:pathLst>
                              <a:path w="2801620" h="2169160">
                                <a:moveTo>
                                  <a:pt x="0" y="2168652"/>
                                </a:moveTo>
                                <a:lnTo>
                                  <a:pt x="2801112" y="2168652"/>
                                </a:lnTo>
                                <a:lnTo>
                                  <a:pt x="28011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6" name="Image 86" descr="Y:\In Progress Files\Anirban Roy\MSP Steels\SiteImage\c_TimePhoto_20240131_162104.jpg"/>
                          <pic:cNvPicPr/>
                        </pic:nvPicPr>
                        <pic:blipFill>
                          <a:blip r:embed="rId70" cstate="print"/>
                          <a:stretch>
                            <a:fillRect/>
                          </a:stretch>
                        </pic:blipFill>
                        <pic:spPr>
                          <a:xfrm>
                            <a:off x="89611" y="4649470"/>
                            <a:ext cx="2734055" cy="2159508"/>
                          </a:xfrm>
                          <a:prstGeom prst="rect">
                            <a:avLst/>
                          </a:prstGeom>
                        </pic:spPr>
                      </pic:pic>
                      <wps:wsp>
                        <wps:cNvPr id="87" name="Graphic 87"/>
                        <wps:cNvSpPr/>
                        <wps:spPr>
                          <a:xfrm>
                            <a:off x="85039" y="4644897"/>
                            <a:ext cx="2743200" cy="2169160"/>
                          </a:xfrm>
                          <a:custGeom>
                            <a:avLst/>
                            <a:gdLst/>
                            <a:ahLst/>
                            <a:cxnLst/>
                            <a:rect l="l" t="t" r="r" b="b"/>
                            <a:pathLst>
                              <a:path w="2743200" h="2169160">
                                <a:moveTo>
                                  <a:pt x="0" y="2168652"/>
                                </a:moveTo>
                                <a:lnTo>
                                  <a:pt x="2743200" y="2168652"/>
                                </a:lnTo>
                                <a:lnTo>
                                  <a:pt x="2743200" y="0"/>
                                </a:lnTo>
                                <a:lnTo>
                                  <a:pt x="0" y="0"/>
                                </a:lnTo>
                                <a:lnTo>
                                  <a:pt x="0" y="2168652"/>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8" name="Image 88" descr="Y:\In Progress Files\Anirban Roy\MSP Steels\SiteImage\c_TimePhoto_20240131_173336.jpg"/>
                          <pic:cNvPicPr/>
                        </pic:nvPicPr>
                        <pic:blipFill>
                          <a:blip r:embed="rId71" cstate="print"/>
                          <a:stretch>
                            <a:fillRect/>
                          </a:stretch>
                        </pic:blipFill>
                        <pic:spPr>
                          <a:xfrm>
                            <a:off x="2939491" y="4649470"/>
                            <a:ext cx="2791968" cy="2159508"/>
                          </a:xfrm>
                          <a:prstGeom prst="rect">
                            <a:avLst/>
                          </a:prstGeom>
                        </pic:spPr>
                      </pic:pic>
                      <wps:wsp>
                        <wps:cNvPr id="89" name="Graphic 89"/>
                        <wps:cNvSpPr/>
                        <wps:spPr>
                          <a:xfrm>
                            <a:off x="2934919" y="4644897"/>
                            <a:ext cx="2801620" cy="2169160"/>
                          </a:xfrm>
                          <a:custGeom>
                            <a:avLst/>
                            <a:gdLst/>
                            <a:ahLst/>
                            <a:cxnLst/>
                            <a:rect l="l" t="t" r="r" b="b"/>
                            <a:pathLst>
                              <a:path w="2801620" h="2169160">
                                <a:moveTo>
                                  <a:pt x="0" y="2168652"/>
                                </a:moveTo>
                                <a:lnTo>
                                  <a:pt x="2801112" y="2168652"/>
                                </a:lnTo>
                                <a:lnTo>
                                  <a:pt x="2801112"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95DBEC" id="Group 76" o:spid="_x0000_s1026" style="position:absolute;margin-left:70.95pt;margin-top:9.35pt;width:453.7pt;height:546.8pt;z-index:-15723008;mso-wrap-distance-left:0;mso-wrap-distance-right:0;mso-position-horizontal-relative:page" coordsize="5761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3cIFmKrcB&#10;ACq3AQAVAAAAZHJzL21lZGlhL2ltYWdlNS5qcGVn/9j/4AAQSkZJRgABAQEAYABgAAD/2wBDAAMC&#10;AgMCAgMDAwMEAwMEBQgFBQQEBQoHBwYIDAoMDAsKCwsNDhIQDQ4RDgsLEBYQERMUFRUVDA8XGBYU&#10;GBIUFRT/2wBDAQMEBAUEBQkFBQkUDQsNFBQUFBQUFBQUFBQUFBQUFBQUFBQUFBQUFBQUFBQUFBQU&#10;FBQUFBQUFBQUFBQUFBQUFBT/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">
                <v:shape id="Graphic 77"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fMIA&#10;AADbAAAADwAAAGRycy9kb3ducmV2LnhtbESPT2sCMRTE74V+h/AKXkpNlNKVrVFUUHqtf+6PzXMT&#10;3Lysm+iu374pFHocZuY3zHw5+EbcqYsusIbJWIEgroJxXGs4HrZvMxAxIRtsApOGB0VYLp6f5lia&#10;0PM33fepFhnCsUQNNqW2lDJWljzGcWiJs3cOnceUZVdL02Gf4b6RU6U+pEfHecFiSxtL1WV/8xrW&#10;ffEeXXNQ15U7+9edvZyKXmk9ehlWnyASDek//Nf+MhqKAn6/5B8gF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O18wgAAANsAAAAPAAAAAAAAAAAAAAAAAJgCAABkcnMvZG93&#10;bnJldi54bWxQSwUGAAAAAAQABAD1AAAAhwMAAAAA&#10;" path="m6096,4632198r-6096,l,6938264r6096,l6096,4632198xem2856560,4632198r-6096,l2850464,6938264r6096,l2856560,4632198xem5755462,6938277r,l,6938277r,6083l5755462,6944360r,-6083xem5755462,2312289r-2898902,l2856560,6223r-6096,l2850464,2312289r,6096l2850464,4625975r-2844368,l6096,2318385r2844368,l2850464,2312289r-2844368,l6096,6223,,6223,,2312289r,6096l,4625975r,6096l6096,4632071r2844368,l2856560,4632071r2898902,l5755462,4625975r-2898902,l2856560,2318385r2898902,l5755462,2312289xem5755462,r,l,,,6096r5755462,l5755462,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78" o:spid="_x0000_s1028" type="#_x0000_t75" style="position:absolute;left:896;top:256;width:27157;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6aAO9AAAA2wAAAA8AAABkcnMvZG93bnJldi54bWxET02LwjAQvS/4H8II3rZp96DSNS0iuOhR&#10;7d6HZmyKzaQkUeu/N4eFPT7e96ae7CAe5EPvWEGR5SCIW6d77hQ0l/3nGkSIyBoHx6TgRQHqavax&#10;wVK7J5/ocY6dSCEcSlRgYhxLKUNryGLI3EicuKvzFmOCvpPa4zOF20F+5flSWuw5NRgcaWeovZ3v&#10;VsG2WOXec/M6/jTm+jsYV7Sng1KL+bT9BhFpiv/iP/dBK1ilselL+gGye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HpoA70AAADbAAAADwAAAAAAAAAAAAAAAACfAgAAZHJz&#10;L2Rvd25yZXYueG1sUEsFBgAAAAAEAAQA9wAAAIkDAAAAAA==&#10;">
                  <v:imagedata r:id="rId72" o:title="c_TimePhoto_20240131_161629"/>
                </v:shape>
                <v:shape id="Graphic 79" o:spid="_x0000_s1029" style="position:absolute;left:850;top:210;width:27254;height:21692;visibility:visible;mso-wrap-style:square;v-text-anchor:top" coordsize="27254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mGcQA&#10;AADbAAAADwAAAGRycy9kb3ducmV2LnhtbESPT4vCMBTE7wt+h/AWvIimerDaNS0iu6DgxT8Xb4/m&#10;bVu2eSlNtNVPbwRhj8PM/IZZZb2pxY1aV1lWMJ1EIIhzqysuFJxPP+MFCOeRNdaWScGdHGTp4GOF&#10;ibYdH+h29IUIEHYJKii9bxIpXV6SQTexDXHwfm1r0AfZFlK32AW4qeUsiubSYMVhocSGNiXlf8er&#10;UTBqMO42uwM+qKi/5/vzdX2JR0oNP/v1FwhPvf8Pv9tbrSBewutL+AEy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4ZhnEAAAA2wAAAA8AAAAAAAAAAAAAAAAAmAIAAGRycy9k&#10;b3ducmV2LnhtbFBLBQYAAAAABAAEAPUAAACJAwAAAAA=&#10;" path="m,2168652r2724912,l2724912,,,,,2168652xe" filled="f" strokeweight=".72pt">
                  <v:path arrowok="t"/>
                </v:shape>
                <v:shape id="Image 80" o:spid="_x0000_s1030" type="#_x0000_t75" style="position:absolute;left:29394;top:256;width:27539;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ownu/AAAA2wAAAA8AAABkcnMvZG93bnJldi54bWxET8uKwjAU3Qv+Q7jC7DTpCCrVVEQUZHY+&#10;Nt1dmmtb29yUJqOdv58sBJeH895sB9uKJ/W+dqwhmSkQxIUzNZcabtfjdAXCB2SDrWPS8Ecettl4&#10;tMHUuBef6XkJpYgh7FPUUIXQpVL6oiKLfuY64sjdXW8xRNiX0vT4iuG2ld9KLaTFmmNDhR3tKyqa&#10;y6/VkCf1Mm/m9mc4HDuTh516JHul9ddk2K1BBBrCR/x2n4yGVVwfv8QfIL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KMJ7vwAAANsAAAAPAAAAAAAAAAAAAAAAAJ8CAABk&#10;cnMvZG93bnJldi54bWxQSwUGAAAAAAQABAD3AAAAiwMAAAAA&#10;">
                  <v:imagedata r:id="rId73" o:title="c_TimePhoto_20240131_162153"/>
                </v:shape>
                <v:shape id="Graphic 81" o:spid="_x0000_s1031" style="position:absolute;left:29349;top:210;width:27635;height:21692;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xPMUA&#10;AADbAAAADwAAAGRycy9kb3ducmV2LnhtbESP3WrCQBSE7wXfYTmCd7pJkSrRNYhSaIW2agveHrIn&#10;P5g9m2bXJH37bqHQy2FmvmE26WBq0VHrKssK4nkEgjizuuJCwefH02wFwnlkjbVlUvBNDtLteLTB&#10;RNuez9RdfCEChF2CCkrvm0RKl5Vk0M1tQxy83LYGfZBtIXWLfYCbWj5E0aM0WHFYKLGhfUnZ7XI3&#10;Cpb3xfW1y/ND8UbH48tp+f7V606p6WTYrUF4Gvx/+K/9rBWsYvj9En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vE8xQAAANsAAAAPAAAAAAAAAAAAAAAAAJgCAABkcnMv&#10;ZG93bnJldi54bWxQSwUGAAAAAAQABAD1AAAAigMAAAAA&#10;" path="m,2168652r2763012,l2763012,,,,,2168652xe" filled="f" strokeweight=".72pt">
                  <v:path arrowok="t"/>
                </v:shape>
                <v:shape id="Image 82" o:spid="_x0000_s1032" type="#_x0000_t75" style="position:absolute;left:896;top:23375;width:27157;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31+3DAAAA2wAAAA8AAABkcnMvZG93bnJldi54bWxEj0+LwjAUxO8LfofwBG9rqoK4XaOsouCh&#10;B/8h7O3RPNuyzUtJolY/vRGEPQ4z8xtmOm9NLa7kfGVZwaCfgCDOra64UHA8rD8nIHxA1lhbJgV3&#10;8jCfdT6mmGp74x1d96EQEcI+RQVlCE0qpc9LMuj7tiGO3tk6gyFKV0jt8BbhppbDJBlLgxXHhRIb&#10;WpaU/+0vRsHvItNnZ7ZfhcsOp6YdrTJ8rJTqddufbxCB2vAffrc3WsFkCK8v8Q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fX7cMAAADbAAAADwAAAAAAAAAAAAAAAACf&#10;AgAAZHJzL2Rvd25yZXYueG1sUEsFBgAAAAAEAAQA9wAAAI8DAAAAAA==&#10;">
                  <v:imagedata r:id="rId74" o:title="c_TimePhoto_20240131_162401"/>
                </v:shape>
                <v:shape id="Graphic 83" o:spid="_x0000_s1033" style="position:absolute;left:850;top:23329;width:27254;height:21692;visibility:visible;mso-wrap-style:square;v-text-anchor:top" coordsize="27254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h1MEA&#10;AADbAAAADwAAAGRycy9kb3ducmV2LnhtbESPQavCMBCE74L/IazgRTRVQaUaRURBwYs+L++2NGtb&#10;bDalibb6640geBxm5htmsWpMIR5UudyyguEgAkGcWJ1zquDyt+vPQDiPrLGwTAqe5GC1bLcWGGtb&#10;84keZ5+KAGEXo4LM+zKW0iUZGXQDWxIH72orgz7IKpW6wjrATSFHUTSRBnMOCxmWtMkouZ3vRkGv&#10;xGm9OZzwRWmxnRwv9/X/tKdUt9Os5yA8Nf4X/rb3WsFsDJ8v4Qf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FIdTBAAAA2wAAAA8AAAAAAAAAAAAAAAAAmAIAAGRycy9kb3du&#10;cmV2LnhtbFBLBQYAAAAABAAEAPUAAACGAwAAAAA=&#10;" path="m,2168652r2724912,l2724912,,,,,2168652xe" filled="f" strokeweight=".72pt">
                  <v:path arrowok="t"/>
                </v:shape>
                <v:shape id="Image 84" o:spid="_x0000_s1034" type="#_x0000_t75" style="position:absolute;left:29394;top:23375;width:2792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CFLEAAAA2wAAAA8AAABkcnMvZG93bnJldi54bWxEj0FLAzEUhO8F/0N4BW82WylSt02LLCxI&#10;PYiten5NXjdbNy/rJnZXf31TEHocZuYbZrkeXCNO1IXas4LpJANBrL2puVLwvivv5iBCRDbYeCYF&#10;vxRgvboZLTE3vuc3Om1jJRKEQ44KbIxtLmXQlhyGiW+Jk3fwncOYZFdJ02Gf4K6R91n2IB3WnBYs&#10;tlRY0l/bH6fg7/O7LPePjK8fXr9srC76IxVK3Y6HpwWISEO8hv/bz0bBfAaXL+kHyN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yCFLEAAAA2wAAAA8AAAAAAAAAAAAAAAAA&#10;nwIAAGRycy9kb3ducmV2LnhtbFBLBQYAAAAABAAEAPcAAACQAwAAAAA=&#10;">
                  <v:imagedata r:id="rId75" o:title="c_TimePhoto_20240131_173040"/>
                </v:shape>
                <v:shape id="Graphic 85" o:spid="_x0000_s1035" style="position:absolute;left:29349;top:23329;width:28016;height:21692;visibility:visible;mso-wrap-style:square;v-text-anchor:top" coordsize="28016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4ddcQA&#10;AADbAAAADwAAAGRycy9kb3ducmV2LnhtbESP3WrCQBSE7wXfYTlCb0Q3bVA0upEiDQj2xp8HOGSP&#10;SUj2bJrdJunbu4VCL4eZ+YbZH0bTiJ46V1lW8LqMQBDnVldcKLjfssUGhPPIGhvLpOCHHBzS6WSP&#10;ibYDX6i/+kIECLsEFZTet4mULi/JoFvaljh4D9sZ9EF2hdQdDgFuGvkWRWtpsOKwUGJLx5Ly+vpt&#10;FNRfJOPzx3ldbeMsOsZzGh6fc6VeZuP7DoSn0f+H/9onrWCzgt8v4QfI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HXXEAAAA2wAAAA8AAAAAAAAAAAAAAAAAmAIAAGRycy9k&#10;b3ducmV2LnhtbFBLBQYAAAAABAAEAPUAAACJAwAAAAA=&#10;" path="m,2168652r2801112,l2801112,,,,,2168652xe" filled="f" strokeweight=".72pt">
                  <v:path arrowok="t"/>
                </v:shape>
                <v:shape id="Image 86" o:spid="_x0000_s1036" type="#_x0000_t75" style="position:absolute;left:896;top:46494;width:2734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0mgzCAAAA2wAAAA8AAABkcnMvZG93bnJldi54bWxEj0GLwjAUhO+C/yE8wZumlkW61SgiCop7&#10;WdeDx2fzbIvJS2myWv+9ERb2OMzMN8x82Vkj7tT62rGCyTgBQVw4XXOp4PSzHWUgfEDWaByTgid5&#10;WC76vTnm2j34m+7HUIoIYZ+jgiqEJpfSFxVZ9GPXEEfv6lqLIcq2lLrFR4RbI9MkmUqLNceFChta&#10;V1Tcjr9WAdmU9aU+fJp9dtqk268Pcz3vlBoOutUMRKAu/If/2jutIJvC+0v8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9JoMwgAAANsAAAAPAAAAAAAAAAAAAAAAAJ8C&#10;AABkcnMvZG93bnJldi54bWxQSwUGAAAAAAQABAD3AAAAjgMAAAAA&#10;">
                  <v:imagedata r:id="rId76" o:title="c_TimePhoto_20240131_162104"/>
                </v:shape>
                <v:shape id="Graphic 87" o:spid="_x0000_s1037" style="position:absolute;left:850;top:46448;width:27432;height:21692;visibility:visible;mso-wrap-style:square;v-text-anchor:top" coordsize="274320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MqWMQA&#10;AADbAAAADwAAAGRycy9kb3ducmV2LnhtbESPT2vCQBTE7wW/w/IEL6XZ2IqG1FVE6J+Dl9ri+Zl9&#10;zQazb2N2TdJv3xUEj8PM/IZZrgdbi45aXzlWME1SEMSF0xWXCn6+354yED4ga6wdk4I/8rBejR6W&#10;mGvX8xd1+1CKCGGfowITQpNL6QtDFn3iGuLo/brWYoiyLaVusY9wW8vnNJ1LixXHBYMNbQ0Vp/3F&#10;KpiRrHfHD5zL5mDOp2JhXx71u1KT8bB5BRFoCPfwrf2pFWQLuH6JP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TKljEAAAA2wAAAA8AAAAAAAAAAAAAAAAAmAIAAGRycy9k&#10;b3ducmV2LnhtbFBLBQYAAAAABAAEAPUAAACJAwAAAAA=&#10;" path="m,2168652r2743200,l2743200,,,,,2168652xe" filled="f" strokeweight=".25397mm">
                  <v:path arrowok="t"/>
                </v:shape>
                <v:shape id="Image 88" o:spid="_x0000_s1038" type="#_x0000_t75" style="position:absolute;left:29394;top:46494;width:2792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lNje8AAAA2wAAAA8AAABkcnMvZG93bnJldi54bWxET0sKwjAQ3QveIYzgTlMVRKpRRBHEjbUK&#10;bodm+sFmUpqo9fZmIbh8vP9q05lavKh1lWUFk3EEgjizuuJCwe16GC1AOI+ssbZMCj7kYLPu91YY&#10;a/vmC71SX4gQwi5GBaX3TSyly0oy6Ma2IQ5cbluDPsC2kLrFdwg3tZxG0VwarDg0lNjQrqTskT6N&#10;gjw/J3eTnJ41pTj77A7J6b4vlBoOuu0ShKfO/8U/91ErWISx4Uv4AXL9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ZTY3vAAAANsAAAAPAAAAAAAAAAAAAAAAAJ8CAABkcnMv&#10;ZG93bnJldi54bWxQSwUGAAAAAAQABAD3AAAAiAMAAAAA&#10;">
                  <v:imagedata r:id="rId77" o:title="c_TimePhoto_20240131_173336"/>
                </v:shape>
                <v:shape id="Graphic 89" o:spid="_x0000_s1039" style="position:absolute;left:29349;top:46448;width:28016;height:21692;visibility:visible;mso-wrap-style:square;v-text-anchor:top" coordsize="28016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XcMQA&#10;AADbAAAADwAAAGRycy9kb3ducmV2LnhtbESP0WrCQBRE3wv+w3IFX0Q3bUCS6CaIVCjYl0Y/4JK9&#10;JsHs3Zjdmvj33UKhj8PMnGF2xWQ68aDBtZYVvK4jEMSV1S3XCi7n4yoB4Tyyxs4yKXiSgyKfveww&#10;03bkL3qUvhYBwi5DBY33fSalqxoy6Na2Jw7e1Q4GfZBDLfWAY4CbTr5F0UYabDksNNjToaHqVn4b&#10;Bbc7yfj0ftq0aXyMDvGSxuvnUqnFfNpvQXia/H/4r/2hFSQp/H4JP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F3DEAAAA2wAAAA8AAAAAAAAAAAAAAAAAmAIAAGRycy9k&#10;b3ducmV2LnhtbFBLBQYAAAAABAAEAPUAAACJAwAAAAA=&#10;" path="m,2168652r2801112,l2801112,,,,,2168652xe" filled="f" strokeweight=".72pt">
                  <v:path arrowok="t"/>
                </v:shape>
                <w10:wrap type="topAndBottom" anchorx="page"/>
              </v:group>
            </w:pict>
          </mc:Fallback>
        </mc:AlternateContent>
      </w:r>
    </w:p>
    <w:p w:rsidR="00182B31" w:rsidRDefault="00182B31">
      <w:pPr>
        <w:rPr>
          <w:rFonts w:ascii="Arial"/>
          <w:sz w:val="14"/>
        </w:rPr>
        <w:sectPr w:rsidR="00182B31">
          <w:pgSz w:w="11910" w:h="16840"/>
          <w:pgMar w:top="1560" w:right="180" w:bottom="980" w:left="180" w:header="216" w:footer="782" w:gutter="0"/>
          <w:cols w:space="720"/>
        </w:sectPr>
      </w:pPr>
    </w:p>
    <w:p w:rsidR="00182B31" w:rsidRDefault="001E0CF4">
      <w:pPr>
        <w:spacing w:before="29"/>
        <w:jc w:val="center"/>
        <w:rPr>
          <w:rFonts w:ascii="Arial"/>
          <w:b/>
          <w:sz w:val="24"/>
        </w:rPr>
      </w:pPr>
      <w:r>
        <w:rPr>
          <w:rFonts w:ascii="Arial"/>
          <w:b/>
          <w:sz w:val="24"/>
          <w:u w:val="single"/>
        </w:rPr>
        <w:t>MSP</w:t>
      </w:r>
      <w:r>
        <w:rPr>
          <w:rFonts w:ascii="Arial"/>
          <w:b/>
          <w:spacing w:val="-2"/>
          <w:sz w:val="24"/>
          <w:u w:val="single"/>
        </w:rPr>
        <w:t xml:space="preserve"> </w:t>
      </w:r>
      <w:r>
        <w:rPr>
          <w:rFonts w:ascii="Arial"/>
          <w:b/>
          <w:sz w:val="24"/>
          <w:u w:val="single"/>
        </w:rPr>
        <w:t>School &amp;</w:t>
      </w:r>
      <w:r>
        <w:rPr>
          <w:rFonts w:ascii="Arial"/>
          <w:b/>
          <w:spacing w:val="-1"/>
          <w:sz w:val="24"/>
          <w:u w:val="single"/>
        </w:rPr>
        <w:t xml:space="preserve"> </w:t>
      </w:r>
      <w:r>
        <w:rPr>
          <w:rFonts w:ascii="Arial"/>
          <w:b/>
          <w:sz w:val="24"/>
          <w:u w:val="single"/>
        </w:rPr>
        <w:t>Bachelor</w:t>
      </w:r>
      <w:r>
        <w:rPr>
          <w:rFonts w:ascii="Arial"/>
          <w:b/>
          <w:spacing w:val="-1"/>
          <w:sz w:val="24"/>
          <w:u w:val="single"/>
        </w:rPr>
        <w:t xml:space="preserve"> </w:t>
      </w:r>
      <w:r>
        <w:rPr>
          <w:rFonts w:ascii="Arial"/>
          <w:b/>
          <w:spacing w:val="-2"/>
          <w:sz w:val="24"/>
          <w:u w:val="single"/>
        </w:rPr>
        <w:t>Hostel</w:t>
      </w:r>
    </w:p>
    <w:p w:rsidR="00182B31" w:rsidRDefault="001E0CF4">
      <w:pPr>
        <w:pStyle w:val="BodyText"/>
        <w:spacing w:before="2"/>
        <w:rPr>
          <w:rFonts w:ascii="Arial"/>
          <w:b/>
          <w:sz w:val="14"/>
        </w:rPr>
      </w:pPr>
      <w:r>
        <w:rPr>
          <w:noProof/>
          <w:lang w:val="en-IN" w:eastAsia="en-IN"/>
        </w:rPr>
        <mc:AlternateContent>
          <mc:Choice Requires="wpg">
            <w:drawing>
              <wp:anchor distT="0" distB="0" distL="0" distR="0" simplePos="0" relativeHeight="487593984" behindDoc="1" locked="0" layoutInCell="1" allowOverlap="1">
                <wp:simplePos x="0" y="0"/>
                <wp:positionH relativeFrom="page">
                  <wp:posOffset>900988</wp:posOffset>
                </wp:positionH>
                <wp:positionV relativeFrom="paragraph">
                  <wp:posOffset>118736</wp:posOffset>
                </wp:positionV>
                <wp:extent cx="5761990" cy="6944359"/>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4359"/>
                          <a:chOff x="0" y="0"/>
                          <a:chExt cx="5761990" cy="6944359"/>
                        </a:xfrm>
                      </wpg:grpSpPr>
                      <wps:wsp>
                        <wps:cNvPr id="91" name="Graphic 91"/>
                        <wps:cNvSpPr/>
                        <wps:spPr>
                          <a:xfrm>
                            <a:off x="0" y="0"/>
                            <a:ext cx="5761990" cy="6944359"/>
                          </a:xfrm>
                          <a:custGeom>
                            <a:avLst/>
                            <a:gdLst/>
                            <a:ahLst/>
                            <a:cxnLst/>
                            <a:rect l="l" t="t" r="r" b="b"/>
                            <a:pathLst>
                              <a:path w="5761990" h="6944359">
                                <a:moveTo>
                                  <a:pt x="6096" y="4632198"/>
                                </a:moveTo>
                                <a:lnTo>
                                  <a:pt x="0" y="4632198"/>
                                </a:lnTo>
                                <a:lnTo>
                                  <a:pt x="0" y="6938264"/>
                                </a:lnTo>
                                <a:lnTo>
                                  <a:pt x="6096" y="6938264"/>
                                </a:lnTo>
                                <a:lnTo>
                                  <a:pt x="6096" y="4632198"/>
                                </a:lnTo>
                                <a:close/>
                              </a:path>
                              <a:path w="5761990" h="6944359">
                                <a:moveTo>
                                  <a:pt x="2976943" y="6938277"/>
                                </a:moveTo>
                                <a:lnTo>
                                  <a:pt x="2970911" y="6938277"/>
                                </a:lnTo>
                                <a:lnTo>
                                  <a:pt x="6096" y="6938277"/>
                                </a:lnTo>
                                <a:lnTo>
                                  <a:pt x="0" y="6938277"/>
                                </a:lnTo>
                                <a:lnTo>
                                  <a:pt x="0" y="6944360"/>
                                </a:lnTo>
                                <a:lnTo>
                                  <a:pt x="6096" y="6944360"/>
                                </a:lnTo>
                                <a:lnTo>
                                  <a:pt x="2970860" y="6944360"/>
                                </a:lnTo>
                                <a:lnTo>
                                  <a:pt x="2976943" y="6944360"/>
                                </a:lnTo>
                                <a:lnTo>
                                  <a:pt x="2976943" y="6938277"/>
                                </a:lnTo>
                                <a:close/>
                              </a:path>
                              <a:path w="5761990" h="6944359">
                                <a:moveTo>
                                  <a:pt x="2976943" y="4632198"/>
                                </a:moveTo>
                                <a:lnTo>
                                  <a:pt x="2970860" y="4632198"/>
                                </a:lnTo>
                                <a:lnTo>
                                  <a:pt x="2970860" y="6938264"/>
                                </a:lnTo>
                                <a:lnTo>
                                  <a:pt x="2976943" y="6938264"/>
                                </a:lnTo>
                                <a:lnTo>
                                  <a:pt x="2976943" y="4632198"/>
                                </a:lnTo>
                                <a:close/>
                              </a:path>
                              <a:path w="5761990" h="6944359">
                                <a:moveTo>
                                  <a:pt x="2976943" y="6223"/>
                                </a:moveTo>
                                <a:lnTo>
                                  <a:pt x="2970860" y="6223"/>
                                </a:lnTo>
                                <a:lnTo>
                                  <a:pt x="2970860" y="2312289"/>
                                </a:lnTo>
                                <a:lnTo>
                                  <a:pt x="2970860" y="2318385"/>
                                </a:lnTo>
                                <a:lnTo>
                                  <a:pt x="2970860" y="4625975"/>
                                </a:lnTo>
                                <a:lnTo>
                                  <a:pt x="6096" y="4625975"/>
                                </a:lnTo>
                                <a:lnTo>
                                  <a:pt x="6096" y="2318385"/>
                                </a:lnTo>
                                <a:lnTo>
                                  <a:pt x="2970860" y="2318385"/>
                                </a:lnTo>
                                <a:lnTo>
                                  <a:pt x="2970860" y="2312289"/>
                                </a:lnTo>
                                <a:lnTo>
                                  <a:pt x="6096" y="2312289"/>
                                </a:lnTo>
                                <a:lnTo>
                                  <a:pt x="6096" y="6223"/>
                                </a:lnTo>
                                <a:lnTo>
                                  <a:pt x="0" y="6223"/>
                                </a:lnTo>
                                <a:lnTo>
                                  <a:pt x="0" y="2312289"/>
                                </a:lnTo>
                                <a:lnTo>
                                  <a:pt x="0" y="2318385"/>
                                </a:lnTo>
                                <a:lnTo>
                                  <a:pt x="0" y="4625975"/>
                                </a:lnTo>
                                <a:lnTo>
                                  <a:pt x="0" y="4632071"/>
                                </a:lnTo>
                                <a:lnTo>
                                  <a:pt x="6096" y="4632071"/>
                                </a:lnTo>
                                <a:lnTo>
                                  <a:pt x="2970860" y="4632071"/>
                                </a:lnTo>
                                <a:lnTo>
                                  <a:pt x="2976943" y="4632071"/>
                                </a:lnTo>
                                <a:lnTo>
                                  <a:pt x="2976943" y="4625975"/>
                                </a:lnTo>
                                <a:lnTo>
                                  <a:pt x="2976943" y="2318385"/>
                                </a:lnTo>
                                <a:lnTo>
                                  <a:pt x="2976943" y="2312289"/>
                                </a:lnTo>
                                <a:lnTo>
                                  <a:pt x="2976943" y="6223"/>
                                </a:lnTo>
                                <a:close/>
                              </a:path>
                              <a:path w="5761990" h="6944359">
                                <a:moveTo>
                                  <a:pt x="2976943" y="0"/>
                                </a:moveTo>
                                <a:lnTo>
                                  <a:pt x="2970911" y="0"/>
                                </a:lnTo>
                                <a:lnTo>
                                  <a:pt x="6096" y="0"/>
                                </a:lnTo>
                                <a:lnTo>
                                  <a:pt x="0" y="0"/>
                                </a:lnTo>
                                <a:lnTo>
                                  <a:pt x="0" y="6096"/>
                                </a:lnTo>
                                <a:lnTo>
                                  <a:pt x="6096" y="6096"/>
                                </a:lnTo>
                                <a:lnTo>
                                  <a:pt x="2970860" y="6096"/>
                                </a:lnTo>
                                <a:lnTo>
                                  <a:pt x="2976943" y="6096"/>
                                </a:lnTo>
                                <a:lnTo>
                                  <a:pt x="2976943" y="0"/>
                                </a:lnTo>
                                <a:close/>
                              </a:path>
                              <a:path w="5761990" h="6944359">
                                <a:moveTo>
                                  <a:pt x="5755462" y="6938277"/>
                                </a:moveTo>
                                <a:lnTo>
                                  <a:pt x="2976956" y="6938277"/>
                                </a:lnTo>
                                <a:lnTo>
                                  <a:pt x="2976956" y="6944360"/>
                                </a:lnTo>
                                <a:lnTo>
                                  <a:pt x="5755462" y="6944360"/>
                                </a:lnTo>
                                <a:lnTo>
                                  <a:pt x="5755462" y="6938277"/>
                                </a:lnTo>
                                <a:close/>
                              </a:path>
                              <a:path w="5761990" h="6944359">
                                <a:moveTo>
                                  <a:pt x="5755462" y="4625975"/>
                                </a:moveTo>
                                <a:lnTo>
                                  <a:pt x="2976956" y="4625975"/>
                                </a:lnTo>
                                <a:lnTo>
                                  <a:pt x="2976956" y="4632071"/>
                                </a:lnTo>
                                <a:lnTo>
                                  <a:pt x="5755462" y="4632071"/>
                                </a:lnTo>
                                <a:lnTo>
                                  <a:pt x="5755462" y="4625975"/>
                                </a:lnTo>
                                <a:close/>
                              </a:path>
                              <a:path w="5761990" h="6944359">
                                <a:moveTo>
                                  <a:pt x="5755462" y="2312289"/>
                                </a:moveTo>
                                <a:lnTo>
                                  <a:pt x="2976956" y="2312289"/>
                                </a:lnTo>
                                <a:lnTo>
                                  <a:pt x="2976956" y="2318385"/>
                                </a:lnTo>
                                <a:lnTo>
                                  <a:pt x="5755462" y="2318385"/>
                                </a:lnTo>
                                <a:lnTo>
                                  <a:pt x="5755462" y="2312289"/>
                                </a:lnTo>
                                <a:close/>
                              </a:path>
                              <a:path w="5761990" h="6944359">
                                <a:moveTo>
                                  <a:pt x="5755462" y="0"/>
                                </a:moveTo>
                                <a:lnTo>
                                  <a:pt x="2976956" y="0"/>
                                </a:lnTo>
                                <a:lnTo>
                                  <a:pt x="2976956" y="6096"/>
                                </a:lnTo>
                                <a:lnTo>
                                  <a:pt x="5755462" y="6096"/>
                                </a:lnTo>
                                <a:lnTo>
                                  <a:pt x="5755462" y="0"/>
                                </a:lnTo>
                                <a:close/>
                              </a:path>
                              <a:path w="5761990" h="6944359">
                                <a:moveTo>
                                  <a:pt x="5761685" y="6938277"/>
                                </a:moveTo>
                                <a:lnTo>
                                  <a:pt x="5755589" y="6938277"/>
                                </a:lnTo>
                                <a:lnTo>
                                  <a:pt x="5755589" y="6944360"/>
                                </a:lnTo>
                                <a:lnTo>
                                  <a:pt x="5761685" y="6944360"/>
                                </a:lnTo>
                                <a:lnTo>
                                  <a:pt x="5761685" y="6938277"/>
                                </a:lnTo>
                                <a:close/>
                              </a:path>
                              <a:path w="5761990" h="6944359">
                                <a:moveTo>
                                  <a:pt x="5761685" y="4632198"/>
                                </a:moveTo>
                                <a:lnTo>
                                  <a:pt x="5755589" y="4632198"/>
                                </a:lnTo>
                                <a:lnTo>
                                  <a:pt x="5755589" y="6938264"/>
                                </a:lnTo>
                                <a:lnTo>
                                  <a:pt x="5761685" y="6938264"/>
                                </a:lnTo>
                                <a:lnTo>
                                  <a:pt x="5761685" y="4632198"/>
                                </a:lnTo>
                                <a:close/>
                              </a:path>
                              <a:path w="5761990" h="6944359">
                                <a:moveTo>
                                  <a:pt x="5761685" y="6223"/>
                                </a:moveTo>
                                <a:lnTo>
                                  <a:pt x="5755589" y="6223"/>
                                </a:lnTo>
                                <a:lnTo>
                                  <a:pt x="5755589" y="2312289"/>
                                </a:lnTo>
                                <a:lnTo>
                                  <a:pt x="5755589" y="2318385"/>
                                </a:lnTo>
                                <a:lnTo>
                                  <a:pt x="5755589" y="4625975"/>
                                </a:lnTo>
                                <a:lnTo>
                                  <a:pt x="5755589" y="4632071"/>
                                </a:lnTo>
                                <a:lnTo>
                                  <a:pt x="5761685" y="4632071"/>
                                </a:lnTo>
                                <a:lnTo>
                                  <a:pt x="5761685" y="4625975"/>
                                </a:lnTo>
                                <a:lnTo>
                                  <a:pt x="5761685" y="2318385"/>
                                </a:lnTo>
                                <a:lnTo>
                                  <a:pt x="5761685" y="2312289"/>
                                </a:lnTo>
                                <a:lnTo>
                                  <a:pt x="5761685" y="6223"/>
                                </a:lnTo>
                                <a:close/>
                              </a:path>
                              <a:path w="5761990" h="6944359">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2" name="Image 92" descr="Y:\In Progress Files\Anirban Roy\MSP Steels\SiteImage\c_TimePhoto_20240131_173637.jpg"/>
                          <pic:cNvPicPr/>
                        </pic:nvPicPr>
                        <pic:blipFill>
                          <a:blip r:embed="rId78" cstate="print"/>
                          <a:stretch>
                            <a:fillRect/>
                          </a:stretch>
                        </pic:blipFill>
                        <pic:spPr>
                          <a:xfrm>
                            <a:off x="89611" y="25653"/>
                            <a:ext cx="2880360" cy="2159507"/>
                          </a:xfrm>
                          <a:prstGeom prst="rect">
                            <a:avLst/>
                          </a:prstGeom>
                        </pic:spPr>
                      </pic:pic>
                      <wps:wsp>
                        <wps:cNvPr id="93" name="Graphic 93"/>
                        <wps:cNvSpPr/>
                        <wps:spPr>
                          <a:xfrm>
                            <a:off x="85039" y="21081"/>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4" name="Image 94" descr="Y:\In Progress Files\Anirban Roy\MSP Steels\SiteImage\c_TimePhoto_20240131_173616.jpg"/>
                          <pic:cNvPicPr/>
                        </pic:nvPicPr>
                        <pic:blipFill>
                          <a:blip r:embed="rId79" cstate="print"/>
                          <a:stretch>
                            <a:fillRect/>
                          </a:stretch>
                        </pic:blipFill>
                        <pic:spPr>
                          <a:xfrm>
                            <a:off x="3059887" y="25653"/>
                            <a:ext cx="2667000" cy="2159507"/>
                          </a:xfrm>
                          <a:prstGeom prst="rect">
                            <a:avLst/>
                          </a:prstGeom>
                        </pic:spPr>
                      </pic:pic>
                      <wps:wsp>
                        <wps:cNvPr id="95" name="Graphic 95"/>
                        <wps:cNvSpPr/>
                        <wps:spPr>
                          <a:xfrm>
                            <a:off x="3055315" y="21081"/>
                            <a:ext cx="2676525" cy="2169160"/>
                          </a:xfrm>
                          <a:custGeom>
                            <a:avLst/>
                            <a:gdLst/>
                            <a:ahLst/>
                            <a:cxnLst/>
                            <a:rect l="l" t="t" r="r" b="b"/>
                            <a:pathLst>
                              <a:path w="2676525" h="2169160">
                                <a:moveTo>
                                  <a:pt x="0" y="2168652"/>
                                </a:moveTo>
                                <a:lnTo>
                                  <a:pt x="2676144" y="2168652"/>
                                </a:lnTo>
                                <a:lnTo>
                                  <a:pt x="26761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 name="Image 96" descr="Y:\In Progress Files\Anirban Roy\MSP Steels\SiteImage\c_TimePhoto_20240131_173641.jpg"/>
                          <pic:cNvPicPr/>
                        </pic:nvPicPr>
                        <pic:blipFill>
                          <a:blip r:embed="rId80" cstate="print"/>
                          <a:stretch>
                            <a:fillRect/>
                          </a:stretch>
                        </pic:blipFill>
                        <pic:spPr>
                          <a:xfrm>
                            <a:off x="89611" y="2337561"/>
                            <a:ext cx="2880360" cy="2159507"/>
                          </a:xfrm>
                          <a:prstGeom prst="rect">
                            <a:avLst/>
                          </a:prstGeom>
                        </pic:spPr>
                      </pic:pic>
                      <wps:wsp>
                        <wps:cNvPr id="97" name="Graphic 97"/>
                        <wps:cNvSpPr/>
                        <wps:spPr>
                          <a:xfrm>
                            <a:off x="85039" y="2332989"/>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 name="Image 98" descr="Y:\In Progress Files\Anirban Roy\MSP Steels\SiteImage\c_TimePhoto_20240131_174111.jpg"/>
                          <pic:cNvPicPr/>
                        </pic:nvPicPr>
                        <pic:blipFill>
                          <a:blip r:embed="rId81" cstate="print"/>
                          <a:stretch>
                            <a:fillRect/>
                          </a:stretch>
                        </pic:blipFill>
                        <pic:spPr>
                          <a:xfrm>
                            <a:off x="3059887" y="2337561"/>
                            <a:ext cx="2667000" cy="2159507"/>
                          </a:xfrm>
                          <a:prstGeom prst="rect">
                            <a:avLst/>
                          </a:prstGeom>
                        </pic:spPr>
                      </pic:pic>
                      <wps:wsp>
                        <wps:cNvPr id="99" name="Graphic 99"/>
                        <wps:cNvSpPr/>
                        <wps:spPr>
                          <a:xfrm>
                            <a:off x="3055315" y="2332989"/>
                            <a:ext cx="2676525" cy="2169160"/>
                          </a:xfrm>
                          <a:custGeom>
                            <a:avLst/>
                            <a:gdLst/>
                            <a:ahLst/>
                            <a:cxnLst/>
                            <a:rect l="l" t="t" r="r" b="b"/>
                            <a:pathLst>
                              <a:path w="2676525" h="2169160">
                                <a:moveTo>
                                  <a:pt x="0" y="2168652"/>
                                </a:moveTo>
                                <a:lnTo>
                                  <a:pt x="2676144" y="2168652"/>
                                </a:lnTo>
                                <a:lnTo>
                                  <a:pt x="26761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0" name="Image 100" descr="Y:\In Progress Files\Anirban Roy\MSP Steels\SiteImage\c_TimePhoto_20240131_174114.jpg"/>
                          <pic:cNvPicPr/>
                        </pic:nvPicPr>
                        <pic:blipFill>
                          <a:blip r:embed="rId82" cstate="print"/>
                          <a:stretch>
                            <a:fillRect/>
                          </a:stretch>
                        </pic:blipFill>
                        <pic:spPr>
                          <a:xfrm>
                            <a:off x="89611" y="4649470"/>
                            <a:ext cx="2880360" cy="2159508"/>
                          </a:xfrm>
                          <a:prstGeom prst="rect">
                            <a:avLst/>
                          </a:prstGeom>
                        </pic:spPr>
                      </pic:pic>
                      <wps:wsp>
                        <wps:cNvPr id="101" name="Graphic 101"/>
                        <wps:cNvSpPr/>
                        <wps:spPr>
                          <a:xfrm>
                            <a:off x="85039" y="4644897"/>
                            <a:ext cx="2889885" cy="2169160"/>
                          </a:xfrm>
                          <a:custGeom>
                            <a:avLst/>
                            <a:gdLst/>
                            <a:ahLst/>
                            <a:cxnLst/>
                            <a:rect l="l" t="t" r="r" b="b"/>
                            <a:pathLst>
                              <a:path w="2889885" h="2169160">
                                <a:moveTo>
                                  <a:pt x="0" y="2168652"/>
                                </a:moveTo>
                                <a:lnTo>
                                  <a:pt x="2889504" y="2168652"/>
                                </a:lnTo>
                                <a:lnTo>
                                  <a:pt x="288950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2" name="Image 102" descr="Y:\In Progress Files\Anirban Roy\MSP Steels\SiteImage\c_TimePhoto_20240131_174117.jpg"/>
                          <pic:cNvPicPr/>
                        </pic:nvPicPr>
                        <pic:blipFill>
                          <a:blip r:embed="rId83" cstate="print"/>
                          <a:stretch>
                            <a:fillRect/>
                          </a:stretch>
                        </pic:blipFill>
                        <pic:spPr>
                          <a:xfrm>
                            <a:off x="3059887" y="4649470"/>
                            <a:ext cx="2686812" cy="2159508"/>
                          </a:xfrm>
                          <a:prstGeom prst="rect">
                            <a:avLst/>
                          </a:prstGeom>
                        </pic:spPr>
                      </pic:pic>
                      <wps:wsp>
                        <wps:cNvPr id="103" name="Graphic 103"/>
                        <wps:cNvSpPr/>
                        <wps:spPr>
                          <a:xfrm>
                            <a:off x="3055315" y="4644897"/>
                            <a:ext cx="2696210" cy="2169160"/>
                          </a:xfrm>
                          <a:custGeom>
                            <a:avLst/>
                            <a:gdLst/>
                            <a:ahLst/>
                            <a:cxnLst/>
                            <a:rect l="l" t="t" r="r" b="b"/>
                            <a:pathLst>
                              <a:path w="2696210" h="2169160">
                                <a:moveTo>
                                  <a:pt x="0" y="2168652"/>
                                </a:moveTo>
                                <a:lnTo>
                                  <a:pt x="2695955" y="2168652"/>
                                </a:lnTo>
                                <a:lnTo>
                                  <a:pt x="2695955"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44082D" id="Group 90" o:spid="_x0000_s1026" style="position:absolute;margin-left:70.95pt;margin-top:9.35pt;width:453.7pt;height:546.8pt;z-index:-15722496;mso-wrap-distance-left:0;mso-wrap-distance-right:0;mso-position-horizontal-relative:page" coordsize="57619,6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u0fSoc3UAQDN1AEAFQAAAGRycy9tZWRpYS9pbWFnZTUuanBlZ//Y/+AAEEpGSUYA&#10;AQEBAGAAYAAA/9sAQwADAgIDAgIDAwMDBAMDBAUIBQUEBAUKBwcGCAwKDAwLCgsLDQ4SEA0OEQ4L&#10;CxAWEBETFBUVFQwPFxgWFBgSFBUU/9sAQwEDBAQFBAUJBQUJFA0LDRQUFBQUFBQUFBQUFBQUFBQU&#10;FBQUFBQUFBQUFBQUFBQUFBQUFBQUFBQUFBQUFBQUFBQU/8AAEQgCWA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">
                <v:shape id="Graphic 91" o:spid="_x0000_s1027" style="position:absolute;width:57619;height:69443;visibility:visible;mso-wrap-style:square;v-text-anchor:top" coordsize="5761990,6944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E2acIA&#10;AADbAAAADwAAAGRycy9kb3ducmV2LnhtbESPT2sCMRTE7wW/Q3iFXkpNlFLt1igqtHitf+6PzXMT&#10;3Lysm+huv30jCB6HmfkNM1v0vhZXaqMLrGE0VCCIy2AcVxr2u++3KYiYkA3WgUnDH0VYzAdPMyxM&#10;6PiXrttUiQzhWKAGm1JTSBlLSx7jMDTE2TuG1mPKsq2kabHLcF/LsVIf0qPjvGCxobWl8rS9eA2r&#10;bvIeXb1T56U7+tcfezpMOqX1y3O//AKRqE+P8L29MRo+R3D7kn+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4TZpwgAAANsAAAAPAAAAAAAAAAAAAAAAAJgCAABkcnMvZG93&#10;bnJldi54bWxQSwUGAAAAAAQABAD1AAAAhwMAAAAA&#10;" path="m6096,4632198r-6096,l,6938264r6096,l6096,4632198xem2976943,6938277r-6032,l6096,6938277r-6096,l,6944360r6096,l2970860,6944360r6083,l2976943,6938277xem2976943,4632198r-6083,l2970860,6938264r6083,l2976943,4632198xem2976943,6223r-6083,l2970860,2312289r,6096l2970860,4625975r-2964764,l6096,2318385r2964764,l2970860,2312289r-2964764,l6096,6223,,6223,,2312289r,6096l,4625975r,6096l6096,4632071r2964764,l2976943,4632071r,-6096l2976943,2318385r,-6096l2976943,6223xem2976943,r-6032,l6096,,,,,6096r6096,l2970860,6096r6083,l2976943,xem5755462,6938277r-2778506,l2976956,6944360r2778506,l5755462,6938277xem5755462,4625975r-2778506,l2976956,4632071r2778506,l5755462,4625975xem5755462,2312289r-2778506,l2976956,2318385r2778506,l5755462,2312289xem5755462,l2976956,r,6096l5755462,6096r,-6096xem5761685,6938277r-6096,l5755589,6944360r6096,l5761685,6938277xem5761685,4632198r-6096,l5755589,6938264r6096,l5761685,4632198xem5761685,6223r-6096,l5755589,2312289r,6096l5755589,4625975r,6096l5761685,4632071r,-6096l5761685,2318385r,-6096l5761685,6223xem5761685,r-6096,l5755589,6096r6096,l5761685,xe" fillcolor="black" stroked="f">
                  <v:path arrowok="t"/>
                </v:shape>
                <v:shape id="Image 92" o:spid="_x0000_s1028" type="#_x0000_t75" style="position:absolute;left:896;top:256;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2xa/EAAAA2wAAAA8AAABkcnMvZG93bnJldi54bWxEj0FrwkAUhO8F/8PyBG/NRgvFpllDEQVP&#10;ltpCenxkn0lI9m3Y3Zror+8WCh6HmfmGyYvJ9OJCzreWFSyTFARxZXXLtYKvz/3jGoQPyBp7y6Tg&#10;Sh6Kzewhx0zbkT/ocgq1iBD2GSpoQhgyKX3VkEGf2IE4emfrDIYoXS21wzHCTS9XafosDbYcFxoc&#10;aNtQ1Z1+jAIry+P38va0R1e9t7uS08N47pRazKe3VxCBpnAP/7cPWsHLCv6+x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2xa/EAAAA2wAAAA8AAAAAAAAAAAAAAAAA&#10;nwIAAGRycy9kb3ducmV2LnhtbFBLBQYAAAAABAAEAPcAAACQAwAAAAA=&#10;">
                  <v:imagedata r:id="rId84" o:title="c_TimePhoto_20240131_173637"/>
                </v:shape>
                <v:shape id="Graphic 93" o:spid="_x0000_s1029" style="position:absolute;left:850;top:210;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lOsEA&#10;AADbAAAADwAAAGRycy9kb3ducmV2LnhtbESP0YrCMBRE3wX/IVzBN01VEK1GKQtbRJ9W/YBLc22L&#10;zU1toq1+vRGEfRxm5gyz3namEg9qXGlZwWQcgSDOrC45V3A+/Y4WIJxH1lhZJgVPcrDd9HtrjLVt&#10;+Y8eR5+LAGEXo4LC+zqW0mUFGXRjWxMH72Ibgz7IJpe6wTbATSWnUTSXBksOCwXW9FNQdj3ejYJd&#10;tb8tZ9Gr04c2PaSpzpKkXSg1HHTJCoSnzv+Hv+2dVrCcwedL+AF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FpTrBAAAA2wAAAA8AAAAAAAAAAAAAAAAAmAIAAGRycy9kb3du&#10;cmV2LnhtbFBLBQYAAAAABAAEAPUAAACGAwAAAAA=&#10;" path="m,2168652r2889504,l2889504,,,,,2168652xe" filled="f" strokeweight=".72pt">
                  <v:path arrowok="t"/>
                </v:shape>
                <v:shape id="Image 94" o:spid="_x0000_s1030" type="#_x0000_t75" style="position:absolute;left:30598;top:256;width:2667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XPLzEAAAA2wAAAA8AAABkcnMvZG93bnJldi54bWxEj0FrwkAUhO8F/8PyBG91o7QaU1exAaW9&#10;1ah4fWRfk2D2bciuSdpf3y0Uehxm5htmvR1MLTpqXWVZwWwagSDOra64UHA+7R9jEM4ja6wtk4Iv&#10;crDdjB7WmGjb85G6zBciQNglqKD0vkmkdHlJBt3UNsTB+7StQR9kW0jdYh/gppbzKFpIgxWHhRIb&#10;SkvKb9ndKHitr4eBnxeX+PYxs/23bZbp8V2pyXjYvYDwNPj/8F/7TStYPcHvl/AD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XPLzEAAAA2wAAAA8AAAAAAAAAAAAAAAAA&#10;nwIAAGRycy9kb3ducmV2LnhtbFBLBQYAAAAABAAEAPcAAACQAwAAAAA=&#10;">
                  <v:imagedata r:id="rId85" o:title="c_TimePhoto_20240131_173616"/>
                </v:shape>
                <v:shape id="Graphic 95" o:spid="_x0000_s1031" style="position:absolute;left:30553;top:210;width:26765;height:21692;visibility:visible;mso-wrap-style:square;v-text-anchor:top" coordsize="26765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VfcIA&#10;AADbAAAADwAAAGRycy9kb3ducmV2LnhtbESPT2sCMRTE70K/Q3iF3jSrUNHV7CKF/jlWK8XjY/Pc&#10;BDcvSxJ1/fZNQfA4zMxvmHU9uE5cKETrWcF0UoAgbry23CrY/7yPFyBiQtbYeSYFN4pQV0+jNZba&#10;X3lLl11qRYZwLFGBSakvpYyNIYdx4nvi7B19cJiyDK3UAa8Z7jo5K4q5dGg5Lxjs6c1Qc9qdnYKN&#10;7fceMRw+loc22s/v4Tb/NUq9PA+bFYhEQ3qE7+0vrWD5Cv9f8g+Q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NV9wgAAANsAAAAPAAAAAAAAAAAAAAAAAJgCAABkcnMvZG93&#10;bnJldi54bWxQSwUGAAAAAAQABAD1AAAAhwMAAAAA&#10;" path="m,2168652r2676144,l2676144,,,,,2168652xe" filled="f" strokeweight=".72pt">
                  <v:path arrowok="t"/>
                </v:shape>
                <v:shape id="Image 96" o:spid="_x0000_s1032" type="#_x0000_t75" style="position:absolute;left:896;top:23375;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Q2j7FAAAA2wAAAA8AAABkcnMvZG93bnJldi54bWxEj09rAjEUxO8Fv0N4Qi9Fs0q76GoUEQT1&#10;Uvxz0Ntz88wubl6WTarrt2+EQo/DzPyGmc5bW4k7Nb50rGDQT0AQ506XbBQcD6veCIQPyBorx6Tg&#10;SR7ms87bFDPtHryj+z4YESHsM1RQhFBnUvq8IIu+72ri6F1dYzFE2RipG3xEuK3kMElSabHkuFBg&#10;TcuC8tv+xyrYfHyd18ZsPk+D3YlsuGy/n3mq1Hu3XUxABGrDf/ivvdYKxim8vsQf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UNo+xQAAANsAAAAPAAAAAAAAAAAAAAAA&#10;AJ8CAABkcnMvZG93bnJldi54bWxQSwUGAAAAAAQABAD3AAAAkQMAAAAA&#10;">
                  <v:imagedata r:id="rId86" o:title="c_TimePhoto_20240131_173641"/>
                </v:shape>
                <v:shape id="Graphic 97" o:spid="_x0000_s1033" style="position:absolute;left:850;top:23329;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6jOcMA&#10;AADbAAAADwAAAGRycy9kb3ducmV2LnhtbESP0YrCMBRE3wX/IdwF3zRdhVW7RimCRfTJ6gdcmmtb&#10;trmpTbTd/XqzIPg4zMwZZrXpTS0e1LrKsoLPSQSCOLe64kLB5bwbL0A4j6yxtkwKfsnBZj0crDDW&#10;tuMTPTJfiABhF6OC0vsmltLlJRl0E9sQB+9qW4M+yLaQusUuwE0tp1H0JQ1WHBZKbGhbUv6T3Y2C&#10;fX24LWfRX6+PXXpMU50nSbdQavTRJ98gPPX+HX6191rBcg7/X8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6jOcMAAADbAAAADwAAAAAAAAAAAAAAAACYAgAAZHJzL2Rv&#10;d25yZXYueG1sUEsFBgAAAAAEAAQA9QAAAIgDAAAAAA==&#10;" path="m,2168652r2889504,l2889504,,,,,2168652xe" filled="f" strokeweight=".72pt">
                  <v:path arrowok="t"/>
                </v:shape>
                <v:shape id="Image 98" o:spid="_x0000_s1034" type="#_x0000_t75" style="position:absolute;left:30598;top:23375;width:26670;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dE7BAAAA2wAAAA8AAABkcnMvZG93bnJldi54bWxET8tqAjEU3Qv9h3CFbkQzliI6NUopCF20&#10;C1/Y5SW5TaZOboZJ6ox/bxaCy8N5L9e9r8WF2lgFVjCdFCCIdTAVWwWH/WY8BxETssE6MCm4UoT1&#10;6mmwxNKEjrd02SUrcgjHEhW4lJpSyqgdeYyT0BBn7je0HlOGrZWmxS6H+1q+FMVMeqw4Nzhs6MOR&#10;Pu/+vYINyVc30t3P93V0mn4d7V5q+6fU87B/fwORqE8P8d39aRQs8tj8Jf8A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XdE7BAAAA2wAAAA8AAAAAAAAAAAAAAAAAnwIA&#10;AGRycy9kb3ducmV2LnhtbFBLBQYAAAAABAAEAPcAAACNAwAAAAA=&#10;">
                  <v:imagedata r:id="rId87" o:title="c_TimePhoto_20240131_174111"/>
                </v:shape>
                <v:shape id="Graphic 99" o:spid="_x0000_s1035" style="position:absolute;left:30553;top:23329;width:26765;height:21692;visibility:visible;mso-wrap-style:square;v-text-anchor:top" coordsize="26765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feMAA&#10;AADbAAAADwAAAGRycy9kb3ducmV2LnhtbESPQWsCMRSE7wX/Q3iCt5q1B+muRhHB6tFaEY+PzXMT&#10;3LwsSdT135tCocdhZr5h5sveteJOIVrPCibjAgRx7bXlRsHxZ/P+CSImZI2tZ1LwpAjLxeBtjpX2&#10;D/6m+yE1IkM4VqjApNRVUsbakMM49h1x9i4+OExZhkbqgI8Md638KIqpdGg5LxjsaG2ovh5uTsHK&#10;dkePGM5f5bmJdrvvn9OTUWo07FczEIn69B/+a++0grKE3y/5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3feMAAAADbAAAADwAAAAAAAAAAAAAAAACYAgAAZHJzL2Rvd25y&#10;ZXYueG1sUEsFBgAAAAAEAAQA9QAAAIUDAAAAAA==&#10;" path="m,2168652r2676144,l2676144,,,,,2168652xe" filled="f" strokeweight=".72pt">
                  <v:path arrowok="t"/>
                </v:shape>
                <v:shape id="Image 100" o:spid="_x0000_s1036" type="#_x0000_t75" style="position:absolute;left:896;top:46494;width:28803;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qh6XGAAAA3AAAAA8AAABkcnMvZG93bnJldi54bWxEj09rwkAQxe8Fv8MygpdSNxURSV1FhIKh&#10;FFr/YI/T7JgEs7Mhu8b47TuHgrcZ3pv3frNY9a5WHbWh8mzgdZyAIs69rbgwcNi/v8xBhYhssfZM&#10;Bu4UYLUcPC0wtf7G39TtYqEkhEOKBsoYm1TrkJfkMIx9Qyza2bcOo6xtoW2LNwl3tZ4kyUw7rFga&#10;SmxoU1J+2V2dga/PH3vKjh9+Zn9Pcdpl2XN2aIwZDfv1G6hIfXyY/6+3VvATwZdnZAK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6qHpcYAAADcAAAADwAAAAAAAAAAAAAA&#10;AACfAgAAZHJzL2Rvd25yZXYueG1sUEsFBgAAAAAEAAQA9wAAAJIDAAAAAA==&#10;">
                  <v:imagedata r:id="rId88" o:title="c_TimePhoto_20240131_174114"/>
                </v:shape>
                <v:shape id="Graphic 101" o:spid="_x0000_s1037" style="position:absolute;left:850;top:46448;width:28899;height:21692;visibility:visible;mso-wrap-style:square;v-text-anchor:top" coordsize="288988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bMEA&#10;AADcAAAADwAAAGRycy9kb3ducmV2LnhtbERP24rCMBB9F/Yfwiz4pokK4naNUhYssj55+YChGdti&#10;M+k20db9eiMIvs3hXGe57m0tbtT6yrGGyViBIM6dqbjQcDpuRgsQPiAbrB2Thjt5WK8+BktMjOt4&#10;T7dDKEQMYZ+ghjKEJpHS5yVZ9GPXEEfu7FqLIcK2kKbFLobbWk6VmkuLFceGEhv6KSm/HK5Ww7b+&#10;/fuaqf/e7Lpsl2UmT9NuofXws0+/QQTqw1v8cm9NnK8m8HwmX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P42zBAAAA3AAAAA8AAAAAAAAAAAAAAAAAmAIAAGRycy9kb3du&#10;cmV2LnhtbFBLBQYAAAAABAAEAPUAAACGAwAAAAA=&#10;" path="m,2168652r2889504,l2889504,,,,,2168652xe" filled="f" strokeweight=".72pt">
                  <v:path arrowok="t"/>
                </v:shape>
                <v:shape id="Image 102" o:spid="_x0000_s1038" type="#_x0000_t75" style="position:absolute;left:30598;top:46494;width:26868;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x7DAAAA3AAAAA8AAABkcnMvZG93bnJldi54bWxET99rwjAQfhf2P4QT9iKaTmSUziiyMRkM&#10;hOmYr0dzS6vNpSRZ2/nXm8HAt/v4ft5yPdhGdORD7VjBwywDQVw6XbNR8Hl4neYgQkTW2DgmBb8U&#10;YL26Gy2x0K7nD+r20YgUwqFABVWMbSFlKCuyGGauJU7ct/MWY4LeSO2xT+G2kfMse5QWa04NFbb0&#10;XFF53v9YBVsz8R0dvxY9m13+ntvLadi+KHU/HjZPICIN8Sb+d7/pND+bw98z6QK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DHsMAAADcAAAADwAAAAAAAAAAAAAAAACf&#10;AgAAZHJzL2Rvd25yZXYueG1sUEsFBgAAAAAEAAQA9wAAAI8DAAAAAA==&#10;">
                  <v:imagedata r:id="rId89" o:title="c_TimePhoto_20240131_174117"/>
                </v:shape>
                <v:shape id="Graphic 103" o:spid="_x0000_s1039" style="position:absolute;left:30553;top:46448;width:26962;height:21692;visibility:visible;mso-wrap-style:square;v-text-anchor:top" coordsize="269621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05cAA&#10;AADcAAAADwAAAGRycy9kb3ducmV2LnhtbERPTYvCMBC9L/gfwgjebGqFIl2jiBAQPNUVvM42Y1ts&#10;JrWJWv/9ZmFhb/N4n7PejrYTTxp861jBIklBEFfOtFwrOH/p+QqED8gGO8ek4E0etpvJxxoL415c&#10;0vMUahFD2BeooAmhL6T0VUMWfeJ64shd3WAxRDjU0gz4iuG2k1ma5tJiy7GhwZ72DVW308Mq+GZ9&#10;13U+9sdyf8h02WYXnVulZtNx9wki0Bj+xX/ug4nz0yX8PhMv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505cAAAADcAAAADwAAAAAAAAAAAAAAAACYAgAAZHJzL2Rvd25y&#10;ZXYueG1sUEsFBgAAAAAEAAQA9QAAAIUDAAAAAA==&#10;" path="m,2168652r2695955,l2695955,,,,,2168652xe" filled="f" strokeweight=".72pt">
                  <v:path arrowok="t"/>
                </v:shape>
                <w10:wrap type="topAndBottom" anchorx="page"/>
              </v:group>
            </w:pict>
          </mc:Fallback>
        </mc:AlternateContent>
      </w:r>
    </w:p>
    <w:p w:rsidR="00182B31" w:rsidRDefault="00182B31">
      <w:pPr>
        <w:rPr>
          <w:rFonts w:ascii="Arial"/>
          <w:sz w:val="14"/>
        </w:rPr>
        <w:sectPr w:rsidR="00182B31">
          <w:pgSz w:w="11910" w:h="16840"/>
          <w:pgMar w:top="1560" w:right="180" w:bottom="980" w:left="180" w:header="216" w:footer="782" w:gutter="0"/>
          <w:cols w:space="720"/>
        </w:sectPr>
      </w:pPr>
    </w:p>
    <w:p w:rsidR="00182B31" w:rsidRDefault="00182B31">
      <w:pPr>
        <w:pStyle w:val="BodyText"/>
        <w:spacing w:before="212"/>
        <w:rPr>
          <w:rFonts w:ascii="Arial"/>
          <w:b/>
          <w:sz w:val="24"/>
        </w:rPr>
      </w:pPr>
    </w:p>
    <w:p w:rsidR="00182B31" w:rsidRDefault="001E0CF4">
      <w:pPr>
        <w:ind w:left="1"/>
        <w:jc w:val="center"/>
        <w:rPr>
          <w:rFonts w:ascii="Arial"/>
          <w:b/>
          <w:sz w:val="24"/>
        </w:rPr>
      </w:pPr>
      <w:r>
        <w:rPr>
          <w:rFonts w:ascii="Arial"/>
          <w:b/>
          <w:sz w:val="24"/>
          <w:u w:val="single"/>
        </w:rPr>
        <w:t>Vacant</w:t>
      </w:r>
      <w:r>
        <w:rPr>
          <w:rFonts w:ascii="Arial"/>
          <w:b/>
          <w:spacing w:val="-3"/>
          <w:sz w:val="24"/>
          <w:u w:val="single"/>
        </w:rPr>
        <w:t xml:space="preserve"> </w:t>
      </w:r>
      <w:r>
        <w:rPr>
          <w:rFonts w:ascii="Arial"/>
          <w:b/>
          <w:spacing w:val="-4"/>
          <w:sz w:val="24"/>
          <w:u w:val="single"/>
        </w:rPr>
        <w:t>land</w:t>
      </w:r>
    </w:p>
    <w:p w:rsidR="00182B31" w:rsidRDefault="00182B31">
      <w:pPr>
        <w:pStyle w:val="BodyText"/>
        <w:rPr>
          <w:rFonts w:ascii="Arial"/>
          <w:b/>
        </w:rPr>
      </w:pPr>
    </w:p>
    <w:p w:rsidR="00182B31" w:rsidRDefault="001E0CF4">
      <w:pPr>
        <w:pStyle w:val="BodyText"/>
        <w:spacing w:before="159"/>
        <w:rPr>
          <w:rFonts w:ascii="Arial"/>
          <w:b/>
        </w:rPr>
      </w:pPr>
      <w:r>
        <w:rPr>
          <w:noProof/>
          <w:lang w:val="en-IN" w:eastAsia="en-IN"/>
        </w:rPr>
        <mc:AlternateContent>
          <mc:Choice Requires="wpg">
            <w:drawing>
              <wp:anchor distT="0" distB="0" distL="0" distR="0" simplePos="0" relativeHeight="487594496" behindDoc="1" locked="0" layoutInCell="1" allowOverlap="1">
                <wp:simplePos x="0" y="0"/>
                <wp:positionH relativeFrom="page">
                  <wp:posOffset>900988</wp:posOffset>
                </wp:positionH>
                <wp:positionV relativeFrom="paragraph">
                  <wp:posOffset>262241</wp:posOffset>
                </wp:positionV>
                <wp:extent cx="5761990" cy="694626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6946265"/>
                          <a:chOff x="0" y="0"/>
                          <a:chExt cx="5761990" cy="6946265"/>
                        </a:xfrm>
                      </wpg:grpSpPr>
                      <wps:wsp>
                        <wps:cNvPr id="105" name="Graphic 105"/>
                        <wps:cNvSpPr/>
                        <wps:spPr>
                          <a:xfrm>
                            <a:off x="0" y="0"/>
                            <a:ext cx="5761990" cy="6946265"/>
                          </a:xfrm>
                          <a:custGeom>
                            <a:avLst/>
                            <a:gdLst/>
                            <a:ahLst/>
                            <a:cxnLst/>
                            <a:rect l="l" t="t" r="r" b="b"/>
                            <a:pathLst>
                              <a:path w="5761990" h="6946265">
                                <a:moveTo>
                                  <a:pt x="5755462" y="6939788"/>
                                </a:moveTo>
                                <a:lnTo>
                                  <a:pt x="2874848" y="6939788"/>
                                </a:lnTo>
                                <a:lnTo>
                                  <a:pt x="2874848" y="4632198"/>
                                </a:lnTo>
                                <a:lnTo>
                                  <a:pt x="2868752" y="4632198"/>
                                </a:lnTo>
                                <a:lnTo>
                                  <a:pt x="2868752" y="6939788"/>
                                </a:lnTo>
                                <a:lnTo>
                                  <a:pt x="6096" y="6939788"/>
                                </a:lnTo>
                                <a:lnTo>
                                  <a:pt x="6096" y="4632198"/>
                                </a:lnTo>
                                <a:lnTo>
                                  <a:pt x="0" y="4632198"/>
                                </a:lnTo>
                                <a:lnTo>
                                  <a:pt x="0" y="6939788"/>
                                </a:lnTo>
                                <a:lnTo>
                                  <a:pt x="0" y="6945884"/>
                                </a:lnTo>
                                <a:lnTo>
                                  <a:pt x="6096" y="6945884"/>
                                </a:lnTo>
                                <a:lnTo>
                                  <a:pt x="2868752" y="6945884"/>
                                </a:lnTo>
                                <a:lnTo>
                                  <a:pt x="2874848" y="6945884"/>
                                </a:lnTo>
                                <a:lnTo>
                                  <a:pt x="5755462" y="6945884"/>
                                </a:lnTo>
                                <a:lnTo>
                                  <a:pt x="5755462" y="6939788"/>
                                </a:lnTo>
                                <a:close/>
                              </a:path>
                              <a:path w="5761990" h="6946265">
                                <a:moveTo>
                                  <a:pt x="5755462" y="4625987"/>
                                </a:moveTo>
                                <a:lnTo>
                                  <a:pt x="5755462" y="4625987"/>
                                </a:lnTo>
                                <a:lnTo>
                                  <a:pt x="0" y="4625987"/>
                                </a:lnTo>
                                <a:lnTo>
                                  <a:pt x="0" y="4632071"/>
                                </a:lnTo>
                                <a:lnTo>
                                  <a:pt x="5755462" y="4632071"/>
                                </a:lnTo>
                                <a:lnTo>
                                  <a:pt x="5755462" y="4625987"/>
                                </a:lnTo>
                                <a:close/>
                              </a:path>
                              <a:path w="5761990" h="6946265">
                                <a:moveTo>
                                  <a:pt x="5755462" y="2313813"/>
                                </a:moveTo>
                                <a:lnTo>
                                  <a:pt x="2874848" y="2313813"/>
                                </a:lnTo>
                                <a:lnTo>
                                  <a:pt x="2874848" y="6223"/>
                                </a:lnTo>
                                <a:lnTo>
                                  <a:pt x="2868752" y="6223"/>
                                </a:lnTo>
                                <a:lnTo>
                                  <a:pt x="2868752" y="2313813"/>
                                </a:lnTo>
                                <a:lnTo>
                                  <a:pt x="6096" y="2313813"/>
                                </a:lnTo>
                                <a:lnTo>
                                  <a:pt x="6096" y="6223"/>
                                </a:lnTo>
                                <a:lnTo>
                                  <a:pt x="0" y="6223"/>
                                </a:lnTo>
                                <a:lnTo>
                                  <a:pt x="0" y="2313813"/>
                                </a:lnTo>
                                <a:lnTo>
                                  <a:pt x="0" y="2319909"/>
                                </a:lnTo>
                                <a:lnTo>
                                  <a:pt x="0" y="4625975"/>
                                </a:lnTo>
                                <a:lnTo>
                                  <a:pt x="6096" y="4625975"/>
                                </a:lnTo>
                                <a:lnTo>
                                  <a:pt x="6096" y="2319909"/>
                                </a:lnTo>
                                <a:lnTo>
                                  <a:pt x="2868752" y="2319909"/>
                                </a:lnTo>
                                <a:lnTo>
                                  <a:pt x="2868752" y="4625975"/>
                                </a:lnTo>
                                <a:lnTo>
                                  <a:pt x="2874848" y="4625975"/>
                                </a:lnTo>
                                <a:lnTo>
                                  <a:pt x="2874848" y="2319909"/>
                                </a:lnTo>
                                <a:lnTo>
                                  <a:pt x="5755462" y="2319909"/>
                                </a:lnTo>
                                <a:lnTo>
                                  <a:pt x="5755462" y="2313813"/>
                                </a:lnTo>
                                <a:close/>
                              </a:path>
                              <a:path w="5761990" h="6946265">
                                <a:moveTo>
                                  <a:pt x="5755462" y="0"/>
                                </a:moveTo>
                                <a:lnTo>
                                  <a:pt x="5755462" y="0"/>
                                </a:lnTo>
                                <a:lnTo>
                                  <a:pt x="0" y="0"/>
                                </a:lnTo>
                                <a:lnTo>
                                  <a:pt x="0" y="6096"/>
                                </a:lnTo>
                                <a:lnTo>
                                  <a:pt x="5755462" y="6096"/>
                                </a:lnTo>
                                <a:lnTo>
                                  <a:pt x="5755462" y="0"/>
                                </a:lnTo>
                                <a:close/>
                              </a:path>
                              <a:path w="5761990" h="6946265">
                                <a:moveTo>
                                  <a:pt x="5761685" y="4632198"/>
                                </a:moveTo>
                                <a:lnTo>
                                  <a:pt x="5755589" y="4632198"/>
                                </a:lnTo>
                                <a:lnTo>
                                  <a:pt x="5755589" y="6939788"/>
                                </a:lnTo>
                                <a:lnTo>
                                  <a:pt x="5755589" y="6945884"/>
                                </a:lnTo>
                                <a:lnTo>
                                  <a:pt x="5761685" y="6945884"/>
                                </a:lnTo>
                                <a:lnTo>
                                  <a:pt x="5761685" y="6939788"/>
                                </a:lnTo>
                                <a:lnTo>
                                  <a:pt x="5761685" y="4632198"/>
                                </a:lnTo>
                                <a:close/>
                              </a:path>
                              <a:path w="5761990" h="6946265">
                                <a:moveTo>
                                  <a:pt x="5761685" y="4625987"/>
                                </a:moveTo>
                                <a:lnTo>
                                  <a:pt x="5755589" y="4625987"/>
                                </a:lnTo>
                                <a:lnTo>
                                  <a:pt x="5755589" y="4632071"/>
                                </a:lnTo>
                                <a:lnTo>
                                  <a:pt x="5761685" y="4632071"/>
                                </a:lnTo>
                                <a:lnTo>
                                  <a:pt x="5761685" y="4625987"/>
                                </a:lnTo>
                                <a:close/>
                              </a:path>
                              <a:path w="5761990" h="6946265">
                                <a:moveTo>
                                  <a:pt x="5761685" y="6223"/>
                                </a:moveTo>
                                <a:lnTo>
                                  <a:pt x="5755589" y="6223"/>
                                </a:lnTo>
                                <a:lnTo>
                                  <a:pt x="5755589" y="2313813"/>
                                </a:lnTo>
                                <a:lnTo>
                                  <a:pt x="5755589" y="2319909"/>
                                </a:lnTo>
                                <a:lnTo>
                                  <a:pt x="5755589" y="4625975"/>
                                </a:lnTo>
                                <a:lnTo>
                                  <a:pt x="5761685" y="4625975"/>
                                </a:lnTo>
                                <a:lnTo>
                                  <a:pt x="5761685" y="2319909"/>
                                </a:lnTo>
                                <a:lnTo>
                                  <a:pt x="5761685" y="2313813"/>
                                </a:lnTo>
                                <a:lnTo>
                                  <a:pt x="5761685" y="6223"/>
                                </a:lnTo>
                                <a:close/>
                              </a:path>
                              <a:path w="5761990" h="6946265">
                                <a:moveTo>
                                  <a:pt x="5761685" y="0"/>
                                </a:moveTo>
                                <a:lnTo>
                                  <a:pt x="5755589" y="0"/>
                                </a:lnTo>
                                <a:lnTo>
                                  <a:pt x="5755589" y="6096"/>
                                </a:lnTo>
                                <a:lnTo>
                                  <a:pt x="5761685" y="6096"/>
                                </a:lnTo>
                                <a:lnTo>
                                  <a:pt x="576168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6" name="Image 106" descr="Y:\In Progress Files\Anirban Roy\MSP Steels\SiteImage\c_TimePhoto_20240131_155503.jpg"/>
                          <pic:cNvPicPr/>
                        </pic:nvPicPr>
                        <pic:blipFill>
                          <a:blip r:embed="rId90" cstate="print"/>
                          <a:stretch>
                            <a:fillRect/>
                          </a:stretch>
                        </pic:blipFill>
                        <pic:spPr>
                          <a:xfrm>
                            <a:off x="89611" y="25653"/>
                            <a:ext cx="2743200" cy="2159507"/>
                          </a:xfrm>
                          <a:prstGeom prst="rect">
                            <a:avLst/>
                          </a:prstGeom>
                        </pic:spPr>
                      </pic:pic>
                      <wps:wsp>
                        <wps:cNvPr id="107" name="Graphic 107"/>
                        <wps:cNvSpPr/>
                        <wps:spPr>
                          <a:xfrm>
                            <a:off x="85039" y="21081"/>
                            <a:ext cx="2752725" cy="2169160"/>
                          </a:xfrm>
                          <a:custGeom>
                            <a:avLst/>
                            <a:gdLst/>
                            <a:ahLst/>
                            <a:cxnLst/>
                            <a:rect l="l" t="t" r="r" b="b"/>
                            <a:pathLst>
                              <a:path w="2752725" h="2169160">
                                <a:moveTo>
                                  <a:pt x="0" y="2168652"/>
                                </a:moveTo>
                                <a:lnTo>
                                  <a:pt x="2752344" y="2168652"/>
                                </a:lnTo>
                                <a:lnTo>
                                  <a:pt x="27523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 name="Image 108" descr="Y:\In Progress Files\Anirban Roy\MSP Steels\SiteImage\c_TimePhoto_20240131_160907.jpg"/>
                          <pic:cNvPicPr/>
                        </pic:nvPicPr>
                        <pic:blipFill>
                          <a:blip r:embed="rId91" cstate="print"/>
                          <a:stretch>
                            <a:fillRect/>
                          </a:stretch>
                        </pic:blipFill>
                        <pic:spPr>
                          <a:xfrm>
                            <a:off x="2957779" y="25653"/>
                            <a:ext cx="2753867" cy="2159507"/>
                          </a:xfrm>
                          <a:prstGeom prst="rect">
                            <a:avLst/>
                          </a:prstGeom>
                        </pic:spPr>
                      </pic:pic>
                      <wps:wsp>
                        <wps:cNvPr id="109" name="Graphic 109"/>
                        <wps:cNvSpPr/>
                        <wps:spPr>
                          <a:xfrm>
                            <a:off x="2953207" y="21081"/>
                            <a:ext cx="2763520" cy="2169160"/>
                          </a:xfrm>
                          <a:custGeom>
                            <a:avLst/>
                            <a:gdLst/>
                            <a:ahLst/>
                            <a:cxnLst/>
                            <a:rect l="l" t="t" r="r" b="b"/>
                            <a:pathLst>
                              <a:path w="2763520" h="2169160">
                                <a:moveTo>
                                  <a:pt x="0" y="2168652"/>
                                </a:moveTo>
                                <a:lnTo>
                                  <a:pt x="2763011" y="2168652"/>
                                </a:lnTo>
                                <a:lnTo>
                                  <a:pt x="2763011"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 name="Image 110" descr="Y:\In Progress Files\Anirban Roy\MSP Steels\SiteImage\c_TimePhoto_20240131_160919.jpg"/>
                          <pic:cNvPicPr/>
                        </pic:nvPicPr>
                        <pic:blipFill>
                          <a:blip r:embed="rId92" cstate="print"/>
                          <a:stretch>
                            <a:fillRect/>
                          </a:stretch>
                        </pic:blipFill>
                        <pic:spPr>
                          <a:xfrm>
                            <a:off x="89611" y="2337561"/>
                            <a:ext cx="2743200" cy="2161031"/>
                          </a:xfrm>
                          <a:prstGeom prst="rect">
                            <a:avLst/>
                          </a:prstGeom>
                        </pic:spPr>
                      </pic:pic>
                      <wps:wsp>
                        <wps:cNvPr id="111" name="Graphic 111"/>
                        <wps:cNvSpPr/>
                        <wps:spPr>
                          <a:xfrm>
                            <a:off x="85039" y="2332989"/>
                            <a:ext cx="2752725" cy="2170430"/>
                          </a:xfrm>
                          <a:custGeom>
                            <a:avLst/>
                            <a:gdLst/>
                            <a:ahLst/>
                            <a:cxnLst/>
                            <a:rect l="l" t="t" r="r" b="b"/>
                            <a:pathLst>
                              <a:path w="2752725" h="2170430">
                                <a:moveTo>
                                  <a:pt x="0" y="2170176"/>
                                </a:moveTo>
                                <a:lnTo>
                                  <a:pt x="2752344" y="2170176"/>
                                </a:lnTo>
                                <a:lnTo>
                                  <a:pt x="2752344" y="0"/>
                                </a:lnTo>
                                <a:lnTo>
                                  <a:pt x="0" y="0"/>
                                </a:lnTo>
                                <a:lnTo>
                                  <a:pt x="0" y="2170176"/>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 name="Image 112" descr="Y:\In Progress Files\Anirban Roy\MSP Steels\SiteImage\c_TimePhoto_20240131_160925.jpg"/>
                          <pic:cNvPicPr/>
                        </pic:nvPicPr>
                        <pic:blipFill>
                          <a:blip r:embed="rId93" cstate="print"/>
                          <a:stretch>
                            <a:fillRect/>
                          </a:stretch>
                        </pic:blipFill>
                        <pic:spPr>
                          <a:xfrm>
                            <a:off x="2957779" y="2337561"/>
                            <a:ext cx="2753867" cy="2161031"/>
                          </a:xfrm>
                          <a:prstGeom prst="rect">
                            <a:avLst/>
                          </a:prstGeom>
                        </pic:spPr>
                      </pic:pic>
                      <wps:wsp>
                        <wps:cNvPr id="113" name="Graphic 113"/>
                        <wps:cNvSpPr/>
                        <wps:spPr>
                          <a:xfrm>
                            <a:off x="2953207" y="2332989"/>
                            <a:ext cx="2763520" cy="2170430"/>
                          </a:xfrm>
                          <a:custGeom>
                            <a:avLst/>
                            <a:gdLst/>
                            <a:ahLst/>
                            <a:cxnLst/>
                            <a:rect l="l" t="t" r="r" b="b"/>
                            <a:pathLst>
                              <a:path w="2763520" h="2170430">
                                <a:moveTo>
                                  <a:pt x="0" y="2170176"/>
                                </a:moveTo>
                                <a:lnTo>
                                  <a:pt x="2763011" y="2170176"/>
                                </a:lnTo>
                                <a:lnTo>
                                  <a:pt x="2763011" y="0"/>
                                </a:lnTo>
                                <a:lnTo>
                                  <a:pt x="0" y="0"/>
                                </a:lnTo>
                                <a:lnTo>
                                  <a:pt x="0" y="2170176"/>
                                </a:lnTo>
                                <a:close/>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 name="Image 114" descr="Y:\In Progress Files\Anirban Roy\MSP Steels\SiteImage\c_TimePhoto_20240131_160951.jpg"/>
                          <pic:cNvPicPr/>
                        </pic:nvPicPr>
                        <pic:blipFill>
                          <a:blip r:embed="rId94" cstate="print"/>
                          <a:stretch>
                            <a:fillRect/>
                          </a:stretch>
                        </pic:blipFill>
                        <pic:spPr>
                          <a:xfrm>
                            <a:off x="89611" y="4650994"/>
                            <a:ext cx="2743200" cy="2159508"/>
                          </a:xfrm>
                          <a:prstGeom prst="rect">
                            <a:avLst/>
                          </a:prstGeom>
                        </pic:spPr>
                      </pic:pic>
                      <wps:wsp>
                        <wps:cNvPr id="115" name="Graphic 115"/>
                        <wps:cNvSpPr/>
                        <wps:spPr>
                          <a:xfrm>
                            <a:off x="85039" y="4646421"/>
                            <a:ext cx="2752725" cy="2169160"/>
                          </a:xfrm>
                          <a:custGeom>
                            <a:avLst/>
                            <a:gdLst/>
                            <a:ahLst/>
                            <a:cxnLst/>
                            <a:rect l="l" t="t" r="r" b="b"/>
                            <a:pathLst>
                              <a:path w="2752725" h="2169160">
                                <a:moveTo>
                                  <a:pt x="0" y="2168652"/>
                                </a:moveTo>
                                <a:lnTo>
                                  <a:pt x="2752344" y="2168652"/>
                                </a:lnTo>
                                <a:lnTo>
                                  <a:pt x="2752344"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6" name="Image 116" descr="Y:\In Progress Files\Anirban Roy\MSP Steels\SiteImage\c_TimePhoto_20240130_145348.jpg"/>
                          <pic:cNvPicPr/>
                        </pic:nvPicPr>
                        <pic:blipFill>
                          <a:blip r:embed="rId95" cstate="print"/>
                          <a:stretch>
                            <a:fillRect/>
                          </a:stretch>
                        </pic:blipFill>
                        <pic:spPr>
                          <a:xfrm>
                            <a:off x="2957779" y="4650994"/>
                            <a:ext cx="2753867" cy="2159508"/>
                          </a:xfrm>
                          <a:prstGeom prst="rect">
                            <a:avLst/>
                          </a:prstGeom>
                        </pic:spPr>
                      </pic:pic>
                      <wps:wsp>
                        <wps:cNvPr id="117" name="Graphic 117"/>
                        <wps:cNvSpPr/>
                        <wps:spPr>
                          <a:xfrm>
                            <a:off x="2953207" y="4646421"/>
                            <a:ext cx="2763520" cy="2169160"/>
                          </a:xfrm>
                          <a:custGeom>
                            <a:avLst/>
                            <a:gdLst/>
                            <a:ahLst/>
                            <a:cxnLst/>
                            <a:rect l="l" t="t" r="r" b="b"/>
                            <a:pathLst>
                              <a:path w="2763520" h="2169160">
                                <a:moveTo>
                                  <a:pt x="0" y="2168652"/>
                                </a:moveTo>
                                <a:lnTo>
                                  <a:pt x="2763011" y="2168652"/>
                                </a:lnTo>
                                <a:lnTo>
                                  <a:pt x="2763011" y="0"/>
                                </a:lnTo>
                                <a:lnTo>
                                  <a:pt x="0" y="0"/>
                                </a:lnTo>
                                <a:lnTo>
                                  <a:pt x="0" y="2168652"/>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E5FBEAD" id="Group 104" o:spid="_x0000_s1026" style="position:absolute;margin-left:70.95pt;margin-top:20.65pt;width:453.7pt;height:546.95pt;z-index:-15721984;mso-wrap-distance-left:0;mso-wrap-distance-right:0;mso-position-horizontal-relative:page" coordsize="57619,69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">
                <v:shape id="Graphic 105" o:spid="_x0000_s1027" style="position:absolute;width:57619;height:69462;visibility:visible;mso-wrap-style:square;v-text-anchor:top" coordsize="5761990,694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pqsEA&#10;AADcAAAADwAAAGRycy9kb3ducmV2LnhtbERPTWvCQBC9F/wPywi91V2VikRXUVHao00FPQ7ZMYlm&#10;Z0N2jWl/vVsQepvH+5z5srOVaKnxpWMNw4ECQZw5U3Ku4fC9e5uC8AHZYOWYNPyQh+Wi9zLHxLg7&#10;f1GbhlzEEPYJaihCqBMpfVaQRT9wNXHkzq6xGCJscmkavMdwW8mRUhNpseTYUGBNm4Kya3qzGtqj&#10;ubDap7/bjR2fKJzX7ceh0/q1361mIAJ14V/8dH+aOF+9w98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GaarBAAAA3AAAAA8AAAAAAAAAAAAAAAAAmAIAAGRycy9kb3du&#10;cmV2LnhtbFBLBQYAAAAABAAEAPUAAACGAwAAAAA=&#10;" path="m5755462,6939788r-2880614,l2874848,4632198r-6096,l2868752,6939788r-2862656,l6096,4632198r-6096,l,6939788r,6096l6096,6945884r2862656,l2874848,6945884r2880614,l5755462,6939788xem5755462,4625987r,l,4625987r,6084l5755462,4632071r,-6084xem5755462,2313813r-2880614,l2874848,6223r-6096,l2868752,2313813r-2862656,l6096,6223,,6223,,2313813r,6096l,4625975r6096,l6096,2319909r2862656,l2868752,4625975r6096,l2874848,2319909r2880614,l5755462,2313813xem5755462,r,l,,,6096r5755462,l5755462,xem5761685,4632198r-6096,l5755589,6939788r,6096l5761685,6945884r,-6096l5761685,4632198xem5761685,4625987r-6096,l5755589,4632071r6096,l5761685,4625987xem5761685,6223r-6096,l5755589,2313813r,6096l5755589,4625975r6096,l5761685,2319909r,-6096l5761685,6223xem5761685,r-6096,l5755589,6096r6096,l5761685,xe" fillcolor="black" stroked="f">
                  <v:path arrowok="t"/>
                </v:shape>
                <v:shape id="Image 106" o:spid="_x0000_s1028" type="#_x0000_t75" style="position:absolute;left:896;top:256;width:27432;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9DnEAAAA3AAAAA8AAABkcnMvZG93bnJldi54bWxET0trwkAQvhf8D8sUems2LRg0ZpUiCpba&#10;gw8Qb0N2mgSzs2l2a6K/3hUK3ubje042600tztS6yrKCtygGQZxbXXGhYL9bvo5AOI+ssbZMCi7k&#10;YDYdPGWYatvxhs5bX4gQwi5FBaX3TSqly0sy6CLbEAfux7YGfYBtIXWLXQg3tXyP40QarDg0lNjQ&#10;vKT8tP0zCr6H68t8dDyw/x2PP6/4tSjy1Umpl+f+YwLCU+8f4n/3Sof5cQL3Z8IF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9DnEAAAA3AAAAA8AAAAAAAAAAAAAAAAA&#10;nwIAAGRycy9kb3ducmV2LnhtbFBLBQYAAAAABAAEAPcAAACQAwAAAAA=&#10;">
                  <v:imagedata r:id="rId96" o:title="c_TimePhoto_20240131_155503"/>
                </v:shape>
                <v:shape id="Graphic 107" o:spid="_x0000_s1029" style="position:absolute;left:850;top:210;width:27527;height:21692;visibility:visible;mso-wrap-style:square;v-text-anchor:top" coordsize="27527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nJM8IA&#10;AADcAAAADwAAAGRycy9kb3ducmV2LnhtbERPS4vCMBC+C/sfwix401QPKtW07C7r4+JBXVi8Dc3Y&#10;VptJaWKt/94Igrf5+J6zSDtTiZYaV1pWMBpGIIgzq0vOFfwdloMZCOeRNVaWScGdHKTJR2+BsbY3&#10;3lG797kIIexiVFB4X8dSuqwgg25oa+LAnWxj0AfY5FI3eAvhppLjKJpIgyWHhgJr+ikou+yvRkGW&#10;n8e/9Tevtm1rZisz+r9Mj2ul+p/d1xyEp86/xS/3Rof50RSez4QL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ckzwgAAANwAAAAPAAAAAAAAAAAAAAAAAJgCAABkcnMvZG93&#10;bnJldi54bWxQSwUGAAAAAAQABAD1AAAAhwMAAAAA&#10;" path="m,2168652r2752344,l2752344,,,,,2168652xe" filled="f" strokeweight=".72pt">
                  <v:path arrowok="t"/>
                </v:shape>
                <v:shape id="Image 108" o:spid="_x0000_s1030" type="#_x0000_t75" style="position:absolute;left:29577;top:256;width:27539;height:21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yO43FAAAA3AAAAA8AAABkcnMvZG93bnJldi54bWxEj0FrwkAQhe8F/8Mygre6sWAp0VVEsIiC&#10;pcaDxyE7JtHsbMiumvTXdw6F3uYx73vzZr7sXK0e1IbKs4HJOAFFnHtbcWHglG1eP0CFiGyx9kwG&#10;egqwXAxe5pha/+RvehxjoSSEQ4oGyhibVOuQl+QwjH1DLLuLbx1GkW2hbYtPCXe1fkuSd+2wYrlQ&#10;YkPrkvLb8e6kxnl7pmnW7ab7n69r9nno7aHpjRkNu9UMVKQu/pv/6K0VLpG28oxM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cjuNxQAAANwAAAAPAAAAAAAAAAAAAAAA&#10;AJ8CAABkcnMvZG93bnJldi54bWxQSwUGAAAAAAQABAD3AAAAkQMAAAAA&#10;">
                  <v:imagedata r:id="rId97" o:title="c_TimePhoto_20240131_160907"/>
                </v:shape>
                <v:shape id="Graphic 109" o:spid="_x0000_s1031" style="position:absolute;left:29532;top:210;width:27635;height:21692;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ju8MA&#10;AADcAAAADwAAAGRycy9kb3ducmV2LnhtbERP22rCQBB9L/Qflin41mxaRGvqKqUiqKD1Br4O2cmF&#10;Zmdjdk3Sv+8Khb7N4VxnOu9NJVpqXGlZwUsUgyBOrS45V3A+LZ/fQDiPrLGyTAp+yMF89vgwxUTb&#10;jg/UHn0uQgi7BBUU3teJlC4tyKCLbE0cuMw2Bn2ATS51g10IN5V8jeORNFhyaCiwps+C0u/jzSgY&#10;34aXbZtli3xHm816P/66drpVavDUf7yD8NT7f/Gfe6XD/HgC92fCB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dju8MAAADcAAAADwAAAAAAAAAAAAAAAACYAgAAZHJzL2Rv&#10;d25yZXYueG1sUEsFBgAAAAAEAAQA9QAAAIgDAAAAAA==&#10;" path="m,2168652r2763011,l2763011,,,,,2168652xe" filled="f" strokeweight=".72pt">
                  <v:path arrowok="t"/>
                </v:shape>
                <v:shape id="Image 110" o:spid="_x0000_s1032" type="#_x0000_t75" style="position:absolute;left:896;top:23375;width:27432;height:2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HLzfEAAAA3AAAAA8AAABkcnMvZG93bnJldi54bWxEj01LAzEQhu+C/yGM4M1mK7bUtWlRQdlD&#10;KbRWz8NmzC5uJksSt9t/3zkUepth3o9nluvRd2qgmNrABqaTAhRxHWzLzsDh6+NhASplZItdYDJw&#10;ogTr1e3NEksbjryjYZ+dkhBOJRpocu5LrVPdkMc0CT2x3H5D9JhljU7biEcJ951+LIq59tiyNDTY&#10;03tD9d/+30vJ23P8po1bDNXhyc22n/X4UyVj7u/G1xdQmcZ8FV/clRX8qeDLMzKB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HLzfEAAAA3AAAAA8AAAAAAAAAAAAAAAAA&#10;nwIAAGRycy9kb3ducmV2LnhtbFBLBQYAAAAABAAEAPcAAACQAwAAAAA=&#10;">
                  <v:imagedata r:id="rId98" o:title="c_TimePhoto_20240131_160919"/>
                </v:shape>
                <v:shape id="Graphic 111" o:spid="_x0000_s1033" style="position:absolute;left:850;top:23329;width:27527;height:21705;visibility:visible;mso-wrap-style:square;v-text-anchor:top" coordsize="2752725,217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pZMQA&#10;AADcAAAADwAAAGRycy9kb3ducmV2LnhtbESPQWsCMRCF7wX/QxjBW81uty2yGkVKhdKbVtHjkIy7&#10;q5vJkqTr9t+bQqG3Gd773rxZrAbbip58aBwryKcZCGLtTMOVgv3X5nEGIkRkg61jUvBDAVbL0cMC&#10;S+NuvKV+FyuRQjiUqKCOsSulDLomi2HqOuKknZ23GNPqK2k83lK4beVTlr1Kiw2nCzV29FaTvu6+&#10;barRZMXl+f3lszge0Z8Oe130Oig1GQ/rOYhIQ/w3/9EfJnF5Dr/PpAn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laWTEAAAA3AAAAA8AAAAAAAAAAAAAAAAAmAIAAGRycy9k&#10;b3ducmV2LnhtbFBLBQYAAAAABAAEAPUAAACJAwAAAAA=&#10;" path="m,2170176r2752344,l2752344,,,,,2170176xe" filled="f" strokeweight=".25397mm">
                  <v:path arrowok="t"/>
                </v:shape>
                <v:shape id="Image 112" o:spid="_x0000_s1034" type="#_x0000_t75" style="position:absolute;left:29577;top:23375;width:27539;height:2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L1DAAAAA3AAAAA8AAABkcnMvZG93bnJldi54bWxET0uLwjAQvgv+hzAL3jRVUKQaZXUVhb34&#10;ZK9DM9sUm0m3iVr/vVkQvM3H95zpvLGluFHtC8cK+r0EBHHmdMG5gtNx3R2D8AFZY+mYFDzIw3zW&#10;bk0x1e7Oe7odQi5iCPsUFZgQqlRKnxmy6HuuIo7cr6sthgjrXOoa7zHclnKQJCNpseDYYLCipaHs&#10;crhaBeOLGW6+F/Rz/vMLl+zO9LWypFTno/mcgAjUhLf45d7qOL8/gP9n4gVy9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AovUMAAAADcAAAADwAAAAAAAAAAAAAAAACfAgAA&#10;ZHJzL2Rvd25yZXYueG1sUEsFBgAAAAAEAAQA9wAAAIwDAAAAAA==&#10;">
                  <v:imagedata r:id="rId99" o:title="c_TimePhoto_20240131_160925"/>
                </v:shape>
                <v:shape id="Graphic 113" o:spid="_x0000_s1035" style="position:absolute;left:29532;top:23329;width:27635;height:21705;visibility:visible;mso-wrap-style:square;v-text-anchor:top" coordsize="2763520,217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Zf8AA&#10;AADcAAAADwAAAGRycy9kb3ducmV2LnhtbERPyWrDMBC9F/IPYgK5JXIaGoob2aSFQq9ZKO5tkCa2&#10;iTUykhorf18VCr3N462zq5MdxI186B0rWK8KEMTamZ5bBefT+/IZRIjIBgfHpOBOAepq9rDD0riJ&#10;D3Q7xlbkEA4lKuhiHEspg+7IYli5kThzF+ctxgx9K43HKYfbQT4WxVZa7Dk3dDjSW0f6evy2CiZC&#10;H17TQaf91+fwZBt319gotZin/QuISCn+i//cHybPX2/g95l8ga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GZf8AAAADcAAAADwAAAAAAAAAAAAAAAACYAgAAZHJzL2Rvd25y&#10;ZXYueG1sUEsFBgAAAAAEAAQA9QAAAIUDAAAAAA==&#10;" path="m,2170176r2763011,l2763011,,,,,2170176xe" filled="f" strokeweight=".25397mm">
                  <v:path arrowok="t"/>
                </v:shape>
                <v:shape id="Image 114" o:spid="_x0000_s1036" type="#_x0000_t75" style="position:absolute;left:896;top:46509;width:27432;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jForCAAAA3AAAAA8AAABkcnMvZG93bnJldi54bWxET0uLwjAQvgv7H8Is7E3Tioh0G2URfMAe&#10;tCoL3oZm+mCbSWmi1n9vBMHbfHzPSRe9acSVOldbVhCPIhDEudU1lwpOx9VwBsJ5ZI2NZVJwJweL&#10;+ccgxUTbG2d0PfhShBB2CSqovG8TKV1ekUE3si1x4ArbGfQBdqXUHd5CuGnkOIqm0mDNoaHClpYV&#10;5f+Hi1GQHXd6mW0m8rc4/13s+R7v13ql1Ndn//MNwlPv3+KXe6vD/HgCz2fC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4xaKwgAAANwAAAAPAAAAAAAAAAAAAAAAAJ8C&#10;AABkcnMvZG93bnJldi54bWxQSwUGAAAAAAQABAD3AAAAjgMAAAAA&#10;">
                  <v:imagedata r:id="rId100" o:title="c_TimePhoto_20240131_160951"/>
                </v:shape>
                <v:shape id="Graphic 115" o:spid="_x0000_s1037" style="position:absolute;left:850;top:46464;width:27527;height:21691;visibility:visible;mso-wrap-style:square;v-text-anchor:top" coordsize="2752725,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5kAsQA&#10;AADcAAAADwAAAGRycy9kb3ducmV2LnhtbERPS2vCQBC+F/wPywjemk0EW0ldpYqPXnpoFMTbkJ0m&#10;qdnZsLvG9N93C4Xe5uN7zmI1mFb05HxjWUGWpCCIS6sbrhScjrvHOQgfkDW2lknBN3lYLUcPC8y1&#10;vfMH9UWoRAxhn6OCOoQul9KXNRn0ie2II/dpncEQoaukdniP4aaV0zR9kgYbjg01drSpqbwWN6Og&#10;rL6m227N+/e+N/O9yc7X58tBqcl4eH0BEWgI/+I/95uO87MZ/D4TL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uZALEAAAA3AAAAA8AAAAAAAAAAAAAAAAAmAIAAGRycy9k&#10;b3ducmV2LnhtbFBLBQYAAAAABAAEAPUAAACJAwAAAAA=&#10;" path="m,2168652r2752344,l2752344,,,,,2168652xe" filled="f" strokeweight=".72pt">
                  <v:path arrowok="t"/>
                </v:shape>
                <v:shape id="Image 116" o:spid="_x0000_s1038" type="#_x0000_t75" style="position:absolute;left:29577;top:46509;width:27539;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hSUbAAAAA3AAAAA8AAABkcnMvZG93bnJldi54bWxET01rAjEQvQv+hzCCN83ag5XVKItQ6KVg&#10;1YPHIRk3q5vJmkRd/31TKPQ2j/c5q03vWvGgEBvPCmbTAgSx9qbhWsHx8DFZgIgJ2WDrmRS8KMJm&#10;PRyssDT+yd/02Kda5BCOJSqwKXWllFFbchinviPO3NkHhynDUEsT8JnDXSvfimIuHTacGyx2tLWk&#10;r/u7U3B18d0cgj5dXun+Ja2ubk21U2o86qsliER9+hf/uT9Nnj+bw+8z+Q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OFJRsAAAADcAAAADwAAAAAAAAAAAAAAAACfAgAA&#10;ZHJzL2Rvd25yZXYueG1sUEsFBgAAAAAEAAQA9wAAAIwDAAAAAA==&#10;">
                  <v:imagedata r:id="rId101" o:title="c_TimePhoto_20240130_145348"/>
                </v:shape>
                <v:shape id="Graphic 117" o:spid="_x0000_s1039" style="position:absolute;left:29532;top:46464;width:27635;height:21691;visibility:visible;mso-wrap-style:square;v-text-anchor:top" coordsize="2763520,21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3Ej8MA&#10;AADcAAAADwAAAGRycy9kb3ducmV2LnhtbERP22rCQBB9F/oPyxR8qxuLNCW6SmkRVKjWKPR1yE4u&#10;NDsbs2uS/n1XKPg2h3OdxWowteiodZVlBdNJBII4s7riQsH5tH56BeE8ssbaMin4JQer5cNogYm2&#10;PR+pS30hQgi7BBWU3jeJlC4ryaCb2IY4cLltDfoA20LqFvsQbmr5HEUv0mDFoaHEht5Lyn7Sq1EQ&#10;X2ffn12efxR72u22X/Hh0utOqfHj8DYH4Wnwd/G/e6PD/GkMt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3Ej8MAAADcAAAADwAAAAAAAAAAAAAAAACYAgAAZHJzL2Rv&#10;d25yZXYueG1sUEsFBgAAAAAEAAQA9QAAAIgDAAAAAA==&#10;" path="m,2168652r2763011,l2763011,,,,,2168652xe" filled="f" strokeweight=".72pt">
                  <v:path arrowok="t"/>
                </v:shape>
                <w10:wrap type="topAndBottom" anchorx="page"/>
              </v:group>
            </w:pict>
          </mc:Fallback>
        </mc:AlternateContent>
      </w:r>
    </w:p>
    <w:p w:rsidR="00182B31" w:rsidRDefault="00182B31">
      <w:pPr>
        <w:rPr>
          <w:rFonts w:ascii="Arial"/>
        </w:rPr>
        <w:sectPr w:rsidR="00182B31">
          <w:pgSz w:w="11910" w:h="16840"/>
          <w:pgMar w:top="1560" w:right="180" w:bottom="980" w:left="180" w:header="216" w:footer="782" w:gutter="0"/>
          <w:cols w:space="720"/>
        </w:sectPr>
      </w:pPr>
    </w:p>
    <w:p w:rsidR="00182B31" w:rsidRDefault="001E0CF4">
      <w:pPr>
        <w:spacing w:before="32"/>
        <w:jc w:val="center"/>
        <w:rPr>
          <w:rFonts w:ascii="Arial" w:hAnsi="Arial"/>
          <w:b/>
          <w:sz w:val="24"/>
        </w:rPr>
      </w:pPr>
      <w:r>
        <w:rPr>
          <w:rFonts w:ascii="Arial" w:hAnsi="Arial"/>
          <w:b/>
          <w:color w:val="000000"/>
          <w:sz w:val="24"/>
          <w:highlight w:val="yellow"/>
        </w:rPr>
        <w:t>ENCLOSURE:</w:t>
      </w:r>
      <w:r>
        <w:rPr>
          <w:rFonts w:ascii="Arial" w:hAnsi="Arial"/>
          <w:b/>
          <w:color w:val="000000"/>
          <w:spacing w:val="1"/>
          <w:sz w:val="24"/>
          <w:highlight w:val="yellow"/>
        </w:rPr>
        <w:t xml:space="preserve"> </w:t>
      </w:r>
      <w:r>
        <w:rPr>
          <w:rFonts w:ascii="Arial" w:hAnsi="Arial"/>
          <w:b/>
          <w:color w:val="000000"/>
          <w:sz w:val="24"/>
          <w:highlight w:val="yellow"/>
        </w:rPr>
        <w:t>IV –</w:t>
      </w:r>
      <w:r>
        <w:rPr>
          <w:rFonts w:ascii="Arial" w:hAnsi="Arial"/>
          <w:b/>
          <w:color w:val="000000"/>
          <w:spacing w:val="-1"/>
          <w:sz w:val="24"/>
          <w:highlight w:val="yellow"/>
        </w:rPr>
        <w:t xml:space="preserve"> </w:t>
      </w:r>
      <w:r>
        <w:rPr>
          <w:rFonts w:ascii="Arial" w:hAnsi="Arial"/>
          <w:b/>
          <w:color w:val="000000"/>
          <w:sz w:val="24"/>
          <w:highlight w:val="yellow"/>
        </w:rPr>
        <w:t>COPY</w:t>
      </w:r>
      <w:r>
        <w:rPr>
          <w:rFonts w:ascii="Arial" w:hAnsi="Arial"/>
          <w:b/>
          <w:color w:val="000000"/>
          <w:spacing w:val="-3"/>
          <w:sz w:val="24"/>
          <w:highlight w:val="yellow"/>
        </w:rPr>
        <w:t xml:space="preserve"> </w:t>
      </w:r>
      <w:r>
        <w:rPr>
          <w:rFonts w:ascii="Arial" w:hAnsi="Arial"/>
          <w:b/>
          <w:color w:val="000000"/>
          <w:sz w:val="24"/>
          <w:highlight w:val="yellow"/>
        </w:rPr>
        <w:t>OF</w:t>
      </w:r>
      <w:r>
        <w:rPr>
          <w:rFonts w:ascii="Arial" w:hAnsi="Arial"/>
          <w:b/>
          <w:color w:val="000000"/>
          <w:spacing w:val="-1"/>
          <w:sz w:val="24"/>
          <w:highlight w:val="yellow"/>
        </w:rPr>
        <w:t xml:space="preserve"> </w:t>
      </w:r>
      <w:r>
        <w:rPr>
          <w:rFonts w:ascii="Arial" w:hAnsi="Arial"/>
          <w:b/>
          <w:color w:val="000000"/>
          <w:sz w:val="24"/>
          <w:highlight w:val="yellow"/>
        </w:rPr>
        <w:t>CIRCLE</w:t>
      </w:r>
      <w:r>
        <w:rPr>
          <w:rFonts w:ascii="Arial" w:hAnsi="Arial"/>
          <w:b/>
          <w:color w:val="000000"/>
          <w:spacing w:val="-1"/>
          <w:sz w:val="24"/>
          <w:highlight w:val="yellow"/>
        </w:rPr>
        <w:t xml:space="preserve"> </w:t>
      </w:r>
      <w:r>
        <w:rPr>
          <w:rFonts w:ascii="Arial" w:hAnsi="Arial"/>
          <w:b/>
          <w:color w:val="000000"/>
          <w:spacing w:val="-4"/>
          <w:sz w:val="24"/>
          <w:highlight w:val="yellow"/>
        </w:rPr>
        <w:t>RATE</w:t>
      </w:r>
    </w:p>
    <w:p w:rsidR="00182B31" w:rsidRDefault="001E0CF4">
      <w:pPr>
        <w:pStyle w:val="BodyText"/>
        <w:rPr>
          <w:rFonts w:ascii="Arial"/>
          <w:b/>
          <w:sz w:val="12"/>
        </w:rPr>
      </w:pPr>
      <w:r>
        <w:rPr>
          <w:noProof/>
          <w:lang w:val="en-IN" w:eastAsia="en-IN"/>
        </w:rPr>
        <w:drawing>
          <wp:anchor distT="0" distB="0" distL="0" distR="0" simplePos="0" relativeHeight="487595008" behindDoc="1" locked="0" layoutInCell="1" allowOverlap="1">
            <wp:simplePos x="0" y="0"/>
            <wp:positionH relativeFrom="page">
              <wp:posOffset>854963</wp:posOffset>
            </wp:positionH>
            <wp:positionV relativeFrom="paragraph">
              <wp:posOffset>103209</wp:posOffset>
            </wp:positionV>
            <wp:extent cx="5745480" cy="76200"/>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02" cstate="print"/>
                    <a:stretch>
                      <a:fillRect/>
                    </a:stretch>
                  </pic:blipFill>
                  <pic:spPr>
                    <a:xfrm>
                      <a:off x="0" y="0"/>
                      <a:ext cx="5745480" cy="76200"/>
                    </a:xfrm>
                    <a:prstGeom prst="rect">
                      <a:avLst/>
                    </a:prstGeom>
                  </pic:spPr>
                </pic:pic>
              </a:graphicData>
            </a:graphic>
          </wp:anchor>
        </w:drawing>
      </w:r>
      <w:r>
        <w:rPr>
          <w:noProof/>
          <w:lang w:val="en-IN" w:eastAsia="en-IN"/>
        </w:rPr>
        <mc:AlternateContent>
          <mc:Choice Requires="wpg">
            <w:drawing>
              <wp:anchor distT="0" distB="0" distL="0" distR="0" simplePos="0" relativeHeight="487595520" behindDoc="1" locked="0" layoutInCell="1" allowOverlap="1">
                <wp:simplePos x="0" y="0"/>
                <wp:positionH relativeFrom="page">
                  <wp:posOffset>848867</wp:posOffset>
                </wp:positionH>
                <wp:positionV relativeFrom="paragraph">
                  <wp:posOffset>236747</wp:posOffset>
                </wp:positionV>
                <wp:extent cx="5704840" cy="6838315"/>
                <wp:effectExtent l="0" t="0" r="0" b="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4840" cy="6838315"/>
                          <a:chOff x="0" y="0"/>
                          <a:chExt cx="5704840" cy="6838315"/>
                        </a:xfrm>
                      </wpg:grpSpPr>
                      <pic:pic xmlns:pic="http://schemas.openxmlformats.org/drawingml/2006/picture">
                        <pic:nvPicPr>
                          <pic:cNvPr id="120" name="Image 120"/>
                          <pic:cNvPicPr/>
                        </pic:nvPicPr>
                        <pic:blipFill>
                          <a:blip r:embed="rId103" cstate="print"/>
                          <a:stretch>
                            <a:fillRect/>
                          </a:stretch>
                        </pic:blipFill>
                        <pic:spPr>
                          <a:xfrm>
                            <a:off x="9144" y="9144"/>
                            <a:ext cx="5686044" cy="6819900"/>
                          </a:xfrm>
                          <a:prstGeom prst="rect">
                            <a:avLst/>
                          </a:prstGeom>
                        </pic:spPr>
                      </pic:pic>
                      <wps:wsp>
                        <wps:cNvPr id="121" name="Graphic 121"/>
                        <wps:cNvSpPr/>
                        <wps:spPr>
                          <a:xfrm>
                            <a:off x="4572" y="4572"/>
                            <a:ext cx="5695315" cy="6829425"/>
                          </a:xfrm>
                          <a:custGeom>
                            <a:avLst/>
                            <a:gdLst/>
                            <a:ahLst/>
                            <a:cxnLst/>
                            <a:rect l="l" t="t" r="r" b="b"/>
                            <a:pathLst>
                              <a:path w="5695315" h="6829425">
                                <a:moveTo>
                                  <a:pt x="0" y="6829044"/>
                                </a:moveTo>
                                <a:lnTo>
                                  <a:pt x="5695188" y="6829044"/>
                                </a:lnTo>
                                <a:lnTo>
                                  <a:pt x="5695188" y="0"/>
                                </a:lnTo>
                                <a:lnTo>
                                  <a:pt x="0" y="0"/>
                                </a:lnTo>
                                <a:lnTo>
                                  <a:pt x="0" y="6829044"/>
                                </a:lnTo>
                                <a:close/>
                              </a:path>
                            </a:pathLst>
                          </a:custGeom>
                          <a:ln w="9144">
                            <a:solidFill>
                              <a:srgbClr val="000000"/>
                            </a:solidFill>
                            <a:prstDash val="solid"/>
                          </a:ln>
                        </wps:spPr>
                        <wps:bodyPr wrap="square" lIns="0" tIns="0" rIns="0" bIns="0" rtlCol="0">
                          <a:prstTxWarp prst="textNoShape">
                            <a:avLst/>
                          </a:prstTxWarp>
                          <a:noAutofit/>
                        </wps:bodyPr>
                      </wps:wsp>
                      <wps:wsp>
                        <wps:cNvPr id="122" name="Graphic 122"/>
                        <wps:cNvSpPr/>
                        <wps:spPr>
                          <a:xfrm>
                            <a:off x="723137" y="4277105"/>
                            <a:ext cx="3449320" cy="190500"/>
                          </a:xfrm>
                          <a:custGeom>
                            <a:avLst/>
                            <a:gdLst/>
                            <a:ahLst/>
                            <a:cxnLst/>
                            <a:rect l="l" t="t" r="r" b="b"/>
                            <a:pathLst>
                              <a:path w="3449320" h="190500">
                                <a:moveTo>
                                  <a:pt x="0" y="31750"/>
                                </a:moveTo>
                                <a:lnTo>
                                  <a:pt x="2496" y="19395"/>
                                </a:lnTo>
                                <a:lnTo>
                                  <a:pt x="9302" y="9302"/>
                                </a:lnTo>
                                <a:lnTo>
                                  <a:pt x="19395" y="2496"/>
                                </a:lnTo>
                                <a:lnTo>
                                  <a:pt x="31750" y="0"/>
                                </a:lnTo>
                                <a:lnTo>
                                  <a:pt x="550418" y="0"/>
                                </a:lnTo>
                                <a:lnTo>
                                  <a:pt x="562772" y="2496"/>
                                </a:lnTo>
                                <a:lnTo>
                                  <a:pt x="572865" y="9302"/>
                                </a:lnTo>
                                <a:lnTo>
                                  <a:pt x="579671" y="19395"/>
                                </a:lnTo>
                                <a:lnTo>
                                  <a:pt x="582168" y="31750"/>
                                </a:lnTo>
                                <a:lnTo>
                                  <a:pt x="582168" y="158750"/>
                                </a:lnTo>
                                <a:lnTo>
                                  <a:pt x="579671" y="171104"/>
                                </a:lnTo>
                                <a:lnTo>
                                  <a:pt x="572865" y="181197"/>
                                </a:lnTo>
                                <a:lnTo>
                                  <a:pt x="562772" y="188003"/>
                                </a:lnTo>
                                <a:lnTo>
                                  <a:pt x="550418" y="190500"/>
                                </a:lnTo>
                                <a:lnTo>
                                  <a:pt x="31750" y="190500"/>
                                </a:lnTo>
                                <a:lnTo>
                                  <a:pt x="19395" y="188003"/>
                                </a:lnTo>
                                <a:lnTo>
                                  <a:pt x="9302" y="181197"/>
                                </a:lnTo>
                                <a:lnTo>
                                  <a:pt x="2496" y="171104"/>
                                </a:lnTo>
                                <a:lnTo>
                                  <a:pt x="0" y="158750"/>
                                </a:lnTo>
                                <a:lnTo>
                                  <a:pt x="0" y="31750"/>
                                </a:lnTo>
                                <a:close/>
                              </a:path>
                              <a:path w="3449320" h="190500">
                                <a:moveTo>
                                  <a:pt x="2933699" y="31750"/>
                                </a:moveTo>
                                <a:lnTo>
                                  <a:pt x="2936196" y="19395"/>
                                </a:lnTo>
                                <a:lnTo>
                                  <a:pt x="2943002" y="9302"/>
                                </a:lnTo>
                                <a:lnTo>
                                  <a:pt x="2953095" y="2496"/>
                                </a:lnTo>
                                <a:lnTo>
                                  <a:pt x="2965449" y="0"/>
                                </a:lnTo>
                                <a:lnTo>
                                  <a:pt x="3417061" y="0"/>
                                </a:lnTo>
                                <a:lnTo>
                                  <a:pt x="3429416" y="2496"/>
                                </a:lnTo>
                                <a:lnTo>
                                  <a:pt x="3439509" y="9302"/>
                                </a:lnTo>
                                <a:lnTo>
                                  <a:pt x="3446315" y="19395"/>
                                </a:lnTo>
                                <a:lnTo>
                                  <a:pt x="3448811" y="31750"/>
                                </a:lnTo>
                                <a:lnTo>
                                  <a:pt x="3448811" y="158750"/>
                                </a:lnTo>
                                <a:lnTo>
                                  <a:pt x="3446315" y="171104"/>
                                </a:lnTo>
                                <a:lnTo>
                                  <a:pt x="3439509" y="181197"/>
                                </a:lnTo>
                                <a:lnTo>
                                  <a:pt x="3429416" y="188003"/>
                                </a:lnTo>
                                <a:lnTo>
                                  <a:pt x="3417061" y="190500"/>
                                </a:lnTo>
                                <a:lnTo>
                                  <a:pt x="2965449" y="190500"/>
                                </a:lnTo>
                                <a:lnTo>
                                  <a:pt x="2953095" y="188003"/>
                                </a:lnTo>
                                <a:lnTo>
                                  <a:pt x="2943002" y="181197"/>
                                </a:lnTo>
                                <a:lnTo>
                                  <a:pt x="2936196" y="171104"/>
                                </a:lnTo>
                                <a:lnTo>
                                  <a:pt x="2933699" y="158750"/>
                                </a:lnTo>
                                <a:lnTo>
                                  <a:pt x="2933699" y="317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072534A" id="Group 119" o:spid="_x0000_s1026" style="position:absolute;margin-left:66.85pt;margin-top:18.65pt;width:449.2pt;height:538.45pt;z-index:-15720960;mso-wrap-distance-left:0;mso-wrap-distance-right:0;mso-position-horizontal-relative:page" coordsize="57048,6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">
                <v:shape id="Image 120" o:spid="_x0000_s1027" type="#_x0000_t75" style="position:absolute;left:91;top:91;width:56860;height:68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Mc3EAAAA3AAAAA8AAABkcnMvZG93bnJldi54bWxEj0FrwkAQhe8F/8Mygre6UVBC6ipVkHqJ&#10;WGvxOmSnSWh2NmS3Mf575yD0NsN78943q83gGtVTF2rPBmbTBBRx4W3NpYHL1/41BRUissXGMxm4&#10;U4DNevSywsz6G39Sf46lkhAOGRqoYmwzrUNRkcMw9S2xaD++cxhl7UptO7xJuGv0PEmW2mHN0lBh&#10;S7uKit/znzOQpt5t852/5Nfj93XbL+Lp9JEbMxkP72+gIg3x3/y8PljBnwu+PCMT6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PMc3EAAAA3AAAAA8AAAAAAAAAAAAAAAAA&#10;nwIAAGRycy9kb3ducmV2LnhtbFBLBQYAAAAABAAEAPcAAACQAwAAAAA=&#10;">
                  <v:imagedata r:id="rId104" o:title=""/>
                </v:shape>
                <v:shape id="Graphic 121" o:spid="_x0000_s1028" style="position:absolute;left:45;top:45;width:56953;height:68294;visibility:visible;mso-wrap-style:square;v-text-anchor:top" coordsize="5695315,682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ZMMEA&#10;AADcAAAADwAAAGRycy9kb3ducmV2LnhtbERPTYvCMBC9L/gfwgje1lQPotVURJBdvMiqB49DM02L&#10;zaQ2sVZ//UZY2Ns83ues1r2tRUetrxwrmIwTEMS50xUbBefT7nMOwgdkjbVjUvAkD+ts8LHCVLsH&#10;/1B3DEbEEPYpKihDaFIpfV6SRT92DXHkCtdaDBG2RuoWHzHc1nKaJDNpseLYUGJD25Ly6/FuFVxe&#10;2/teO7+4LTZfxp+6w80UnVKjYb9ZggjUh3/xn/tbx/nTCbyfiRfI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9mTDBAAAA3AAAAA8AAAAAAAAAAAAAAAAAmAIAAGRycy9kb3du&#10;cmV2LnhtbFBLBQYAAAAABAAEAPUAAACGAwAAAAA=&#10;" path="m,6829044r5695188,l5695188,,,,,6829044xe" filled="f" strokeweight=".72pt">
                  <v:path arrowok="t"/>
                </v:shape>
                <v:shape id="Graphic 122" o:spid="_x0000_s1029" style="position:absolute;left:7231;top:42771;width:34493;height:1905;visibility:visible;mso-wrap-style:square;v-text-anchor:top" coordsize="344932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xs8QA&#10;AADcAAAADwAAAGRycy9kb3ducmV2LnhtbERPS2vCQBC+F/wPywje6sYcpETXUAI+0INtKrTehuyY&#10;hGZnQ3ZN4r/vFgq9zcf3nHU6mkb01LnasoLFPAJBXFhdc6ng8rF9fgHhPLLGxjIpeJCDdDN5WmOi&#10;7cDv1Oe+FCGEXYIKKu/bREpXVGTQzW1LHLib7Qz6ALtS6g6HEG4aGUfRUhqsOTRU2FJWUfGd342C&#10;Ifqq74tjv90t9wWePs9v1ywvlZpNx9cVCE+j/xf/uQ86zI9j+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V8bPEAAAA3AAAAA8AAAAAAAAAAAAAAAAAmAIAAGRycy9k&#10;b3ducmV2LnhtbFBLBQYAAAAABAAEAPUAAACJAwAAAAA=&#10;" path="m,31750l2496,19395,9302,9302,19395,2496,31750,,550418,r12354,2496l572865,9302r6806,10093l582168,31750r,127000l579671,171104r-6806,10093l562772,188003r-12354,2497l31750,190500,19395,188003,9302,181197,2496,171104,,158750,,31750xem2933699,31750r2497,-12355l2943002,9302r10093,-6806l2965449,r451612,l3429416,2496r10093,6806l3446315,19395r2496,12355l3448811,158750r-2496,12354l3439509,181197r-10093,6806l3417061,190500r-451612,l2953095,188003r-10093,-6806l2936196,171104r-2497,-12354l2933699,31750xe" filled="f" strokecolor="red" strokeweight="3pt">
                  <v:path arrowok="t"/>
                </v:shape>
                <w10:wrap type="topAndBottom" anchorx="page"/>
              </v:group>
            </w:pict>
          </mc:Fallback>
        </mc:AlternateContent>
      </w:r>
    </w:p>
    <w:p w:rsidR="00182B31" w:rsidRDefault="00182B31">
      <w:pPr>
        <w:pStyle w:val="BodyText"/>
        <w:spacing w:before="8"/>
        <w:rPr>
          <w:rFonts w:ascii="Arial"/>
          <w:b/>
          <w:sz w:val="5"/>
        </w:rPr>
      </w:pPr>
    </w:p>
    <w:p w:rsidR="00182B31" w:rsidRDefault="00182B31">
      <w:pPr>
        <w:rPr>
          <w:rFonts w:ascii="Arial"/>
          <w:sz w:val="5"/>
        </w:rPr>
        <w:sectPr w:rsidR="00182B31">
          <w:pgSz w:w="11910" w:h="16840"/>
          <w:pgMar w:top="1560" w:right="180" w:bottom="980" w:left="180" w:header="216" w:footer="782" w:gutter="0"/>
          <w:cols w:space="720"/>
        </w:sectPr>
      </w:pPr>
    </w:p>
    <w:p w:rsidR="00182B31" w:rsidRDefault="001E0CF4">
      <w:pPr>
        <w:pStyle w:val="Heading1"/>
      </w:pPr>
      <w:r>
        <w:t>ENCLOSURE</w:t>
      </w:r>
      <w:r>
        <w:rPr>
          <w:spacing w:val="-9"/>
        </w:rPr>
        <w:t xml:space="preserve"> </w:t>
      </w:r>
      <w:r>
        <w:t>V:</w:t>
      </w:r>
      <w:r>
        <w:rPr>
          <w:spacing w:val="-7"/>
        </w:rPr>
        <w:t xml:space="preserve"> </w:t>
      </w:r>
      <w:r>
        <w:t>IMPORTANT</w:t>
      </w:r>
      <w:r>
        <w:rPr>
          <w:spacing w:val="-10"/>
        </w:rPr>
        <w:t xml:space="preserve"> </w:t>
      </w:r>
      <w:r>
        <w:t>PROPERTY</w:t>
      </w:r>
      <w:r>
        <w:rPr>
          <w:spacing w:val="-8"/>
        </w:rPr>
        <w:t xml:space="preserve"> </w:t>
      </w:r>
      <w:r>
        <w:t>DOCUMENTS</w:t>
      </w:r>
      <w:r>
        <w:rPr>
          <w:spacing w:val="-8"/>
        </w:rPr>
        <w:t xml:space="preserve"> </w:t>
      </w:r>
      <w:r>
        <w:rPr>
          <w:spacing w:val="-2"/>
        </w:rPr>
        <w:t>EXHIBIT</w:t>
      </w:r>
    </w:p>
    <w:p w:rsidR="00182B31" w:rsidRDefault="001E0CF4">
      <w:pPr>
        <w:pStyle w:val="BodyText"/>
        <w:spacing w:before="6"/>
        <w:rPr>
          <w:rFonts w:ascii="Arial"/>
          <w:b/>
          <w:sz w:val="6"/>
        </w:rPr>
      </w:pPr>
      <w:r>
        <w:rPr>
          <w:noProof/>
          <w:lang w:val="en-IN" w:eastAsia="en-IN"/>
        </w:rPr>
        <w:drawing>
          <wp:anchor distT="0" distB="0" distL="0" distR="0" simplePos="0" relativeHeight="487596032" behindDoc="1" locked="0" layoutInCell="1" allowOverlap="1">
            <wp:simplePos x="0" y="0"/>
            <wp:positionH relativeFrom="page">
              <wp:posOffset>900683</wp:posOffset>
            </wp:positionH>
            <wp:positionV relativeFrom="paragraph">
              <wp:posOffset>63330</wp:posOffset>
            </wp:positionV>
            <wp:extent cx="5928360" cy="76200"/>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5" cstate="print"/>
                    <a:stretch>
                      <a:fillRect/>
                    </a:stretch>
                  </pic:blipFill>
                  <pic:spPr>
                    <a:xfrm>
                      <a:off x="0" y="0"/>
                      <a:ext cx="5928360" cy="76200"/>
                    </a:xfrm>
                    <a:prstGeom prst="rect">
                      <a:avLst/>
                    </a:prstGeom>
                  </pic:spPr>
                </pic:pic>
              </a:graphicData>
            </a:graphic>
          </wp:anchor>
        </w:drawing>
      </w:r>
    </w:p>
    <w:p w:rsidR="00182B31" w:rsidRDefault="00182B31">
      <w:pPr>
        <w:pStyle w:val="BodyText"/>
        <w:spacing w:before="79"/>
        <w:rPr>
          <w:rFonts w:ascii="Arial"/>
          <w:b/>
          <w:sz w:val="22"/>
        </w:rPr>
      </w:pPr>
    </w:p>
    <w:p w:rsidR="00182B31" w:rsidRDefault="001E0CF4">
      <w:pPr>
        <w:ind w:right="320"/>
        <w:jc w:val="center"/>
        <w:rPr>
          <w:rFonts w:ascii="Arial"/>
          <w:b/>
          <w:i/>
          <w:sz w:val="24"/>
        </w:rPr>
      </w:pPr>
      <w:r>
        <w:rPr>
          <w:rFonts w:ascii="Arial"/>
          <w:b/>
          <w:i/>
          <w:sz w:val="24"/>
          <w:u w:val="single"/>
        </w:rPr>
        <w:t>Sale</w:t>
      </w:r>
      <w:r>
        <w:rPr>
          <w:rFonts w:ascii="Arial"/>
          <w:b/>
          <w:i/>
          <w:spacing w:val="-2"/>
          <w:sz w:val="24"/>
          <w:u w:val="single"/>
        </w:rPr>
        <w:t xml:space="preserve"> </w:t>
      </w:r>
      <w:r>
        <w:rPr>
          <w:rFonts w:ascii="Arial"/>
          <w:b/>
          <w:i/>
          <w:spacing w:val="-4"/>
          <w:sz w:val="24"/>
          <w:u w:val="single"/>
        </w:rPr>
        <w:t>Deed</w:t>
      </w:r>
    </w:p>
    <w:p w:rsidR="00182B31" w:rsidRDefault="001E0CF4">
      <w:pPr>
        <w:pStyle w:val="BodyText"/>
        <w:spacing w:before="8"/>
        <w:rPr>
          <w:rFonts w:ascii="Arial"/>
          <w:b/>
          <w:i/>
          <w:sz w:val="16"/>
        </w:rPr>
      </w:pPr>
      <w:r>
        <w:rPr>
          <w:noProof/>
          <w:lang w:val="en-IN" w:eastAsia="en-IN"/>
        </w:rPr>
        <mc:AlternateContent>
          <mc:Choice Requires="wpg">
            <w:drawing>
              <wp:anchor distT="0" distB="0" distL="0" distR="0" simplePos="0" relativeHeight="487596544" behindDoc="1" locked="0" layoutInCell="1" allowOverlap="1">
                <wp:simplePos x="0" y="0"/>
                <wp:positionH relativeFrom="page">
                  <wp:posOffset>1048511</wp:posOffset>
                </wp:positionH>
                <wp:positionV relativeFrom="paragraph">
                  <wp:posOffset>137658</wp:posOffset>
                </wp:positionV>
                <wp:extent cx="5648325" cy="7019925"/>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8325" cy="7019925"/>
                          <a:chOff x="0" y="0"/>
                          <a:chExt cx="5648325" cy="7019925"/>
                        </a:xfrm>
                      </wpg:grpSpPr>
                      <pic:pic xmlns:pic="http://schemas.openxmlformats.org/drawingml/2006/picture">
                        <pic:nvPicPr>
                          <pic:cNvPr id="125" name="Image 125"/>
                          <pic:cNvPicPr/>
                        </pic:nvPicPr>
                        <pic:blipFill>
                          <a:blip r:embed="rId106" cstate="print"/>
                          <a:stretch>
                            <a:fillRect/>
                          </a:stretch>
                        </pic:blipFill>
                        <pic:spPr>
                          <a:xfrm>
                            <a:off x="9144" y="9144"/>
                            <a:ext cx="5629656" cy="7001256"/>
                          </a:xfrm>
                          <a:prstGeom prst="rect">
                            <a:avLst/>
                          </a:prstGeom>
                        </pic:spPr>
                      </pic:pic>
                      <wps:wsp>
                        <wps:cNvPr id="126" name="Graphic 126"/>
                        <wps:cNvSpPr/>
                        <wps:spPr>
                          <a:xfrm>
                            <a:off x="4572" y="4572"/>
                            <a:ext cx="5638800" cy="7010400"/>
                          </a:xfrm>
                          <a:custGeom>
                            <a:avLst/>
                            <a:gdLst/>
                            <a:ahLst/>
                            <a:cxnLst/>
                            <a:rect l="l" t="t" r="r" b="b"/>
                            <a:pathLst>
                              <a:path w="5638800" h="7010400">
                                <a:moveTo>
                                  <a:pt x="0" y="7010400"/>
                                </a:moveTo>
                                <a:lnTo>
                                  <a:pt x="5638799" y="7010400"/>
                                </a:lnTo>
                                <a:lnTo>
                                  <a:pt x="5638799" y="0"/>
                                </a:lnTo>
                                <a:lnTo>
                                  <a:pt x="0" y="0"/>
                                </a:lnTo>
                                <a:lnTo>
                                  <a:pt x="0" y="701040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67BFB88" id="Group 124" o:spid="_x0000_s1026" style="position:absolute;margin-left:82.55pt;margin-top:10.85pt;width:444.75pt;height:552.75pt;z-index:-15719936;mso-wrap-distance-left:0;mso-wrap-distance-right:0;mso-position-horizontal-relative:page" coordsize="56483,7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">
                <v:shape id="Image 125" o:spid="_x0000_s1027" type="#_x0000_t75" style="position:absolute;left:91;top:91;width:56297;height:7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vpejEAAAA3AAAAA8AAABkcnMvZG93bnJldi54bWxET99rwjAQfh/sfwg38GXM1MKGdqZFhIEg&#10;DGYr6NvRnG2xuZQks/W/XwaDvd3H9/PWxWR6cSPnO8sKFvMEBHFtdceNgqr8eFmC8AFZY2+ZFNzJ&#10;Q5E/Pqwx03bkL7odQiNiCPsMFbQhDJmUvm7JoJ/bgThyF+sMhghdI7XDMYabXqZJ8iYNdhwbWhxo&#10;21J9PXwbBc/Jajydj8f95lw1V+/kZ1peSKnZ07R5BxFoCv/iP/dOx/npK/w+Ey+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vpejEAAAA3AAAAA8AAAAAAAAAAAAAAAAA&#10;nwIAAGRycy9kb3ducmV2LnhtbFBLBQYAAAAABAAEAPcAAACQAwAAAAA=&#10;">
                  <v:imagedata r:id="rId107" o:title=""/>
                </v:shape>
                <v:shape id="Graphic 126" o:spid="_x0000_s1028" style="position:absolute;left:45;top:45;width:56388;height:70104;visibility:visible;mso-wrap-style:square;v-text-anchor:top" coordsize="5638800,701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7wcMA&#10;AADcAAAADwAAAGRycy9kb3ducmV2LnhtbERPTWsCMRC9F/wPYYTealaxWrZGEUtpLV60Huxt3Iy7&#10;i5vJkkx1++9NodDbPN7nzBada9SFQqw9GxgOMlDEhbc1lwb2n68PT6CiIFtsPJOBH4qwmPfuZphb&#10;f+UtXXZSqhTCMUcDlUibax2LihzGgW+JE3fywaEkGEptA15TuGv0KMsm2mHNqaHCllYVFefdtzOA&#10;x+7w8baOj0Uc11/jNsjmZSrG3Pe75TMooU7+xX/ud5vmjybw+0y6QM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S7wcMAAADcAAAADwAAAAAAAAAAAAAAAACYAgAAZHJzL2Rv&#10;d25yZXYueG1sUEsFBgAAAAAEAAQA9QAAAIgDAAAAAA==&#10;" path="m,7010400r5638799,l5638799,,,,,7010400xe" filled="f" strokeweight=".72pt">
                  <v:path arrowok="t"/>
                </v:shape>
                <w10:wrap type="topAndBottom" anchorx="page"/>
              </v:group>
            </w:pict>
          </mc:Fallback>
        </mc:AlternateContent>
      </w:r>
    </w:p>
    <w:p w:rsidR="00182B31" w:rsidRDefault="00182B31">
      <w:pPr>
        <w:rPr>
          <w:rFonts w:ascii="Arial"/>
          <w:sz w:val="16"/>
        </w:rPr>
        <w:sectPr w:rsidR="00182B31">
          <w:pgSz w:w="11910" w:h="16840"/>
          <w:pgMar w:top="1560" w:right="180" w:bottom="980" w:left="180" w:header="216" w:footer="782" w:gutter="0"/>
          <w:cols w:space="720"/>
        </w:sectPr>
      </w:pPr>
    </w:p>
    <w:p w:rsidR="00182B31" w:rsidRDefault="00182B31">
      <w:pPr>
        <w:pStyle w:val="BodyText"/>
        <w:spacing w:before="45"/>
        <w:rPr>
          <w:rFonts w:ascii="Arial"/>
          <w:b/>
          <w:i/>
        </w:rPr>
      </w:pPr>
    </w:p>
    <w:p w:rsidR="00182B31" w:rsidRDefault="001E0CF4">
      <w:pPr>
        <w:pStyle w:val="BodyText"/>
        <w:ind w:left="1559"/>
        <w:rPr>
          <w:rFonts w:ascii="Arial"/>
        </w:rPr>
      </w:pPr>
      <w:r>
        <w:rPr>
          <w:rFonts w:ascii="Arial"/>
          <w:noProof/>
          <w:lang w:val="en-IN" w:eastAsia="en-IN"/>
        </w:rPr>
        <mc:AlternateContent>
          <mc:Choice Requires="wpg">
            <w:drawing>
              <wp:inline distT="0" distB="0" distL="0" distR="0">
                <wp:extent cx="5542915" cy="6963409"/>
                <wp:effectExtent l="0" t="0" r="0" b="889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2915" cy="6963409"/>
                          <a:chOff x="0" y="0"/>
                          <a:chExt cx="5542915" cy="6963409"/>
                        </a:xfrm>
                      </wpg:grpSpPr>
                      <pic:pic xmlns:pic="http://schemas.openxmlformats.org/drawingml/2006/picture">
                        <pic:nvPicPr>
                          <pic:cNvPr id="128" name="Image 128"/>
                          <pic:cNvPicPr/>
                        </pic:nvPicPr>
                        <pic:blipFill>
                          <a:blip r:embed="rId108" cstate="print"/>
                          <a:stretch>
                            <a:fillRect/>
                          </a:stretch>
                        </pic:blipFill>
                        <pic:spPr>
                          <a:xfrm>
                            <a:off x="9144" y="9144"/>
                            <a:ext cx="5524500" cy="6944868"/>
                          </a:xfrm>
                          <a:prstGeom prst="rect">
                            <a:avLst/>
                          </a:prstGeom>
                        </pic:spPr>
                      </pic:pic>
                      <wps:wsp>
                        <wps:cNvPr id="129" name="Graphic 129"/>
                        <wps:cNvSpPr/>
                        <wps:spPr>
                          <a:xfrm>
                            <a:off x="4572" y="4572"/>
                            <a:ext cx="5534025" cy="6954520"/>
                          </a:xfrm>
                          <a:custGeom>
                            <a:avLst/>
                            <a:gdLst/>
                            <a:ahLst/>
                            <a:cxnLst/>
                            <a:rect l="l" t="t" r="r" b="b"/>
                            <a:pathLst>
                              <a:path w="5534025" h="6954520">
                                <a:moveTo>
                                  <a:pt x="0" y="6954011"/>
                                </a:moveTo>
                                <a:lnTo>
                                  <a:pt x="5533644" y="6954011"/>
                                </a:lnTo>
                                <a:lnTo>
                                  <a:pt x="5533644" y="0"/>
                                </a:lnTo>
                                <a:lnTo>
                                  <a:pt x="0" y="0"/>
                                </a:lnTo>
                                <a:lnTo>
                                  <a:pt x="0" y="6954011"/>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C7DF7BC" id="Group 127" o:spid="_x0000_s1026" style="width:436.45pt;height:548.3pt;mso-position-horizontal-relative:char;mso-position-vertical-relative:line" coordsize="55429,69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">
                <v:shape id="Image 128" o:spid="_x0000_s1027" type="#_x0000_t75" style="position:absolute;left:91;top:91;width:55245;height:69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3lp3DAAAA3AAAAA8AAABkcnMvZG93bnJldi54bWxEj0FPwzAMhe9I/IfISNxYyiTGVJZN0yQm&#10;jmxsnK3Ga7M1TtWYtfDr8QGJm633/N7nxWqMrblSn0NiB4+TAgxxlXzg2sHh4/VhDiYLssc2MTn4&#10;pgyr5e3NAkufBt7RdS+10RDOJTpoRLrS2lw1FDFPUkes2in1EUXXvra+x0HDY2unRTGzEQNrQ4Md&#10;bRqqLvuv6OBZZFP8PGE3xPp9/nk8h63fBufu78b1CxihUf7Nf9dvXvGn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eWncMAAADcAAAADwAAAAAAAAAAAAAAAACf&#10;AgAAZHJzL2Rvd25yZXYueG1sUEsFBgAAAAAEAAQA9wAAAI8DAAAAAA==&#10;">
                  <v:imagedata r:id="rId109" o:title=""/>
                </v:shape>
                <v:shape id="Graphic 129" o:spid="_x0000_s1028" style="position:absolute;left:45;top:45;width:55340;height:69545;visibility:visible;mso-wrap-style:square;v-text-anchor:top" coordsize="5534025,695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h9MEA&#10;AADcAAAADwAAAGRycy9kb3ducmV2LnhtbERPTWsCMRC9F/wPYQQvRbNdiuhqFKsWeu3qxdu4GXcX&#10;k8mSRF3/fVMo9DaP9znLdW+NuJMPrWMFb5MMBHHldMu1guPhczwDESKyRuOYFDwpwHo1eFliod2D&#10;v+lexlqkEA4FKmhi7AopQ9WQxTBxHXHiLs5bjAn6WmqPjxRujcyzbCottpwaGuxo21B1LW9Wwfvz&#10;kuvylXcfe3+OZ78zp2lvlBoN+80CRKQ+/ov/3F86zc/n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7ofTBAAAA3AAAAA8AAAAAAAAAAAAAAAAAmAIAAGRycy9kb3du&#10;cmV2LnhtbFBLBQYAAAAABAAEAPUAAACGAwAAAAA=&#10;" path="m,6954011r5533644,l5533644,,,,,6954011xe" filled="f" strokeweight=".72pt">
                  <v:path arrowok="t"/>
                </v:shape>
                <w10:anchorlock/>
              </v:group>
            </w:pict>
          </mc:Fallback>
        </mc:AlternateContent>
      </w:r>
    </w:p>
    <w:p w:rsidR="00182B31" w:rsidRDefault="00182B31">
      <w:pPr>
        <w:rPr>
          <w:rFonts w:ascii="Arial"/>
        </w:rPr>
        <w:sectPr w:rsidR="00182B31">
          <w:pgSz w:w="11910" w:h="16840"/>
          <w:pgMar w:top="1560" w:right="180" w:bottom="980" w:left="180" w:header="216" w:footer="782" w:gutter="0"/>
          <w:cols w:space="720"/>
        </w:sectPr>
      </w:pPr>
    </w:p>
    <w:p w:rsidR="00182B31" w:rsidRDefault="00182B31">
      <w:pPr>
        <w:pStyle w:val="BodyText"/>
        <w:spacing w:before="208"/>
        <w:rPr>
          <w:rFonts w:ascii="Arial"/>
          <w:b/>
          <w:i/>
          <w:sz w:val="22"/>
        </w:rPr>
      </w:pPr>
    </w:p>
    <w:p w:rsidR="00182B31" w:rsidRDefault="001E0CF4">
      <w:pPr>
        <w:pStyle w:val="Heading1"/>
        <w:spacing w:before="0"/>
        <w:ind w:left="1"/>
      </w:pPr>
      <w:r>
        <w:t>ENCLOSURE</w:t>
      </w:r>
      <w:r>
        <w:rPr>
          <w:spacing w:val="-11"/>
        </w:rPr>
        <w:t xml:space="preserve"> </w:t>
      </w:r>
      <w:r>
        <w:t>V:</w:t>
      </w:r>
      <w:r>
        <w:rPr>
          <w:spacing w:val="-7"/>
        </w:rPr>
        <w:t xml:space="preserve"> </w:t>
      </w:r>
      <w:r>
        <w:t>IMPORTANT</w:t>
      </w:r>
      <w:r>
        <w:rPr>
          <w:spacing w:val="-10"/>
        </w:rPr>
        <w:t xml:space="preserve"> </w:t>
      </w:r>
      <w:r>
        <w:t>PROPERTY</w:t>
      </w:r>
      <w:r>
        <w:rPr>
          <w:spacing w:val="-5"/>
        </w:rPr>
        <w:t xml:space="preserve"> </w:t>
      </w:r>
      <w:r>
        <w:t>DOCUMENTS</w:t>
      </w:r>
      <w:r>
        <w:rPr>
          <w:spacing w:val="-8"/>
        </w:rPr>
        <w:t xml:space="preserve"> </w:t>
      </w:r>
      <w:r>
        <w:rPr>
          <w:spacing w:val="-2"/>
        </w:rPr>
        <w:t>EXHIBIT</w:t>
      </w:r>
    </w:p>
    <w:p w:rsidR="00182B31" w:rsidRDefault="001E0CF4">
      <w:pPr>
        <w:pStyle w:val="BodyText"/>
        <w:spacing w:before="9"/>
        <w:rPr>
          <w:rFonts w:ascii="Arial"/>
          <w:b/>
          <w:sz w:val="6"/>
        </w:rPr>
      </w:pPr>
      <w:r>
        <w:rPr>
          <w:noProof/>
          <w:lang w:val="en-IN" w:eastAsia="en-IN"/>
        </w:rPr>
        <w:drawing>
          <wp:anchor distT="0" distB="0" distL="0" distR="0" simplePos="0" relativeHeight="487597568" behindDoc="1" locked="0" layoutInCell="1" allowOverlap="1">
            <wp:simplePos x="0" y="0"/>
            <wp:positionH relativeFrom="page">
              <wp:posOffset>900683</wp:posOffset>
            </wp:positionH>
            <wp:positionV relativeFrom="paragraph">
              <wp:posOffset>64868</wp:posOffset>
            </wp:positionV>
            <wp:extent cx="5928360" cy="76200"/>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10" cstate="print"/>
                    <a:stretch>
                      <a:fillRect/>
                    </a:stretch>
                  </pic:blipFill>
                  <pic:spPr>
                    <a:xfrm>
                      <a:off x="0" y="0"/>
                      <a:ext cx="5928360" cy="76200"/>
                    </a:xfrm>
                    <a:prstGeom prst="rect">
                      <a:avLst/>
                    </a:prstGeom>
                  </pic:spPr>
                </pic:pic>
              </a:graphicData>
            </a:graphic>
          </wp:anchor>
        </w:drawing>
      </w:r>
    </w:p>
    <w:p w:rsidR="00182B31" w:rsidRDefault="001E0CF4">
      <w:pPr>
        <w:spacing w:before="58"/>
        <w:jc w:val="center"/>
        <w:rPr>
          <w:rFonts w:ascii="Arial"/>
          <w:b/>
          <w:i/>
        </w:rPr>
      </w:pPr>
      <w:r>
        <w:rPr>
          <w:rFonts w:ascii="Arial"/>
          <w:b/>
          <w:i/>
          <w:u w:val="single"/>
        </w:rPr>
        <w:t>Environmental</w:t>
      </w:r>
      <w:r>
        <w:rPr>
          <w:rFonts w:ascii="Arial"/>
          <w:b/>
          <w:i/>
          <w:spacing w:val="-7"/>
          <w:u w:val="single"/>
        </w:rPr>
        <w:t xml:space="preserve"> </w:t>
      </w:r>
      <w:r>
        <w:rPr>
          <w:rFonts w:ascii="Arial"/>
          <w:b/>
          <w:i/>
          <w:spacing w:val="-2"/>
          <w:u w:val="single"/>
        </w:rPr>
        <w:t>Clearance</w:t>
      </w:r>
    </w:p>
    <w:p w:rsidR="00182B31" w:rsidRDefault="001E0CF4">
      <w:pPr>
        <w:pStyle w:val="BodyText"/>
        <w:rPr>
          <w:rFonts w:ascii="Arial"/>
          <w:b/>
          <w:i/>
          <w:sz w:val="15"/>
        </w:rPr>
      </w:pPr>
      <w:r>
        <w:rPr>
          <w:noProof/>
          <w:lang w:val="en-IN" w:eastAsia="en-IN"/>
        </w:rPr>
        <mc:AlternateContent>
          <mc:Choice Requires="wpg">
            <w:drawing>
              <wp:anchor distT="0" distB="0" distL="0" distR="0" simplePos="0" relativeHeight="487598080" behindDoc="1" locked="0" layoutInCell="1" allowOverlap="1">
                <wp:simplePos x="0" y="0"/>
                <wp:positionH relativeFrom="page">
                  <wp:posOffset>1199692</wp:posOffset>
                </wp:positionH>
                <wp:positionV relativeFrom="paragraph">
                  <wp:posOffset>125276</wp:posOffset>
                </wp:positionV>
                <wp:extent cx="5163185" cy="6553200"/>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3185" cy="6553200"/>
                          <a:chOff x="0" y="0"/>
                          <a:chExt cx="5163185" cy="6553200"/>
                        </a:xfrm>
                      </wpg:grpSpPr>
                      <pic:pic xmlns:pic="http://schemas.openxmlformats.org/drawingml/2006/picture">
                        <pic:nvPicPr>
                          <pic:cNvPr id="132" name="Image 132"/>
                          <pic:cNvPicPr/>
                        </pic:nvPicPr>
                        <pic:blipFill>
                          <a:blip r:embed="rId111" cstate="print"/>
                          <a:stretch>
                            <a:fillRect/>
                          </a:stretch>
                        </pic:blipFill>
                        <pic:spPr>
                          <a:xfrm>
                            <a:off x="0" y="9144"/>
                            <a:ext cx="5162677" cy="6543802"/>
                          </a:xfrm>
                          <a:prstGeom prst="rect">
                            <a:avLst/>
                          </a:prstGeom>
                        </pic:spPr>
                      </pic:pic>
                      <wps:wsp>
                        <wps:cNvPr id="133" name="Graphic 133"/>
                        <wps:cNvSpPr/>
                        <wps:spPr>
                          <a:xfrm>
                            <a:off x="14935" y="4572"/>
                            <a:ext cx="5134610" cy="6506209"/>
                          </a:xfrm>
                          <a:custGeom>
                            <a:avLst/>
                            <a:gdLst/>
                            <a:ahLst/>
                            <a:cxnLst/>
                            <a:rect l="l" t="t" r="r" b="b"/>
                            <a:pathLst>
                              <a:path w="5134610" h="6506209">
                                <a:moveTo>
                                  <a:pt x="0" y="6505956"/>
                                </a:moveTo>
                                <a:lnTo>
                                  <a:pt x="5134356" y="6505956"/>
                                </a:lnTo>
                                <a:lnTo>
                                  <a:pt x="5134356" y="0"/>
                                </a:lnTo>
                                <a:lnTo>
                                  <a:pt x="0" y="0"/>
                                </a:lnTo>
                                <a:lnTo>
                                  <a:pt x="0" y="6505956"/>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3801CF" id="Group 131" o:spid="_x0000_s1026" style="position:absolute;margin-left:94.45pt;margin-top:9.85pt;width:406.55pt;height:516pt;z-index:-15718400;mso-wrap-distance-left:0;mso-wrap-distance-right:0;mso-position-horizontal-relative:page" coordsize="51631,65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">
                <v:shape id="Image 132" o:spid="_x0000_s1027" type="#_x0000_t75" style="position:absolute;top:91;width:51626;height:65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NctjCAAAA3AAAAA8AAABkcnMvZG93bnJldi54bWxET0trwkAQvgv9D8sUetNNUxGJrtJWCq03&#10;H6DHMTsmwexs2F1N6q93BcHbfHzPmc47U4sLOV9ZVvA+SEAQ51ZXXCjYbn76YxA+IGusLZOCf/Iw&#10;n730pphp2/KKLutQiBjCPkMFZQhNJqXPSzLoB7YhjtzROoMhQldI7bCN4aaWaZKMpMGKY0OJDX2X&#10;lJ/WZ6PgyxW7xeK6/Bue93hofZJu912q1Ntr9zkBEagLT/HD/avj/I8U7s/EC+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zXLYwgAAANwAAAAPAAAAAAAAAAAAAAAAAJ8C&#10;AABkcnMvZG93bnJldi54bWxQSwUGAAAAAAQABAD3AAAAjgMAAAAA&#10;">
                  <v:imagedata r:id="rId112" o:title=""/>
                </v:shape>
                <v:shape id="Graphic 133" o:spid="_x0000_s1028" style="position:absolute;left:149;top:45;width:51346;height:65062;visibility:visible;mso-wrap-style:square;v-text-anchor:top" coordsize="5134610,6506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fg8MA&#10;AADcAAAADwAAAGRycy9kb3ducmV2LnhtbERPS2vCQBC+F/wPywje6kZDxabZiAgtHizUB/Q6ZKfZ&#10;YHY2ZNeY/Hu3UOhtPr7n5JvBNqKnzteOFSzmCQji0umaKwWX8/vzGoQPyBobx6RgJA+bYvKUY6bd&#10;nY/Un0IlYgj7DBWYENpMSl8asujnriWO3I/rLIYIu0rqDu8x3DZymSQrabHm2GCwpZ2h8nq6WQXr&#10;z+E1HVf88lWZ8aM8fPe7m++Vmk2H7RuIQEP4F/+59zrOT1P4fSZeI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afg8MAAADcAAAADwAAAAAAAAAAAAAAAACYAgAAZHJzL2Rv&#10;d25yZXYueG1sUEsFBgAAAAAEAAQA9QAAAIgDAAAAAA==&#10;" path="m,6505956r5134356,l5134356,,,,,6505956xe" filled="f" strokeweight=".72pt">
                  <v:path arrowok="t"/>
                </v:shape>
                <w10:wrap type="topAndBottom" anchorx="page"/>
              </v:group>
            </w:pict>
          </mc:Fallback>
        </mc:AlternateContent>
      </w:r>
    </w:p>
    <w:p w:rsidR="00182B31" w:rsidRDefault="00182B31">
      <w:pPr>
        <w:rPr>
          <w:rFonts w:ascii="Arial"/>
          <w:sz w:val="15"/>
        </w:rPr>
        <w:sectPr w:rsidR="00182B31">
          <w:pgSz w:w="11910" w:h="16840"/>
          <w:pgMar w:top="1560" w:right="180" w:bottom="980" w:left="180" w:header="216" w:footer="782" w:gutter="0"/>
          <w:cols w:space="720"/>
        </w:sectPr>
      </w:pPr>
    </w:p>
    <w:p w:rsidR="00182B31" w:rsidRDefault="00182B31">
      <w:pPr>
        <w:pStyle w:val="BodyText"/>
        <w:spacing w:before="210"/>
        <w:rPr>
          <w:rFonts w:ascii="Arial"/>
          <w:b/>
          <w:i/>
          <w:sz w:val="22"/>
        </w:rPr>
      </w:pPr>
    </w:p>
    <w:p w:rsidR="00182B31" w:rsidRDefault="001E0CF4">
      <w:pPr>
        <w:ind w:left="1"/>
        <w:jc w:val="center"/>
        <w:rPr>
          <w:rFonts w:ascii="Arial"/>
          <w:b/>
          <w:i/>
        </w:rPr>
      </w:pPr>
      <w:r>
        <w:rPr>
          <w:rFonts w:ascii="Arial"/>
          <w:b/>
          <w:i/>
          <w:u w:val="single"/>
        </w:rPr>
        <w:t>Insurance</w:t>
      </w:r>
      <w:r>
        <w:rPr>
          <w:rFonts w:ascii="Arial"/>
          <w:b/>
          <w:i/>
          <w:spacing w:val="-2"/>
          <w:u w:val="single"/>
        </w:rPr>
        <w:t xml:space="preserve"> details</w:t>
      </w:r>
    </w:p>
    <w:p w:rsidR="00182B31" w:rsidRDefault="001E0CF4">
      <w:pPr>
        <w:pStyle w:val="BodyText"/>
        <w:spacing w:before="1"/>
        <w:rPr>
          <w:rFonts w:ascii="Arial"/>
          <w:b/>
          <w:i/>
          <w:sz w:val="15"/>
        </w:rPr>
      </w:pPr>
      <w:r>
        <w:rPr>
          <w:noProof/>
          <w:lang w:val="en-IN" w:eastAsia="en-IN"/>
        </w:rPr>
        <mc:AlternateContent>
          <mc:Choice Requires="wpg">
            <w:drawing>
              <wp:anchor distT="0" distB="0" distL="0" distR="0" simplePos="0" relativeHeight="487598592" behindDoc="1" locked="0" layoutInCell="1" allowOverlap="1">
                <wp:simplePos x="0" y="0"/>
                <wp:positionH relativeFrom="page">
                  <wp:posOffset>1018336</wp:posOffset>
                </wp:positionH>
                <wp:positionV relativeFrom="paragraph">
                  <wp:posOffset>125911</wp:posOffset>
                </wp:positionV>
                <wp:extent cx="5525770" cy="703199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5770" cy="7031990"/>
                          <a:chOff x="0" y="0"/>
                          <a:chExt cx="5525770" cy="7031990"/>
                        </a:xfrm>
                      </wpg:grpSpPr>
                      <pic:pic xmlns:pic="http://schemas.openxmlformats.org/drawingml/2006/picture">
                        <pic:nvPicPr>
                          <pic:cNvPr id="135" name="Image 135"/>
                          <pic:cNvPicPr/>
                        </pic:nvPicPr>
                        <pic:blipFill>
                          <a:blip r:embed="rId113" cstate="print"/>
                          <a:stretch>
                            <a:fillRect/>
                          </a:stretch>
                        </pic:blipFill>
                        <pic:spPr>
                          <a:xfrm>
                            <a:off x="0" y="9144"/>
                            <a:ext cx="5525389" cy="7022338"/>
                          </a:xfrm>
                          <a:prstGeom prst="rect">
                            <a:avLst/>
                          </a:prstGeom>
                        </pic:spPr>
                      </pic:pic>
                      <wps:wsp>
                        <wps:cNvPr id="136" name="Graphic 136"/>
                        <wps:cNvSpPr/>
                        <wps:spPr>
                          <a:xfrm>
                            <a:off x="14935" y="4572"/>
                            <a:ext cx="5486400" cy="6983095"/>
                          </a:xfrm>
                          <a:custGeom>
                            <a:avLst/>
                            <a:gdLst/>
                            <a:ahLst/>
                            <a:cxnLst/>
                            <a:rect l="l" t="t" r="r" b="b"/>
                            <a:pathLst>
                              <a:path w="5486400" h="6983095">
                                <a:moveTo>
                                  <a:pt x="0" y="6982968"/>
                                </a:moveTo>
                                <a:lnTo>
                                  <a:pt x="5486400" y="6982968"/>
                                </a:lnTo>
                                <a:lnTo>
                                  <a:pt x="5486400" y="0"/>
                                </a:lnTo>
                                <a:lnTo>
                                  <a:pt x="0" y="0"/>
                                </a:lnTo>
                                <a:lnTo>
                                  <a:pt x="0" y="6982968"/>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3E6B1B" id="Group 134" o:spid="_x0000_s1026" style="position:absolute;margin-left:80.2pt;margin-top:9.9pt;width:435.1pt;height:553.7pt;z-index:-15717888;mso-wrap-distance-left:0;mso-wrap-distance-right:0;mso-position-horizontal-relative:page" coordsize="55257,7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MUAEAAAAAADQcAwQAQAAAAAANBwDRAAAAAAAAA3HABEAAAAAAEDDMUAEAAAA&#10;AADQcAwQAQAAAAAANBwDRAAAAAAAAA3HABEAAAAAAEDDMU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">
                <v:shape id="Image 135" o:spid="_x0000_s1027" type="#_x0000_t75" style="position:absolute;top:91;width:55253;height:70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s1bDAAAA3AAAAA8AAABkcnMvZG93bnJldi54bWxET0trwkAQvhf8D8sI3upGxQfRTSjVgtBD&#10;UfvA25Adk2B2NuxuY/rvu4WCt/n4nrPJe9OIjpyvLSuYjBMQxIXVNZcK3k8vjysQPiBrbCyTgh/y&#10;kGeDhw2m2t74QN0xlCKGsE9RQRVCm0rpi4oM+rFtiSN3sc5giNCVUju8xXDTyGmSLKTBmmNDhS09&#10;V1Rcj99GwdbtVsV5eSZafLivt64xr580VWo07J/WIAL14S7+d+91nD+bw98z8QK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2zVsMAAADcAAAADwAAAAAAAAAAAAAAAACf&#10;AgAAZHJzL2Rvd25yZXYueG1sUEsFBgAAAAAEAAQA9wAAAI8DAAAAAA==&#10;">
                  <v:imagedata r:id="rId114" o:title=""/>
                </v:shape>
                <v:shape id="Graphic 136" o:spid="_x0000_s1028" style="position:absolute;left:149;top:45;width:54864;height:69831;visibility:visible;mso-wrap-style:square;v-text-anchor:top" coordsize="5486400,698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MeMEA&#10;AADcAAAADwAAAGRycy9kb3ducmV2LnhtbERPTYvCMBC9C/6HMMLeNHUXRKtRRBB2wYu6l72NzaSt&#10;NpPSRJv990ZY2Ns83uesNtE24kGdrx0rmE4yEMSF0zWXCr7P+/EchA/IGhvHpOCXPGzWw8EKc+16&#10;PtLjFEqRQtjnqKAKoc2l9EVFFv3EtcSJM66zGBLsSqk77FO4beR7ls2kxZpTQ4Ut7Soqbqe7VWDi&#10;Au1Xs73H9nC59taY4icapd5GcbsEESiGf/Gf+1On+R8zeD2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eDHjBAAAA3AAAAA8AAAAAAAAAAAAAAAAAmAIAAGRycy9kb3du&#10;cmV2LnhtbFBLBQYAAAAABAAEAPUAAACGAwAAAAA=&#10;" path="m,6982968r5486400,l5486400,,,,,6982968xe" filled="f" strokeweight=".72pt">
                  <v:path arrowok="t"/>
                </v:shape>
                <w10:wrap type="topAndBottom" anchorx="page"/>
              </v:group>
            </w:pict>
          </mc:Fallback>
        </mc:AlternateContent>
      </w:r>
    </w:p>
    <w:p w:rsidR="00182B31" w:rsidRDefault="00182B31">
      <w:pPr>
        <w:rPr>
          <w:rFonts w:ascii="Arial"/>
          <w:sz w:val="15"/>
        </w:rPr>
        <w:sectPr w:rsidR="00182B31">
          <w:pgSz w:w="11910" w:h="16840"/>
          <w:pgMar w:top="1560" w:right="180" w:bottom="980" w:left="180" w:header="216" w:footer="782" w:gutter="0"/>
          <w:cols w:space="720"/>
        </w:sectPr>
      </w:pPr>
    </w:p>
    <w:p w:rsidR="00182B31" w:rsidRDefault="00182B31">
      <w:pPr>
        <w:pStyle w:val="BodyText"/>
        <w:spacing w:before="210"/>
        <w:rPr>
          <w:rFonts w:ascii="Arial"/>
          <w:b/>
          <w:i/>
          <w:sz w:val="22"/>
        </w:rPr>
      </w:pPr>
    </w:p>
    <w:p w:rsidR="00182B31" w:rsidRDefault="001E0CF4">
      <w:pPr>
        <w:ind w:left="2"/>
        <w:jc w:val="center"/>
        <w:rPr>
          <w:rFonts w:ascii="Arial"/>
          <w:b/>
          <w:i/>
        </w:rPr>
      </w:pPr>
      <w:r>
        <w:rPr>
          <w:rFonts w:ascii="Arial"/>
          <w:b/>
          <w:i/>
          <w:u w:val="single"/>
        </w:rPr>
        <w:t>Electricity</w:t>
      </w:r>
      <w:r>
        <w:rPr>
          <w:rFonts w:ascii="Arial"/>
          <w:b/>
          <w:i/>
          <w:spacing w:val="-8"/>
          <w:u w:val="single"/>
        </w:rPr>
        <w:t xml:space="preserve"> </w:t>
      </w:r>
      <w:r>
        <w:rPr>
          <w:rFonts w:ascii="Arial"/>
          <w:b/>
          <w:i/>
          <w:spacing w:val="-4"/>
          <w:u w:val="single"/>
        </w:rPr>
        <w:t>Bill</w:t>
      </w:r>
    </w:p>
    <w:p w:rsidR="00182B31" w:rsidRDefault="001E0CF4">
      <w:pPr>
        <w:pStyle w:val="BodyText"/>
        <w:spacing w:before="5"/>
        <w:rPr>
          <w:rFonts w:ascii="Arial"/>
          <w:b/>
          <w:i/>
          <w:sz w:val="14"/>
        </w:rPr>
      </w:pPr>
      <w:r>
        <w:rPr>
          <w:noProof/>
          <w:lang w:val="en-IN" w:eastAsia="en-IN"/>
        </w:rPr>
        <mc:AlternateContent>
          <mc:Choice Requires="wpg">
            <w:drawing>
              <wp:anchor distT="0" distB="0" distL="0" distR="0" simplePos="0" relativeHeight="487599104" behindDoc="1" locked="0" layoutInCell="1" allowOverlap="1">
                <wp:simplePos x="0" y="0"/>
                <wp:positionH relativeFrom="page">
                  <wp:posOffset>1095755</wp:posOffset>
                </wp:positionH>
                <wp:positionV relativeFrom="paragraph">
                  <wp:posOffset>121149</wp:posOffset>
                </wp:positionV>
                <wp:extent cx="5408930" cy="7018020"/>
                <wp:effectExtent l="0" t="0" r="0" b="0"/>
                <wp:wrapTopAndBottom/>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8930" cy="7018020"/>
                          <a:chOff x="0" y="0"/>
                          <a:chExt cx="5408930" cy="7018020"/>
                        </a:xfrm>
                      </wpg:grpSpPr>
                      <pic:pic xmlns:pic="http://schemas.openxmlformats.org/drawingml/2006/picture">
                        <pic:nvPicPr>
                          <pic:cNvPr id="138" name="Image 138"/>
                          <pic:cNvPicPr/>
                        </pic:nvPicPr>
                        <pic:blipFill>
                          <a:blip r:embed="rId115" cstate="print"/>
                          <a:stretch>
                            <a:fillRect/>
                          </a:stretch>
                        </pic:blipFill>
                        <pic:spPr>
                          <a:xfrm>
                            <a:off x="9144" y="9144"/>
                            <a:ext cx="5390388" cy="6999732"/>
                          </a:xfrm>
                          <a:prstGeom prst="rect">
                            <a:avLst/>
                          </a:prstGeom>
                        </pic:spPr>
                      </pic:pic>
                      <wps:wsp>
                        <wps:cNvPr id="139" name="Graphic 139"/>
                        <wps:cNvSpPr/>
                        <wps:spPr>
                          <a:xfrm>
                            <a:off x="4572" y="4572"/>
                            <a:ext cx="5400040" cy="7009130"/>
                          </a:xfrm>
                          <a:custGeom>
                            <a:avLst/>
                            <a:gdLst/>
                            <a:ahLst/>
                            <a:cxnLst/>
                            <a:rect l="l" t="t" r="r" b="b"/>
                            <a:pathLst>
                              <a:path w="5400040" h="7009130">
                                <a:moveTo>
                                  <a:pt x="0" y="7008876"/>
                                </a:moveTo>
                                <a:lnTo>
                                  <a:pt x="5399532" y="7008876"/>
                                </a:lnTo>
                                <a:lnTo>
                                  <a:pt x="5399532" y="0"/>
                                </a:lnTo>
                                <a:lnTo>
                                  <a:pt x="0" y="0"/>
                                </a:lnTo>
                                <a:lnTo>
                                  <a:pt x="0" y="7008876"/>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92E81B" id="Group 137" o:spid="_x0000_s1026" style="position:absolute;margin-left:86.3pt;margin-top:9.55pt;width:425.9pt;height:552.6pt;z-index:-15717376;mso-wrap-distance-left:0;mso-wrap-distance-right:0;mso-position-horizontal-relative:page" coordsize="54089,70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">
                <v:shape id="Image 138" o:spid="_x0000_s1027" type="#_x0000_t75" style="position:absolute;left:91;top:91;width:53904;height:6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2AOXGAAAA3AAAAA8AAABkcnMvZG93bnJldi54bWxEj09rwkAQxe+C32GZQi9SN1a0El1FWiS9&#10;9OAf9DpkxyR0dzZkt5p+e+dQ6G2G9+a936w2vXfqRl1sAhuYjDNQxGWwDVcGTsfdywJUTMgWXWAy&#10;8EsRNuvhYIW5DXfe0+2QKiUhHHM0UKfU5lrHsiaPcRxaYtGuofOYZO0qbTu8S7h3+jXL5tpjw9JQ&#10;Y0vvNZXfhx9v4M1lrjjFUTH/ovNst91fPs6zwpjnp367BJWoT//mv+tPK/hToZVnZAK9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YA5cYAAADcAAAADwAAAAAAAAAAAAAA&#10;AACfAgAAZHJzL2Rvd25yZXYueG1sUEsFBgAAAAAEAAQA9wAAAJIDAAAAAA==&#10;">
                  <v:imagedata r:id="rId116" o:title=""/>
                </v:shape>
                <v:shape id="Graphic 139" o:spid="_x0000_s1028" style="position:absolute;left:45;top:45;width:54001;height:70092;visibility:visible;mso-wrap-style:square;v-text-anchor:top" coordsize="5400040,700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ytcYA&#10;AADcAAAADwAAAGRycy9kb3ducmV2LnhtbESPQWvCQBCF7wX/wzJCb83GFkqMWUWkpaUEQVs8T7PT&#10;JJqdDdmtxvx6VxC8zfDevO9NtuhNI47UudqygkkUgyAurK65VPDz/f6UgHAeWWNjmRScycFiPnrI&#10;MNX2xBs6bn0pQgi7FBVU3replK6oyKCLbEsctD/bGfRh7UqpOzyFcNPI5zh+lQZrDoQKW1pVVBy2&#10;/yZAdnr/u5k0X2+UDx95OyRYrhOlHsf9cgbCU+/v5tv1pw71X6ZwfSZM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QytcYAAADcAAAADwAAAAAAAAAAAAAAAACYAgAAZHJz&#10;L2Rvd25yZXYueG1sUEsFBgAAAAAEAAQA9QAAAIsDAAAAAA==&#10;" path="m,7008876r5399532,l5399532,,,,,7008876xe" filled="f" strokeweight=".72pt">
                  <v:path arrowok="t"/>
                </v:shape>
                <w10:wrap type="topAndBottom" anchorx="page"/>
              </v:group>
            </w:pict>
          </mc:Fallback>
        </mc:AlternateContent>
      </w:r>
    </w:p>
    <w:p w:rsidR="00182B31" w:rsidRDefault="00182B31">
      <w:pPr>
        <w:rPr>
          <w:rFonts w:ascii="Arial"/>
          <w:sz w:val="14"/>
        </w:rPr>
        <w:sectPr w:rsidR="00182B31">
          <w:pgSz w:w="11910" w:h="16840"/>
          <w:pgMar w:top="1560" w:right="180" w:bottom="980" w:left="180" w:header="216" w:footer="782" w:gutter="0"/>
          <w:cols w:space="720"/>
        </w:sectPr>
      </w:pPr>
    </w:p>
    <w:p w:rsidR="00182B31" w:rsidRDefault="001E0CF4">
      <w:pPr>
        <w:pStyle w:val="Heading1"/>
      </w:pPr>
      <w:r>
        <w:t>ENCLOSURE</w:t>
      </w:r>
      <w:r>
        <w:rPr>
          <w:spacing w:val="-16"/>
        </w:rPr>
        <w:t xml:space="preserve"> </w:t>
      </w:r>
      <w:r>
        <w:t>VI:</w:t>
      </w:r>
      <w:r>
        <w:rPr>
          <w:spacing w:val="-11"/>
        </w:rPr>
        <w:t xml:space="preserve"> </w:t>
      </w:r>
      <w:r>
        <w:t>ANNEXURE:</w:t>
      </w:r>
      <w:r>
        <w:rPr>
          <w:spacing w:val="-13"/>
        </w:rPr>
        <w:t xml:space="preserve"> </w:t>
      </w:r>
      <w:r>
        <w:t>DECLARATION-CUM-</w:t>
      </w:r>
      <w:r>
        <w:rPr>
          <w:spacing w:val="-2"/>
        </w:rPr>
        <w:t>UNDERTAKING</w:t>
      </w:r>
    </w:p>
    <w:p w:rsidR="00182B31" w:rsidRDefault="001E0CF4">
      <w:pPr>
        <w:pStyle w:val="BodyText"/>
        <w:spacing w:before="6"/>
        <w:rPr>
          <w:rFonts w:ascii="Arial"/>
          <w:b/>
          <w:sz w:val="6"/>
        </w:rPr>
      </w:pPr>
      <w:r>
        <w:rPr>
          <w:noProof/>
          <w:lang w:val="en-IN" w:eastAsia="en-IN"/>
        </w:rPr>
        <w:drawing>
          <wp:anchor distT="0" distB="0" distL="0" distR="0" simplePos="0" relativeHeight="487599616" behindDoc="1" locked="0" layoutInCell="1" allowOverlap="1">
            <wp:simplePos x="0" y="0"/>
            <wp:positionH relativeFrom="page">
              <wp:posOffset>900683</wp:posOffset>
            </wp:positionH>
            <wp:positionV relativeFrom="paragraph">
              <wp:posOffset>63330</wp:posOffset>
            </wp:positionV>
            <wp:extent cx="5928360" cy="76200"/>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5" cstate="print"/>
                    <a:stretch>
                      <a:fillRect/>
                    </a:stretch>
                  </pic:blipFill>
                  <pic:spPr>
                    <a:xfrm>
                      <a:off x="0" y="0"/>
                      <a:ext cx="5928360" cy="76200"/>
                    </a:xfrm>
                    <a:prstGeom prst="rect">
                      <a:avLst/>
                    </a:prstGeom>
                  </pic:spPr>
                </pic:pic>
              </a:graphicData>
            </a:graphic>
          </wp:anchor>
        </w:drawing>
      </w:r>
    </w:p>
    <w:p w:rsidR="00182B31" w:rsidRDefault="00182B31">
      <w:pPr>
        <w:pStyle w:val="BodyText"/>
        <w:spacing w:before="35"/>
        <w:rPr>
          <w:rFonts w:ascii="Arial"/>
          <w:b/>
          <w:sz w:val="22"/>
        </w:rPr>
      </w:pPr>
    </w:p>
    <w:p w:rsidR="00182B31" w:rsidRDefault="001E0CF4">
      <w:pPr>
        <w:pStyle w:val="ListParagraph"/>
        <w:numPr>
          <w:ilvl w:val="0"/>
          <w:numId w:val="3"/>
        </w:numPr>
        <w:tabs>
          <w:tab w:val="left" w:pos="1665"/>
        </w:tabs>
        <w:ind w:left="1665" w:hanging="359"/>
        <w:jc w:val="both"/>
        <w:rPr>
          <w:sz w:val="20"/>
        </w:rPr>
      </w:pPr>
      <w:r>
        <w:rPr>
          <w:sz w:val="20"/>
        </w:rPr>
        <w:t>Persons</w:t>
      </w:r>
      <w:r>
        <w:rPr>
          <w:spacing w:val="-4"/>
          <w:sz w:val="20"/>
        </w:rPr>
        <w:t xml:space="preserve"> </w:t>
      </w:r>
      <w:r>
        <w:rPr>
          <w:sz w:val="20"/>
        </w:rPr>
        <w:t>worked</w:t>
      </w:r>
      <w:r>
        <w:rPr>
          <w:spacing w:val="-7"/>
          <w:sz w:val="20"/>
        </w:rPr>
        <w:t xml:space="preserve"> </w:t>
      </w:r>
      <w:r>
        <w:rPr>
          <w:sz w:val="20"/>
        </w:rPr>
        <w:t>on</w:t>
      </w:r>
      <w:r>
        <w:rPr>
          <w:spacing w:val="-5"/>
          <w:sz w:val="20"/>
        </w:rPr>
        <w:t xml:space="preserve"> </w:t>
      </w:r>
      <w:r>
        <w:rPr>
          <w:sz w:val="20"/>
        </w:rPr>
        <w:t>this</w:t>
      </w:r>
      <w:r>
        <w:rPr>
          <w:spacing w:val="-5"/>
          <w:sz w:val="20"/>
        </w:rPr>
        <w:t xml:space="preserve"> </w:t>
      </w:r>
      <w:r>
        <w:rPr>
          <w:sz w:val="20"/>
        </w:rPr>
        <w:t>report</w:t>
      </w:r>
      <w:r>
        <w:rPr>
          <w:spacing w:val="-6"/>
          <w:sz w:val="20"/>
        </w:rPr>
        <w:t xml:space="preserve"> </w:t>
      </w:r>
      <w:r>
        <w:rPr>
          <w:sz w:val="20"/>
        </w:rPr>
        <w:t>are</w:t>
      </w:r>
      <w:r>
        <w:rPr>
          <w:spacing w:val="-6"/>
          <w:sz w:val="20"/>
        </w:rPr>
        <w:t xml:space="preserve"> </w:t>
      </w:r>
      <w:r>
        <w:rPr>
          <w:sz w:val="20"/>
        </w:rPr>
        <w:t>citizen</w:t>
      </w:r>
      <w:r>
        <w:rPr>
          <w:spacing w:val="-6"/>
          <w:sz w:val="20"/>
        </w:rPr>
        <w:t xml:space="preserve"> </w:t>
      </w:r>
      <w:r>
        <w:rPr>
          <w:sz w:val="20"/>
        </w:rPr>
        <w:t>of</w:t>
      </w:r>
      <w:r>
        <w:rPr>
          <w:spacing w:val="-4"/>
          <w:sz w:val="20"/>
        </w:rPr>
        <w:t xml:space="preserve"> </w:t>
      </w:r>
      <w:r>
        <w:rPr>
          <w:spacing w:val="-2"/>
          <w:sz w:val="20"/>
        </w:rPr>
        <w:t>India.</w:t>
      </w:r>
    </w:p>
    <w:p w:rsidR="00182B31" w:rsidRDefault="001E0CF4">
      <w:pPr>
        <w:pStyle w:val="ListParagraph"/>
        <w:numPr>
          <w:ilvl w:val="0"/>
          <w:numId w:val="3"/>
        </w:numPr>
        <w:tabs>
          <w:tab w:val="left" w:pos="1666"/>
        </w:tabs>
        <w:ind w:right="1237"/>
        <w:jc w:val="both"/>
        <w:rPr>
          <w:sz w:val="20"/>
        </w:rPr>
      </w:pPr>
      <w:r>
        <w:rPr>
          <w:sz w:val="20"/>
        </w:rPr>
        <w:t>No employee or member of R.K Associates has any direct/ indirect interest in the property or become</w:t>
      </w:r>
      <w:r>
        <w:rPr>
          <w:spacing w:val="-4"/>
          <w:sz w:val="20"/>
        </w:rPr>
        <w:t xml:space="preserve"> </w:t>
      </w:r>
      <w:r>
        <w:rPr>
          <w:sz w:val="20"/>
        </w:rPr>
        <w:t>so</w:t>
      </w:r>
      <w:r>
        <w:rPr>
          <w:spacing w:val="-4"/>
          <w:sz w:val="20"/>
        </w:rPr>
        <w:t xml:space="preserve"> </w:t>
      </w:r>
      <w:r>
        <w:rPr>
          <w:sz w:val="20"/>
        </w:rPr>
        <w:t>interested</w:t>
      </w:r>
      <w:r>
        <w:rPr>
          <w:spacing w:val="-5"/>
          <w:sz w:val="20"/>
        </w:rPr>
        <w:t xml:space="preserve"> </w:t>
      </w:r>
      <w:r>
        <w:rPr>
          <w:sz w:val="20"/>
        </w:rPr>
        <w:t>at</w:t>
      </w:r>
      <w:r>
        <w:rPr>
          <w:spacing w:val="-2"/>
          <w:sz w:val="20"/>
        </w:rPr>
        <w:t xml:space="preserve"> </w:t>
      </w:r>
      <w:r>
        <w:rPr>
          <w:sz w:val="20"/>
        </w:rPr>
        <w:t>any</w:t>
      </w:r>
      <w:r>
        <w:rPr>
          <w:spacing w:val="-5"/>
          <w:sz w:val="20"/>
        </w:rPr>
        <w:t xml:space="preserve"> </w:t>
      </w:r>
      <w:r>
        <w:rPr>
          <w:sz w:val="20"/>
        </w:rPr>
        <w:t>time</w:t>
      </w:r>
      <w:r>
        <w:rPr>
          <w:spacing w:val="-4"/>
          <w:sz w:val="20"/>
        </w:rPr>
        <w:t xml:space="preserve"> </w:t>
      </w:r>
      <w:r>
        <w:rPr>
          <w:sz w:val="20"/>
        </w:rPr>
        <w:t>during</w:t>
      </w:r>
      <w:r>
        <w:rPr>
          <w:spacing w:val="-2"/>
          <w:sz w:val="20"/>
        </w:rPr>
        <w:t xml:space="preserve"> </w:t>
      </w:r>
      <w:r>
        <w:rPr>
          <w:sz w:val="20"/>
        </w:rPr>
        <w:t>a</w:t>
      </w:r>
      <w:r>
        <w:rPr>
          <w:spacing w:val="-4"/>
          <w:sz w:val="20"/>
        </w:rPr>
        <w:t xml:space="preserve"> </w:t>
      </w:r>
      <w:r>
        <w:rPr>
          <w:sz w:val="20"/>
        </w:rPr>
        <w:t>period</w:t>
      </w:r>
      <w:r>
        <w:rPr>
          <w:spacing w:val="-5"/>
          <w:sz w:val="20"/>
        </w:rPr>
        <w:t xml:space="preserve"> </w:t>
      </w:r>
      <w:r>
        <w:rPr>
          <w:sz w:val="20"/>
        </w:rPr>
        <w:t>of</w:t>
      </w:r>
      <w:r>
        <w:rPr>
          <w:spacing w:val="-2"/>
          <w:sz w:val="20"/>
        </w:rPr>
        <w:t xml:space="preserve"> </w:t>
      </w:r>
      <w:r>
        <w:rPr>
          <w:sz w:val="20"/>
        </w:rPr>
        <w:t>three</w:t>
      </w:r>
      <w:r>
        <w:rPr>
          <w:spacing w:val="-3"/>
          <w:sz w:val="20"/>
        </w:rPr>
        <w:t xml:space="preserve"> </w:t>
      </w:r>
      <w:r>
        <w:rPr>
          <w:sz w:val="20"/>
        </w:rPr>
        <w:t>years</w:t>
      </w:r>
      <w:r>
        <w:rPr>
          <w:spacing w:val="-2"/>
          <w:sz w:val="20"/>
        </w:rPr>
        <w:t xml:space="preserve"> </w:t>
      </w:r>
      <w:r>
        <w:rPr>
          <w:sz w:val="20"/>
        </w:rPr>
        <w:t>prior</w:t>
      </w:r>
      <w:r>
        <w:rPr>
          <w:spacing w:val="-4"/>
          <w:sz w:val="20"/>
        </w:rPr>
        <w:t xml:space="preserve"> </w:t>
      </w:r>
      <w:r>
        <w:rPr>
          <w:sz w:val="20"/>
        </w:rPr>
        <w:t>to</w:t>
      </w:r>
      <w:r>
        <w:rPr>
          <w:spacing w:val="-4"/>
          <w:sz w:val="20"/>
        </w:rPr>
        <w:t xml:space="preserve"> </w:t>
      </w:r>
      <w:r>
        <w:rPr>
          <w:sz w:val="20"/>
        </w:rPr>
        <w:t>our</w:t>
      </w:r>
      <w:r>
        <w:rPr>
          <w:spacing w:val="-4"/>
          <w:sz w:val="20"/>
        </w:rPr>
        <w:t xml:space="preserve"> </w:t>
      </w:r>
      <w:r>
        <w:rPr>
          <w:sz w:val="20"/>
        </w:rPr>
        <w:t>appointment</w:t>
      </w:r>
      <w:r>
        <w:rPr>
          <w:spacing w:val="-4"/>
          <w:sz w:val="20"/>
        </w:rPr>
        <w:t xml:space="preserve"> </w:t>
      </w:r>
      <w:r>
        <w:rPr>
          <w:sz w:val="20"/>
        </w:rPr>
        <w:t>as</w:t>
      </w:r>
      <w:r>
        <w:rPr>
          <w:spacing w:val="-3"/>
          <w:sz w:val="20"/>
        </w:rPr>
        <w:t xml:space="preserve"> </w:t>
      </w:r>
      <w:r>
        <w:rPr>
          <w:sz w:val="20"/>
        </w:rPr>
        <w:t>valuer or three years after the valuation of assets was conducted by us.</w:t>
      </w:r>
    </w:p>
    <w:p w:rsidR="00182B31" w:rsidRDefault="001E0CF4">
      <w:pPr>
        <w:pStyle w:val="ListParagraph"/>
        <w:numPr>
          <w:ilvl w:val="0"/>
          <w:numId w:val="3"/>
        </w:numPr>
        <w:tabs>
          <w:tab w:val="left" w:pos="1666"/>
        </w:tabs>
        <w:spacing w:before="1"/>
        <w:ind w:right="1239"/>
        <w:jc w:val="both"/>
        <w:rPr>
          <w:sz w:val="20"/>
        </w:rPr>
      </w:pPr>
      <w:r>
        <w:rPr>
          <w:sz w:val="20"/>
        </w:rPr>
        <w:t>The information furnished in our valuation report dated 5/2/2024 is true and correct to the best of our knowledge and belief and we have made an impartial and true valuation of the pr</w:t>
      </w:r>
      <w:r>
        <w:rPr>
          <w:sz w:val="20"/>
        </w:rPr>
        <w:t>operty.</w:t>
      </w:r>
    </w:p>
    <w:p w:rsidR="00182B31" w:rsidRDefault="001E0CF4">
      <w:pPr>
        <w:pStyle w:val="ListParagraph"/>
        <w:numPr>
          <w:ilvl w:val="0"/>
          <w:numId w:val="3"/>
        </w:numPr>
        <w:tabs>
          <w:tab w:val="left" w:pos="1666"/>
        </w:tabs>
        <w:ind w:right="1232"/>
        <w:jc w:val="both"/>
        <w:rPr>
          <w:sz w:val="20"/>
        </w:rPr>
      </w:pPr>
      <w:r>
        <w:rPr>
          <w:sz w:val="20"/>
        </w:rPr>
        <w:t>Our authorized Engineers/ surveyors Mr. Rajat Chaudhary &amp; Kishanu Sarkar have personally inspected the property on 30/1/2024 &amp; 31/1/2024 the work is not subcontracted to any other valuation firm and is carried out by us.</w:t>
      </w:r>
    </w:p>
    <w:p w:rsidR="00182B31" w:rsidRDefault="001E0CF4">
      <w:pPr>
        <w:pStyle w:val="ListParagraph"/>
        <w:numPr>
          <w:ilvl w:val="0"/>
          <w:numId w:val="3"/>
        </w:numPr>
        <w:tabs>
          <w:tab w:val="left" w:pos="1666"/>
        </w:tabs>
        <w:ind w:right="1236"/>
        <w:jc w:val="both"/>
        <w:rPr>
          <w:sz w:val="20"/>
        </w:rPr>
      </w:pPr>
      <w:r>
        <w:rPr>
          <w:sz w:val="20"/>
        </w:rPr>
        <w:t xml:space="preserve">We have not been depanelled/ delisted by any other bank and in case any such depanelment by other banks during my empanelment with you, we will inform you within 3 days of such </w:t>
      </w:r>
      <w:r>
        <w:rPr>
          <w:spacing w:val="-2"/>
          <w:sz w:val="20"/>
        </w:rPr>
        <w:t>depanelment.</w:t>
      </w:r>
    </w:p>
    <w:p w:rsidR="00182B31" w:rsidRDefault="001E0CF4">
      <w:pPr>
        <w:pStyle w:val="ListParagraph"/>
        <w:numPr>
          <w:ilvl w:val="0"/>
          <w:numId w:val="3"/>
        </w:numPr>
        <w:tabs>
          <w:tab w:val="left" w:pos="1665"/>
        </w:tabs>
        <w:spacing w:line="229" w:lineRule="exact"/>
        <w:ind w:left="1665" w:hanging="359"/>
        <w:jc w:val="both"/>
        <w:rPr>
          <w:sz w:val="20"/>
        </w:rPr>
      </w:pPr>
      <w:r>
        <w:rPr>
          <w:sz w:val="20"/>
        </w:rPr>
        <w:t>We</w:t>
      </w:r>
      <w:r>
        <w:rPr>
          <w:spacing w:val="-11"/>
          <w:sz w:val="20"/>
        </w:rPr>
        <w:t xml:space="preserve"> </w:t>
      </w:r>
      <w:r>
        <w:rPr>
          <w:sz w:val="20"/>
        </w:rPr>
        <w:t>have</w:t>
      </w:r>
      <w:r>
        <w:rPr>
          <w:spacing w:val="-8"/>
          <w:sz w:val="20"/>
        </w:rPr>
        <w:t xml:space="preserve"> </w:t>
      </w:r>
      <w:r>
        <w:rPr>
          <w:sz w:val="20"/>
        </w:rPr>
        <w:t>not</w:t>
      </w:r>
      <w:r>
        <w:rPr>
          <w:spacing w:val="-8"/>
          <w:sz w:val="20"/>
        </w:rPr>
        <w:t xml:space="preserve"> </w:t>
      </w:r>
      <w:r>
        <w:rPr>
          <w:sz w:val="20"/>
        </w:rPr>
        <w:t>been</w:t>
      </w:r>
      <w:r>
        <w:rPr>
          <w:spacing w:val="-7"/>
          <w:sz w:val="20"/>
        </w:rPr>
        <w:t xml:space="preserve"> </w:t>
      </w:r>
      <w:r>
        <w:rPr>
          <w:sz w:val="20"/>
        </w:rPr>
        <w:t>removed/</w:t>
      </w:r>
      <w:r>
        <w:rPr>
          <w:spacing w:val="-8"/>
          <w:sz w:val="20"/>
        </w:rPr>
        <w:t xml:space="preserve"> </w:t>
      </w:r>
      <w:r>
        <w:rPr>
          <w:sz w:val="20"/>
        </w:rPr>
        <w:t>dismissed</w:t>
      </w:r>
      <w:r>
        <w:rPr>
          <w:spacing w:val="-10"/>
          <w:sz w:val="20"/>
        </w:rPr>
        <w:t xml:space="preserve"> </w:t>
      </w:r>
      <w:r>
        <w:rPr>
          <w:sz w:val="20"/>
        </w:rPr>
        <w:t>from</w:t>
      </w:r>
      <w:r>
        <w:rPr>
          <w:spacing w:val="-4"/>
          <w:sz w:val="20"/>
        </w:rPr>
        <w:t xml:space="preserve"> </w:t>
      </w:r>
      <w:r>
        <w:rPr>
          <w:sz w:val="20"/>
        </w:rPr>
        <w:t>service/employment</w:t>
      </w:r>
      <w:r>
        <w:rPr>
          <w:spacing w:val="-8"/>
          <w:sz w:val="20"/>
        </w:rPr>
        <w:t xml:space="preserve"> </w:t>
      </w:r>
      <w:r>
        <w:rPr>
          <w:spacing w:val="-2"/>
          <w:sz w:val="20"/>
        </w:rPr>
        <w:t>earlie</w:t>
      </w:r>
      <w:r>
        <w:rPr>
          <w:spacing w:val="-2"/>
          <w:sz w:val="20"/>
        </w:rPr>
        <w:t>r.</w:t>
      </w:r>
    </w:p>
    <w:p w:rsidR="00182B31" w:rsidRDefault="001E0CF4">
      <w:pPr>
        <w:pStyle w:val="ListParagraph"/>
        <w:numPr>
          <w:ilvl w:val="0"/>
          <w:numId w:val="3"/>
        </w:numPr>
        <w:tabs>
          <w:tab w:val="left" w:pos="1665"/>
        </w:tabs>
        <w:spacing w:before="1"/>
        <w:ind w:left="1665" w:hanging="359"/>
        <w:rPr>
          <w:sz w:val="20"/>
        </w:rPr>
      </w:pPr>
      <w:r>
        <w:rPr>
          <w:sz w:val="20"/>
        </w:rPr>
        <w:t>We</w:t>
      </w:r>
      <w:r>
        <w:rPr>
          <w:spacing w:val="-8"/>
          <w:sz w:val="20"/>
        </w:rPr>
        <w:t xml:space="preserve"> </w:t>
      </w:r>
      <w:r>
        <w:rPr>
          <w:sz w:val="20"/>
        </w:rPr>
        <w:t>have</w:t>
      </w:r>
      <w:r>
        <w:rPr>
          <w:spacing w:val="-5"/>
          <w:sz w:val="20"/>
        </w:rPr>
        <w:t xml:space="preserve"> </w:t>
      </w:r>
      <w:r>
        <w:rPr>
          <w:sz w:val="20"/>
        </w:rPr>
        <w:t>not</w:t>
      </w:r>
      <w:r>
        <w:rPr>
          <w:spacing w:val="-5"/>
          <w:sz w:val="20"/>
        </w:rPr>
        <w:t xml:space="preserve"> </w:t>
      </w:r>
      <w:r>
        <w:rPr>
          <w:sz w:val="20"/>
        </w:rPr>
        <w:t>been</w:t>
      </w:r>
      <w:r>
        <w:rPr>
          <w:spacing w:val="-3"/>
          <w:sz w:val="20"/>
        </w:rPr>
        <w:t xml:space="preserve"> </w:t>
      </w:r>
      <w:r>
        <w:rPr>
          <w:sz w:val="20"/>
        </w:rPr>
        <w:t>convicted</w:t>
      </w:r>
      <w:r>
        <w:rPr>
          <w:spacing w:val="-6"/>
          <w:sz w:val="20"/>
        </w:rPr>
        <w:t xml:space="preserve"> </w:t>
      </w:r>
      <w:r>
        <w:rPr>
          <w:sz w:val="20"/>
        </w:rPr>
        <w:t>of</w:t>
      </w:r>
      <w:r>
        <w:rPr>
          <w:spacing w:val="-3"/>
          <w:sz w:val="20"/>
        </w:rPr>
        <w:t xml:space="preserve"> </w:t>
      </w:r>
      <w:r>
        <w:rPr>
          <w:sz w:val="20"/>
        </w:rPr>
        <w:t>any</w:t>
      </w:r>
      <w:r>
        <w:rPr>
          <w:spacing w:val="-8"/>
          <w:sz w:val="20"/>
        </w:rPr>
        <w:t xml:space="preserve"> </w:t>
      </w:r>
      <w:r>
        <w:rPr>
          <w:sz w:val="20"/>
        </w:rPr>
        <w:t>offence</w:t>
      </w:r>
      <w:r>
        <w:rPr>
          <w:spacing w:val="-5"/>
          <w:sz w:val="20"/>
        </w:rPr>
        <w:t xml:space="preserve"> </w:t>
      </w:r>
      <w:r>
        <w:rPr>
          <w:sz w:val="20"/>
        </w:rPr>
        <w:t>and</w:t>
      </w:r>
      <w:r>
        <w:rPr>
          <w:spacing w:val="-6"/>
          <w:sz w:val="20"/>
        </w:rPr>
        <w:t xml:space="preserve"> </w:t>
      </w:r>
      <w:r>
        <w:rPr>
          <w:sz w:val="20"/>
        </w:rPr>
        <w:t>sentenced</w:t>
      </w:r>
      <w:r>
        <w:rPr>
          <w:spacing w:val="-6"/>
          <w:sz w:val="20"/>
        </w:rPr>
        <w:t xml:space="preserve"> </w:t>
      </w:r>
      <w:r>
        <w:rPr>
          <w:sz w:val="20"/>
        </w:rPr>
        <w:t>to</w:t>
      </w:r>
      <w:r>
        <w:rPr>
          <w:spacing w:val="-4"/>
          <w:sz w:val="20"/>
        </w:rPr>
        <w:t xml:space="preserve"> </w:t>
      </w:r>
      <w:r>
        <w:rPr>
          <w:sz w:val="20"/>
        </w:rPr>
        <w:t>a</w:t>
      </w:r>
      <w:r>
        <w:rPr>
          <w:spacing w:val="-6"/>
          <w:sz w:val="20"/>
        </w:rPr>
        <w:t xml:space="preserve"> </w:t>
      </w:r>
      <w:r>
        <w:rPr>
          <w:sz w:val="20"/>
        </w:rPr>
        <w:t>term</w:t>
      </w:r>
      <w:r>
        <w:rPr>
          <w:spacing w:val="-1"/>
          <w:sz w:val="20"/>
        </w:rPr>
        <w:t xml:space="preserve"> </w:t>
      </w:r>
      <w:r>
        <w:rPr>
          <w:sz w:val="20"/>
        </w:rPr>
        <w:t>of</w:t>
      </w:r>
      <w:r>
        <w:rPr>
          <w:spacing w:val="-3"/>
          <w:sz w:val="20"/>
        </w:rPr>
        <w:t xml:space="preserve"> </w:t>
      </w:r>
      <w:r>
        <w:rPr>
          <w:spacing w:val="-2"/>
          <w:sz w:val="20"/>
        </w:rPr>
        <w:t>imprisonment.</w:t>
      </w:r>
    </w:p>
    <w:p w:rsidR="00182B31" w:rsidRDefault="001E0CF4">
      <w:pPr>
        <w:pStyle w:val="ListParagraph"/>
        <w:numPr>
          <w:ilvl w:val="0"/>
          <w:numId w:val="3"/>
        </w:numPr>
        <w:tabs>
          <w:tab w:val="left" w:pos="1665"/>
        </w:tabs>
        <w:spacing w:before="1"/>
        <w:ind w:left="1665" w:hanging="359"/>
        <w:rPr>
          <w:sz w:val="20"/>
        </w:rPr>
      </w:pPr>
      <w:r>
        <w:rPr>
          <w:sz w:val="20"/>
        </w:rPr>
        <w:t>Company</w:t>
      </w:r>
      <w:r>
        <w:rPr>
          <w:spacing w:val="-9"/>
          <w:sz w:val="20"/>
        </w:rPr>
        <w:t xml:space="preserve"> </w:t>
      </w:r>
      <w:r>
        <w:rPr>
          <w:sz w:val="20"/>
        </w:rPr>
        <w:t>is</w:t>
      </w:r>
      <w:r>
        <w:rPr>
          <w:spacing w:val="-4"/>
          <w:sz w:val="20"/>
        </w:rPr>
        <w:t xml:space="preserve"> </w:t>
      </w:r>
      <w:r>
        <w:rPr>
          <w:sz w:val="20"/>
        </w:rPr>
        <w:t>not</w:t>
      </w:r>
      <w:r>
        <w:rPr>
          <w:spacing w:val="-5"/>
          <w:sz w:val="20"/>
        </w:rPr>
        <w:t xml:space="preserve"> </w:t>
      </w:r>
      <w:r>
        <w:rPr>
          <w:sz w:val="20"/>
        </w:rPr>
        <w:t>found</w:t>
      </w:r>
      <w:r>
        <w:rPr>
          <w:spacing w:val="-7"/>
          <w:sz w:val="20"/>
        </w:rPr>
        <w:t xml:space="preserve"> </w:t>
      </w:r>
      <w:r>
        <w:rPr>
          <w:sz w:val="20"/>
        </w:rPr>
        <w:t>guilty</w:t>
      </w:r>
      <w:r>
        <w:rPr>
          <w:spacing w:val="-7"/>
          <w:sz w:val="20"/>
        </w:rPr>
        <w:t xml:space="preserve"> </w:t>
      </w:r>
      <w:r>
        <w:rPr>
          <w:sz w:val="20"/>
        </w:rPr>
        <w:t>of</w:t>
      </w:r>
      <w:r>
        <w:rPr>
          <w:spacing w:val="-4"/>
          <w:sz w:val="20"/>
        </w:rPr>
        <w:t xml:space="preserve"> </w:t>
      </w:r>
      <w:r>
        <w:rPr>
          <w:sz w:val="20"/>
        </w:rPr>
        <w:t>misconduct</w:t>
      </w:r>
      <w:r>
        <w:rPr>
          <w:spacing w:val="-6"/>
          <w:sz w:val="20"/>
        </w:rPr>
        <w:t xml:space="preserve"> </w:t>
      </w:r>
      <w:r>
        <w:rPr>
          <w:sz w:val="20"/>
        </w:rPr>
        <w:t>in</w:t>
      </w:r>
      <w:r>
        <w:rPr>
          <w:spacing w:val="-5"/>
          <w:sz w:val="20"/>
        </w:rPr>
        <w:t xml:space="preserve"> </w:t>
      </w:r>
      <w:r>
        <w:rPr>
          <w:sz w:val="20"/>
        </w:rPr>
        <w:t>professional</w:t>
      </w:r>
      <w:r>
        <w:rPr>
          <w:spacing w:val="-7"/>
          <w:sz w:val="20"/>
        </w:rPr>
        <w:t xml:space="preserve"> </w:t>
      </w:r>
      <w:r>
        <w:rPr>
          <w:spacing w:val="-2"/>
          <w:sz w:val="20"/>
        </w:rPr>
        <w:t>capacity.</w:t>
      </w:r>
    </w:p>
    <w:p w:rsidR="00182B31" w:rsidRDefault="001E0CF4">
      <w:pPr>
        <w:pStyle w:val="ListParagraph"/>
        <w:numPr>
          <w:ilvl w:val="0"/>
          <w:numId w:val="3"/>
        </w:numPr>
        <w:tabs>
          <w:tab w:val="left" w:pos="1665"/>
        </w:tabs>
        <w:ind w:left="1665" w:hanging="359"/>
        <w:rPr>
          <w:sz w:val="20"/>
        </w:rPr>
      </w:pPr>
      <w:r>
        <w:rPr>
          <w:sz w:val="20"/>
        </w:rPr>
        <w:t>Persons</w:t>
      </w:r>
      <w:r>
        <w:rPr>
          <w:spacing w:val="-4"/>
          <w:sz w:val="20"/>
        </w:rPr>
        <w:t xml:space="preserve"> </w:t>
      </w:r>
      <w:r>
        <w:rPr>
          <w:sz w:val="20"/>
        </w:rPr>
        <w:t>worked</w:t>
      </w:r>
      <w:r>
        <w:rPr>
          <w:spacing w:val="-7"/>
          <w:sz w:val="20"/>
        </w:rPr>
        <w:t xml:space="preserve"> </w:t>
      </w:r>
      <w:r>
        <w:rPr>
          <w:sz w:val="20"/>
        </w:rPr>
        <w:t>on</w:t>
      </w:r>
      <w:r>
        <w:rPr>
          <w:spacing w:val="-5"/>
          <w:sz w:val="20"/>
        </w:rPr>
        <w:t xml:space="preserve"> </w:t>
      </w:r>
      <w:r>
        <w:rPr>
          <w:sz w:val="20"/>
        </w:rPr>
        <w:t>this</w:t>
      </w:r>
      <w:r>
        <w:rPr>
          <w:spacing w:val="-5"/>
          <w:sz w:val="20"/>
        </w:rPr>
        <w:t xml:space="preserve"> </w:t>
      </w:r>
      <w:r>
        <w:rPr>
          <w:sz w:val="20"/>
        </w:rPr>
        <w:t>report</w:t>
      </w:r>
      <w:r>
        <w:rPr>
          <w:spacing w:val="-6"/>
          <w:sz w:val="20"/>
        </w:rPr>
        <w:t xml:space="preserve"> </w:t>
      </w:r>
      <w:r>
        <w:rPr>
          <w:sz w:val="20"/>
        </w:rPr>
        <w:t>are</w:t>
      </w:r>
      <w:r>
        <w:rPr>
          <w:spacing w:val="-5"/>
          <w:sz w:val="20"/>
        </w:rPr>
        <w:t xml:space="preserve"> </w:t>
      </w:r>
      <w:r>
        <w:rPr>
          <w:sz w:val="20"/>
        </w:rPr>
        <w:t>not</w:t>
      </w:r>
      <w:r>
        <w:rPr>
          <w:spacing w:val="-6"/>
          <w:sz w:val="20"/>
        </w:rPr>
        <w:t xml:space="preserve"> </w:t>
      </w:r>
      <w:r>
        <w:rPr>
          <w:sz w:val="20"/>
        </w:rPr>
        <w:t>declared</w:t>
      </w:r>
      <w:r>
        <w:rPr>
          <w:spacing w:val="-6"/>
          <w:sz w:val="20"/>
        </w:rPr>
        <w:t xml:space="preserve"> </w:t>
      </w:r>
      <w:r>
        <w:rPr>
          <w:sz w:val="20"/>
        </w:rPr>
        <w:t>to</w:t>
      </w:r>
      <w:r>
        <w:rPr>
          <w:spacing w:val="-5"/>
          <w:sz w:val="20"/>
        </w:rPr>
        <w:t xml:space="preserve"> </w:t>
      </w:r>
      <w:r>
        <w:rPr>
          <w:sz w:val="20"/>
        </w:rPr>
        <w:t>be</w:t>
      </w:r>
      <w:r>
        <w:rPr>
          <w:spacing w:val="-5"/>
          <w:sz w:val="20"/>
        </w:rPr>
        <w:t xml:space="preserve"> </w:t>
      </w:r>
      <w:r>
        <w:rPr>
          <w:sz w:val="20"/>
        </w:rPr>
        <w:t>unsound</w:t>
      </w:r>
      <w:r>
        <w:rPr>
          <w:spacing w:val="-5"/>
          <w:sz w:val="20"/>
        </w:rPr>
        <w:t xml:space="preserve"> </w:t>
      </w:r>
      <w:r>
        <w:rPr>
          <w:spacing w:val="-2"/>
          <w:sz w:val="20"/>
        </w:rPr>
        <w:t>mind.</w:t>
      </w:r>
    </w:p>
    <w:p w:rsidR="00182B31" w:rsidRDefault="001E0CF4">
      <w:pPr>
        <w:pStyle w:val="ListParagraph"/>
        <w:numPr>
          <w:ilvl w:val="0"/>
          <w:numId w:val="3"/>
        </w:numPr>
        <w:tabs>
          <w:tab w:val="left" w:pos="1665"/>
        </w:tabs>
        <w:spacing w:line="229" w:lineRule="exact"/>
        <w:ind w:left="1665" w:hanging="359"/>
        <w:rPr>
          <w:sz w:val="20"/>
        </w:rPr>
      </w:pPr>
      <w:r>
        <w:rPr>
          <w:sz w:val="20"/>
        </w:rPr>
        <w:t>Company</w:t>
      </w:r>
      <w:r>
        <w:rPr>
          <w:spacing w:val="-9"/>
          <w:sz w:val="20"/>
        </w:rPr>
        <w:t xml:space="preserve"> </w:t>
      </w:r>
      <w:r>
        <w:rPr>
          <w:sz w:val="20"/>
        </w:rPr>
        <w:t>is</w:t>
      </w:r>
      <w:r>
        <w:rPr>
          <w:spacing w:val="-3"/>
          <w:sz w:val="20"/>
        </w:rPr>
        <w:t xml:space="preserve"> </w:t>
      </w:r>
      <w:r>
        <w:rPr>
          <w:sz w:val="20"/>
        </w:rPr>
        <w:t>not</w:t>
      </w:r>
      <w:r>
        <w:rPr>
          <w:spacing w:val="-5"/>
          <w:sz w:val="20"/>
        </w:rPr>
        <w:t xml:space="preserve"> </w:t>
      </w:r>
      <w:r>
        <w:rPr>
          <w:sz w:val="20"/>
        </w:rPr>
        <w:t>undischarged</w:t>
      </w:r>
      <w:r>
        <w:rPr>
          <w:spacing w:val="-7"/>
          <w:sz w:val="20"/>
        </w:rPr>
        <w:t xml:space="preserve"> </w:t>
      </w:r>
      <w:r>
        <w:rPr>
          <w:sz w:val="20"/>
        </w:rPr>
        <w:t>bankrupt</w:t>
      </w:r>
      <w:r>
        <w:rPr>
          <w:spacing w:val="-6"/>
          <w:sz w:val="20"/>
        </w:rPr>
        <w:t xml:space="preserve"> </w:t>
      </w:r>
      <w:r>
        <w:rPr>
          <w:sz w:val="20"/>
        </w:rPr>
        <w:t>or</w:t>
      </w:r>
      <w:r>
        <w:rPr>
          <w:spacing w:val="-5"/>
          <w:sz w:val="20"/>
        </w:rPr>
        <w:t xml:space="preserve"> </w:t>
      </w:r>
      <w:r>
        <w:rPr>
          <w:sz w:val="20"/>
        </w:rPr>
        <w:t>has</w:t>
      </w:r>
      <w:r>
        <w:rPr>
          <w:spacing w:val="-6"/>
          <w:sz w:val="20"/>
        </w:rPr>
        <w:t xml:space="preserve"> </w:t>
      </w:r>
      <w:r>
        <w:rPr>
          <w:sz w:val="20"/>
        </w:rPr>
        <w:t>not</w:t>
      </w:r>
      <w:r>
        <w:rPr>
          <w:spacing w:val="-6"/>
          <w:sz w:val="20"/>
        </w:rPr>
        <w:t xml:space="preserve"> </w:t>
      </w:r>
      <w:r>
        <w:rPr>
          <w:sz w:val="20"/>
        </w:rPr>
        <w:t>applied</w:t>
      </w:r>
      <w:r>
        <w:rPr>
          <w:spacing w:val="-5"/>
          <w:sz w:val="20"/>
        </w:rPr>
        <w:t xml:space="preserve"> </w:t>
      </w:r>
      <w:r>
        <w:rPr>
          <w:sz w:val="20"/>
        </w:rPr>
        <w:t>to</w:t>
      </w:r>
      <w:r>
        <w:rPr>
          <w:spacing w:val="-8"/>
          <w:sz w:val="20"/>
        </w:rPr>
        <w:t xml:space="preserve"> </w:t>
      </w:r>
      <w:r>
        <w:rPr>
          <w:sz w:val="20"/>
        </w:rPr>
        <w:t>be</w:t>
      </w:r>
      <w:r>
        <w:rPr>
          <w:spacing w:val="-6"/>
          <w:sz w:val="20"/>
        </w:rPr>
        <w:t xml:space="preserve"> </w:t>
      </w:r>
      <w:r>
        <w:rPr>
          <w:sz w:val="20"/>
        </w:rPr>
        <w:t>adjudicated</w:t>
      </w:r>
      <w:r>
        <w:rPr>
          <w:spacing w:val="-5"/>
          <w:sz w:val="20"/>
        </w:rPr>
        <w:t xml:space="preserve"> </w:t>
      </w:r>
      <w:r>
        <w:rPr>
          <w:sz w:val="20"/>
        </w:rPr>
        <w:t>as</w:t>
      </w:r>
      <w:r>
        <w:rPr>
          <w:spacing w:val="-5"/>
          <w:sz w:val="20"/>
        </w:rPr>
        <w:t xml:space="preserve"> </w:t>
      </w:r>
      <w:r>
        <w:rPr>
          <w:sz w:val="20"/>
        </w:rPr>
        <w:t>a</w:t>
      </w:r>
      <w:r>
        <w:rPr>
          <w:spacing w:val="-8"/>
          <w:sz w:val="20"/>
        </w:rPr>
        <w:t xml:space="preserve"> </w:t>
      </w:r>
      <w:r>
        <w:rPr>
          <w:spacing w:val="-2"/>
          <w:sz w:val="20"/>
        </w:rPr>
        <w:t>bankrupt.</w:t>
      </w:r>
    </w:p>
    <w:p w:rsidR="00182B31" w:rsidRDefault="001E0CF4">
      <w:pPr>
        <w:pStyle w:val="ListParagraph"/>
        <w:numPr>
          <w:ilvl w:val="0"/>
          <w:numId w:val="3"/>
        </w:numPr>
        <w:tabs>
          <w:tab w:val="left" w:pos="1665"/>
        </w:tabs>
        <w:spacing w:line="229" w:lineRule="exact"/>
        <w:ind w:left="1665" w:hanging="359"/>
        <w:rPr>
          <w:sz w:val="20"/>
        </w:rPr>
      </w:pPr>
      <w:r>
        <w:rPr>
          <w:sz w:val="20"/>
        </w:rPr>
        <w:t>Company</w:t>
      </w:r>
      <w:r>
        <w:rPr>
          <w:spacing w:val="-10"/>
          <w:sz w:val="20"/>
        </w:rPr>
        <w:t xml:space="preserve"> </w:t>
      </w:r>
      <w:r>
        <w:rPr>
          <w:sz w:val="20"/>
        </w:rPr>
        <w:t>is</w:t>
      </w:r>
      <w:r>
        <w:rPr>
          <w:spacing w:val="-4"/>
          <w:sz w:val="20"/>
        </w:rPr>
        <w:t xml:space="preserve"> </w:t>
      </w:r>
      <w:r>
        <w:rPr>
          <w:sz w:val="20"/>
        </w:rPr>
        <w:t>not</w:t>
      </w:r>
      <w:r>
        <w:rPr>
          <w:spacing w:val="-6"/>
          <w:sz w:val="20"/>
        </w:rPr>
        <w:t xml:space="preserve"> </w:t>
      </w:r>
      <w:r>
        <w:rPr>
          <w:sz w:val="20"/>
        </w:rPr>
        <w:t>an</w:t>
      </w:r>
      <w:r>
        <w:rPr>
          <w:spacing w:val="-8"/>
          <w:sz w:val="20"/>
        </w:rPr>
        <w:t xml:space="preserve"> </w:t>
      </w:r>
      <w:r>
        <w:rPr>
          <w:sz w:val="20"/>
        </w:rPr>
        <w:t>undischarged</w:t>
      </w:r>
      <w:r>
        <w:rPr>
          <w:spacing w:val="-6"/>
          <w:sz w:val="20"/>
        </w:rPr>
        <w:t xml:space="preserve"> </w:t>
      </w:r>
      <w:r>
        <w:rPr>
          <w:spacing w:val="-2"/>
          <w:sz w:val="20"/>
        </w:rPr>
        <w:t>insolvent.</w:t>
      </w:r>
    </w:p>
    <w:p w:rsidR="00182B31" w:rsidRDefault="001E0CF4">
      <w:pPr>
        <w:pStyle w:val="ListParagraph"/>
        <w:numPr>
          <w:ilvl w:val="0"/>
          <w:numId w:val="3"/>
        </w:numPr>
        <w:tabs>
          <w:tab w:val="left" w:pos="1666"/>
        </w:tabs>
        <w:spacing w:before="1"/>
        <w:ind w:right="1236"/>
        <w:jc w:val="both"/>
        <w:rPr>
          <w:sz w:val="20"/>
        </w:rPr>
      </w:pPr>
      <w:r>
        <w:rPr>
          <w:sz w:val="20"/>
        </w:rPr>
        <w:t>No</w:t>
      </w:r>
      <w:r>
        <w:rPr>
          <w:spacing w:val="-10"/>
          <w:sz w:val="20"/>
        </w:rPr>
        <w:t xml:space="preserve"> </w:t>
      </w:r>
      <w:r>
        <w:rPr>
          <w:sz w:val="20"/>
        </w:rPr>
        <w:t>penalty</w:t>
      </w:r>
      <w:r>
        <w:rPr>
          <w:spacing w:val="-14"/>
          <w:sz w:val="20"/>
        </w:rPr>
        <w:t xml:space="preserve"> </w:t>
      </w:r>
      <w:r>
        <w:rPr>
          <w:sz w:val="20"/>
        </w:rPr>
        <w:t>is</w:t>
      </w:r>
      <w:r>
        <w:rPr>
          <w:spacing w:val="-7"/>
          <w:sz w:val="20"/>
        </w:rPr>
        <w:t xml:space="preserve"> </w:t>
      </w:r>
      <w:r>
        <w:rPr>
          <w:sz w:val="20"/>
        </w:rPr>
        <w:t>levied</w:t>
      </w:r>
      <w:r>
        <w:rPr>
          <w:spacing w:val="-8"/>
          <w:sz w:val="20"/>
        </w:rPr>
        <w:t xml:space="preserve"> </w:t>
      </w:r>
      <w:r>
        <w:rPr>
          <w:sz w:val="20"/>
        </w:rPr>
        <w:t>under</w:t>
      </w:r>
      <w:r>
        <w:rPr>
          <w:spacing w:val="-9"/>
          <w:sz w:val="20"/>
        </w:rPr>
        <w:t xml:space="preserve"> </w:t>
      </w:r>
      <w:r>
        <w:rPr>
          <w:sz w:val="20"/>
        </w:rPr>
        <w:t>section</w:t>
      </w:r>
      <w:r>
        <w:rPr>
          <w:spacing w:val="-9"/>
          <w:sz w:val="20"/>
        </w:rPr>
        <w:t xml:space="preserve"> </w:t>
      </w:r>
      <w:r>
        <w:rPr>
          <w:sz w:val="20"/>
        </w:rPr>
        <w:t>271J</w:t>
      </w:r>
      <w:r>
        <w:rPr>
          <w:spacing w:val="-9"/>
          <w:sz w:val="20"/>
        </w:rPr>
        <w:t xml:space="preserve"> </w:t>
      </w:r>
      <w:r>
        <w:rPr>
          <w:sz w:val="20"/>
        </w:rPr>
        <w:t>of</w:t>
      </w:r>
      <w:r>
        <w:rPr>
          <w:spacing w:val="-8"/>
          <w:sz w:val="20"/>
        </w:rPr>
        <w:t xml:space="preserve"> </w:t>
      </w:r>
      <w:r>
        <w:rPr>
          <w:sz w:val="20"/>
        </w:rPr>
        <w:t>Income-tax</w:t>
      </w:r>
      <w:r>
        <w:rPr>
          <w:spacing w:val="-10"/>
          <w:sz w:val="20"/>
        </w:rPr>
        <w:t xml:space="preserve"> </w:t>
      </w:r>
      <w:r>
        <w:rPr>
          <w:sz w:val="20"/>
        </w:rPr>
        <w:t>Act,</w:t>
      </w:r>
      <w:r>
        <w:rPr>
          <w:spacing w:val="-10"/>
          <w:sz w:val="20"/>
        </w:rPr>
        <w:t xml:space="preserve"> </w:t>
      </w:r>
      <w:r>
        <w:rPr>
          <w:sz w:val="20"/>
        </w:rPr>
        <w:t>1961</w:t>
      </w:r>
      <w:r>
        <w:rPr>
          <w:spacing w:val="-10"/>
          <w:sz w:val="20"/>
        </w:rPr>
        <w:t xml:space="preserve"> </w:t>
      </w:r>
      <w:r>
        <w:rPr>
          <w:sz w:val="20"/>
        </w:rPr>
        <w:t>(43</w:t>
      </w:r>
      <w:r>
        <w:rPr>
          <w:spacing w:val="-9"/>
          <w:sz w:val="20"/>
        </w:rPr>
        <w:t xml:space="preserve"> </w:t>
      </w:r>
      <w:r>
        <w:rPr>
          <w:sz w:val="20"/>
        </w:rPr>
        <w:t>of</w:t>
      </w:r>
      <w:r>
        <w:rPr>
          <w:spacing w:val="-8"/>
          <w:sz w:val="20"/>
        </w:rPr>
        <w:t xml:space="preserve"> </w:t>
      </w:r>
      <w:r>
        <w:rPr>
          <w:sz w:val="20"/>
        </w:rPr>
        <w:t>1961)</w:t>
      </w:r>
      <w:r>
        <w:rPr>
          <w:spacing w:val="-9"/>
          <w:sz w:val="20"/>
        </w:rPr>
        <w:t xml:space="preserve"> </w:t>
      </w:r>
      <w:r>
        <w:rPr>
          <w:sz w:val="20"/>
        </w:rPr>
        <w:t>and</w:t>
      </w:r>
      <w:r>
        <w:rPr>
          <w:spacing w:val="-11"/>
          <w:sz w:val="20"/>
        </w:rPr>
        <w:t xml:space="preserve"> </w:t>
      </w:r>
      <w:r>
        <w:rPr>
          <w:sz w:val="20"/>
        </w:rPr>
        <w:t>time</w:t>
      </w:r>
      <w:r>
        <w:rPr>
          <w:spacing w:val="-10"/>
          <w:sz w:val="20"/>
        </w:rPr>
        <w:t xml:space="preserve"> </w:t>
      </w:r>
      <w:r>
        <w:rPr>
          <w:sz w:val="20"/>
        </w:rPr>
        <w:t>limit</w:t>
      </w:r>
      <w:r>
        <w:rPr>
          <w:spacing w:val="-10"/>
          <w:sz w:val="20"/>
        </w:rPr>
        <w:t xml:space="preserve"> </w:t>
      </w:r>
      <w:r>
        <w:rPr>
          <w:sz w:val="20"/>
        </w:rPr>
        <w:t>for</w:t>
      </w:r>
      <w:r>
        <w:rPr>
          <w:spacing w:val="-12"/>
          <w:sz w:val="20"/>
        </w:rPr>
        <w:t xml:space="preserve"> </w:t>
      </w:r>
      <w:r>
        <w:rPr>
          <w:sz w:val="20"/>
        </w:rPr>
        <w:t>filing appeal</w:t>
      </w:r>
      <w:r>
        <w:rPr>
          <w:spacing w:val="-14"/>
          <w:sz w:val="20"/>
        </w:rPr>
        <w:t xml:space="preserve"> </w:t>
      </w:r>
      <w:r>
        <w:rPr>
          <w:sz w:val="20"/>
        </w:rPr>
        <w:t>before</w:t>
      </w:r>
      <w:r>
        <w:rPr>
          <w:spacing w:val="-14"/>
          <w:sz w:val="20"/>
        </w:rPr>
        <w:t xml:space="preserve"> </w:t>
      </w:r>
      <w:r>
        <w:rPr>
          <w:sz w:val="20"/>
        </w:rPr>
        <w:t>Commissioner</w:t>
      </w:r>
      <w:r>
        <w:rPr>
          <w:spacing w:val="-14"/>
          <w:sz w:val="20"/>
        </w:rPr>
        <w:t xml:space="preserve"> </w:t>
      </w:r>
      <w:r>
        <w:rPr>
          <w:sz w:val="20"/>
        </w:rPr>
        <w:t>of</w:t>
      </w:r>
      <w:r>
        <w:rPr>
          <w:spacing w:val="-14"/>
          <w:sz w:val="20"/>
        </w:rPr>
        <w:t xml:space="preserve"> </w:t>
      </w:r>
      <w:r>
        <w:rPr>
          <w:sz w:val="20"/>
        </w:rPr>
        <w:t>Income</w:t>
      </w:r>
      <w:r>
        <w:rPr>
          <w:spacing w:val="-14"/>
          <w:sz w:val="20"/>
        </w:rPr>
        <w:t xml:space="preserve"> </w:t>
      </w:r>
      <w:r>
        <w:rPr>
          <w:sz w:val="20"/>
        </w:rPr>
        <w:t>tax</w:t>
      </w:r>
      <w:r>
        <w:rPr>
          <w:spacing w:val="-14"/>
          <w:sz w:val="20"/>
        </w:rPr>
        <w:t xml:space="preserve"> </w:t>
      </w:r>
      <w:r>
        <w:rPr>
          <w:sz w:val="20"/>
        </w:rPr>
        <w:t>(Appeals)</w:t>
      </w:r>
      <w:r>
        <w:rPr>
          <w:spacing w:val="-14"/>
          <w:sz w:val="20"/>
        </w:rPr>
        <w:t xml:space="preserve"> </w:t>
      </w:r>
      <w:r>
        <w:rPr>
          <w:sz w:val="20"/>
        </w:rPr>
        <w:t>or</w:t>
      </w:r>
      <w:r>
        <w:rPr>
          <w:spacing w:val="-14"/>
          <w:sz w:val="20"/>
        </w:rPr>
        <w:t xml:space="preserve"> </w:t>
      </w:r>
      <w:r>
        <w:rPr>
          <w:sz w:val="20"/>
        </w:rPr>
        <w:t>Income-tax</w:t>
      </w:r>
      <w:r>
        <w:rPr>
          <w:spacing w:val="-14"/>
          <w:sz w:val="20"/>
        </w:rPr>
        <w:t xml:space="preserve"> </w:t>
      </w:r>
      <w:r>
        <w:rPr>
          <w:sz w:val="20"/>
        </w:rPr>
        <w:t>Appellate</w:t>
      </w:r>
      <w:r>
        <w:rPr>
          <w:spacing w:val="-13"/>
          <w:sz w:val="20"/>
        </w:rPr>
        <w:t xml:space="preserve"> </w:t>
      </w:r>
      <w:r>
        <w:rPr>
          <w:sz w:val="20"/>
        </w:rPr>
        <w:t>Tribunal,</w:t>
      </w:r>
      <w:r>
        <w:rPr>
          <w:spacing w:val="-14"/>
          <w:sz w:val="20"/>
        </w:rPr>
        <w:t xml:space="preserve"> </w:t>
      </w:r>
      <w:r>
        <w:rPr>
          <w:sz w:val="20"/>
        </w:rPr>
        <w:t>as</w:t>
      </w:r>
      <w:r>
        <w:rPr>
          <w:spacing w:val="-14"/>
          <w:sz w:val="20"/>
        </w:rPr>
        <w:t xml:space="preserve"> </w:t>
      </w:r>
      <w:r>
        <w:rPr>
          <w:sz w:val="20"/>
        </w:rPr>
        <w:t>the</w:t>
      </w:r>
      <w:r>
        <w:rPr>
          <w:spacing w:val="-14"/>
          <w:sz w:val="20"/>
        </w:rPr>
        <w:t xml:space="preserve"> </w:t>
      </w:r>
      <w:r>
        <w:rPr>
          <w:sz w:val="20"/>
        </w:rPr>
        <w:t>case may be has expired, or such penalty has been confirmed by Income-tax Appellate Tribunal, and five years have not elapsed after levy of such penalty.</w:t>
      </w:r>
    </w:p>
    <w:p w:rsidR="00182B31" w:rsidRDefault="001E0CF4">
      <w:pPr>
        <w:pStyle w:val="ListParagraph"/>
        <w:numPr>
          <w:ilvl w:val="0"/>
          <w:numId w:val="3"/>
        </w:numPr>
        <w:tabs>
          <w:tab w:val="left" w:pos="1666"/>
        </w:tabs>
        <w:ind w:right="1240"/>
        <w:jc w:val="both"/>
        <w:rPr>
          <w:sz w:val="20"/>
        </w:rPr>
      </w:pPr>
      <w:r>
        <w:rPr>
          <w:sz w:val="20"/>
        </w:rPr>
        <w:t>Company is not been convicted of an offence connected with a</w:t>
      </w:r>
      <w:r>
        <w:rPr>
          <w:sz w:val="20"/>
        </w:rPr>
        <w:t>ny proceeding under the Income Tax Act 1961, Wealth Tax Act 1957 or Gift Tax Act 1958 and</w:t>
      </w:r>
    </w:p>
    <w:p w:rsidR="00182B31" w:rsidRDefault="001E0CF4">
      <w:pPr>
        <w:pStyle w:val="ListParagraph"/>
        <w:numPr>
          <w:ilvl w:val="0"/>
          <w:numId w:val="3"/>
        </w:numPr>
        <w:tabs>
          <w:tab w:val="left" w:pos="1665"/>
        </w:tabs>
        <w:spacing w:line="228" w:lineRule="exact"/>
        <w:ind w:left="1665" w:hanging="359"/>
        <w:rPr>
          <w:rFonts w:ascii="Arial"/>
          <w:b/>
          <w:sz w:val="20"/>
        </w:rPr>
      </w:pPr>
      <w:r>
        <w:rPr>
          <w:sz w:val="20"/>
        </w:rPr>
        <w:t>Our</w:t>
      </w:r>
      <w:r>
        <w:rPr>
          <w:spacing w:val="-8"/>
          <w:sz w:val="20"/>
        </w:rPr>
        <w:t xml:space="preserve"> </w:t>
      </w:r>
      <w:r>
        <w:rPr>
          <w:sz w:val="20"/>
        </w:rPr>
        <w:t>PAN</w:t>
      </w:r>
      <w:r>
        <w:rPr>
          <w:spacing w:val="-5"/>
          <w:sz w:val="20"/>
        </w:rPr>
        <w:t xml:space="preserve"> </w:t>
      </w:r>
      <w:r>
        <w:rPr>
          <w:sz w:val="20"/>
        </w:rPr>
        <w:t>Card</w:t>
      </w:r>
      <w:r>
        <w:rPr>
          <w:spacing w:val="-6"/>
          <w:sz w:val="20"/>
        </w:rPr>
        <w:t xml:space="preserve"> </w:t>
      </w:r>
      <w:r>
        <w:rPr>
          <w:sz w:val="20"/>
        </w:rPr>
        <w:t>number/</w:t>
      </w:r>
      <w:r>
        <w:rPr>
          <w:spacing w:val="-8"/>
          <w:sz w:val="20"/>
        </w:rPr>
        <w:t xml:space="preserve"> </w:t>
      </w:r>
      <w:r>
        <w:rPr>
          <w:sz w:val="20"/>
        </w:rPr>
        <w:t>GST</w:t>
      </w:r>
      <w:r>
        <w:rPr>
          <w:spacing w:val="-5"/>
          <w:sz w:val="20"/>
        </w:rPr>
        <w:t xml:space="preserve"> </w:t>
      </w:r>
      <w:r>
        <w:rPr>
          <w:sz w:val="20"/>
        </w:rPr>
        <w:t>number</w:t>
      </w:r>
      <w:r>
        <w:rPr>
          <w:spacing w:val="-7"/>
          <w:sz w:val="20"/>
        </w:rPr>
        <w:t xml:space="preserve"> </w:t>
      </w:r>
      <w:r>
        <w:rPr>
          <w:sz w:val="20"/>
        </w:rPr>
        <w:t>as</w:t>
      </w:r>
      <w:r>
        <w:rPr>
          <w:spacing w:val="-7"/>
          <w:sz w:val="20"/>
        </w:rPr>
        <w:t xml:space="preserve"> </w:t>
      </w:r>
      <w:r>
        <w:rPr>
          <w:sz w:val="20"/>
        </w:rPr>
        <w:t>applicable</w:t>
      </w:r>
      <w:r>
        <w:rPr>
          <w:spacing w:val="-6"/>
          <w:sz w:val="20"/>
        </w:rPr>
        <w:t xml:space="preserve"> </w:t>
      </w:r>
      <w:r>
        <w:rPr>
          <w:sz w:val="20"/>
        </w:rPr>
        <w:t>is</w:t>
      </w:r>
      <w:r>
        <w:rPr>
          <w:spacing w:val="-1"/>
          <w:sz w:val="20"/>
        </w:rPr>
        <w:t xml:space="preserve"> </w:t>
      </w:r>
      <w:r>
        <w:rPr>
          <w:rFonts w:ascii="Arial"/>
          <w:b/>
          <w:sz w:val="20"/>
        </w:rPr>
        <w:t>AAHCR0845G/</w:t>
      </w:r>
      <w:r>
        <w:rPr>
          <w:rFonts w:ascii="Arial"/>
          <w:b/>
          <w:spacing w:val="-6"/>
          <w:sz w:val="20"/>
        </w:rPr>
        <w:t xml:space="preserve"> </w:t>
      </w:r>
      <w:r>
        <w:rPr>
          <w:rFonts w:ascii="Arial"/>
          <w:b/>
          <w:spacing w:val="-2"/>
          <w:sz w:val="20"/>
        </w:rPr>
        <w:t>09AAHCR0845G1ZP.</w:t>
      </w:r>
    </w:p>
    <w:p w:rsidR="00182B31" w:rsidRDefault="001E0CF4">
      <w:pPr>
        <w:pStyle w:val="BodyText"/>
        <w:spacing w:before="2"/>
        <w:ind w:left="1666" w:right="1243" w:hanging="360"/>
        <w:jc w:val="both"/>
      </w:pPr>
      <w:r>
        <w:t>o</w:t>
      </w:r>
      <w:r>
        <w:rPr>
          <w:spacing w:val="40"/>
        </w:rPr>
        <w:t xml:space="preserve">  </w:t>
      </w:r>
      <w:r>
        <w:t>We undertake to keep you informed of any events or happenings which would make us ineligible for empanelment as a valuer.</w:t>
      </w:r>
    </w:p>
    <w:p w:rsidR="00182B31" w:rsidRDefault="001E0CF4">
      <w:pPr>
        <w:pStyle w:val="ListParagraph"/>
        <w:numPr>
          <w:ilvl w:val="0"/>
          <w:numId w:val="2"/>
        </w:numPr>
        <w:tabs>
          <w:tab w:val="left" w:pos="1666"/>
        </w:tabs>
        <w:spacing w:before="1"/>
        <w:ind w:right="1242"/>
        <w:jc w:val="both"/>
        <w:rPr>
          <w:sz w:val="20"/>
        </w:rPr>
      </w:pPr>
      <w:r>
        <w:rPr>
          <w:sz w:val="20"/>
        </w:rPr>
        <w:t>We have not concealed or suppressed any material information, facts and records and we have made a complete and full disclosure.</w:t>
      </w:r>
    </w:p>
    <w:p w:rsidR="00182B31" w:rsidRDefault="001E0CF4">
      <w:pPr>
        <w:pStyle w:val="ListParagraph"/>
        <w:numPr>
          <w:ilvl w:val="0"/>
          <w:numId w:val="2"/>
        </w:numPr>
        <w:tabs>
          <w:tab w:val="left" w:pos="1666"/>
        </w:tabs>
        <w:ind w:right="1234"/>
        <w:jc w:val="both"/>
        <w:rPr>
          <w:sz w:val="20"/>
        </w:rPr>
      </w:pPr>
      <w:r>
        <w:rPr>
          <w:sz w:val="20"/>
        </w:rPr>
        <w:t>We</w:t>
      </w:r>
      <w:r>
        <w:rPr>
          <w:spacing w:val="-4"/>
          <w:sz w:val="20"/>
        </w:rPr>
        <w:t xml:space="preserve"> </w:t>
      </w:r>
      <w:r>
        <w:rPr>
          <w:sz w:val="20"/>
        </w:rPr>
        <w:t>ha</w:t>
      </w:r>
      <w:r>
        <w:rPr>
          <w:sz w:val="20"/>
        </w:rPr>
        <w:t>ve read the</w:t>
      </w:r>
      <w:r>
        <w:rPr>
          <w:spacing w:val="-1"/>
          <w:sz w:val="20"/>
        </w:rPr>
        <w:t xml:space="preserve"> </w:t>
      </w:r>
      <w:r>
        <w:rPr>
          <w:sz w:val="20"/>
        </w:rPr>
        <w:t>Handbook on</w:t>
      </w:r>
      <w:r>
        <w:rPr>
          <w:spacing w:val="-2"/>
          <w:sz w:val="20"/>
        </w:rPr>
        <w:t xml:space="preserve"> </w:t>
      </w:r>
      <w:r>
        <w:rPr>
          <w:sz w:val="20"/>
        </w:rPr>
        <w:t>Policy, Standards and</w:t>
      </w:r>
      <w:r>
        <w:rPr>
          <w:spacing w:val="-1"/>
          <w:sz w:val="20"/>
        </w:rPr>
        <w:t xml:space="preserve"> </w:t>
      </w:r>
      <w:r>
        <w:rPr>
          <w:sz w:val="20"/>
        </w:rPr>
        <w:t>procedure</w:t>
      </w:r>
      <w:r>
        <w:rPr>
          <w:spacing w:val="-1"/>
          <w:sz w:val="20"/>
        </w:rPr>
        <w:t xml:space="preserve"> </w:t>
      </w:r>
      <w:r>
        <w:rPr>
          <w:sz w:val="20"/>
        </w:rPr>
        <w:t>for Real Estate</w:t>
      </w:r>
      <w:r>
        <w:rPr>
          <w:spacing w:val="-1"/>
          <w:sz w:val="20"/>
        </w:rPr>
        <w:t xml:space="preserve"> </w:t>
      </w:r>
      <w:r>
        <w:rPr>
          <w:sz w:val="20"/>
        </w:rPr>
        <w:t>Valuation, 2009 of</w:t>
      </w:r>
      <w:r>
        <w:rPr>
          <w:spacing w:val="-4"/>
          <w:sz w:val="20"/>
        </w:rPr>
        <w:t xml:space="preserve"> </w:t>
      </w:r>
      <w:r>
        <w:rPr>
          <w:sz w:val="20"/>
        </w:rPr>
        <w:t>the</w:t>
      </w:r>
      <w:r>
        <w:rPr>
          <w:spacing w:val="-6"/>
          <w:sz w:val="20"/>
        </w:rPr>
        <w:t xml:space="preserve"> </w:t>
      </w:r>
      <w:r>
        <w:rPr>
          <w:sz w:val="20"/>
        </w:rPr>
        <w:t>IBA</w:t>
      </w:r>
      <w:r>
        <w:rPr>
          <w:spacing w:val="-4"/>
          <w:sz w:val="20"/>
        </w:rPr>
        <w:t xml:space="preserve"> </w:t>
      </w:r>
      <w:r>
        <w:rPr>
          <w:sz w:val="20"/>
        </w:rPr>
        <w:t>and</w:t>
      </w:r>
      <w:r>
        <w:rPr>
          <w:spacing w:val="-5"/>
          <w:sz w:val="20"/>
        </w:rPr>
        <w:t xml:space="preserve"> </w:t>
      </w:r>
      <w:r>
        <w:rPr>
          <w:sz w:val="20"/>
        </w:rPr>
        <w:t>has</w:t>
      </w:r>
      <w:r>
        <w:rPr>
          <w:spacing w:val="-5"/>
          <w:sz w:val="20"/>
        </w:rPr>
        <w:t xml:space="preserve"> </w:t>
      </w:r>
      <w:r>
        <w:rPr>
          <w:sz w:val="20"/>
        </w:rPr>
        <w:t>tried</w:t>
      </w:r>
      <w:r>
        <w:rPr>
          <w:spacing w:val="-6"/>
          <w:sz w:val="20"/>
        </w:rPr>
        <w:t xml:space="preserve"> </w:t>
      </w:r>
      <w:r>
        <w:rPr>
          <w:sz w:val="20"/>
        </w:rPr>
        <w:t>to</w:t>
      </w:r>
      <w:r>
        <w:rPr>
          <w:spacing w:val="-3"/>
          <w:sz w:val="20"/>
        </w:rPr>
        <w:t xml:space="preserve"> </w:t>
      </w:r>
      <w:r>
        <w:rPr>
          <w:sz w:val="20"/>
        </w:rPr>
        <w:t>apply</w:t>
      </w:r>
      <w:r>
        <w:rPr>
          <w:spacing w:val="-6"/>
          <w:sz w:val="20"/>
        </w:rPr>
        <w:t xml:space="preserve"> </w:t>
      </w:r>
      <w:r>
        <w:rPr>
          <w:sz w:val="20"/>
        </w:rPr>
        <w:t>the</w:t>
      </w:r>
      <w:r>
        <w:rPr>
          <w:spacing w:val="-1"/>
          <w:sz w:val="20"/>
        </w:rPr>
        <w:t xml:space="preserve"> </w:t>
      </w:r>
      <w:r>
        <w:rPr>
          <w:sz w:val="20"/>
        </w:rPr>
        <w:t>“Standards”</w:t>
      </w:r>
      <w:r>
        <w:rPr>
          <w:spacing w:val="-5"/>
          <w:sz w:val="20"/>
        </w:rPr>
        <w:t xml:space="preserve"> </w:t>
      </w:r>
      <w:r>
        <w:rPr>
          <w:sz w:val="20"/>
        </w:rPr>
        <w:t>enshrined</w:t>
      </w:r>
      <w:r>
        <w:rPr>
          <w:spacing w:val="-4"/>
          <w:sz w:val="20"/>
        </w:rPr>
        <w:t xml:space="preserve"> </w:t>
      </w:r>
      <w:r>
        <w:rPr>
          <w:sz w:val="20"/>
        </w:rPr>
        <w:t>for</w:t>
      </w:r>
      <w:r>
        <w:rPr>
          <w:spacing w:val="-5"/>
          <w:sz w:val="20"/>
        </w:rPr>
        <w:t xml:space="preserve"> </w:t>
      </w:r>
      <w:r>
        <w:rPr>
          <w:sz w:val="20"/>
        </w:rPr>
        <w:t>valuation</w:t>
      </w:r>
      <w:r>
        <w:rPr>
          <w:spacing w:val="-3"/>
          <w:sz w:val="20"/>
        </w:rPr>
        <w:t xml:space="preserve"> </w:t>
      </w:r>
      <w:r>
        <w:rPr>
          <w:sz w:val="20"/>
        </w:rPr>
        <w:t>in</w:t>
      </w:r>
      <w:r>
        <w:rPr>
          <w:spacing w:val="-6"/>
          <w:sz w:val="20"/>
        </w:rPr>
        <w:t xml:space="preserve"> </w:t>
      </w:r>
      <w:r>
        <w:rPr>
          <w:sz w:val="20"/>
        </w:rPr>
        <w:t>the</w:t>
      </w:r>
      <w:r>
        <w:rPr>
          <w:spacing w:val="-4"/>
          <w:sz w:val="20"/>
        </w:rPr>
        <w:t xml:space="preserve"> </w:t>
      </w:r>
      <w:r>
        <w:rPr>
          <w:sz w:val="20"/>
        </w:rPr>
        <w:t>Part-B</w:t>
      </w:r>
      <w:r>
        <w:rPr>
          <w:spacing w:val="-6"/>
          <w:sz w:val="20"/>
        </w:rPr>
        <w:t xml:space="preserve"> </w:t>
      </w:r>
      <w:r>
        <w:rPr>
          <w:sz w:val="20"/>
        </w:rPr>
        <w:t>of</w:t>
      </w:r>
      <w:r>
        <w:rPr>
          <w:spacing w:val="-4"/>
          <w:sz w:val="20"/>
        </w:rPr>
        <w:t xml:space="preserve"> </w:t>
      </w:r>
      <w:r>
        <w:rPr>
          <w:sz w:val="20"/>
        </w:rPr>
        <w:t>the</w:t>
      </w:r>
      <w:r>
        <w:rPr>
          <w:spacing w:val="-4"/>
          <w:sz w:val="20"/>
        </w:rPr>
        <w:t xml:space="preserve"> </w:t>
      </w:r>
      <w:r>
        <w:rPr>
          <w:sz w:val="20"/>
        </w:rPr>
        <w:t>above handbook to the best of our ability as much as practically possible in the limited time available.</w:t>
      </w:r>
    </w:p>
    <w:p w:rsidR="00182B31" w:rsidRDefault="001E0CF4">
      <w:pPr>
        <w:pStyle w:val="ListParagraph"/>
        <w:numPr>
          <w:ilvl w:val="0"/>
          <w:numId w:val="2"/>
        </w:numPr>
        <w:tabs>
          <w:tab w:val="left" w:pos="1666"/>
        </w:tabs>
        <w:ind w:right="1236"/>
        <w:jc w:val="both"/>
        <w:rPr>
          <w:sz w:val="20"/>
        </w:rPr>
      </w:pPr>
      <w:r>
        <w:rPr>
          <w:sz w:val="20"/>
        </w:rPr>
        <w:t>We</w:t>
      </w:r>
      <w:r>
        <w:rPr>
          <w:spacing w:val="-8"/>
          <w:sz w:val="20"/>
        </w:rPr>
        <w:t xml:space="preserve"> </w:t>
      </w:r>
      <w:r>
        <w:rPr>
          <w:sz w:val="20"/>
        </w:rPr>
        <w:t>have</w:t>
      </w:r>
      <w:r>
        <w:rPr>
          <w:spacing w:val="-6"/>
          <w:sz w:val="20"/>
        </w:rPr>
        <w:t xml:space="preserve"> </w:t>
      </w:r>
      <w:r>
        <w:rPr>
          <w:sz w:val="20"/>
        </w:rPr>
        <w:t>read</w:t>
      </w:r>
      <w:r>
        <w:rPr>
          <w:spacing w:val="-6"/>
          <w:sz w:val="20"/>
        </w:rPr>
        <w:t xml:space="preserve"> </w:t>
      </w:r>
      <w:r>
        <w:rPr>
          <w:sz w:val="20"/>
        </w:rPr>
        <w:t>the</w:t>
      </w:r>
      <w:r>
        <w:rPr>
          <w:spacing w:val="-6"/>
          <w:sz w:val="20"/>
        </w:rPr>
        <w:t xml:space="preserve"> </w:t>
      </w:r>
      <w:r>
        <w:rPr>
          <w:sz w:val="20"/>
        </w:rPr>
        <w:t>International</w:t>
      </w:r>
      <w:r>
        <w:rPr>
          <w:spacing w:val="-6"/>
          <w:sz w:val="20"/>
        </w:rPr>
        <w:t xml:space="preserve"> </w:t>
      </w:r>
      <w:r>
        <w:rPr>
          <w:sz w:val="20"/>
        </w:rPr>
        <w:t>Valuation</w:t>
      </w:r>
      <w:r>
        <w:rPr>
          <w:spacing w:val="-4"/>
          <w:sz w:val="20"/>
        </w:rPr>
        <w:t xml:space="preserve"> </w:t>
      </w:r>
      <w:r>
        <w:rPr>
          <w:sz w:val="20"/>
        </w:rPr>
        <w:t>Standards</w:t>
      </w:r>
      <w:r>
        <w:rPr>
          <w:spacing w:val="-4"/>
          <w:sz w:val="20"/>
        </w:rPr>
        <w:t xml:space="preserve"> </w:t>
      </w:r>
      <w:r>
        <w:rPr>
          <w:sz w:val="20"/>
        </w:rPr>
        <w:t>(IVS)</w:t>
      </w:r>
      <w:r>
        <w:rPr>
          <w:spacing w:val="-5"/>
          <w:sz w:val="20"/>
        </w:rPr>
        <w:t xml:space="preserve"> </w:t>
      </w:r>
      <w:r>
        <w:rPr>
          <w:sz w:val="20"/>
        </w:rPr>
        <w:t>and</w:t>
      </w:r>
      <w:r>
        <w:rPr>
          <w:spacing w:val="-6"/>
          <w:sz w:val="20"/>
        </w:rPr>
        <w:t xml:space="preserve"> </w:t>
      </w:r>
      <w:r>
        <w:rPr>
          <w:sz w:val="20"/>
        </w:rPr>
        <w:t>the</w:t>
      </w:r>
      <w:r>
        <w:rPr>
          <w:spacing w:val="-6"/>
          <w:sz w:val="20"/>
        </w:rPr>
        <w:t xml:space="preserve"> </w:t>
      </w:r>
      <w:r>
        <w:rPr>
          <w:sz w:val="20"/>
        </w:rPr>
        <w:t>report</w:t>
      </w:r>
      <w:r>
        <w:rPr>
          <w:spacing w:val="-5"/>
          <w:sz w:val="20"/>
        </w:rPr>
        <w:t xml:space="preserve"> </w:t>
      </w:r>
      <w:r>
        <w:rPr>
          <w:sz w:val="20"/>
        </w:rPr>
        <w:t>submitted</w:t>
      </w:r>
      <w:r>
        <w:rPr>
          <w:spacing w:val="-6"/>
          <w:sz w:val="20"/>
        </w:rPr>
        <w:t xml:space="preserve"> </w:t>
      </w:r>
      <w:r>
        <w:rPr>
          <w:sz w:val="20"/>
        </w:rPr>
        <w:t>to</w:t>
      </w:r>
      <w:r>
        <w:rPr>
          <w:spacing w:val="-6"/>
          <w:sz w:val="20"/>
        </w:rPr>
        <w:t xml:space="preserve"> </w:t>
      </w:r>
      <w:r>
        <w:rPr>
          <w:sz w:val="20"/>
        </w:rPr>
        <w:t>the</w:t>
      </w:r>
      <w:r>
        <w:rPr>
          <w:spacing w:val="-4"/>
          <w:sz w:val="20"/>
        </w:rPr>
        <w:t xml:space="preserve"> </w:t>
      </w:r>
      <w:r>
        <w:rPr>
          <w:sz w:val="20"/>
        </w:rPr>
        <w:t>Bank</w:t>
      </w:r>
      <w:r>
        <w:rPr>
          <w:spacing w:val="-2"/>
          <w:sz w:val="20"/>
        </w:rPr>
        <w:t xml:space="preserve"> </w:t>
      </w:r>
      <w:r>
        <w:rPr>
          <w:sz w:val="20"/>
        </w:rPr>
        <w:t>for the respective asset class and has tried to apply</w:t>
      </w:r>
      <w:r>
        <w:rPr>
          <w:spacing w:val="-2"/>
          <w:sz w:val="20"/>
        </w:rPr>
        <w:t xml:space="preserve"> </w:t>
      </w:r>
      <w:r>
        <w:rPr>
          <w:sz w:val="20"/>
        </w:rPr>
        <w:t>the</w:t>
      </w:r>
      <w:r>
        <w:rPr>
          <w:sz w:val="20"/>
        </w:rPr>
        <w:t xml:space="preserve"> “Standards” as enshrined for valuation in the IVS in “General Standards” and “Asset Standards”</w:t>
      </w:r>
      <w:r>
        <w:rPr>
          <w:spacing w:val="-1"/>
          <w:sz w:val="20"/>
        </w:rPr>
        <w:t xml:space="preserve"> </w:t>
      </w:r>
      <w:r>
        <w:rPr>
          <w:sz w:val="20"/>
        </w:rPr>
        <w:t>as applicable to</w:t>
      </w:r>
      <w:r>
        <w:rPr>
          <w:spacing w:val="-2"/>
          <w:sz w:val="20"/>
        </w:rPr>
        <w:t xml:space="preserve"> </w:t>
      </w:r>
      <w:r>
        <w:rPr>
          <w:sz w:val="20"/>
        </w:rPr>
        <w:t>the best of our</w:t>
      </w:r>
      <w:r>
        <w:rPr>
          <w:spacing w:val="-1"/>
          <w:sz w:val="20"/>
        </w:rPr>
        <w:t xml:space="preserve"> </w:t>
      </w:r>
      <w:r>
        <w:rPr>
          <w:sz w:val="20"/>
        </w:rPr>
        <w:t>ability</w:t>
      </w:r>
      <w:r>
        <w:rPr>
          <w:spacing w:val="-3"/>
          <w:sz w:val="20"/>
        </w:rPr>
        <w:t xml:space="preserve"> </w:t>
      </w:r>
      <w:r>
        <w:rPr>
          <w:sz w:val="20"/>
        </w:rPr>
        <w:t>as</w:t>
      </w:r>
      <w:r>
        <w:rPr>
          <w:spacing w:val="-1"/>
          <w:sz w:val="20"/>
        </w:rPr>
        <w:t xml:space="preserve"> </w:t>
      </w:r>
      <w:r>
        <w:rPr>
          <w:sz w:val="20"/>
        </w:rPr>
        <w:t>much as practically possible in the limited time available.</w:t>
      </w:r>
    </w:p>
    <w:p w:rsidR="00182B31" w:rsidRDefault="001E0CF4">
      <w:pPr>
        <w:pStyle w:val="ListParagraph"/>
        <w:numPr>
          <w:ilvl w:val="0"/>
          <w:numId w:val="2"/>
        </w:numPr>
        <w:tabs>
          <w:tab w:val="left" w:pos="1666"/>
        </w:tabs>
        <w:ind w:right="1234"/>
        <w:jc w:val="both"/>
        <w:rPr>
          <w:sz w:val="20"/>
        </w:rPr>
      </w:pPr>
      <w:r>
        <w:rPr>
          <w:sz w:val="20"/>
        </w:rPr>
        <w:t>Procedures</w:t>
      </w:r>
      <w:r>
        <w:rPr>
          <w:spacing w:val="-1"/>
          <w:sz w:val="20"/>
        </w:rPr>
        <w:t xml:space="preserve"> </w:t>
      </w:r>
      <w:r>
        <w:rPr>
          <w:sz w:val="20"/>
        </w:rPr>
        <w:t>and</w:t>
      </w:r>
      <w:r>
        <w:rPr>
          <w:spacing w:val="-2"/>
          <w:sz w:val="20"/>
        </w:rPr>
        <w:t xml:space="preserve"> </w:t>
      </w:r>
      <w:r>
        <w:rPr>
          <w:sz w:val="20"/>
        </w:rPr>
        <w:t>standards adopted in carrying out the val</w:t>
      </w:r>
      <w:r>
        <w:rPr>
          <w:sz w:val="20"/>
        </w:rPr>
        <w:t>uation</w:t>
      </w:r>
      <w:r>
        <w:rPr>
          <w:spacing w:val="-2"/>
          <w:sz w:val="20"/>
        </w:rPr>
        <w:t xml:space="preserve"> </w:t>
      </w:r>
      <w:r>
        <w:rPr>
          <w:sz w:val="20"/>
        </w:rPr>
        <w:t>and is</w:t>
      </w:r>
      <w:r>
        <w:rPr>
          <w:spacing w:val="-1"/>
          <w:sz w:val="20"/>
        </w:rPr>
        <w:t xml:space="preserve"> </w:t>
      </w:r>
      <w:r>
        <w:rPr>
          <w:sz w:val="20"/>
        </w:rPr>
        <w:t>mentioned in Part-D of the report which may have certain departures to the said IBA and IVS standards in order to provide better, just &amp; fair valuation.</w:t>
      </w:r>
    </w:p>
    <w:p w:rsidR="00182B31" w:rsidRDefault="001E0CF4">
      <w:pPr>
        <w:pStyle w:val="ListParagraph"/>
        <w:numPr>
          <w:ilvl w:val="0"/>
          <w:numId w:val="2"/>
        </w:numPr>
        <w:tabs>
          <w:tab w:val="left" w:pos="1665"/>
        </w:tabs>
        <w:spacing w:line="229" w:lineRule="exact"/>
        <w:ind w:left="1665" w:hanging="359"/>
        <w:jc w:val="both"/>
        <w:rPr>
          <w:sz w:val="20"/>
        </w:rPr>
      </w:pPr>
      <w:r>
        <w:rPr>
          <w:sz w:val="20"/>
        </w:rPr>
        <w:t>We</w:t>
      </w:r>
      <w:r>
        <w:rPr>
          <w:spacing w:val="-8"/>
          <w:sz w:val="20"/>
        </w:rPr>
        <w:t xml:space="preserve"> </w:t>
      </w:r>
      <w:r>
        <w:rPr>
          <w:sz w:val="20"/>
        </w:rPr>
        <w:t>abide</w:t>
      </w:r>
      <w:r>
        <w:rPr>
          <w:spacing w:val="-5"/>
          <w:sz w:val="20"/>
        </w:rPr>
        <w:t xml:space="preserve"> </w:t>
      </w:r>
      <w:r>
        <w:rPr>
          <w:sz w:val="20"/>
        </w:rPr>
        <w:t>by</w:t>
      </w:r>
      <w:r>
        <w:rPr>
          <w:spacing w:val="-7"/>
          <w:sz w:val="20"/>
        </w:rPr>
        <w:t xml:space="preserve"> </w:t>
      </w:r>
      <w:r>
        <w:rPr>
          <w:sz w:val="20"/>
        </w:rPr>
        <w:t>the</w:t>
      </w:r>
      <w:r>
        <w:rPr>
          <w:spacing w:val="-5"/>
          <w:sz w:val="20"/>
        </w:rPr>
        <w:t xml:space="preserve"> </w:t>
      </w:r>
      <w:r>
        <w:rPr>
          <w:sz w:val="20"/>
        </w:rPr>
        <w:t>Model</w:t>
      </w:r>
      <w:r>
        <w:rPr>
          <w:spacing w:val="-5"/>
          <w:sz w:val="20"/>
        </w:rPr>
        <w:t xml:space="preserve"> </w:t>
      </w:r>
      <w:r>
        <w:rPr>
          <w:sz w:val="20"/>
        </w:rPr>
        <w:t>Code</w:t>
      </w:r>
      <w:r>
        <w:rPr>
          <w:spacing w:val="-7"/>
          <w:sz w:val="20"/>
        </w:rPr>
        <w:t xml:space="preserve"> </w:t>
      </w:r>
      <w:r>
        <w:rPr>
          <w:sz w:val="20"/>
        </w:rPr>
        <w:t>of</w:t>
      </w:r>
      <w:r>
        <w:rPr>
          <w:spacing w:val="-4"/>
          <w:sz w:val="20"/>
        </w:rPr>
        <w:t xml:space="preserve"> </w:t>
      </w:r>
      <w:r>
        <w:rPr>
          <w:sz w:val="20"/>
        </w:rPr>
        <w:t>Conduct</w:t>
      </w:r>
      <w:r>
        <w:rPr>
          <w:spacing w:val="-6"/>
          <w:sz w:val="20"/>
        </w:rPr>
        <w:t xml:space="preserve"> </w:t>
      </w:r>
      <w:r>
        <w:rPr>
          <w:sz w:val="20"/>
        </w:rPr>
        <w:t>for</w:t>
      </w:r>
      <w:r>
        <w:rPr>
          <w:spacing w:val="-6"/>
          <w:sz w:val="20"/>
        </w:rPr>
        <w:t xml:space="preserve"> </w:t>
      </w:r>
      <w:r>
        <w:rPr>
          <w:sz w:val="20"/>
        </w:rPr>
        <w:t>empanelment</w:t>
      </w:r>
      <w:r>
        <w:rPr>
          <w:spacing w:val="-5"/>
          <w:sz w:val="20"/>
        </w:rPr>
        <w:t xml:space="preserve"> </w:t>
      </w:r>
      <w:r>
        <w:rPr>
          <w:sz w:val="20"/>
        </w:rPr>
        <w:t>of</w:t>
      </w:r>
      <w:r>
        <w:rPr>
          <w:spacing w:val="-5"/>
          <w:sz w:val="20"/>
        </w:rPr>
        <w:t xml:space="preserve"> </w:t>
      </w:r>
      <w:r>
        <w:rPr>
          <w:sz w:val="20"/>
        </w:rPr>
        <w:t>valuer</w:t>
      </w:r>
      <w:r>
        <w:rPr>
          <w:spacing w:val="-3"/>
          <w:sz w:val="20"/>
        </w:rPr>
        <w:t xml:space="preserve"> </w:t>
      </w:r>
      <w:r>
        <w:rPr>
          <w:sz w:val="20"/>
        </w:rPr>
        <w:t>in</w:t>
      </w:r>
      <w:r>
        <w:rPr>
          <w:spacing w:val="-6"/>
          <w:sz w:val="20"/>
        </w:rPr>
        <w:t xml:space="preserve"> </w:t>
      </w:r>
      <w:r>
        <w:rPr>
          <w:sz w:val="20"/>
        </w:rPr>
        <w:t>the</w:t>
      </w:r>
      <w:r>
        <w:rPr>
          <w:spacing w:val="-5"/>
          <w:sz w:val="20"/>
        </w:rPr>
        <w:t xml:space="preserve"> </w:t>
      </w:r>
      <w:r>
        <w:rPr>
          <w:spacing w:val="-2"/>
          <w:sz w:val="20"/>
        </w:rPr>
        <w:t>Bank.</w:t>
      </w:r>
    </w:p>
    <w:p w:rsidR="00182B31" w:rsidRDefault="001E0CF4">
      <w:pPr>
        <w:pStyle w:val="ListParagraph"/>
        <w:numPr>
          <w:ilvl w:val="0"/>
          <w:numId w:val="2"/>
        </w:numPr>
        <w:tabs>
          <w:tab w:val="left" w:pos="1666"/>
        </w:tabs>
        <w:ind w:right="1236"/>
        <w:rPr>
          <w:sz w:val="20"/>
        </w:rPr>
      </w:pPr>
      <w:r>
        <w:rPr>
          <w:sz w:val="20"/>
        </w:rPr>
        <w:t>The</w:t>
      </w:r>
      <w:r>
        <w:rPr>
          <w:spacing w:val="21"/>
          <w:sz w:val="20"/>
        </w:rPr>
        <w:t xml:space="preserve"> </w:t>
      </w:r>
      <w:r>
        <w:rPr>
          <w:sz w:val="20"/>
        </w:rPr>
        <w:t>authorized</w:t>
      </w:r>
      <w:r>
        <w:rPr>
          <w:spacing w:val="23"/>
          <w:sz w:val="20"/>
        </w:rPr>
        <w:t xml:space="preserve"> </w:t>
      </w:r>
      <w:r>
        <w:rPr>
          <w:sz w:val="20"/>
        </w:rPr>
        <w:t>Engineers</w:t>
      </w:r>
      <w:r>
        <w:rPr>
          <w:spacing w:val="24"/>
          <w:sz w:val="20"/>
        </w:rPr>
        <w:t xml:space="preserve"> </w:t>
      </w:r>
      <w:r>
        <w:rPr>
          <w:sz w:val="20"/>
        </w:rPr>
        <w:t>of</w:t>
      </w:r>
      <w:r>
        <w:rPr>
          <w:spacing w:val="23"/>
          <w:sz w:val="20"/>
        </w:rPr>
        <w:t xml:space="preserve"> </w:t>
      </w:r>
      <w:r>
        <w:rPr>
          <w:sz w:val="20"/>
        </w:rPr>
        <w:t>the</w:t>
      </w:r>
      <w:r>
        <w:rPr>
          <w:spacing w:val="21"/>
          <w:sz w:val="20"/>
        </w:rPr>
        <w:t xml:space="preserve"> </w:t>
      </w:r>
      <w:r>
        <w:rPr>
          <w:sz w:val="20"/>
        </w:rPr>
        <w:t>company</w:t>
      </w:r>
      <w:r>
        <w:rPr>
          <w:spacing w:val="22"/>
          <w:sz w:val="20"/>
        </w:rPr>
        <w:t xml:space="preserve"> </w:t>
      </w:r>
      <w:r>
        <w:rPr>
          <w:sz w:val="20"/>
        </w:rPr>
        <w:t>who</w:t>
      </w:r>
      <w:r>
        <w:rPr>
          <w:spacing w:val="21"/>
          <w:sz w:val="20"/>
        </w:rPr>
        <w:t xml:space="preserve"> </w:t>
      </w:r>
      <w:r>
        <w:rPr>
          <w:sz w:val="20"/>
        </w:rPr>
        <w:t>has</w:t>
      </w:r>
      <w:r>
        <w:rPr>
          <w:spacing w:val="22"/>
          <w:sz w:val="20"/>
        </w:rPr>
        <w:t xml:space="preserve"> </w:t>
      </w:r>
      <w:r>
        <w:rPr>
          <w:sz w:val="20"/>
        </w:rPr>
        <w:t>worked</w:t>
      </w:r>
      <w:r>
        <w:rPr>
          <w:spacing w:val="21"/>
          <w:sz w:val="20"/>
        </w:rPr>
        <w:t xml:space="preserve"> </w:t>
      </w:r>
      <w:r>
        <w:rPr>
          <w:sz w:val="20"/>
        </w:rPr>
        <w:t>on</w:t>
      </w:r>
      <w:r>
        <w:rPr>
          <w:spacing w:val="21"/>
          <w:sz w:val="20"/>
        </w:rPr>
        <w:t xml:space="preserve"> </w:t>
      </w:r>
      <w:r>
        <w:rPr>
          <w:sz w:val="20"/>
        </w:rPr>
        <w:t>the</w:t>
      </w:r>
      <w:r>
        <w:rPr>
          <w:spacing w:val="21"/>
          <w:sz w:val="20"/>
        </w:rPr>
        <w:t xml:space="preserve"> </w:t>
      </w:r>
      <w:r>
        <w:rPr>
          <w:sz w:val="20"/>
        </w:rPr>
        <w:t>assignment</w:t>
      </w:r>
      <w:r>
        <w:rPr>
          <w:spacing w:val="21"/>
          <w:sz w:val="20"/>
        </w:rPr>
        <w:t xml:space="preserve"> </w:t>
      </w:r>
      <w:r>
        <w:rPr>
          <w:sz w:val="20"/>
        </w:rPr>
        <w:t>has</w:t>
      </w:r>
      <w:r>
        <w:rPr>
          <w:spacing w:val="26"/>
          <w:sz w:val="20"/>
        </w:rPr>
        <w:t xml:space="preserve"> </w:t>
      </w:r>
      <w:r>
        <w:rPr>
          <w:sz w:val="20"/>
        </w:rPr>
        <w:t>signed</w:t>
      </w:r>
      <w:r>
        <w:rPr>
          <w:spacing w:val="21"/>
          <w:sz w:val="20"/>
        </w:rPr>
        <w:t xml:space="preserve"> </w:t>
      </w:r>
      <w:r>
        <w:rPr>
          <w:sz w:val="20"/>
        </w:rPr>
        <w:t>this valuation report.</w:t>
      </w:r>
    </w:p>
    <w:p w:rsidR="00182B31" w:rsidRDefault="001E0CF4">
      <w:pPr>
        <w:pStyle w:val="ListParagraph"/>
        <w:numPr>
          <w:ilvl w:val="0"/>
          <w:numId w:val="2"/>
        </w:numPr>
        <w:tabs>
          <w:tab w:val="left" w:pos="1665"/>
        </w:tabs>
        <w:spacing w:line="229" w:lineRule="exact"/>
        <w:ind w:left="1665" w:hanging="359"/>
        <w:rPr>
          <w:sz w:val="20"/>
        </w:rPr>
      </w:pPr>
      <w:r>
        <w:rPr>
          <w:sz w:val="20"/>
        </w:rPr>
        <w:t>The</w:t>
      </w:r>
      <w:r>
        <w:rPr>
          <w:spacing w:val="-7"/>
          <w:sz w:val="20"/>
        </w:rPr>
        <w:t xml:space="preserve"> </w:t>
      </w:r>
      <w:r>
        <w:rPr>
          <w:sz w:val="20"/>
        </w:rPr>
        <w:t>work</w:t>
      </w:r>
      <w:r>
        <w:rPr>
          <w:spacing w:val="-3"/>
          <w:sz w:val="20"/>
        </w:rPr>
        <w:t xml:space="preserve"> </w:t>
      </w:r>
      <w:r>
        <w:rPr>
          <w:sz w:val="20"/>
        </w:rPr>
        <w:t>is</w:t>
      </w:r>
      <w:r>
        <w:rPr>
          <w:spacing w:val="-5"/>
          <w:sz w:val="20"/>
        </w:rPr>
        <w:t xml:space="preserve"> </w:t>
      </w:r>
      <w:r>
        <w:rPr>
          <w:sz w:val="20"/>
        </w:rPr>
        <w:t>taken</w:t>
      </w:r>
      <w:r>
        <w:rPr>
          <w:spacing w:val="-7"/>
          <w:sz w:val="20"/>
        </w:rPr>
        <w:t xml:space="preserve"> </w:t>
      </w:r>
      <w:r>
        <w:rPr>
          <w:sz w:val="20"/>
        </w:rPr>
        <w:t>on</w:t>
      </w:r>
      <w:r>
        <w:rPr>
          <w:spacing w:val="-7"/>
          <w:sz w:val="20"/>
        </w:rPr>
        <w:t xml:space="preserve"> </w:t>
      </w:r>
      <w:r>
        <w:rPr>
          <w:sz w:val="20"/>
        </w:rPr>
        <w:t>the</w:t>
      </w:r>
      <w:r>
        <w:rPr>
          <w:spacing w:val="-5"/>
          <w:sz w:val="20"/>
        </w:rPr>
        <w:t xml:space="preserve"> </w:t>
      </w:r>
      <w:r>
        <w:rPr>
          <w:sz w:val="20"/>
        </w:rPr>
        <w:t>instructions</w:t>
      </w:r>
      <w:r>
        <w:rPr>
          <w:spacing w:val="-5"/>
          <w:sz w:val="20"/>
        </w:rPr>
        <w:t xml:space="preserve"> </w:t>
      </w:r>
      <w:r>
        <w:rPr>
          <w:sz w:val="20"/>
        </w:rPr>
        <w:t>of</w:t>
      </w:r>
      <w:r>
        <w:rPr>
          <w:spacing w:val="-4"/>
          <w:sz w:val="20"/>
        </w:rPr>
        <w:t xml:space="preserve"> </w:t>
      </w:r>
      <w:r>
        <w:rPr>
          <w:sz w:val="20"/>
        </w:rPr>
        <w:t>the</w:t>
      </w:r>
      <w:r>
        <w:rPr>
          <w:spacing w:val="-4"/>
          <w:sz w:val="20"/>
        </w:rPr>
        <w:t xml:space="preserve"> Bank.</w:t>
      </w:r>
    </w:p>
    <w:p w:rsidR="00182B31" w:rsidRDefault="001E0CF4">
      <w:pPr>
        <w:pStyle w:val="ListParagraph"/>
        <w:numPr>
          <w:ilvl w:val="0"/>
          <w:numId w:val="2"/>
        </w:numPr>
        <w:tabs>
          <w:tab w:val="left" w:pos="1665"/>
        </w:tabs>
        <w:spacing w:line="229" w:lineRule="exact"/>
        <w:ind w:left="1665" w:hanging="359"/>
        <w:rPr>
          <w:rFonts w:ascii="Arial"/>
          <w:b/>
          <w:sz w:val="20"/>
        </w:rPr>
      </w:pPr>
      <w:r>
        <w:rPr>
          <w:sz w:val="20"/>
        </w:rPr>
        <w:t>Further,</w:t>
      </w:r>
      <w:r>
        <w:rPr>
          <w:spacing w:val="-6"/>
          <w:sz w:val="20"/>
        </w:rPr>
        <w:t xml:space="preserve"> </w:t>
      </w:r>
      <w:r>
        <w:rPr>
          <w:sz w:val="20"/>
        </w:rPr>
        <w:t>we</w:t>
      </w:r>
      <w:r>
        <w:rPr>
          <w:spacing w:val="-7"/>
          <w:sz w:val="20"/>
        </w:rPr>
        <w:t xml:space="preserve"> </w:t>
      </w:r>
      <w:r>
        <w:rPr>
          <w:sz w:val="20"/>
        </w:rPr>
        <w:t>hereby</w:t>
      </w:r>
      <w:r>
        <w:rPr>
          <w:spacing w:val="-9"/>
          <w:sz w:val="20"/>
        </w:rPr>
        <w:t xml:space="preserve"> </w:t>
      </w:r>
      <w:r>
        <w:rPr>
          <w:sz w:val="20"/>
        </w:rPr>
        <w:t>provide</w:t>
      </w:r>
      <w:r>
        <w:rPr>
          <w:spacing w:val="-7"/>
          <w:sz w:val="20"/>
        </w:rPr>
        <w:t xml:space="preserve"> </w:t>
      </w:r>
      <w:r>
        <w:rPr>
          <w:sz w:val="20"/>
        </w:rPr>
        <w:t>the</w:t>
      </w:r>
      <w:r>
        <w:rPr>
          <w:spacing w:val="-9"/>
          <w:sz w:val="20"/>
        </w:rPr>
        <w:t xml:space="preserve"> </w:t>
      </w:r>
      <w:r>
        <w:rPr>
          <w:sz w:val="20"/>
        </w:rPr>
        <w:t>following</w:t>
      </w:r>
      <w:r>
        <w:rPr>
          <w:spacing w:val="-7"/>
          <w:sz w:val="20"/>
        </w:rPr>
        <w:t xml:space="preserve"> </w:t>
      </w:r>
      <w:r>
        <w:rPr>
          <w:spacing w:val="-2"/>
          <w:sz w:val="20"/>
        </w:rPr>
        <w:t>information</w:t>
      </w:r>
      <w:r>
        <w:rPr>
          <w:rFonts w:ascii="Arial"/>
          <w:b/>
          <w:spacing w:val="-2"/>
          <w:sz w:val="20"/>
        </w:rPr>
        <w:t>.</w:t>
      </w:r>
    </w:p>
    <w:p w:rsidR="00182B31" w:rsidRDefault="00182B31">
      <w:pPr>
        <w:pStyle w:val="BodyText"/>
        <w:spacing w:before="40" w:after="1"/>
        <w:rPr>
          <w:rFonts w:ascii="Arial"/>
          <w:b/>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5529"/>
      </w:tblGrid>
      <w:tr w:rsidR="00182B31">
        <w:trPr>
          <w:trHeight w:val="460"/>
        </w:trPr>
        <w:tc>
          <w:tcPr>
            <w:tcW w:w="744" w:type="dxa"/>
            <w:shd w:val="clear" w:color="auto" w:fill="001F5F"/>
          </w:tcPr>
          <w:p w:rsidR="00182B31" w:rsidRDefault="001E0CF4">
            <w:pPr>
              <w:pStyle w:val="TableParagraph"/>
              <w:spacing w:line="225" w:lineRule="exact"/>
              <w:ind w:left="9"/>
              <w:jc w:val="center"/>
              <w:rPr>
                <w:rFonts w:ascii="Arial"/>
                <w:b/>
                <w:sz w:val="20"/>
              </w:rPr>
            </w:pPr>
            <w:r>
              <w:rPr>
                <w:rFonts w:ascii="Arial"/>
                <w:b/>
                <w:color w:val="FFFFFF"/>
                <w:spacing w:val="-5"/>
                <w:sz w:val="20"/>
              </w:rPr>
              <w:t>S.</w:t>
            </w:r>
          </w:p>
          <w:p w:rsidR="00182B31" w:rsidRDefault="001E0CF4">
            <w:pPr>
              <w:pStyle w:val="TableParagraph"/>
              <w:spacing w:line="215" w:lineRule="exact"/>
              <w:ind w:left="9"/>
              <w:jc w:val="center"/>
              <w:rPr>
                <w:rFonts w:ascii="Arial"/>
                <w:b/>
                <w:sz w:val="20"/>
              </w:rPr>
            </w:pPr>
            <w:r>
              <w:rPr>
                <w:rFonts w:ascii="Arial"/>
                <w:b/>
                <w:color w:val="FFFFFF"/>
                <w:spacing w:val="-5"/>
                <w:sz w:val="20"/>
              </w:rPr>
              <w:t>No.</w:t>
            </w:r>
          </w:p>
        </w:tc>
        <w:tc>
          <w:tcPr>
            <w:tcW w:w="3224" w:type="dxa"/>
            <w:shd w:val="clear" w:color="auto" w:fill="001F5F"/>
          </w:tcPr>
          <w:p w:rsidR="00182B31" w:rsidRDefault="001E0CF4">
            <w:pPr>
              <w:pStyle w:val="TableParagraph"/>
              <w:spacing w:line="225" w:lineRule="exact"/>
              <w:ind w:left="6"/>
              <w:jc w:val="center"/>
              <w:rPr>
                <w:rFonts w:ascii="Arial"/>
                <w:b/>
                <w:sz w:val="20"/>
              </w:rPr>
            </w:pPr>
            <w:r>
              <w:rPr>
                <w:rFonts w:ascii="Arial"/>
                <w:b/>
                <w:color w:val="FFFFFF"/>
                <w:spacing w:val="-2"/>
                <w:sz w:val="20"/>
              </w:rPr>
              <w:t>Particulars</w:t>
            </w:r>
          </w:p>
        </w:tc>
        <w:tc>
          <w:tcPr>
            <w:tcW w:w="5529" w:type="dxa"/>
            <w:shd w:val="clear" w:color="auto" w:fill="001F5F"/>
          </w:tcPr>
          <w:p w:rsidR="00182B31" w:rsidRDefault="001E0CF4">
            <w:pPr>
              <w:pStyle w:val="TableParagraph"/>
              <w:spacing w:line="225" w:lineRule="exact"/>
              <w:ind w:left="4"/>
              <w:jc w:val="center"/>
              <w:rPr>
                <w:rFonts w:ascii="Arial"/>
                <w:b/>
                <w:sz w:val="20"/>
              </w:rPr>
            </w:pPr>
            <w:r>
              <w:rPr>
                <w:rFonts w:ascii="Arial"/>
                <w:b/>
                <w:color w:val="FFFFFF"/>
                <w:sz w:val="20"/>
              </w:rPr>
              <w:t>Valuer</w:t>
            </w:r>
            <w:r>
              <w:rPr>
                <w:rFonts w:ascii="Arial"/>
                <w:b/>
                <w:color w:val="FFFFFF"/>
                <w:spacing w:val="-7"/>
                <w:sz w:val="20"/>
              </w:rPr>
              <w:t xml:space="preserve"> </w:t>
            </w:r>
            <w:r>
              <w:rPr>
                <w:rFonts w:ascii="Arial"/>
                <w:b/>
                <w:color w:val="FFFFFF"/>
                <w:spacing w:val="-2"/>
                <w:sz w:val="20"/>
              </w:rPr>
              <w:t>comment</w:t>
            </w:r>
          </w:p>
        </w:tc>
      </w:tr>
      <w:tr w:rsidR="00182B31">
        <w:trPr>
          <w:trHeight w:val="2298"/>
        </w:trPr>
        <w:tc>
          <w:tcPr>
            <w:tcW w:w="744" w:type="dxa"/>
          </w:tcPr>
          <w:p w:rsidR="00182B31" w:rsidRDefault="001E0CF4">
            <w:pPr>
              <w:pStyle w:val="TableParagraph"/>
              <w:spacing w:line="225" w:lineRule="exact"/>
              <w:ind w:left="9" w:right="2"/>
              <w:jc w:val="center"/>
              <w:rPr>
                <w:sz w:val="20"/>
              </w:rPr>
            </w:pPr>
            <w:r>
              <w:rPr>
                <w:spacing w:val="-5"/>
                <w:sz w:val="20"/>
              </w:rPr>
              <w:t>1.</w:t>
            </w:r>
          </w:p>
        </w:tc>
        <w:tc>
          <w:tcPr>
            <w:tcW w:w="3224" w:type="dxa"/>
          </w:tcPr>
          <w:p w:rsidR="00182B31" w:rsidRDefault="001E0CF4">
            <w:pPr>
              <w:pStyle w:val="TableParagraph"/>
              <w:ind w:left="107"/>
              <w:rPr>
                <w:sz w:val="20"/>
              </w:rPr>
            </w:pPr>
            <w:r>
              <w:rPr>
                <w:sz w:val="20"/>
              </w:rPr>
              <w:t>Background</w:t>
            </w:r>
            <w:r>
              <w:rPr>
                <w:spacing w:val="80"/>
                <w:sz w:val="20"/>
              </w:rPr>
              <w:t xml:space="preserve"> </w:t>
            </w:r>
            <w:r>
              <w:rPr>
                <w:sz w:val="20"/>
              </w:rPr>
              <w:t>information</w:t>
            </w:r>
            <w:r>
              <w:rPr>
                <w:spacing w:val="80"/>
                <w:sz w:val="20"/>
              </w:rPr>
              <w:t xml:space="preserve"> </w:t>
            </w:r>
            <w:r>
              <w:rPr>
                <w:sz w:val="20"/>
              </w:rPr>
              <w:t>of</w:t>
            </w:r>
            <w:r>
              <w:rPr>
                <w:spacing w:val="80"/>
                <w:sz w:val="20"/>
              </w:rPr>
              <w:t xml:space="preserve"> </w:t>
            </w:r>
            <w:r>
              <w:rPr>
                <w:sz w:val="20"/>
              </w:rPr>
              <w:t>the asset being valued</w:t>
            </w:r>
          </w:p>
        </w:tc>
        <w:tc>
          <w:tcPr>
            <w:tcW w:w="5529" w:type="dxa"/>
          </w:tcPr>
          <w:p w:rsidR="00182B31" w:rsidRDefault="001E0CF4">
            <w:pPr>
              <w:pStyle w:val="TableParagraph"/>
              <w:ind w:left="107" w:right="96"/>
              <w:jc w:val="both"/>
              <w:rPr>
                <w:sz w:val="20"/>
              </w:rPr>
            </w:pPr>
            <w:r>
              <w:rPr>
                <w:sz w:val="20"/>
              </w:rPr>
              <w:t>This</w:t>
            </w:r>
            <w:r>
              <w:rPr>
                <w:spacing w:val="-5"/>
                <w:sz w:val="20"/>
              </w:rPr>
              <w:t xml:space="preserve"> </w:t>
            </w:r>
            <w:r>
              <w:rPr>
                <w:sz w:val="20"/>
              </w:rPr>
              <w:t>is</w:t>
            </w:r>
            <w:r>
              <w:rPr>
                <w:spacing w:val="-5"/>
                <w:sz w:val="20"/>
              </w:rPr>
              <w:t xml:space="preserve"> </w:t>
            </w:r>
            <w:r>
              <w:rPr>
                <w:sz w:val="20"/>
              </w:rPr>
              <w:t>an</w:t>
            </w:r>
            <w:r>
              <w:rPr>
                <w:spacing w:val="-6"/>
                <w:sz w:val="20"/>
              </w:rPr>
              <w:t xml:space="preserve"> </w:t>
            </w:r>
            <w:r>
              <w:rPr>
                <w:sz w:val="20"/>
              </w:rPr>
              <w:t>Industrial</w:t>
            </w:r>
            <w:r>
              <w:rPr>
                <w:spacing w:val="-4"/>
                <w:sz w:val="20"/>
              </w:rPr>
              <w:t xml:space="preserve"> </w:t>
            </w:r>
            <w:r>
              <w:rPr>
                <w:sz w:val="20"/>
              </w:rPr>
              <w:t>unit</w:t>
            </w:r>
            <w:r>
              <w:rPr>
                <w:spacing w:val="-6"/>
                <w:sz w:val="20"/>
              </w:rPr>
              <w:t xml:space="preserve"> </w:t>
            </w:r>
            <w:r>
              <w:rPr>
                <w:sz w:val="20"/>
              </w:rPr>
              <w:t>located</w:t>
            </w:r>
            <w:r>
              <w:rPr>
                <w:spacing w:val="-3"/>
                <w:sz w:val="20"/>
              </w:rPr>
              <w:t xml:space="preserve"> </w:t>
            </w:r>
            <w:r>
              <w:rPr>
                <w:sz w:val="20"/>
              </w:rPr>
              <w:t>at</w:t>
            </w:r>
            <w:r>
              <w:rPr>
                <w:spacing w:val="-6"/>
                <w:sz w:val="20"/>
              </w:rPr>
              <w:t xml:space="preserve"> </w:t>
            </w:r>
            <w:r>
              <w:rPr>
                <w:sz w:val="20"/>
              </w:rPr>
              <w:t>aforesaid</w:t>
            </w:r>
            <w:r>
              <w:rPr>
                <w:spacing w:val="-4"/>
                <w:sz w:val="20"/>
              </w:rPr>
              <w:t xml:space="preserve"> </w:t>
            </w:r>
            <w:r>
              <w:rPr>
                <w:sz w:val="20"/>
              </w:rPr>
              <w:t>address</w:t>
            </w:r>
            <w:r>
              <w:rPr>
                <w:spacing w:val="-5"/>
                <w:sz w:val="20"/>
              </w:rPr>
              <w:t xml:space="preserve"> </w:t>
            </w:r>
            <w:r>
              <w:rPr>
                <w:sz w:val="20"/>
              </w:rPr>
              <w:t>having total land area as 363.28 Acres as shared by client. It consists of SMS/Rolling Mill, Pellet / CPP 34 MW, DRI/CPP 1, Bachelor Hostel, School, MSP Colony as found on as-is- where</w:t>
            </w:r>
            <w:r>
              <w:rPr>
                <w:spacing w:val="-9"/>
                <w:sz w:val="20"/>
              </w:rPr>
              <w:t xml:space="preserve"> </w:t>
            </w:r>
            <w:r>
              <w:rPr>
                <w:sz w:val="20"/>
              </w:rPr>
              <w:t>basis</w:t>
            </w:r>
            <w:r>
              <w:rPr>
                <w:spacing w:val="-6"/>
                <w:sz w:val="20"/>
              </w:rPr>
              <w:t xml:space="preserve"> </w:t>
            </w:r>
            <w:r>
              <w:rPr>
                <w:sz w:val="20"/>
              </w:rPr>
              <w:t>which</w:t>
            </w:r>
            <w:r>
              <w:rPr>
                <w:spacing w:val="-9"/>
                <w:sz w:val="20"/>
              </w:rPr>
              <w:t xml:space="preserve"> </w:t>
            </w:r>
            <w:r>
              <w:rPr>
                <w:sz w:val="20"/>
              </w:rPr>
              <w:t>owner/</w:t>
            </w:r>
            <w:r>
              <w:rPr>
                <w:spacing w:val="-9"/>
                <w:sz w:val="20"/>
              </w:rPr>
              <w:t xml:space="preserve"> </w:t>
            </w:r>
            <w:r>
              <w:rPr>
                <w:sz w:val="20"/>
              </w:rPr>
              <w:t>owner</w:t>
            </w:r>
            <w:r>
              <w:rPr>
                <w:spacing w:val="-10"/>
                <w:sz w:val="20"/>
              </w:rPr>
              <w:t xml:space="preserve"> </w:t>
            </w:r>
            <w:r>
              <w:rPr>
                <w:sz w:val="20"/>
              </w:rPr>
              <w:t>representative/</w:t>
            </w:r>
            <w:r>
              <w:rPr>
                <w:spacing w:val="-11"/>
                <w:sz w:val="20"/>
              </w:rPr>
              <w:t xml:space="preserve"> </w:t>
            </w:r>
            <w:r>
              <w:rPr>
                <w:sz w:val="20"/>
              </w:rPr>
              <w:t>client/</w:t>
            </w:r>
            <w:r>
              <w:rPr>
                <w:spacing w:val="-9"/>
                <w:sz w:val="20"/>
              </w:rPr>
              <w:t xml:space="preserve"> </w:t>
            </w:r>
            <w:r>
              <w:rPr>
                <w:sz w:val="20"/>
              </w:rPr>
              <w:t>bank has shown/ identi</w:t>
            </w:r>
            <w:r>
              <w:rPr>
                <w:sz w:val="20"/>
              </w:rPr>
              <w:t>fied to us on the site physically unless otherwise mentioned in the report of which some reference has been</w:t>
            </w:r>
            <w:r>
              <w:rPr>
                <w:spacing w:val="-2"/>
                <w:sz w:val="20"/>
              </w:rPr>
              <w:t xml:space="preserve"> </w:t>
            </w:r>
            <w:r>
              <w:rPr>
                <w:sz w:val="20"/>
              </w:rPr>
              <w:t>taken</w:t>
            </w:r>
            <w:r>
              <w:rPr>
                <w:spacing w:val="-2"/>
                <w:sz w:val="20"/>
              </w:rPr>
              <w:t xml:space="preserve"> </w:t>
            </w:r>
            <w:r>
              <w:rPr>
                <w:sz w:val="20"/>
              </w:rPr>
              <w:t>from</w:t>
            </w:r>
            <w:r>
              <w:rPr>
                <w:spacing w:val="3"/>
                <w:sz w:val="20"/>
              </w:rPr>
              <w:t xml:space="preserve"> </w:t>
            </w:r>
            <w:r>
              <w:rPr>
                <w:sz w:val="20"/>
              </w:rPr>
              <w:t>the</w:t>
            </w:r>
            <w:r>
              <w:rPr>
                <w:spacing w:val="-2"/>
                <w:sz w:val="20"/>
              </w:rPr>
              <w:t xml:space="preserve"> </w:t>
            </w:r>
            <w:r>
              <w:rPr>
                <w:sz w:val="20"/>
              </w:rPr>
              <w:t>information/</w:t>
            </w:r>
            <w:r>
              <w:rPr>
                <w:spacing w:val="-1"/>
                <w:sz w:val="20"/>
              </w:rPr>
              <w:t xml:space="preserve"> </w:t>
            </w:r>
            <w:r>
              <w:rPr>
                <w:sz w:val="20"/>
              </w:rPr>
              <w:t>data</w:t>
            </w:r>
            <w:r>
              <w:rPr>
                <w:spacing w:val="1"/>
                <w:sz w:val="20"/>
              </w:rPr>
              <w:t xml:space="preserve"> </w:t>
            </w:r>
            <w:r>
              <w:rPr>
                <w:sz w:val="20"/>
              </w:rPr>
              <w:t>given in</w:t>
            </w:r>
            <w:r>
              <w:rPr>
                <w:spacing w:val="5"/>
                <w:sz w:val="20"/>
              </w:rPr>
              <w:t xml:space="preserve"> </w:t>
            </w:r>
            <w:r>
              <w:rPr>
                <w:sz w:val="20"/>
              </w:rPr>
              <w:t>the</w:t>
            </w:r>
            <w:r>
              <w:rPr>
                <w:spacing w:val="1"/>
                <w:sz w:val="20"/>
              </w:rPr>
              <w:t xml:space="preserve"> </w:t>
            </w:r>
            <w:r>
              <w:rPr>
                <w:spacing w:val="-4"/>
                <w:sz w:val="20"/>
              </w:rPr>
              <w:t>copy</w:t>
            </w:r>
          </w:p>
          <w:p w:rsidR="00182B31" w:rsidRDefault="001E0CF4">
            <w:pPr>
              <w:pStyle w:val="TableParagraph"/>
              <w:spacing w:line="230" w:lineRule="exact"/>
              <w:ind w:left="107" w:right="104"/>
              <w:jc w:val="both"/>
              <w:rPr>
                <w:sz w:val="20"/>
              </w:rPr>
            </w:pPr>
            <w:r>
              <w:rPr>
                <w:sz w:val="20"/>
              </w:rPr>
              <w:t xml:space="preserve">of documents provided to us and informed verbally or in </w:t>
            </w:r>
            <w:r>
              <w:rPr>
                <w:spacing w:val="-2"/>
                <w:sz w:val="20"/>
              </w:rPr>
              <w:t>writing.</w:t>
            </w:r>
          </w:p>
        </w:tc>
      </w:tr>
    </w:tbl>
    <w:p w:rsidR="00182B31" w:rsidRDefault="00182B31">
      <w:pPr>
        <w:spacing w:line="230" w:lineRule="exact"/>
        <w:jc w:val="both"/>
        <w:rPr>
          <w:sz w:val="20"/>
        </w:rPr>
        <w:sectPr w:rsidR="00182B31">
          <w:pgSz w:w="11910" w:h="16840"/>
          <w:pgMar w:top="1560" w:right="180" w:bottom="980" w:left="180" w:header="216" w:footer="782" w:gutter="0"/>
          <w:cols w:space="720"/>
        </w:sect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2775"/>
        <w:gridCol w:w="2754"/>
      </w:tblGrid>
      <w:tr w:rsidR="00182B31">
        <w:trPr>
          <w:trHeight w:val="506"/>
        </w:trPr>
        <w:tc>
          <w:tcPr>
            <w:tcW w:w="744" w:type="dxa"/>
          </w:tcPr>
          <w:p w:rsidR="00182B31" w:rsidRDefault="001E0CF4">
            <w:pPr>
              <w:pStyle w:val="TableParagraph"/>
              <w:spacing w:line="225" w:lineRule="exact"/>
              <w:ind w:left="287"/>
              <w:rPr>
                <w:sz w:val="20"/>
              </w:rPr>
            </w:pPr>
            <w:r>
              <w:rPr>
                <w:spacing w:val="-5"/>
                <w:sz w:val="20"/>
              </w:rPr>
              <w:t>2.</w:t>
            </w:r>
          </w:p>
        </w:tc>
        <w:tc>
          <w:tcPr>
            <w:tcW w:w="3224" w:type="dxa"/>
          </w:tcPr>
          <w:p w:rsidR="00182B31" w:rsidRDefault="001E0CF4">
            <w:pPr>
              <w:pStyle w:val="TableParagraph"/>
              <w:tabs>
                <w:tab w:val="left" w:pos="1170"/>
                <w:tab w:val="left" w:pos="1659"/>
                <w:tab w:val="left" w:pos="2776"/>
              </w:tabs>
              <w:ind w:left="107" w:right="101"/>
              <w:rPr>
                <w:sz w:val="20"/>
              </w:rPr>
            </w:pPr>
            <w:r>
              <w:rPr>
                <w:spacing w:val="-2"/>
                <w:sz w:val="20"/>
              </w:rPr>
              <w:t>Purpose</w:t>
            </w:r>
            <w:r>
              <w:rPr>
                <w:sz w:val="20"/>
              </w:rPr>
              <w:tab/>
            </w:r>
            <w:r>
              <w:rPr>
                <w:spacing w:val="-6"/>
                <w:sz w:val="20"/>
              </w:rPr>
              <w:t>of</w:t>
            </w:r>
            <w:r>
              <w:rPr>
                <w:sz w:val="20"/>
              </w:rPr>
              <w:tab/>
            </w:r>
            <w:r>
              <w:rPr>
                <w:spacing w:val="-2"/>
                <w:sz w:val="20"/>
              </w:rPr>
              <w:t>valuation</w:t>
            </w:r>
            <w:r>
              <w:rPr>
                <w:sz w:val="20"/>
              </w:rPr>
              <w:tab/>
            </w:r>
            <w:r>
              <w:rPr>
                <w:spacing w:val="-4"/>
                <w:sz w:val="20"/>
              </w:rPr>
              <w:t xml:space="preserve">and </w:t>
            </w:r>
            <w:r>
              <w:rPr>
                <w:sz w:val="20"/>
              </w:rPr>
              <w:t>appointing authority</w:t>
            </w:r>
          </w:p>
        </w:tc>
        <w:tc>
          <w:tcPr>
            <w:tcW w:w="5529" w:type="dxa"/>
            <w:gridSpan w:val="2"/>
          </w:tcPr>
          <w:p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3"/>
                <w:sz w:val="20"/>
              </w:rPr>
              <w:t xml:space="preserve"> </w:t>
            </w:r>
            <w:r>
              <w:rPr>
                <w:sz w:val="20"/>
              </w:rPr>
              <w:t>Part-D</w:t>
            </w:r>
            <w:r>
              <w:rPr>
                <w:spacing w:val="-5"/>
                <w:sz w:val="20"/>
              </w:rPr>
              <w:t xml:space="preserve"> </w:t>
            </w:r>
            <w:r>
              <w:rPr>
                <w:sz w:val="20"/>
              </w:rPr>
              <w:t>of</w:t>
            </w:r>
            <w:r>
              <w:rPr>
                <w:spacing w:val="-3"/>
                <w:sz w:val="20"/>
              </w:rPr>
              <w:t xml:space="preserve"> </w:t>
            </w:r>
            <w:r>
              <w:rPr>
                <w:sz w:val="20"/>
              </w:rPr>
              <w:t>the</w:t>
            </w:r>
            <w:r>
              <w:rPr>
                <w:spacing w:val="-5"/>
                <w:sz w:val="20"/>
              </w:rPr>
              <w:t xml:space="preserve"> </w:t>
            </w:r>
            <w:r>
              <w:rPr>
                <w:spacing w:val="-2"/>
                <w:sz w:val="20"/>
              </w:rPr>
              <w:t>Report.</w:t>
            </w:r>
          </w:p>
        </w:tc>
      </w:tr>
      <w:tr w:rsidR="00182B31">
        <w:trPr>
          <w:trHeight w:val="774"/>
        </w:trPr>
        <w:tc>
          <w:tcPr>
            <w:tcW w:w="744" w:type="dxa"/>
          </w:tcPr>
          <w:p w:rsidR="00182B31" w:rsidRDefault="001E0CF4">
            <w:pPr>
              <w:pStyle w:val="TableParagraph"/>
              <w:spacing w:line="225" w:lineRule="exact"/>
              <w:ind w:left="287"/>
              <w:rPr>
                <w:sz w:val="20"/>
              </w:rPr>
            </w:pPr>
            <w:r>
              <w:rPr>
                <w:spacing w:val="-5"/>
                <w:sz w:val="20"/>
              </w:rPr>
              <w:t>3.</w:t>
            </w:r>
          </w:p>
        </w:tc>
        <w:tc>
          <w:tcPr>
            <w:tcW w:w="3224" w:type="dxa"/>
          </w:tcPr>
          <w:p w:rsidR="00182B31" w:rsidRDefault="001E0CF4">
            <w:pPr>
              <w:pStyle w:val="TableParagraph"/>
              <w:ind w:left="107"/>
              <w:rPr>
                <w:sz w:val="20"/>
              </w:rPr>
            </w:pPr>
            <w:r>
              <w:rPr>
                <w:sz w:val="20"/>
              </w:rPr>
              <w:t>Identity of the experts involved in the valuation</w:t>
            </w:r>
          </w:p>
        </w:tc>
        <w:tc>
          <w:tcPr>
            <w:tcW w:w="5529" w:type="dxa"/>
            <w:gridSpan w:val="2"/>
          </w:tcPr>
          <w:p w:rsidR="00182B31" w:rsidRDefault="001E0CF4">
            <w:pPr>
              <w:pStyle w:val="TableParagraph"/>
              <w:spacing w:line="225" w:lineRule="exact"/>
              <w:ind w:left="107"/>
              <w:rPr>
                <w:sz w:val="20"/>
              </w:rPr>
            </w:pPr>
            <w:r>
              <w:rPr>
                <w:rFonts w:ascii="Arial"/>
                <w:b/>
                <w:sz w:val="20"/>
              </w:rPr>
              <w:t>Survey</w:t>
            </w:r>
            <w:r>
              <w:rPr>
                <w:rFonts w:ascii="Arial"/>
                <w:b/>
                <w:spacing w:val="-6"/>
                <w:sz w:val="20"/>
              </w:rPr>
              <w:t xml:space="preserve"> </w:t>
            </w:r>
            <w:r>
              <w:rPr>
                <w:rFonts w:ascii="Arial"/>
                <w:b/>
                <w:sz w:val="20"/>
              </w:rPr>
              <w:t>Analyst:</w:t>
            </w:r>
            <w:r>
              <w:rPr>
                <w:rFonts w:ascii="Arial"/>
                <w:b/>
                <w:spacing w:val="-4"/>
                <w:sz w:val="20"/>
              </w:rPr>
              <w:t xml:space="preserve"> </w:t>
            </w:r>
            <w:r>
              <w:rPr>
                <w:sz w:val="20"/>
              </w:rPr>
              <w:t>Er.</w:t>
            </w:r>
            <w:r>
              <w:rPr>
                <w:spacing w:val="-7"/>
                <w:sz w:val="20"/>
              </w:rPr>
              <w:t xml:space="preserve"> </w:t>
            </w:r>
            <w:r>
              <w:rPr>
                <w:sz w:val="20"/>
              </w:rPr>
              <w:t>Rajat</w:t>
            </w:r>
            <w:r>
              <w:rPr>
                <w:spacing w:val="-6"/>
                <w:sz w:val="20"/>
              </w:rPr>
              <w:t xml:space="preserve"> </w:t>
            </w:r>
            <w:r>
              <w:rPr>
                <w:sz w:val="20"/>
              </w:rPr>
              <w:t>Choudhary</w:t>
            </w:r>
            <w:r>
              <w:rPr>
                <w:spacing w:val="-10"/>
                <w:sz w:val="20"/>
              </w:rPr>
              <w:t xml:space="preserve"> </w:t>
            </w:r>
            <w:r>
              <w:rPr>
                <w:sz w:val="20"/>
              </w:rPr>
              <w:t>&amp;</w:t>
            </w:r>
            <w:r>
              <w:rPr>
                <w:spacing w:val="-6"/>
                <w:sz w:val="20"/>
              </w:rPr>
              <w:t xml:space="preserve"> </w:t>
            </w:r>
            <w:r>
              <w:rPr>
                <w:sz w:val="20"/>
              </w:rPr>
              <w:t>Kishanu</w:t>
            </w:r>
            <w:r>
              <w:rPr>
                <w:spacing w:val="-6"/>
                <w:sz w:val="20"/>
              </w:rPr>
              <w:t xml:space="preserve"> </w:t>
            </w:r>
            <w:r>
              <w:rPr>
                <w:spacing w:val="-2"/>
                <w:sz w:val="20"/>
              </w:rPr>
              <w:t>Sarkar</w:t>
            </w:r>
          </w:p>
          <w:p w:rsidR="00182B31" w:rsidRDefault="001E0CF4">
            <w:pPr>
              <w:pStyle w:val="TableParagraph"/>
              <w:spacing w:line="229" w:lineRule="exact"/>
              <w:ind w:left="107"/>
              <w:rPr>
                <w:sz w:val="20"/>
              </w:rPr>
            </w:pPr>
            <w:r>
              <w:rPr>
                <w:rFonts w:ascii="Arial"/>
                <w:b/>
                <w:sz w:val="20"/>
              </w:rPr>
              <w:t>Valuation</w:t>
            </w:r>
            <w:r>
              <w:rPr>
                <w:rFonts w:ascii="Arial"/>
                <w:b/>
                <w:spacing w:val="-7"/>
                <w:sz w:val="20"/>
              </w:rPr>
              <w:t xml:space="preserve"> </w:t>
            </w:r>
            <w:r>
              <w:rPr>
                <w:rFonts w:ascii="Arial"/>
                <w:b/>
                <w:sz w:val="20"/>
              </w:rPr>
              <w:t>Engineer:</w:t>
            </w:r>
            <w:r>
              <w:rPr>
                <w:rFonts w:ascii="Arial"/>
                <w:b/>
                <w:spacing w:val="-6"/>
                <w:sz w:val="20"/>
              </w:rPr>
              <w:t xml:space="preserve"> </w:t>
            </w:r>
            <w:r>
              <w:rPr>
                <w:sz w:val="20"/>
              </w:rPr>
              <w:t>Er.</w:t>
            </w:r>
            <w:r>
              <w:rPr>
                <w:spacing w:val="-6"/>
                <w:sz w:val="20"/>
              </w:rPr>
              <w:t xml:space="preserve"> </w:t>
            </w:r>
            <w:r>
              <w:rPr>
                <w:sz w:val="20"/>
              </w:rPr>
              <w:t>Anirban</w:t>
            </w:r>
            <w:r>
              <w:rPr>
                <w:spacing w:val="-8"/>
                <w:sz w:val="20"/>
              </w:rPr>
              <w:t xml:space="preserve"> </w:t>
            </w:r>
            <w:r>
              <w:rPr>
                <w:spacing w:val="-5"/>
                <w:sz w:val="20"/>
              </w:rPr>
              <w:t>Roy</w:t>
            </w:r>
          </w:p>
          <w:p w:rsidR="00182B31" w:rsidRDefault="001E0CF4">
            <w:pPr>
              <w:pStyle w:val="TableParagraph"/>
              <w:spacing w:line="229" w:lineRule="exact"/>
              <w:ind w:left="107"/>
              <w:rPr>
                <w:sz w:val="20"/>
              </w:rPr>
            </w:pPr>
            <w:r>
              <w:rPr>
                <w:rFonts w:ascii="Arial"/>
                <w:b/>
                <w:sz w:val="20"/>
              </w:rPr>
              <w:t>L1/</w:t>
            </w:r>
            <w:r>
              <w:rPr>
                <w:rFonts w:ascii="Arial"/>
                <w:b/>
                <w:spacing w:val="-6"/>
                <w:sz w:val="20"/>
              </w:rPr>
              <w:t xml:space="preserve"> </w:t>
            </w:r>
            <w:r>
              <w:rPr>
                <w:rFonts w:ascii="Arial"/>
                <w:b/>
                <w:sz w:val="20"/>
              </w:rPr>
              <w:t>L2</w:t>
            </w:r>
            <w:r>
              <w:rPr>
                <w:rFonts w:ascii="Arial"/>
                <w:b/>
                <w:spacing w:val="-5"/>
                <w:sz w:val="20"/>
              </w:rPr>
              <w:t xml:space="preserve"> </w:t>
            </w:r>
            <w:r>
              <w:rPr>
                <w:rFonts w:ascii="Arial"/>
                <w:b/>
                <w:sz w:val="20"/>
              </w:rPr>
              <w:t>Reviewer:</w:t>
            </w:r>
            <w:r>
              <w:rPr>
                <w:rFonts w:ascii="Arial"/>
                <w:b/>
                <w:spacing w:val="-2"/>
                <w:sz w:val="20"/>
              </w:rPr>
              <w:t xml:space="preserve"> </w:t>
            </w:r>
            <w:r>
              <w:rPr>
                <w:sz w:val="20"/>
              </w:rPr>
              <w:t>Er.</w:t>
            </w:r>
            <w:r>
              <w:rPr>
                <w:spacing w:val="-5"/>
                <w:sz w:val="20"/>
              </w:rPr>
              <w:t xml:space="preserve"> </w:t>
            </w:r>
            <w:r>
              <w:rPr>
                <w:sz w:val="20"/>
              </w:rPr>
              <w:t>Anil</w:t>
            </w:r>
            <w:r>
              <w:rPr>
                <w:spacing w:val="-2"/>
                <w:sz w:val="20"/>
              </w:rPr>
              <w:t xml:space="preserve"> </w:t>
            </w:r>
            <w:r>
              <w:rPr>
                <w:spacing w:val="-4"/>
                <w:sz w:val="20"/>
              </w:rPr>
              <w:t>Kumar</w:t>
            </w:r>
          </w:p>
        </w:tc>
      </w:tr>
      <w:tr w:rsidR="00182B31">
        <w:trPr>
          <w:trHeight w:val="460"/>
        </w:trPr>
        <w:tc>
          <w:tcPr>
            <w:tcW w:w="744" w:type="dxa"/>
          </w:tcPr>
          <w:p w:rsidR="00182B31" w:rsidRDefault="001E0CF4">
            <w:pPr>
              <w:pStyle w:val="TableParagraph"/>
              <w:spacing w:line="225" w:lineRule="exact"/>
              <w:ind w:left="287"/>
              <w:rPr>
                <w:sz w:val="20"/>
              </w:rPr>
            </w:pPr>
            <w:r>
              <w:rPr>
                <w:spacing w:val="-5"/>
                <w:sz w:val="20"/>
              </w:rPr>
              <w:t>4.</w:t>
            </w:r>
          </w:p>
        </w:tc>
        <w:tc>
          <w:tcPr>
            <w:tcW w:w="3224" w:type="dxa"/>
          </w:tcPr>
          <w:p w:rsidR="00182B31" w:rsidRDefault="001E0CF4">
            <w:pPr>
              <w:pStyle w:val="TableParagraph"/>
              <w:spacing w:line="230" w:lineRule="exact"/>
              <w:ind w:left="107"/>
              <w:rPr>
                <w:sz w:val="20"/>
              </w:rPr>
            </w:pPr>
            <w:r>
              <w:rPr>
                <w:sz w:val="20"/>
              </w:rPr>
              <w:t>Disclosure</w:t>
            </w:r>
            <w:r>
              <w:rPr>
                <w:spacing w:val="40"/>
                <w:sz w:val="20"/>
              </w:rPr>
              <w:t xml:space="preserve"> </w:t>
            </w:r>
            <w:r>
              <w:rPr>
                <w:sz w:val="20"/>
              </w:rPr>
              <w:t>of</w:t>
            </w:r>
            <w:r>
              <w:rPr>
                <w:spacing w:val="40"/>
                <w:sz w:val="20"/>
              </w:rPr>
              <w:t xml:space="preserve"> </w:t>
            </w:r>
            <w:r>
              <w:rPr>
                <w:sz w:val="20"/>
              </w:rPr>
              <w:t>valuer</w:t>
            </w:r>
            <w:r>
              <w:rPr>
                <w:spacing w:val="40"/>
                <w:sz w:val="20"/>
              </w:rPr>
              <w:t xml:space="preserve"> </w:t>
            </w:r>
            <w:r>
              <w:rPr>
                <w:sz w:val="20"/>
              </w:rPr>
              <w:t>interest</w:t>
            </w:r>
            <w:r>
              <w:rPr>
                <w:spacing w:val="40"/>
                <w:sz w:val="20"/>
              </w:rPr>
              <w:t xml:space="preserve"> </w:t>
            </w:r>
            <w:r>
              <w:rPr>
                <w:sz w:val="20"/>
              </w:rPr>
              <w:t>or conflict, if any</w:t>
            </w:r>
          </w:p>
        </w:tc>
        <w:tc>
          <w:tcPr>
            <w:tcW w:w="5529" w:type="dxa"/>
            <w:gridSpan w:val="2"/>
          </w:tcPr>
          <w:p w:rsidR="00182B31" w:rsidRDefault="001E0CF4">
            <w:pPr>
              <w:pStyle w:val="TableParagraph"/>
              <w:spacing w:line="227" w:lineRule="exact"/>
              <w:ind w:left="107"/>
              <w:rPr>
                <w:sz w:val="20"/>
              </w:rPr>
            </w:pPr>
            <w:r>
              <w:rPr>
                <w:sz w:val="20"/>
              </w:rPr>
              <w:t>No</w:t>
            </w:r>
            <w:r>
              <w:rPr>
                <w:spacing w:val="-8"/>
                <w:sz w:val="20"/>
              </w:rPr>
              <w:t xml:space="preserve"> </w:t>
            </w:r>
            <w:r>
              <w:rPr>
                <w:sz w:val="20"/>
              </w:rPr>
              <w:t>relationship</w:t>
            </w:r>
            <w:r>
              <w:rPr>
                <w:spacing w:val="-5"/>
                <w:sz w:val="20"/>
              </w:rPr>
              <w:t xml:space="preserve"> </w:t>
            </w:r>
            <w:r>
              <w:rPr>
                <w:sz w:val="20"/>
              </w:rPr>
              <w:t>with</w:t>
            </w:r>
            <w:r>
              <w:rPr>
                <w:spacing w:val="-5"/>
                <w:sz w:val="20"/>
              </w:rPr>
              <w:t xml:space="preserve"> </w:t>
            </w:r>
            <w:r>
              <w:rPr>
                <w:sz w:val="20"/>
              </w:rPr>
              <w:t>the</w:t>
            </w:r>
            <w:r>
              <w:rPr>
                <w:spacing w:val="-7"/>
                <w:sz w:val="20"/>
              </w:rPr>
              <w:t xml:space="preserve"> </w:t>
            </w:r>
            <w:r>
              <w:rPr>
                <w:sz w:val="20"/>
              </w:rPr>
              <w:t>borrower</w:t>
            </w:r>
            <w:r>
              <w:rPr>
                <w:spacing w:val="-7"/>
                <w:sz w:val="20"/>
              </w:rPr>
              <w:t xml:space="preserve"> </w:t>
            </w:r>
            <w:r>
              <w:rPr>
                <w:sz w:val="20"/>
              </w:rPr>
              <w:t>and</w:t>
            </w:r>
            <w:r>
              <w:rPr>
                <w:spacing w:val="-7"/>
                <w:sz w:val="20"/>
              </w:rPr>
              <w:t xml:space="preserve"> </w:t>
            </w:r>
            <w:r>
              <w:rPr>
                <w:sz w:val="20"/>
              </w:rPr>
              <w:t>no</w:t>
            </w:r>
            <w:r>
              <w:rPr>
                <w:spacing w:val="-5"/>
                <w:sz w:val="20"/>
              </w:rPr>
              <w:t xml:space="preserve"> </w:t>
            </w:r>
            <w:r>
              <w:rPr>
                <w:sz w:val="20"/>
              </w:rPr>
              <w:t>conflict</w:t>
            </w:r>
            <w:r>
              <w:rPr>
                <w:spacing w:val="-8"/>
                <w:sz w:val="20"/>
              </w:rPr>
              <w:t xml:space="preserve"> </w:t>
            </w:r>
            <w:r>
              <w:rPr>
                <w:sz w:val="20"/>
              </w:rPr>
              <w:t>of</w:t>
            </w:r>
            <w:r>
              <w:rPr>
                <w:spacing w:val="-5"/>
                <w:sz w:val="20"/>
              </w:rPr>
              <w:t xml:space="preserve"> </w:t>
            </w:r>
            <w:r>
              <w:rPr>
                <w:spacing w:val="-2"/>
                <w:sz w:val="20"/>
              </w:rPr>
              <w:t>interest.</w:t>
            </w:r>
          </w:p>
        </w:tc>
      </w:tr>
      <w:tr w:rsidR="00182B31">
        <w:trPr>
          <w:trHeight w:val="230"/>
        </w:trPr>
        <w:tc>
          <w:tcPr>
            <w:tcW w:w="744" w:type="dxa"/>
            <w:vMerge w:val="restart"/>
          </w:tcPr>
          <w:p w:rsidR="00182B31" w:rsidRDefault="001E0CF4">
            <w:pPr>
              <w:pStyle w:val="TableParagraph"/>
              <w:spacing w:line="225" w:lineRule="exact"/>
              <w:ind w:left="9" w:right="2"/>
              <w:jc w:val="center"/>
              <w:rPr>
                <w:sz w:val="20"/>
              </w:rPr>
            </w:pPr>
            <w:r>
              <w:rPr>
                <w:spacing w:val="-5"/>
                <w:sz w:val="20"/>
              </w:rPr>
              <w:t>5.</w:t>
            </w:r>
          </w:p>
        </w:tc>
        <w:tc>
          <w:tcPr>
            <w:tcW w:w="3224" w:type="dxa"/>
            <w:vMerge w:val="restart"/>
          </w:tcPr>
          <w:p w:rsidR="00182B31" w:rsidRDefault="001E0CF4">
            <w:pPr>
              <w:pStyle w:val="TableParagraph"/>
              <w:ind w:left="107"/>
              <w:rPr>
                <w:sz w:val="20"/>
              </w:rPr>
            </w:pPr>
            <w:r>
              <w:rPr>
                <w:sz w:val="20"/>
              </w:rPr>
              <w:t>Date</w:t>
            </w:r>
            <w:r>
              <w:rPr>
                <w:spacing w:val="80"/>
                <w:sz w:val="20"/>
              </w:rPr>
              <w:t xml:space="preserve"> </w:t>
            </w:r>
            <w:r>
              <w:rPr>
                <w:sz w:val="20"/>
              </w:rPr>
              <w:t>of</w:t>
            </w:r>
            <w:r>
              <w:rPr>
                <w:spacing w:val="80"/>
                <w:sz w:val="20"/>
              </w:rPr>
              <w:t xml:space="preserve"> </w:t>
            </w:r>
            <w:r>
              <w:rPr>
                <w:sz w:val="20"/>
              </w:rPr>
              <w:t>appointment,</w:t>
            </w:r>
            <w:r>
              <w:rPr>
                <w:spacing w:val="80"/>
                <w:sz w:val="20"/>
              </w:rPr>
              <w:t xml:space="preserve"> </w:t>
            </w:r>
            <w:r>
              <w:rPr>
                <w:sz w:val="20"/>
              </w:rPr>
              <w:t>valuation date and date of report</w:t>
            </w:r>
          </w:p>
        </w:tc>
        <w:tc>
          <w:tcPr>
            <w:tcW w:w="2775" w:type="dxa"/>
          </w:tcPr>
          <w:p w:rsidR="00182B31" w:rsidRDefault="001E0CF4">
            <w:pPr>
              <w:pStyle w:val="TableParagraph"/>
              <w:spacing w:line="210" w:lineRule="exact"/>
              <w:ind w:left="107"/>
              <w:rPr>
                <w:rFonts w:ascii="Arial"/>
                <w:b/>
                <w:sz w:val="20"/>
              </w:rPr>
            </w:pPr>
            <w:r>
              <w:rPr>
                <w:rFonts w:ascii="Arial"/>
                <w:b/>
                <w:sz w:val="20"/>
              </w:rPr>
              <w:t>Date</w:t>
            </w:r>
            <w:r>
              <w:rPr>
                <w:rFonts w:ascii="Arial"/>
                <w:b/>
                <w:spacing w:val="-4"/>
                <w:sz w:val="20"/>
              </w:rPr>
              <w:t xml:space="preserve"> </w:t>
            </w:r>
            <w:r>
              <w:rPr>
                <w:rFonts w:ascii="Arial"/>
                <w:b/>
                <w:sz w:val="20"/>
              </w:rPr>
              <w:t>of</w:t>
            </w:r>
            <w:r>
              <w:rPr>
                <w:rFonts w:ascii="Arial"/>
                <w:b/>
                <w:spacing w:val="1"/>
                <w:sz w:val="20"/>
              </w:rPr>
              <w:t xml:space="preserve"> </w:t>
            </w:r>
            <w:r>
              <w:rPr>
                <w:rFonts w:ascii="Arial"/>
                <w:b/>
                <w:spacing w:val="-2"/>
                <w:sz w:val="20"/>
              </w:rPr>
              <w:t>Appointment:</w:t>
            </w:r>
          </w:p>
        </w:tc>
        <w:tc>
          <w:tcPr>
            <w:tcW w:w="2754" w:type="dxa"/>
          </w:tcPr>
          <w:p w:rsidR="00182B31" w:rsidRDefault="001E0CF4">
            <w:pPr>
              <w:pStyle w:val="TableParagraph"/>
              <w:spacing w:line="210" w:lineRule="exact"/>
              <w:ind w:left="107"/>
              <w:rPr>
                <w:rFonts w:ascii="Arial"/>
                <w:b/>
                <w:sz w:val="20"/>
              </w:rPr>
            </w:pPr>
            <w:r>
              <w:rPr>
                <w:rFonts w:ascii="Arial"/>
                <w:b/>
                <w:spacing w:val="-2"/>
                <w:sz w:val="20"/>
              </w:rPr>
              <w:t>15/1/2024</w:t>
            </w:r>
          </w:p>
        </w:tc>
      </w:tr>
      <w:tr w:rsidR="00182B31">
        <w:trPr>
          <w:trHeight w:val="230"/>
        </w:trPr>
        <w:tc>
          <w:tcPr>
            <w:tcW w:w="744" w:type="dxa"/>
            <w:vMerge/>
            <w:tcBorders>
              <w:top w:val="nil"/>
            </w:tcBorders>
          </w:tcPr>
          <w:p w:rsidR="00182B31" w:rsidRDefault="00182B31">
            <w:pPr>
              <w:rPr>
                <w:sz w:val="2"/>
                <w:szCs w:val="2"/>
              </w:rPr>
            </w:pPr>
          </w:p>
        </w:tc>
        <w:tc>
          <w:tcPr>
            <w:tcW w:w="3224" w:type="dxa"/>
            <w:vMerge/>
            <w:tcBorders>
              <w:top w:val="nil"/>
            </w:tcBorders>
          </w:tcPr>
          <w:p w:rsidR="00182B31" w:rsidRDefault="00182B31">
            <w:pPr>
              <w:rPr>
                <w:sz w:val="2"/>
                <w:szCs w:val="2"/>
              </w:rPr>
            </w:pPr>
          </w:p>
        </w:tc>
        <w:tc>
          <w:tcPr>
            <w:tcW w:w="2775" w:type="dxa"/>
          </w:tcPr>
          <w:p w:rsidR="00182B31" w:rsidRDefault="001E0CF4">
            <w:pPr>
              <w:pStyle w:val="TableParagraph"/>
              <w:spacing w:line="210" w:lineRule="exact"/>
              <w:ind w:left="107"/>
              <w:rPr>
                <w:rFonts w:ascii="Arial"/>
                <w:b/>
                <w:sz w:val="20"/>
              </w:rPr>
            </w:pPr>
            <w:r>
              <w:rPr>
                <w:rFonts w:ascii="Arial"/>
                <w:b/>
                <w:sz w:val="20"/>
              </w:rPr>
              <w:t>Date</w:t>
            </w:r>
            <w:r>
              <w:rPr>
                <w:rFonts w:ascii="Arial"/>
                <w:b/>
                <w:spacing w:val="-5"/>
                <w:sz w:val="20"/>
              </w:rPr>
              <w:t xml:space="preserve"> </w:t>
            </w:r>
            <w:r>
              <w:rPr>
                <w:rFonts w:ascii="Arial"/>
                <w:b/>
                <w:sz w:val="20"/>
              </w:rPr>
              <w:t>of</w:t>
            </w:r>
            <w:r>
              <w:rPr>
                <w:rFonts w:ascii="Arial"/>
                <w:b/>
                <w:spacing w:val="-3"/>
                <w:sz w:val="20"/>
              </w:rPr>
              <w:t xml:space="preserve"> </w:t>
            </w:r>
            <w:r>
              <w:rPr>
                <w:rFonts w:ascii="Arial"/>
                <w:b/>
                <w:spacing w:val="-2"/>
                <w:sz w:val="20"/>
              </w:rPr>
              <w:t>Survey:</w:t>
            </w:r>
          </w:p>
        </w:tc>
        <w:tc>
          <w:tcPr>
            <w:tcW w:w="2754" w:type="dxa"/>
          </w:tcPr>
          <w:p w:rsidR="00182B31" w:rsidRDefault="001E0CF4">
            <w:pPr>
              <w:pStyle w:val="TableParagraph"/>
              <w:spacing w:line="210" w:lineRule="exact"/>
              <w:ind w:left="107"/>
              <w:rPr>
                <w:rFonts w:ascii="Arial"/>
                <w:b/>
                <w:sz w:val="20"/>
              </w:rPr>
            </w:pPr>
            <w:r>
              <w:rPr>
                <w:rFonts w:ascii="Arial"/>
                <w:b/>
                <w:sz w:val="20"/>
              </w:rPr>
              <w:t>30/1/2024</w:t>
            </w:r>
            <w:r>
              <w:rPr>
                <w:rFonts w:ascii="Arial"/>
                <w:b/>
                <w:spacing w:val="-6"/>
                <w:sz w:val="20"/>
              </w:rPr>
              <w:t xml:space="preserve"> </w:t>
            </w:r>
            <w:r>
              <w:rPr>
                <w:rFonts w:ascii="Arial"/>
                <w:b/>
                <w:sz w:val="20"/>
              </w:rPr>
              <w:t>&amp;</w:t>
            </w:r>
            <w:r>
              <w:rPr>
                <w:rFonts w:ascii="Arial"/>
                <w:b/>
                <w:spacing w:val="-3"/>
                <w:sz w:val="20"/>
              </w:rPr>
              <w:t xml:space="preserve"> </w:t>
            </w:r>
            <w:r>
              <w:rPr>
                <w:rFonts w:ascii="Arial"/>
                <w:b/>
                <w:spacing w:val="-2"/>
                <w:sz w:val="20"/>
              </w:rPr>
              <w:t>31/1/2024</w:t>
            </w:r>
          </w:p>
        </w:tc>
      </w:tr>
      <w:tr w:rsidR="00182B31">
        <w:trPr>
          <w:trHeight w:val="230"/>
        </w:trPr>
        <w:tc>
          <w:tcPr>
            <w:tcW w:w="744" w:type="dxa"/>
            <w:vMerge/>
            <w:tcBorders>
              <w:top w:val="nil"/>
            </w:tcBorders>
          </w:tcPr>
          <w:p w:rsidR="00182B31" w:rsidRDefault="00182B31">
            <w:pPr>
              <w:rPr>
                <w:sz w:val="2"/>
                <w:szCs w:val="2"/>
              </w:rPr>
            </w:pPr>
          </w:p>
        </w:tc>
        <w:tc>
          <w:tcPr>
            <w:tcW w:w="3224" w:type="dxa"/>
            <w:vMerge/>
            <w:tcBorders>
              <w:top w:val="nil"/>
            </w:tcBorders>
          </w:tcPr>
          <w:p w:rsidR="00182B31" w:rsidRDefault="00182B31">
            <w:pPr>
              <w:rPr>
                <w:sz w:val="2"/>
                <w:szCs w:val="2"/>
              </w:rPr>
            </w:pPr>
          </w:p>
        </w:tc>
        <w:tc>
          <w:tcPr>
            <w:tcW w:w="2775" w:type="dxa"/>
          </w:tcPr>
          <w:p w:rsidR="00182B31" w:rsidRDefault="001E0CF4">
            <w:pPr>
              <w:pStyle w:val="TableParagraph"/>
              <w:spacing w:line="210" w:lineRule="exact"/>
              <w:ind w:left="107"/>
              <w:rPr>
                <w:rFonts w:ascii="Arial"/>
                <w:b/>
                <w:sz w:val="20"/>
              </w:rPr>
            </w:pPr>
            <w:r>
              <w:rPr>
                <w:rFonts w:ascii="Arial"/>
                <w:b/>
                <w:sz w:val="20"/>
              </w:rPr>
              <w:t>Valuation</w:t>
            </w:r>
            <w:r>
              <w:rPr>
                <w:rFonts w:ascii="Arial"/>
                <w:b/>
                <w:spacing w:val="-12"/>
                <w:sz w:val="20"/>
              </w:rPr>
              <w:t xml:space="preserve"> </w:t>
            </w:r>
            <w:r>
              <w:rPr>
                <w:rFonts w:ascii="Arial"/>
                <w:b/>
                <w:spacing w:val="-2"/>
                <w:sz w:val="20"/>
              </w:rPr>
              <w:t>Date:</w:t>
            </w:r>
          </w:p>
        </w:tc>
        <w:tc>
          <w:tcPr>
            <w:tcW w:w="2754" w:type="dxa"/>
          </w:tcPr>
          <w:p w:rsidR="00182B31" w:rsidRDefault="001E0CF4">
            <w:pPr>
              <w:pStyle w:val="TableParagraph"/>
              <w:spacing w:line="210" w:lineRule="exact"/>
              <w:ind w:left="107"/>
              <w:rPr>
                <w:rFonts w:ascii="Arial"/>
                <w:b/>
                <w:sz w:val="20"/>
              </w:rPr>
            </w:pPr>
            <w:r>
              <w:rPr>
                <w:rFonts w:ascii="Arial"/>
                <w:b/>
                <w:spacing w:val="-2"/>
                <w:sz w:val="20"/>
              </w:rPr>
              <w:t>5/2/2024</w:t>
            </w:r>
          </w:p>
        </w:tc>
      </w:tr>
      <w:tr w:rsidR="00182B31">
        <w:trPr>
          <w:trHeight w:val="230"/>
        </w:trPr>
        <w:tc>
          <w:tcPr>
            <w:tcW w:w="744" w:type="dxa"/>
            <w:vMerge/>
            <w:tcBorders>
              <w:top w:val="nil"/>
            </w:tcBorders>
          </w:tcPr>
          <w:p w:rsidR="00182B31" w:rsidRDefault="00182B31">
            <w:pPr>
              <w:rPr>
                <w:sz w:val="2"/>
                <w:szCs w:val="2"/>
              </w:rPr>
            </w:pPr>
          </w:p>
        </w:tc>
        <w:tc>
          <w:tcPr>
            <w:tcW w:w="3224" w:type="dxa"/>
            <w:vMerge/>
            <w:tcBorders>
              <w:top w:val="nil"/>
            </w:tcBorders>
          </w:tcPr>
          <w:p w:rsidR="00182B31" w:rsidRDefault="00182B31">
            <w:pPr>
              <w:rPr>
                <w:sz w:val="2"/>
                <w:szCs w:val="2"/>
              </w:rPr>
            </w:pPr>
          </w:p>
        </w:tc>
        <w:tc>
          <w:tcPr>
            <w:tcW w:w="2775" w:type="dxa"/>
          </w:tcPr>
          <w:p w:rsidR="00182B31" w:rsidRDefault="001E0CF4">
            <w:pPr>
              <w:pStyle w:val="TableParagraph"/>
              <w:spacing w:line="210" w:lineRule="exact"/>
              <w:ind w:left="107"/>
              <w:rPr>
                <w:rFonts w:ascii="Arial"/>
                <w:b/>
                <w:sz w:val="20"/>
              </w:rPr>
            </w:pPr>
            <w:r>
              <w:rPr>
                <w:rFonts w:ascii="Arial"/>
                <w:b/>
                <w:sz w:val="20"/>
              </w:rPr>
              <w:t>Date</w:t>
            </w:r>
            <w:r>
              <w:rPr>
                <w:rFonts w:ascii="Arial"/>
                <w:b/>
                <w:spacing w:val="-5"/>
                <w:sz w:val="20"/>
              </w:rPr>
              <w:t xml:space="preserve"> </w:t>
            </w:r>
            <w:r>
              <w:rPr>
                <w:rFonts w:ascii="Arial"/>
                <w:b/>
                <w:sz w:val="20"/>
              </w:rPr>
              <w:t>of</w:t>
            </w:r>
            <w:r>
              <w:rPr>
                <w:rFonts w:ascii="Arial"/>
                <w:b/>
                <w:spacing w:val="-3"/>
                <w:sz w:val="20"/>
              </w:rPr>
              <w:t xml:space="preserve"> </w:t>
            </w:r>
            <w:r>
              <w:rPr>
                <w:rFonts w:ascii="Arial"/>
                <w:b/>
                <w:spacing w:val="-2"/>
                <w:sz w:val="20"/>
              </w:rPr>
              <w:t>Report:</w:t>
            </w:r>
          </w:p>
        </w:tc>
        <w:tc>
          <w:tcPr>
            <w:tcW w:w="2754" w:type="dxa"/>
          </w:tcPr>
          <w:p w:rsidR="00182B31" w:rsidRDefault="001E0CF4">
            <w:pPr>
              <w:pStyle w:val="TableParagraph"/>
              <w:spacing w:line="210" w:lineRule="exact"/>
              <w:ind w:left="107"/>
              <w:rPr>
                <w:rFonts w:ascii="Arial"/>
                <w:b/>
                <w:sz w:val="20"/>
              </w:rPr>
            </w:pPr>
            <w:r>
              <w:rPr>
                <w:rFonts w:ascii="Arial"/>
                <w:b/>
                <w:spacing w:val="-2"/>
                <w:sz w:val="20"/>
              </w:rPr>
              <w:t>5/2/2024</w:t>
            </w:r>
          </w:p>
        </w:tc>
      </w:tr>
      <w:tr w:rsidR="00182B31">
        <w:trPr>
          <w:trHeight w:val="918"/>
        </w:trPr>
        <w:tc>
          <w:tcPr>
            <w:tcW w:w="744" w:type="dxa"/>
          </w:tcPr>
          <w:p w:rsidR="00182B31" w:rsidRDefault="001E0CF4">
            <w:pPr>
              <w:pStyle w:val="TableParagraph"/>
              <w:spacing w:line="225" w:lineRule="exact"/>
              <w:ind w:left="287"/>
              <w:rPr>
                <w:sz w:val="20"/>
              </w:rPr>
            </w:pPr>
            <w:r>
              <w:rPr>
                <w:spacing w:val="-5"/>
                <w:sz w:val="20"/>
              </w:rPr>
              <w:t>6.</w:t>
            </w:r>
          </w:p>
        </w:tc>
        <w:tc>
          <w:tcPr>
            <w:tcW w:w="3224" w:type="dxa"/>
          </w:tcPr>
          <w:p w:rsidR="00182B31" w:rsidRDefault="001E0CF4">
            <w:pPr>
              <w:pStyle w:val="TableParagraph"/>
              <w:ind w:left="107"/>
              <w:rPr>
                <w:sz w:val="20"/>
              </w:rPr>
            </w:pPr>
            <w:r>
              <w:rPr>
                <w:sz w:val="20"/>
              </w:rPr>
              <w:t xml:space="preserve">Inspections and/ or investigations </w:t>
            </w:r>
            <w:r>
              <w:rPr>
                <w:spacing w:val="-2"/>
                <w:sz w:val="20"/>
              </w:rPr>
              <w:t>undertaken</w:t>
            </w:r>
          </w:p>
        </w:tc>
        <w:tc>
          <w:tcPr>
            <w:tcW w:w="5529" w:type="dxa"/>
            <w:gridSpan w:val="2"/>
          </w:tcPr>
          <w:p w:rsidR="00182B31" w:rsidRDefault="001E0CF4">
            <w:pPr>
              <w:pStyle w:val="TableParagraph"/>
              <w:spacing w:line="237" w:lineRule="auto"/>
              <w:ind w:left="107" w:right="98"/>
              <w:jc w:val="both"/>
              <w:rPr>
                <w:sz w:val="20"/>
              </w:rPr>
            </w:pPr>
            <w:r>
              <w:rPr>
                <w:sz w:val="20"/>
              </w:rPr>
              <w:t>Yes,</w:t>
            </w:r>
            <w:r>
              <w:rPr>
                <w:spacing w:val="-7"/>
                <w:sz w:val="20"/>
              </w:rPr>
              <w:t xml:space="preserve"> </w:t>
            </w:r>
            <w:r>
              <w:rPr>
                <w:sz w:val="20"/>
              </w:rPr>
              <w:t>by</w:t>
            </w:r>
            <w:r>
              <w:rPr>
                <w:spacing w:val="-11"/>
                <w:sz w:val="20"/>
              </w:rPr>
              <w:t xml:space="preserve"> </w:t>
            </w:r>
            <w:r>
              <w:rPr>
                <w:sz w:val="20"/>
              </w:rPr>
              <w:t>our</w:t>
            </w:r>
            <w:r>
              <w:rPr>
                <w:spacing w:val="-7"/>
                <w:sz w:val="20"/>
              </w:rPr>
              <w:t xml:space="preserve"> </w:t>
            </w:r>
            <w:r>
              <w:rPr>
                <w:sz w:val="20"/>
              </w:rPr>
              <w:t>authorized</w:t>
            </w:r>
            <w:r>
              <w:rPr>
                <w:spacing w:val="-6"/>
                <w:sz w:val="20"/>
              </w:rPr>
              <w:t xml:space="preserve"> </w:t>
            </w:r>
            <w:r>
              <w:rPr>
                <w:sz w:val="20"/>
              </w:rPr>
              <w:t>Survey</w:t>
            </w:r>
            <w:r>
              <w:rPr>
                <w:spacing w:val="-11"/>
                <w:sz w:val="20"/>
              </w:rPr>
              <w:t xml:space="preserve"> </w:t>
            </w:r>
            <w:r>
              <w:rPr>
                <w:sz w:val="20"/>
              </w:rPr>
              <w:t>Engineer</w:t>
            </w:r>
            <w:r>
              <w:rPr>
                <w:spacing w:val="40"/>
                <w:sz w:val="20"/>
              </w:rPr>
              <w:t xml:space="preserve"> </w:t>
            </w:r>
            <w:r>
              <w:rPr>
                <w:sz w:val="20"/>
              </w:rPr>
              <w:t>Rajat</w:t>
            </w:r>
            <w:r>
              <w:rPr>
                <w:spacing w:val="-8"/>
                <w:sz w:val="20"/>
              </w:rPr>
              <w:t xml:space="preserve"> </w:t>
            </w:r>
            <w:r>
              <w:rPr>
                <w:sz w:val="20"/>
              </w:rPr>
              <w:t>Choudhary</w:t>
            </w:r>
            <w:r>
              <w:rPr>
                <w:spacing w:val="-7"/>
                <w:sz w:val="20"/>
              </w:rPr>
              <w:t xml:space="preserve"> </w:t>
            </w:r>
            <w:r>
              <w:rPr>
                <w:sz w:val="20"/>
              </w:rPr>
              <w:t>&amp; Kishanu Sarkar on 30/1/2024 &amp; 31/1/2024. Property was shown</w:t>
            </w:r>
            <w:r>
              <w:rPr>
                <w:spacing w:val="27"/>
                <w:sz w:val="20"/>
              </w:rPr>
              <w:t xml:space="preserve">  </w:t>
            </w:r>
            <w:r>
              <w:rPr>
                <w:sz w:val="20"/>
              </w:rPr>
              <w:t>and</w:t>
            </w:r>
            <w:r>
              <w:rPr>
                <w:spacing w:val="27"/>
                <w:sz w:val="20"/>
              </w:rPr>
              <w:t xml:space="preserve">  </w:t>
            </w:r>
            <w:r>
              <w:rPr>
                <w:sz w:val="20"/>
              </w:rPr>
              <w:t>identified</w:t>
            </w:r>
            <w:r>
              <w:rPr>
                <w:spacing w:val="27"/>
                <w:sz w:val="20"/>
              </w:rPr>
              <w:t xml:space="preserve">  </w:t>
            </w:r>
            <w:r>
              <w:rPr>
                <w:sz w:val="20"/>
              </w:rPr>
              <w:t>by</w:t>
            </w:r>
            <w:r>
              <w:rPr>
                <w:spacing w:val="28"/>
                <w:sz w:val="20"/>
              </w:rPr>
              <w:t xml:space="preserve">  </w:t>
            </w:r>
            <w:r>
              <w:rPr>
                <w:rFonts w:ascii="Arial" w:hAnsi="Arial"/>
                <w:b/>
                <w:sz w:val="20"/>
              </w:rPr>
              <w:t>Mr.</w:t>
            </w:r>
            <w:r>
              <w:rPr>
                <w:rFonts w:ascii="Arial" w:hAnsi="Arial"/>
                <w:b/>
                <w:spacing w:val="26"/>
                <w:sz w:val="20"/>
              </w:rPr>
              <w:t xml:space="preserve">  </w:t>
            </w:r>
            <w:r>
              <w:rPr>
                <w:rFonts w:ascii="Arial" w:hAnsi="Arial"/>
                <w:b/>
                <w:sz w:val="20"/>
              </w:rPr>
              <w:t>Sanjeev</w:t>
            </w:r>
            <w:r>
              <w:rPr>
                <w:rFonts w:ascii="Arial" w:hAnsi="Arial"/>
                <w:b/>
                <w:spacing w:val="29"/>
                <w:sz w:val="20"/>
              </w:rPr>
              <w:t xml:space="preserve">  </w:t>
            </w:r>
            <w:r>
              <w:rPr>
                <w:rFonts w:ascii="Arial" w:hAnsi="Arial"/>
                <w:b/>
                <w:sz w:val="20"/>
              </w:rPr>
              <w:t>Agarwal</w:t>
            </w:r>
            <w:r>
              <w:rPr>
                <w:rFonts w:ascii="Arial" w:hAnsi="Arial"/>
                <w:b/>
                <w:spacing w:val="27"/>
                <w:sz w:val="20"/>
              </w:rPr>
              <w:t xml:space="preserve">  </w:t>
            </w:r>
            <w:r>
              <w:rPr>
                <w:spacing w:val="-5"/>
                <w:sz w:val="20"/>
              </w:rPr>
              <w:t>(</w:t>
            </w:r>
            <w:r>
              <w:rPr>
                <w:rFonts w:ascii="Wingdings" w:hAnsi="Wingdings"/>
                <w:spacing w:val="-5"/>
                <w:sz w:val="20"/>
              </w:rPr>
              <w:t></w:t>
            </w:r>
            <w:r>
              <w:rPr>
                <w:spacing w:val="-5"/>
                <w:sz w:val="20"/>
              </w:rPr>
              <w:t>-</w:t>
            </w:r>
          </w:p>
          <w:p w:rsidR="00182B31" w:rsidRDefault="001E0CF4">
            <w:pPr>
              <w:pStyle w:val="TableParagraph"/>
              <w:spacing w:line="215" w:lineRule="exact"/>
              <w:ind w:left="107"/>
              <w:rPr>
                <w:sz w:val="20"/>
              </w:rPr>
            </w:pPr>
            <w:r>
              <w:rPr>
                <w:rFonts w:ascii="Arial"/>
                <w:b/>
                <w:spacing w:val="-2"/>
                <w:sz w:val="20"/>
              </w:rPr>
              <w:t>9826009009</w:t>
            </w:r>
            <w:r>
              <w:rPr>
                <w:spacing w:val="-2"/>
                <w:sz w:val="20"/>
              </w:rPr>
              <w:t>)</w:t>
            </w:r>
          </w:p>
        </w:tc>
      </w:tr>
      <w:tr w:rsidR="00182B31">
        <w:trPr>
          <w:trHeight w:val="460"/>
        </w:trPr>
        <w:tc>
          <w:tcPr>
            <w:tcW w:w="744" w:type="dxa"/>
          </w:tcPr>
          <w:p w:rsidR="00182B31" w:rsidRDefault="001E0CF4">
            <w:pPr>
              <w:pStyle w:val="TableParagraph"/>
              <w:spacing w:line="225" w:lineRule="exact"/>
              <w:ind w:left="287"/>
              <w:rPr>
                <w:sz w:val="20"/>
              </w:rPr>
            </w:pPr>
            <w:r>
              <w:rPr>
                <w:spacing w:val="-5"/>
                <w:sz w:val="20"/>
              </w:rPr>
              <w:t>7.</w:t>
            </w:r>
          </w:p>
        </w:tc>
        <w:tc>
          <w:tcPr>
            <w:tcW w:w="3224" w:type="dxa"/>
          </w:tcPr>
          <w:p w:rsidR="00182B31" w:rsidRDefault="001E0CF4">
            <w:pPr>
              <w:pStyle w:val="TableParagraph"/>
              <w:tabs>
                <w:tab w:val="left" w:pos="937"/>
                <w:tab w:val="left" w:pos="1503"/>
                <w:tab w:val="left" w:pos="2435"/>
                <w:tab w:val="left" w:pos="2836"/>
              </w:tabs>
              <w:spacing w:line="230" w:lineRule="exact"/>
              <w:ind w:left="107" w:right="98"/>
              <w:rPr>
                <w:sz w:val="20"/>
              </w:rPr>
            </w:pPr>
            <w:r>
              <w:rPr>
                <w:spacing w:val="-2"/>
                <w:sz w:val="20"/>
              </w:rPr>
              <w:t>Nature</w:t>
            </w:r>
            <w:r>
              <w:rPr>
                <w:sz w:val="20"/>
              </w:rPr>
              <w:tab/>
            </w:r>
            <w:r>
              <w:rPr>
                <w:spacing w:val="-4"/>
                <w:sz w:val="20"/>
              </w:rPr>
              <w:t>and</w:t>
            </w:r>
            <w:r>
              <w:rPr>
                <w:sz w:val="20"/>
              </w:rPr>
              <w:tab/>
            </w:r>
            <w:r>
              <w:rPr>
                <w:spacing w:val="-2"/>
                <w:sz w:val="20"/>
              </w:rPr>
              <w:t>sources</w:t>
            </w:r>
            <w:r>
              <w:rPr>
                <w:sz w:val="20"/>
              </w:rPr>
              <w:tab/>
            </w:r>
            <w:r>
              <w:rPr>
                <w:spacing w:val="-6"/>
                <w:sz w:val="20"/>
              </w:rPr>
              <w:t>of</w:t>
            </w:r>
            <w:r>
              <w:rPr>
                <w:sz w:val="20"/>
              </w:rPr>
              <w:tab/>
            </w:r>
            <w:r>
              <w:rPr>
                <w:spacing w:val="-4"/>
                <w:sz w:val="20"/>
              </w:rPr>
              <w:t xml:space="preserve">the </w:t>
            </w:r>
            <w:r>
              <w:rPr>
                <w:sz w:val="20"/>
              </w:rPr>
              <w:t>information used or relied upon</w:t>
            </w:r>
          </w:p>
        </w:tc>
        <w:tc>
          <w:tcPr>
            <w:tcW w:w="5529" w:type="dxa"/>
            <w:gridSpan w:val="2"/>
          </w:tcPr>
          <w:p w:rsidR="00182B31" w:rsidRDefault="001E0CF4">
            <w:pPr>
              <w:pStyle w:val="TableParagraph"/>
              <w:spacing w:line="230" w:lineRule="exact"/>
              <w:ind w:left="107"/>
              <w:rPr>
                <w:sz w:val="20"/>
              </w:rPr>
            </w:pPr>
            <w:r>
              <w:rPr>
                <w:sz w:val="20"/>
              </w:rPr>
              <w:t>Please</w:t>
            </w:r>
            <w:r>
              <w:rPr>
                <w:spacing w:val="-1"/>
                <w:sz w:val="20"/>
              </w:rPr>
              <w:t xml:space="preserve"> </w:t>
            </w:r>
            <w:r>
              <w:rPr>
                <w:sz w:val="20"/>
              </w:rPr>
              <w:t>refer to</w:t>
            </w:r>
            <w:r>
              <w:rPr>
                <w:spacing w:val="-1"/>
                <w:sz w:val="20"/>
              </w:rPr>
              <w:t xml:space="preserve"> </w:t>
            </w:r>
            <w:r>
              <w:rPr>
                <w:sz w:val="20"/>
              </w:rPr>
              <w:t>Part-D of the</w:t>
            </w:r>
            <w:r>
              <w:rPr>
                <w:spacing w:val="-1"/>
                <w:sz w:val="20"/>
              </w:rPr>
              <w:t xml:space="preserve"> </w:t>
            </w:r>
            <w:r>
              <w:rPr>
                <w:sz w:val="20"/>
              </w:rPr>
              <w:t>Report. Level</w:t>
            </w:r>
            <w:r>
              <w:rPr>
                <w:spacing w:val="-1"/>
                <w:sz w:val="20"/>
              </w:rPr>
              <w:t xml:space="preserve"> </w:t>
            </w:r>
            <w:r>
              <w:rPr>
                <w:sz w:val="20"/>
              </w:rPr>
              <w:t>3</w:t>
            </w:r>
            <w:r>
              <w:rPr>
                <w:spacing w:val="-1"/>
                <w:sz w:val="20"/>
              </w:rPr>
              <w:t xml:space="preserve"> </w:t>
            </w:r>
            <w:r>
              <w:rPr>
                <w:sz w:val="20"/>
              </w:rPr>
              <w:t>Input (Tertiary) has been relied upon.</w:t>
            </w:r>
          </w:p>
        </w:tc>
      </w:tr>
      <w:tr w:rsidR="00182B31">
        <w:trPr>
          <w:trHeight w:val="688"/>
        </w:trPr>
        <w:tc>
          <w:tcPr>
            <w:tcW w:w="744" w:type="dxa"/>
          </w:tcPr>
          <w:p w:rsidR="00182B31" w:rsidRDefault="001E0CF4">
            <w:pPr>
              <w:pStyle w:val="TableParagraph"/>
              <w:spacing w:line="225" w:lineRule="exact"/>
              <w:ind w:left="287"/>
              <w:rPr>
                <w:sz w:val="20"/>
              </w:rPr>
            </w:pPr>
            <w:r>
              <w:rPr>
                <w:spacing w:val="-5"/>
                <w:sz w:val="20"/>
              </w:rPr>
              <w:t>8.</w:t>
            </w:r>
          </w:p>
        </w:tc>
        <w:tc>
          <w:tcPr>
            <w:tcW w:w="3224" w:type="dxa"/>
          </w:tcPr>
          <w:p w:rsidR="00182B31" w:rsidRDefault="001E0CF4">
            <w:pPr>
              <w:pStyle w:val="TableParagraph"/>
              <w:spacing w:line="230" w:lineRule="exact"/>
              <w:ind w:left="107" w:right="101"/>
              <w:jc w:val="both"/>
              <w:rPr>
                <w:sz w:val="20"/>
              </w:rPr>
            </w:pPr>
            <w:r>
              <w:rPr>
                <w:sz w:val="20"/>
              </w:rPr>
              <w:t>Procedures adopted in carrying out the valuation and valuation standards followed</w:t>
            </w:r>
          </w:p>
        </w:tc>
        <w:tc>
          <w:tcPr>
            <w:tcW w:w="5529" w:type="dxa"/>
            <w:gridSpan w:val="2"/>
          </w:tcPr>
          <w:p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5"/>
                <w:sz w:val="20"/>
              </w:rPr>
              <w:t xml:space="preserve"> </w:t>
            </w:r>
            <w:r>
              <w:rPr>
                <w:sz w:val="20"/>
              </w:rPr>
              <w:t>to</w:t>
            </w:r>
            <w:r>
              <w:rPr>
                <w:spacing w:val="-3"/>
                <w:sz w:val="20"/>
              </w:rPr>
              <w:t xml:space="preserve"> </w:t>
            </w:r>
            <w:r>
              <w:rPr>
                <w:sz w:val="20"/>
              </w:rPr>
              <w:t>Part-D</w:t>
            </w:r>
            <w:r>
              <w:rPr>
                <w:spacing w:val="-5"/>
                <w:sz w:val="20"/>
              </w:rPr>
              <w:t xml:space="preserve"> </w:t>
            </w:r>
            <w:r>
              <w:rPr>
                <w:sz w:val="20"/>
              </w:rPr>
              <w:t>of</w:t>
            </w:r>
            <w:r>
              <w:rPr>
                <w:spacing w:val="-3"/>
                <w:sz w:val="20"/>
              </w:rPr>
              <w:t xml:space="preserve"> </w:t>
            </w:r>
            <w:r>
              <w:rPr>
                <w:sz w:val="20"/>
              </w:rPr>
              <w:t>the</w:t>
            </w:r>
            <w:r>
              <w:rPr>
                <w:spacing w:val="-5"/>
                <w:sz w:val="20"/>
              </w:rPr>
              <w:t xml:space="preserve"> </w:t>
            </w:r>
            <w:r>
              <w:rPr>
                <w:spacing w:val="-2"/>
                <w:sz w:val="20"/>
              </w:rPr>
              <w:t>Report.</w:t>
            </w:r>
          </w:p>
        </w:tc>
      </w:tr>
      <w:tr w:rsidR="00182B31">
        <w:trPr>
          <w:trHeight w:val="7589"/>
        </w:trPr>
        <w:tc>
          <w:tcPr>
            <w:tcW w:w="744" w:type="dxa"/>
          </w:tcPr>
          <w:p w:rsidR="00182B31" w:rsidRDefault="001E0CF4">
            <w:pPr>
              <w:pStyle w:val="TableParagraph"/>
              <w:spacing w:line="225" w:lineRule="exact"/>
              <w:ind w:left="287"/>
              <w:rPr>
                <w:sz w:val="20"/>
              </w:rPr>
            </w:pPr>
            <w:r>
              <w:rPr>
                <w:spacing w:val="-5"/>
                <w:sz w:val="20"/>
              </w:rPr>
              <w:t>9.</w:t>
            </w:r>
          </w:p>
        </w:tc>
        <w:tc>
          <w:tcPr>
            <w:tcW w:w="3224" w:type="dxa"/>
          </w:tcPr>
          <w:p w:rsidR="00182B31" w:rsidRDefault="001E0CF4">
            <w:pPr>
              <w:pStyle w:val="TableParagraph"/>
              <w:spacing w:line="237" w:lineRule="auto"/>
              <w:ind w:left="107"/>
              <w:rPr>
                <w:sz w:val="20"/>
              </w:rPr>
            </w:pPr>
            <w:r>
              <w:rPr>
                <w:sz w:val="20"/>
              </w:rPr>
              <w:t>Restrictions</w:t>
            </w:r>
            <w:r>
              <w:rPr>
                <w:spacing w:val="-14"/>
                <w:sz w:val="20"/>
              </w:rPr>
              <w:t xml:space="preserve"> </w:t>
            </w:r>
            <w:r>
              <w:rPr>
                <w:sz w:val="20"/>
              </w:rPr>
              <w:t>on</w:t>
            </w:r>
            <w:r>
              <w:rPr>
                <w:spacing w:val="-14"/>
                <w:sz w:val="20"/>
              </w:rPr>
              <w:t xml:space="preserve"> </w:t>
            </w:r>
            <w:r>
              <w:rPr>
                <w:sz w:val="20"/>
              </w:rPr>
              <w:t>use</w:t>
            </w:r>
            <w:r>
              <w:rPr>
                <w:spacing w:val="-14"/>
                <w:sz w:val="20"/>
              </w:rPr>
              <w:t xml:space="preserve"> </w:t>
            </w:r>
            <w:r>
              <w:rPr>
                <w:sz w:val="20"/>
              </w:rPr>
              <w:t>of</w:t>
            </w:r>
            <w:r>
              <w:rPr>
                <w:spacing w:val="-13"/>
                <w:sz w:val="20"/>
              </w:rPr>
              <w:t xml:space="preserve"> </w:t>
            </w:r>
            <w:r>
              <w:rPr>
                <w:sz w:val="20"/>
              </w:rPr>
              <w:t>the</w:t>
            </w:r>
            <w:r>
              <w:rPr>
                <w:spacing w:val="-14"/>
                <w:sz w:val="20"/>
              </w:rPr>
              <w:t xml:space="preserve"> </w:t>
            </w:r>
            <w:r>
              <w:rPr>
                <w:sz w:val="20"/>
              </w:rPr>
              <w:t>report,</w:t>
            </w:r>
            <w:r>
              <w:rPr>
                <w:spacing w:val="-13"/>
                <w:sz w:val="20"/>
              </w:rPr>
              <w:t xml:space="preserve"> </w:t>
            </w:r>
            <w:r>
              <w:rPr>
                <w:sz w:val="20"/>
              </w:rPr>
              <w:t xml:space="preserve">if </w:t>
            </w:r>
            <w:r>
              <w:rPr>
                <w:spacing w:val="-4"/>
                <w:sz w:val="20"/>
              </w:rPr>
              <w:t>any</w:t>
            </w:r>
          </w:p>
        </w:tc>
        <w:tc>
          <w:tcPr>
            <w:tcW w:w="5529" w:type="dxa"/>
            <w:gridSpan w:val="2"/>
          </w:tcPr>
          <w:p w:rsidR="00182B31" w:rsidRDefault="001E0CF4">
            <w:pPr>
              <w:pStyle w:val="TableParagraph"/>
              <w:ind w:left="107" w:right="99"/>
              <w:jc w:val="both"/>
              <w:rPr>
                <w:sz w:val="20"/>
              </w:rPr>
            </w:pPr>
            <w:r>
              <w:rPr>
                <w:sz w:val="20"/>
              </w:rPr>
              <w:t>Value varies with the Purpose/ Date/ Market &amp; Asset Condition &amp; Situation prevailing in the market. We recommend not to refer the indicative &amp;</w:t>
            </w:r>
            <w:r>
              <w:rPr>
                <w:sz w:val="20"/>
              </w:rPr>
              <w:t xml:space="preserve"> estimated prospective Value of the asset given in this report if any of these points are different from the one mentioned aforesaid in the Report.</w:t>
            </w:r>
          </w:p>
          <w:p w:rsidR="00182B31" w:rsidRDefault="001E0CF4">
            <w:pPr>
              <w:pStyle w:val="TableParagraph"/>
              <w:ind w:left="107" w:right="101"/>
              <w:jc w:val="both"/>
              <w:rPr>
                <w:sz w:val="20"/>
              </w:rPr>
            </w:pPr>
            <w:r>
              <w:rPr>
                <w:sz w:val="20"/>
              </w:rPr>
              <w:t>This</w:t>
            </w:r>
            <w:r>
              <w:rPr>
                <w:spacing w:val="-6"/>
                <w:sz w:val="20"/>
              </w:rPr>
              <w:t xml:space="preserve"> </w:t>
            </w:r>
            <w:r>
              <w:rPr>
                <w:sz w:val="20"/>
              </w:rPr>
              <w:t>report</w:t>
            </w:r>
            <w:r>
              <w:rPr>
                <w:spacing w:val="-7"/>
                <w:sz w:val="20"/>
              </w:rPr>
              <w:t xml:space="preserve"> </w:t>
            </w:r>
            <w:r>
              <w:rPr>
                <w:sz w:val="20"/>
              </w:rPr>
              <w:t>has</w:t>
            </w:r>
            <w:r>
              <w:rPr>
                <w:spacing w:val="-6"/>
                <w:sz w:val="20"/>
              </w:rPr>
              <w:t xml:space="preserve"> </w:t>
            </w:r>
            <w:r>
              <w:rPr>
                <w:sz w:val="20"/>
              </w:rPr>
              <w:t>been</w:t>
            </w:r>
            <w:r>
              <w:rPr>
                <w:spacing w:val="-8"/>
                <w:sz w:val="20"/>
              </w:rPr>
              <w:t xml:space="preserve"> </w:t>
            </w:r>
            <w:r>
              <w:rPr>
                <w:sz w:val="20"/>
              </w:rPr>
              <w:t>prepared</w:t>
            </w:r>
            <w:r>
              <w:rPr>
                <w:spacing w:val="-8"/>
                <w:sz w:val="20"/>
              </w:rPr>
              <w:t xml:space="preserve"> </w:t>
            </w:r>
            <w:r>
              <w:rPr>
                <w:sz w:val="20"/>
              </w:rPr>
              <w:t>for</w:t>
            </w:r>
            <w:r>
              <w:rPr>
                <w:spacing w:val="-7"/>
                <w:sz w:val="20"/>
              </w:rPr>
              <w:t xml:space="preserve"> </w:t>
            </w:r>
            <w:r>
              <w:rPr>
                <w:sz w:val="20"/>
              </w:rPr>
              <w:t>the</w:t>
            </w:r>
            <w:r>
              <w:rPr>
                <w:spacing w:val="-8"/>
                <w:sz w:val="20"/>
              </w:rPr>
              <w:t xml:space="preserve"> </w:t>
            </w:r>
            <w:r>
              <w:rPr>
                <w:sz w:val="20"/>
              </w:rPr>
              <w:t>purposes</w:t>
            </w:r>
            <w:r>
              <w:rPr>
                <w:spacing w:val="-7"/>
                <w:sz w:val="20"/>
              </w:rPr>
              <w:t xml:space="preserve"> </w:t>
            </w:r>
            <w:r>
              <w:rPr>
                <w:sz w:val="20"/>
              </w:rPr>
              <w:t>stated</w:t>
            </w:r>
            <w:r>
              <w:rPr>
                <w:spacing w:val="-5"/>
                <w:sz w:val="20"/>
              </w:rPr>
              <w:t xml:space="preserve"> </w:t>
            </w:r>
            <w:r>
              <w:rPr>
                <w:sz w:val="20"/>
              </w:rPr>
              <w:t>in</w:t>
            </w:r>
            <w:r>
              <w:rPr>
                <w:spacing w:val="-8"/>
                <w:sz w:val="20"/>
              </w:rPr>
              <w:t xml:space="preserve"> </w:t>
            </w:r>
            <w:r>
              <w:rPr>
                <w:sz w:val="20"/>
              </w:rPr>
              <w:t>the report and should not be relied upon for any ot</w:t>
            </w:r>
            <w:r>
              <w:rPr>
                <w:sz w:val="20"/>
              </w:rPr>
              <w:t>her purpose. Our client is the only authorized user of this report and is restricted</w:t>
            </w:r>
            <w:r>
              <w:rPr>
                <w:spacing w:val="-8"/>
                <w:sz w:val="20"/>
              </w:rPr>
              <w:t xml:space="preserve"> </w:t>
            </w:r>
            <w:r>
              <w:rPr>
                <w:sz w:val="20"/>
              </w:rPr>
              <w:t>for</w:t>
            </w:r>
            <w:r>
              <w:rPr>
                <w:spacing w:val="-7"/>
                <w:sz w:val="20"/>
              </w:rPr>
              <w:t xml:space="preserve"> </w:t>
            </w:r>
            <w:r>
              <w:rPr>
                <w:sz w:val="20"/>
              </w:rPr>
              <w:t>the</w:t>
            </w:r>
            <w:r>
              <w:rPr>
                <w:spacing w:val="-6"/>
                <w:sz w:val="20"/>
              </w:rPr>
              <w:t xml:space="preserve"> </w:t>
            </w:r>
            <w:r>
              <w:rPr>
                <w:sz w:val="20"/>
              </w:rPr>
              <w:t>purpose</w:t>
            </w:r>
            <w:r>
              <w:rPr>
                <w:spacing w:val="-5"/>
                <w:sz w:val="20"/>
              </w:rPr>
              <w:t xml:space="preserve"> </w:t>
            </w:r>
            <w:r>
              <w:rPr>
                <w:sz w:val="20"/>
              </w:rPr>
              <w:t>indicated</w:t>
            </w:r>
            <w:r>
              <w:rPr>
                <w:spacing w:val="-5"/>
                <w:sz w:val="20"/>
              </w:rPr>
              <w:t xml:space="preserve"> </w:t>
            </w:r>
            <w:r>
              <w:rPr>
                <w:sz w:val="20"/>
              </w:rPr>
              <w:t>in</w:t>
            </w:r>
            <w:r>
              <w:rPr>
                <w:spacing w:val="-1"/>
                <w:sz w:val="20"/>
              </w:rPr>
              <w:t xml:space="preserve"> </w:t>
            </w:r>
            <w:r>
              <w:rPr>
                <w:sz w:val="20"/>
              </w:rPr>
              <w:t>this</w:t>
            </w:r>
            <w:r>
              <w:rPr>
                <w:spacing w:val="-6"/>
                <w:sz w:val="20"/>
              </w:rPr>
              <w:t xml:space="preserve"> </w:t>
            </w:r>
            <w:r>
              <w:rPr>
                <w:sz w:val="20"/>
              </w:rPr>
              <w:t>report.</w:t>
            </w:r>
            <w:r>
              <w:rPr>
                <w:spacing w:val="-7"/>
                <w:sz w:val="20"/>
              </w:rPr>
              <w:t xml:space="preserve"> </w:t>
            </w:r>
            <w:r>
              <w:rPr>
                <w:sz w:val="20"/>
              </w:rPr>
              <w:t>I/we</w:t>
            </w:r>
            <w:r>
              <w:rPr>
                <w:spacing w:val="-6"/>
                <w:sz w:val="20"/>
              </w:rPr>
              <w:t xml:space="preserve"> </w:t>
            </w:r>
            <w:r>
              <w:rPr>
                <w:sz w:val="20"/>
              </w:rPr>
              <w:t>do</w:t>
            </w:r>
            <w:r>
              <w:rPr>
                <w:spacing w:val="-8"/>
                <w:sz w:val="20"/>
              </w:rPr>
              <w:t xml:space="preserve"> </w:t>
            </w:r>
            <w:r>
              <w:rPr>
                <w:sz w:val="20"/>
              </w:rPr>
              <w:t>not take</w:t>
            </w:r>
            <w:r>
              <w:rPr>
                <w:spacing w:val="-14"/>
                <w:sz w:val="20"/>
              </w:rPr>
              <w:t xml:space="preserve"> </w:t>
            </w:r>
            <w:r>
              <w:rPr>
                <w:sz w:val="20"/>
              </w:rPr>
              <w:t>any</w:t>
            </w:r>
            <w:r>
              <w:rPr>
                <w:spacing w:val="-14"/>
                <w:sz w:val="20"/>
              </w:rPr>
              <w:t xml:space="preserve"> </w:t>
            </w:r>
            <w:r>
              <w:rPr>
                <w:sz w:val="20"/>
              </w:rPr>
              <w:t>responsibility</w:t>
            </w:r>
            <w:r>
              <w:rPr>
                <w:spacing w:val="-14"/>
                <w:sz w:val="20"/>
              </w:rPr>
              <w:t xml:space="preserve"> </w:t>
            </w:r>
            <w:r>
              <w:rPr>
                <w:sz w:val="20"/>
              </w:rPr>
              <w:t>for</w:t>
            </w:r>
            <w:r>
              <w:rPr>
                <w:spacing w:val="-14"/>
                <w:sz w:val="20"/>
              </w:rPr>
              <w:t xml:space="preserve"> </w:t>
            </w:r>
            <w:r>
              <w:rPr>
                <w:sz w:val="20"/>
              </w:rPr>
              <w:t>the</w:t>
            </w:r>
            <w:r>
              <w:rPr>
                <w:spacing w:val="-14"/>
                <w:sz w:val="20"/>
              </w:rPr>
              <w:t xml:space="preserve"> </w:t>
            </w:r>
            <w:r>
              <w:rPr>
                <w:sz w:val="20"/>
              </w:rPr>
              <w:t>unauthorized</w:t>
            </w:r>
            <w:r>
              <w:rPr>
                <w:spacing w:val="-14"/>
                <w:sz w:val="20"/>
              </w:rPr>
              <w:t xml:space="preserve"> </w:t>
            </w:r>
            <w:r>
              <w:rPr>
                <w:sz w:val="20"/>
              </w:rPr>
              <w:t>use</w:t>
            </w:r>
            <w:r>
              <w:rPr>
                <w:spacing w:val="-14"/>
                <w:sz w:val="20"/>
              </w:rPr>
              <w:t xml:space="preserve"> </w:t>
            </w:r>
            <w:r>
              <w:rPr>
                <w:sz w:val="20"/>
              </w:rPr>
              <w:t>of</w:t>
            </w:r>
            <w:r>
              <w:rPr>
                <w:spacing w:val="-14"/>
                <w:sz w:val="20"/>
              </w:rPr>
              <w:t xml:space="preserve"> </w:t>
            </w:r>
            <w:r>
              <w:rPr>
                <w:sz w:val="20"/>
              </w:rPr>
              <w:t>this</w:t>
            </w:r>
            <w:r>
              <w:rPr>
                <w:spacing w:val="-14"/>
                <w:sz w:val="20"/>
              </w:rPr>
              <w:t xml:space="preserve"> </w:t>
            </w:r>
            <w:r>
              <w:rPr>
                <w:sz w:val="20"/>
              </w:rPr>
              <w:t xml:space="preserve">report. During the course of the assignment, we have relied </w:t>
            </w:r>
            <w:r>
              <w:rPr>
                <w:sz w:val="20"/>
              </w:rPr>
              <w:t>upon various information, data, documents in good faith provided by Bank/ client both verbally and in writing. If at any point of time in future it comes to knowledge that the information given</w:t>
            </w:r>
            <w:r>
              <w:rPr>
                <w:spacing w:val="-14"/>
                <w:sz w:val="20"/>
              </w:rPr>
              <w:t xml:space="preserve"> </w:t>
            </w:r>
            <w:r>
              <w:rPr>
                <w:sz w:val="20"/>
              </w:rPr>
              <w:t>to</w:t>
            </w:r>
            <w:r>
              <w:rPr>
                <w:spacing w:val="-14"/>
                <w:sz w:val="20"/>
              </w:rPr>
              <w:t xml:space="preserve"> </w:t>
            </w:r>
            <w:r>
              <w:rPr>
                <w:sz w:val="20"/>
              </w:rPr>
              <w:t>us</w:t>
            </w:r>
            <w:r>
              <w:rPr>
                <w:spacing w:val="-14"/>
                <w:sz w:val="20"/>
              </w:rPr>
              <w:t xml:space="preserve"> </w:t>
            </w:r>
            <w:r>
              <w:rPr>
                <w:sz w:val="20"/>
              </w:rPr>
              <w:t>is</w:t>
            </w:r>
            <w:r>
              <w:rPr>
                <w:spacing w:val="-14"/>
                <w:sz w:val="20"/>
              </w:rPr>
              <w:t xml:space="preserve"> </w:t>
            </w:r>
            <w:r>
              <w:rPr>
                <w:sz w:val="20"/>
              </w:rPr>
              <w:t>untrue,</w:t>
            </w:r>
            <w:r>
              <w:rPr>
                <w:spacing w:val="-14"/>
                <w:sz w:val="20"/>
              </w:rPr>
              <w:t xml:space="preserve"> </w:t>
            </w:r>
            <w:r>
              <w:rPr>
                <w:sz w:val="20"/>
              </w:rPr>
              <w:t>fabricated,</w:t>
            </w:r>
            <w:r>
              <w:rPr>
                <w:spacing w:val="-14"/>
                <w:sz w:val="20"/>
              </w:rPr>
              <w:t xml:space="preserve"> </w:t>
            </w:r>
            <w:r>
              <w:rPr>
                <w:sz w:val="20"/>
              </w:rPr>
              <w:t>misrepresented</w:t>
            </w:r>
            <w:r>
              <w:rPr>
                <w:spacing w:val="-14"/>
                <w:sz w:val="20"/>
              </w:rPr>
              <w:t xml:space="preserve"> </w:t>
            </w:r>
            <w:r>
              <w:rPr>
                <w:sz w:val="20"/>
              </w:rPr>
              <w:t>then</w:t>
            </w:r>
            <w:r>
              <w:rPr>
                <w:spacing w:val="-14"/>
                <w:sz w:val="20"/>
              </w:rPr>
              <w:t xml:space="preserve"> </w:t>
            </w:r>
            <w:r>
              <w:rPr>
                <w:sz w:val="20"/>
              </w:rPr>
              <w:t>the</w:t>
            </w:r>
            <w:r>
              <w:rPr>
                <w:spacing w:val="-14"/>
                <w:sz w:val="20"/>
              </w:rPr>
              <w:t xml:space="preserve"> </w:t>
            </w:r>
            <w:r>
              <w:rPr>
                <w:sz w:val="20"/>
              </w:rPr>
              <w:t>use of th</w:t>
            </w:r>
            <w:r>
              <w:rPr>
                <w:sz w:val="20"/>
              </w:rPr>
              <w:t>is report at very moment will become null &amp; void.</w:t>
            </w:r>
          </w:p>
          <w:p w:rsidR="00182B31" w:rsidRDefault="001E0CF4">
            <w:pPr>
              <w:pStyle w:val="TableParagraph"/>
              <w:ind w:left="107" w:right="99"/>
              <w:jc w:val="both"/>
              <w:rPr>
                <w:sz w:val="20"/>
              </w:rPr>
            </w:pPr>
            <w:r>
              <w:rPr>
                <w:sz w:val="20"/>
              </w:rPr>
              <w:t>This report only contains general assessment &amp; opinion on the indicative, estimated Market Value of the property for which</w:t>
            </w:r>
            <w:r>
              <w:rPr>
                <w:spacing w:val="-7"/>
                <w:sz w:val="20"/>
              </w:rPr>
              <w:t xml:space="preserve"> </w:t>
            </w:r>
            <w:r>
              <w:rPr>
                <w:sz w:val="20"/>
              </w:rPr>
              <w:t>Bank</w:t>
            </w:r>
            <w:r>
              <w:rPr>
                <w:spacing w:val="-6"/>
                <w:sz w:val="20"/>
              </w:rPr>
              <w:t xml:space="preserve"> </w:t>
            </w:r>
            <w:r>
              <w:rPr>
                <w:sz w:val="20"/>
              </w:rPr>
              <w:t>has</w:t>
            </w:r>
            <w:r>
              <w:rPr>
                <w:spacing w:val="-8"/>
                <w:sz w:val="20"/>
              </w:rPr>
              <w:t xml:space="preserve"> </w:t>
            </w:r>
            <w:r>
              <w:rPr>
                <w:sz w:val="20"/>
              </w:rPr>
              <w:t>asked</w:t>
            </w:r>
            <w:r>
              <w:rPr>
                <w:spacing w:val="-9"/>
                <w:sz w:val="20"/>
              </w:rPr>
              <w:t xml:space="preserve"> </w:t>
            </w:r>
            <w:r>
              <w:rPr>
                <w:sz w:val="20"/>
              </w:rPr>
              <w:t>to</w:t>
            </w:r>
            <w:r>
              <w:rPr>
                <w:spacing w:val="-9"/>
                <w:sz w:val="20"/>
              </w:rPr>
              <w:t xml:space="preserve"> </w:t>
            </w:r>
            <w:r>
              <w:rPr>
                <w:sz w:val="20"/>
              </w:rPr>
              <w:t>conduct</w:t>
            </w:r>
            <w:r>
              <w:rPr>
                <w:spacing w:val="-7"/>
                <w:sz w:val="20"/>
              </w:rPr>
              <w:t xml:space="preserve"> </w:t>
            </w:r>
            <w:r>
              <w:rPr>
                <w:sz w:val="20"/>
              </w:rPr>
              <w:t>the</w:t>
            </w:r>
            <w:r>
              <w:rPr>
                <w:spacing w:val="-7"/>
                <w:sz w:val="20"/>
              </w:rPr>
              <w:t xml:space="preserve"> </w:t>
            </w:r>
            <w:r>
              <w:rPr>
                <w:sz w:val="20"/>
              </w:rPr>
              <w:t>Valuation</w:t>
            </w:r>
            <w:r>
              <w:rPr>
                <w:spacing w:val="-9"/>
                <w:sz w:val="20"/>
              </w:rPr>
              <w:t xml:space="preserve"> </w:t>
            </w:r>
            <w:r>
              <w:rPr>
                <w:sz w:val="20"/>
              </w:rPr>
              <w:t>for</w:t>
            </w:r>
            <w:r>
              <w:rPr>
                <w:spacing w:val="-8"/>
                <w:sz w:val="20"/>
              </w:rPr>
              <w:t xml:space="preserve"> </w:t>
            </w:r>
            <w:r>
              <w:rPr>
                <w:sz w:val="20"/>
              </w:rPr>
              <w:t>the</w:t>
            </w:r>
            <w:r>
              <w:rPr>
                <w:spacing w:val="-7"/>
                <w:sz w:val="20"/>
              </w:rPr>
              <w:t xml:space="preserve"> </w:t>
            </w:r>
            <w:r>
              <w:rPr>
                <w:sz w:val="20"/>
              </w:rPr>
              <w:t>asset as found on as-is-where basis which owner/ owner representative/</w:t>
            </w:r>
            <w:r>
              <w:rPr>
                <w:spacing w:val="-14"/>
                <w:sz w:val="20"/>
              </w:rPr>
              <w:t xml:space="preserve"> </w:t>
            </w:r>
            <w:r>
              <w:rPr>
                <w:sz w:val="20"/>
              </w:rPr>
              <w:t>client/</w:t>
            </w:r>
            <w:r>
              <w:rPr>
                <w:spacing w:val="-14"/>
                <w:sz w:val="20"/>
              </w:rPr>
              <w:t xml:space="preserve"> </w:t>
            </w:r>
            <w:r>
              <w:rPr>
                <w:sz w:val="20"/>
              </w:rPr>
              <w:t>bank</w:t>
            </w:r>
            <w:r>
              <w:rPr>
                <w:spacing w:val="-14"/>
                <w:sz w:val="20"/>
              </w:rPr>
              <w:t xml:space="preserve"> </w:t>
            </w:r>
            <w:r>
              <w:rPr>
                <w:sz w:val="20"/>
              </w:rPr>
              <w:t>has</w:t>
            </w:r>
            <w:r>
              <w:rPr>
                <w:spacing w:val="-14"/>
                <w:sz w:val="20"/>
              </w:rPr>
              <w:t xml:space="preserve"> </w:t>
            </w:r>
            <w:r>
              <w:rPr>
                <w:sz w:val="20"/>
              </w:rPr>
              <w:t>shown/</w:t>
            </w:r>
            <w:r>
              <w:rPr>
                <w:spacing w:val="-14"/>
                <w:sz w:val="20"/>
              </w:rPr>
              <w:t xml:space="preserve"> </w:t>
            </w:r>
            <w:r>
              <w:rPr>
                <w:sz w:val="20"/>
              </w:rPr>
              <w:t>identified</w:t>
            </w:r>
            <w:r>
              <w:rPr>
                <w:spacing w:val="-14"/>
                <w:sz w:val="20"/>
              </w:rPr>
              <w:t xml:space="preserve"> </w:t>
            </w:r>
            <w:r>
              <w:rPr>
                <w:sz w:val="20"/>
              </w:rPr>
              <w:t>to</w:t>
            </w:r>
            <w:r>
              <w:rPr>
                <w:spacing w:val="-14"/>
                <w:sz w:val="20"/>
              </w:rPr>
              <w:t xml:space="preserve"> </w:t>
            </w:r>
            <w:r>
              <w:rPr>
                <w:sz w:val="20"/>
              </w:rPr>
              <w:t>us</w:t>
            </w:r>
            <w:r>
              <w:rPr>
                <w:spacing w:val="-14"/>
                <w:sz w:val="20"/>
              </w:rPr>
              <w:t xml:space="preserve"> </w:t>
            </w:r>
            <w:r>
              <w:rPr>
                <w:sz w:val="20"/>
              </w:rPr>
              <w:t>on</w:t>
            </w:r>
            <w:r>
              <w:rPr>
                <w:spacing w:val="-14"/>
                <w:sz w:val="20"/>
              </w:rPr>
              <w:t xml:space="preserve"> </w:t>
            </w:r>
            <w:r>
              <w:rPr>
                <w:sz w:val="20"/>
              </w:rPr>
              <w:t>the site</w:t>
            </w:r>
            <w:r>
              <w:rPr>
                <w:spacing w:val="-4"/>
                <w:sz w:val="20"/>
              </w:rPr>
              <w:t xml:space="preserve"> </w:t>
            </w:r>
            <w:r>
              <w:rPr>
                <w:sz w:val="20"/>
              </w:rPr>
              <w:t>unless</w:t>
            </w:r>
            <w:r>
              <w:rPr>
                <w:spacing w:val="-5"/>
                <w:sz w:val="20"/>
              </w:rPr>
              <w:t xml:space="preserve"> </w:t>
            </w:r>
            <w:r>
              <w:rPr>
                <w:sz w:val="20"/>
              </w:rPr>
              <w:t>otherwise</w:t>
            </w:r>
            <w:r>
              <w:rPr>
                <w:spacing w:val="-4"/>
                <w:sz w:val="20"/>
              </w:rPr>
              <w:t xml:space="preserve"> </w:t>
            </w:r>
            <w:r>
              <w:rPr>
                <w:sz w:val="20"/>
              </w:rPr>
              <w:t>mentioned</w:t>
            </w:r>
            <w:r>
              <w:rPr>
                <w:spacing w:val="-4"/>
                <w:sz w:val="20"/>
              </w:rPr>
              <w:t xml:space="preserve"> </w:t>
            </w:r>
            <w:r>
              <w:rPr>
                <w:sz w:val="20"/>
              </w:rPr>
              <w:t>in</w:t>
            </w:r>
            <w:r>
              <w:rPr>
                <w:spacing w:val="-6"/>
                <w:sz w:val="20"/>
              </w:rPr>
              <w:t xml:space="preserve"> </w:t>
            </w:r>
            <w:r>
              <w:rPr>
                <w:sz w:val="20"/>
              </w:rPr>
              <w:t>the</w:t>
            </w:r>
            <w:r>
              <w:rPr>
                <w:spacing w:val="-4"/>
                <w:sz w:val="20"/>
              </w:rPr>
              <w:t xml:space="preserve"> </w:t>
            </w:r>
            <w:r>
              <w:rPr>
                <w:sz w:val="20"/>
              </w:rPr>
              <w:t>report</w:t>
            </w:r>
            <w:r>
              <w:rPr>
                <w:spacing w:val="-3"/>
                <w:sz w:val="20"/>
              </w:rPr>
              <w:t xml:space="preserve"> </w:t>
            </w:r>
            <w:r>
              <w:rPr>
                <w:sz w:val="20"/>
              </w:rPr>
              <w:t>of</w:t>
            </w:r>
            <w:r>
              <w:rPr>
                <w:spacing w:val="-2"/>
                <w:sz w:val="20"/>
              </w:rPr>
              <w:t xml:space="preserve"> </w:t>
            </w:r>
            <w:r>
              <w:rPr>
                <w:sz w:val="20"/>
              </w:rPr>
              <w:t>which</w:t>
            </w:r>
            <w:r>
              <w:rPr>
                <w:spacing w:val="-4"/>
                <w:sz w:val="20"/>
              </w:rPr>
              <w:t xml:space="preserve"> </w:t>
            </w:r>
            <w:r>
              <w:rPr>
                <w:sz w:val="20"/>
              </w:rPr>
              <w:t>some reference</w:t>
            </w:r>
            <w:r>
              <w:rPr>
                <w:spacing w:val="-10"/>
                <w:sz w:val="20"/>
              </w:rPr>
              <w:t xml:space="preserve"> </w:t>
            </w:r>
            <w:r>
              <w:rPr>
                <w:sz w:val="20"/>
              </w:rPr>
              <w:t>has</w:t>
            </w:r>
            <w:r>
              <w:rPr>
                <w:spacing w:val="-7"/>
                <w:sz w:val="20"/>
              </w:rPr>
              <w:t xml:space="preserve"> </w:t>
            </w:r>
            <w:r>
              <w:rPr>
                <w:sz w:val="20"/>
              </w:rPr>
              <w:t>been</w:t>
            </w:r>
            <w:r>
              <w:rPr>
                <w:spacing w:val="-10"/>
                <w:sz w:val="20"/>
              </w:rPr>
              <w:t xml:space="preserve"> </w:t>
            </w:r>
            <w:r>
              <w:rPr>
                <w:sz w:val="20"/>
              </w:rPr>
              <w:t>taken</w:t>
            </w:r>
            <w:r>
              <w:rPr>
                <w:spacing w:val="-10"/>
                <w:sz w:val="20"/>
              </w:rPr>
              <w:t xml:space="preserve"> </w:t>
            </w:r>
            <w:r>
              <w:rPr>
                <w:sz w:val="20"/>
              </w:rPr>
              <w:t>from</w:t>
            </w:r>
            <w:r>
              <w:rPr>
                <w:spacing w:val="-7"/>
                <w:sz w:val="20"/>
              </w:rPr>
              <w:t xml:space="preserve"> </w:t>
            </w:r>
            <w:r>
              <w:rPr>
                <w:sz w:val="20"/>
              </w:rPr>
              <w:t>the</w:t>
            </w:r>
            <w:r>
              <w:rPr>
                <w:spacing w:val="-10"/>
                <w:sz w:val="20"/>
              </w:rPr>
              <w:t xml:space="preserve"> </w:t>
            </w:r>
            <w:r>
              <w:rPr>
                <w:sz w:val="20"/>
              </w:rPr>
              <w:t>information/</w:t>
            </w:r>
            <w:r>
              <w:rPr>
                <w:spacing w:val="-8"/>
                <w:sz w:val="20"/>
              </w:rPr>
              <w:t xml:space="preserve"> </w:t>
            </w:r>
            <w:r>
              <w:rPr>
                <w:sz w:val="20"/>
              </w:rPr>
              <w:t>data</w:t>
            </w:r>
            <w:r>
              <w:rPr>
                <w:spacing w:val="-8"/>
                <w:sz w:val="20"/>
              </w:rPr>
              <w:t xml:space="preserve"> </w:t>
            </w:r>
            <w:r>
              <w:rPr>
                <w:sz w:val="20"/>
              </w:rPr>
              <w:t>given</w:t>
            </w:r>
            <w:r>
              <w:rPr>
                <w:spacing w:val="-9"/>
                <w:sz w:val="20"/>
              </w:rPr>
              <w:t xml:space="preserve"> </w:t>
            </w:r>
            <w:r>
              <w:rPr>
                <w:sz w:val="20"/>
              </w:rPr>
              <w:t>in the</w:t>
            </w:r>
            <w:r>
              <w:rPr>
                <w:spacing w:val="-3"/>
                <w:sz w:val="20"/>
              </w:rPr>
              <w:t xml:space="preserve"> </w:t>
            </w:r>
            <w:r>
              <w:rPr>
                <w:sz w:val="20"/>
              </w:rPr>
              <w:t>copy</w:t>
            </w:r>
            <w:r>
              <w:rPr>
                <w:spacing w:val="-5"/>
                <w:sz w:val="20"/>
              </w:rPr>
              <w:t xml:space="preserve"> </w:t>
            </w:r>
            <w:r>
              <w:rPr>
                <w:sz w:val="20"/>
              </w:rPr>
              <w:t>of</w:t>
            </w:r>
            <w:r>
              <w:rPr>
                <w:spacing w:val="-1"/>
                <w:sz w:val="20"/>
              </w:rPr>
              <w:t xml:space="preserve"> </w:t>
            </w:r>
            <w:r>
              <w:rPr>
                <w:sz w:val="20"/>
              </w:rPr>
              <w:t>docu</w:t>
            </w:r>
            <w:r>
              <w:rPr>
                <w:sz w:val="20"/>
              </w:rPr>
              <w:t>ments</w:t>
            </w:r>
            <w:r>
              <w:rPr>
                <w:spacing w:val="-2"/>
                <w:sz w:val="20"/>
              </w:rPr>
              <w:t xml:space="preserve"> </w:t>
            </w:r>
            <w:r>
              <w:rPr>
                <w:sz w:val="20"/>
              </w:rPr>
              <w:t>provided</w:t>
            </w:r>
            <w:r>
              <w:rPr>
                <w:spacing w:val="-3"/>
                <w:sz w:val="20"/>
              </w:rPr>
              <w:t xml:space="preserve"> </w:t>
            </w:r>
            <w:r>
              <w:rPr>
                <w:sz w:val="20"/>
              </w:rPr>
              <w:t>to</w:t>
            </w:r>
            <w:r>
              <w:rPr>
                <w:spacing w:val="-3"/>
                <w:sz w:val="20"/>
              </w:rPr>
              <w:t xml:space="preserve"> </w:t>
            </w:r>
            <w:r>
              <w:rPr>
                <w:sz w:val="20"/>
              </w:rPr>
              <w:t>us</w:t>
            </w:r>
            <w:r>
              <w:rPr>
                <w:spacing w:val="-2"/>
                <w:sz w:val="20"/>
              </w:rPr>
              <w:t xml:space="preserve"> </w:t>
            </w:r>
            <w:r>
              <w:rPr>
                <w:sz w:val="20"/>
              </w:rPr>
              <w:t>and</w:t>
            </w:r>
            <w:r>
              <w:rPr>
                <w:spacing w:val="-3"/>
                <w:sz w:val="20"/>
              </w:rPr>
              <w:t xml:space="preserve"> </w:t>
            </w:r>
            <w:r>
              <w:rPr>
                <w:sz w:val="20"/>
              </w:rPr>
              <w:t>informed</w:t>
            </w:r>
            <w:r>
              <w:rPr>
                <w:spacing w:val="-3"/>
                <w:sz w:val="20"/>
              </w:rPr>
              <w:t xml:space="preserve"> </w:t>
            </w:r>
            <w:r>
              <w:rPr>
                <w:sz w:val="20"/>
              </w:rPr>
              <w:t>verbally or in writing which has been relied upon in good faith. It doesn’t contain any other recommendations of any sort including but not limited to express of any opinion on the suitability or otherwise of entering into any transaction with the borrower</w:t>
            </w:r>
            <w:r>
              <w:rPr>
                <w:sz w:val="20"/>
              </w:rPr>
              <w:t>.</w:t>
            </w:r>
          </w:p>
          <w:p w:rsidR="00182B31" w:rsidRDefault="001E0CF4">
            <w:pPr>
              <w:pStyle w:val="TableParagraph"/>
              <w:spacing w:line="230" w:lineRule="exact"/>
              <w:ind w:left="107" w:right="100"/>
              <w:jc w:val="both"/>
              <w:rPr>
                <w:sz w:val="20"/>
              </w:rPr>
            </w:pPr>
            <w:r>
              <w:rPr>
                <w:sz w:val="20"/>
              </w:rPr>
              <w:t>This report is not a certification of ownership or survey number/</w:t>
            </w:r>
            <w:r>
              <w:rPr>
                <w:spacing w:val="-6"/>
                <w:sz w:val="20"/>
              </w:rPr>
              <w:t xml:space="preserve"> </w:t>
            </w:r>
            <w:r>
              <w:rPr>
                <w:sz w:val="20"/>
              </w:rPr>
              <w:t>property</w:t>
            </w:r>
            <w:r>
              <w:rPr>
                <w:spacing w:val="-7"/>
                <w:sz w:val="20"/>
              </w:rPr>
              <w:t xml:space="preserve"> </w:t>
            </w:r>
            <w:r>
              <w:rPr>
                <w:sz w:val="20"/>
              </w:rPr>
              <w:t>number/</w:t>
            </w:r>
            <w:r>
              <w:rPr>
                <w:spacing w:val="-5"/>
                <w:sz w:val="20"/>
              </w:rPr>
              <w:t xml:space="preserve"> </w:t>
            </w:r>
            <w:r>
              <w:rPr>
                <w:sz w:val="20"/>
              </w:rPr>
              <w:t>Khasra</w:t>
            </w:r>
            <w:r>
              <w:rPr>
                <w:spacing w:val="-5"/>
                <w:sz w:val="20"/>
              </w:rPr>
              <w:t xml:space="preserve"> </w:t>
            </w:r>
            <w:r>
              <w:rPr>
                <w:sz w:val="20"/>
              </w:rPr>
              <w:t>number</w:t>
            </w:r>
            <w:r>
              <w:rPr>
                <w:spacing w:val="-4"/>
                <w:sz w:val="20"/>
              </w:rPr>
              <w:t xml:space="preserve"> </w:t>
            </w:r>
            <w:r>
              <w:rPr>
                <w:sz w:val="20"/>
              </w:rPr>
              <w:t>which</w:t>
            </w:r>
            <w:r>
              <w:rPr>
                <w:spacing w:val="-5"/>
                <w:sz w:val="20"/>
              </w:rPr>
              <w:t xml:space="preserve"> </w:t>
            </w:r>
            <w:r>
              <w:rPr>
                <w:sz w:val="20"/>
              </w:rPr>
              <w:t>are</w:t>
            </w:r>
            <w:r>
              <w:rPr>
                <w:spacing w:val="-3"/>
                <w:sz w:val="20"/>
              </w:rPr>
              <w:t xml:space="preserve"> </w:t>
            </w:r>
            <w:r>
              <w:rPr>
                <w:sz w:val="20"/>
              </w:rPr>
              <w:t>merely referred from the copy of the documents provided to us.</w:t>
            </w:r>
          </w:p>
        </w:tc>
      </w:tr>
      <w:tr w:rsidR="00182B31">
        <w:trPr>
          <w:trHeight w:val="503"/>
        </w:trPr>
        <w:tc>
          <w:tcPr>
            <w:tcW w:w="744" w:type="dxa"/>
          </w:tcPr>
          <w:p w:rsidR="00182B31" w:rsidRDefault="001E0CF4">
            <w:pPr>
              <w:pStyle w:val="TableParagraph"/>
              <w:spacing w:line="225" w:lineRule="exact"/>
              <w:ind w:left="287"/>
              <w:rPr>
                <w:sz w:val="20"/>
              </w:rPr>
            </w:pPr>
            <w:r>
              <w:rPr>
                <w:spacing w:val="-5"/>
                <w:sz w:val="20"/>
              </w:rPr>
              <w:t>10.</w:t>
            </w:r>
          </w:p>
        </w:tc>
        <w:tc>
          <w:tcPr>
            <w:tcW w:w="3224" w:type="dxa"/>
          </w:tcPr>
          <w:p w:rsidR="00182B31" w:rsidRDefault="001E0CF4">
            <w:pPr>
              <w:pStyle w:val="TableParagraph"/>
              <w:ind w:left="107"/>
              <w:rPr>
                <w:sz w:val="20"/>
              </w:rPr>
            </w:pPr>
            <w:r>
              <w:rPr>
                <w:sz w:val="20"/>
              </w:rPr>
              <w:t>Major factors that were taken into account during the valuation</w:t>
            </w:r>
          </w:p>
        </w:tc>
        <w:tc>
          <w:tcPr>
            <w:tcW w:w="5529" w:type="dxa"/>
            <w:gridSpan w:val="2"/>
          </w:tcPr>
          <w:p w:rsidR="00182B31" w:rsidRDefault="001E0CF4">
            <w:pPr>
              <w:pStyle w:val="TableParagraph"/>
              <w:spacing w:line="227" w:lineRule="exact"/>
              <w:ind w:left="107"/>
              <w:rPr>
                <w:sz w:val="20"/>
              </w:rPr>
            </w:pPr>
            <w:r>
              <w:rPr>
                <w:sz w:val="20"/>
              </w:rPr>
              <w:t>Please</w:t>
            </w:r>
            <w:r>
              <w:rPr>
                <w:spacing w:val="-5"/>
                <w:sz w:val="20"/>
              </w:rPr>
              <w:t xml:space="preserve"> </w:t>
            </w:r>
            <w:r>
              <w:rPr>
                <w:sz w:val="20"/>
              </w:rPr>
              <w:t>refer</w:t>
            </w:r>
            <w:r>
              <w:rPr>
                <w:spacing w:val="-4"/>
                <w:sz w:val="20"/>
              </w:rPr>
              <w:t xml:space="preserve"> </w:t>
            </w:r>
            <w:r>
              <w:rPr>
                <w:sz w:val="20"/>
              </w:rPr>
              <w:t>to</w:t>
            </w:r>
            <w:r>
              <w:rPr>
                <w:spacing w:val="-2"/>
                <w:sz w:val="20"/>
              </w:rPr>
              <w:t xml:space="preserve"> </w:t>
            </w:r>
            <w:r>
              <w:rPr>
                <w:sz w:val="20"/>
              </w:rPr>
              <w:t>Part</w:t>
            </w:r>
            <w:r>
              <w:rPr>
                <w:spacing w:val="-1"/>
                <w:sz w:val="20"/>
              </w:rPr>
              <w:t xml:space="preserve"> </w:t>
            </w:r>
            <w:r>
              <w:rPr>
                <w:sz w:val="20"/>
              </w:rPr>
              <w:t>A,</w:t>
            </w:r>
            <w:r>
              <w:rPr>
                <w:spacing w:val="-2"/>
                <w:sz w:val="20"/>
              </w:rPr>
              <w:t xml:space="preserve"> </w:t>
            </w:r>
            <w:r>
              <w:rPr>
                <w:sz w:val="20"/>
              </w:rPr>
              <w:t>B</w:t>
            </w:r>
            <w:r>
              <w:rPr>
                <w:spacing w:val="-4"/>
                <w:sz w:val="20"/>
              </w:rPr>
              <w:t xml:space="preserve"> </w:t>
            </w:r>
            <w:r>
              <w:rPr>
                <w:sz w:val="20"/>
              </w:rPr>
              <w:t>&amp; C</w:t>
            </w:r>
            <w:r>
              <w:rPr>
                <w:spacing w:val="-4"/>
                <w:sz w:val="20"/>
              </w:rPr>
              <w:t xml:space="preserve"> </w:t>
            </w:r>
            <w:r>
              <w:rPr>
                <w:sz w:val="20"/>
              </w:rPr>
              <w:t>of</w:t>
            </w:r>
            <w:r>
              <w:rPr>
                <w:spacing w:val="-2"/>
                <w:sz w:val="20"/>
              </w:rPr>
              <w:t xml:space="preserve"> </w:t>
            </w:r>
            <w:r>
              <w:rPr>
                <w:sz w:val="20"/>
              </w:rPr>
              <w:t>the</w:t>
            </w:r>
            <w:r>
              <w:rPr>
                <w:spacing w:val="-5"/>
                <w:sz w:val="20"/>
              </w:rPr>
              <w:t xml:space="preserve"> </w:t>
            </w:r>
            <w:r>
              <w:rPr>
                <w:spacing w:val="-2"/>
                <w:sz w:val="20"/>
              </w:rPr>
              <w:t>Report.</w:t>
            </w:r>
          </w:p>
        </w:tc>
      </w:tr>
      <w:tr w:rsidR="00182B31">
        <w:trPr>
          <w:trHeight w:val="505"/>
        </w:trPr>
        <w:tc>
          <w:tcPr>
            <w:tcW w:w="744" w:type="dxa"/>
          </w:tcPr>
          <w:p w:rsidR="00182B31" w:rsidRDefault="001E0CF4">
            <w:pPr>
              <w:pStyle w:val="TableParagraph"/>
              <w:spacing w:line="227" w:lineRule="exact"/>
              <w:ind w:left="287"/>
              <w:rPr>
                <w:sz w:val="20"/>
              </w:rPr>
            </w:pPr>
            <w:r>
              <w:rPr>
                <w:spacing w:val="-5"/>
                <w:sz w:val="20"/>
              </w:rPr>
              <w:t>11.</w:t>
            </w:r>
          </w:p>
        </w:tc>
        <w:tc>
          <w:tcPr>
            <w:tcW w:w="3224" w:type="dxa"/>
          </w:tcPr>
          <w:p w:rsidR="00182B31" w:rsidRDefault="001E0CF4">
            <w:pPr>
              <w:pStyle w:val="TableParagraph"/>
              <w:spacing w:before="1" w:line="237" w:lineRule="auto"/>
              <w:ind w:left="107"/>
              <w:rPr>
                <w:sz w:val="20"/>
              </w:rPr>
            </w:pPr>
            <w:r>
              <w:rPr>
                <w:sz w:val="20"/>
              </w:rPr>
              <w:t>Major factors that were not taken into account during the valuation</w:t>
            </w:r>
          </w:p>
        </w:tc>
        <w:tc>
          <w:tcPr>
            <w:tcW w:w="5529" w:type="dxa"/>
            <w:gridSpan w:val="2"/>
          </w:tcPr>
          <w:p w:rsidR="00182B31" w:rsidRDefault="001E0CF4">
            <w:pPr>
              <w:pStyle w:val="TableParagraph"/>
              <w:spacing w:line="229" w:lineRule="exact"/>
              <w:ind w:left="107"/>
              <w:rPr>
                <w:sz w:val="20"/>
              </w:rPr>
            </w:pPr>
            <w:r>
              <w:rPr>
                <w:sz w:val="20"/>
              </w:rPr>
              <w:t>Please</w:t>
            </w:r>
            <w:r>
              <w:rPr>
                <w:spacing w:val="-5"/>
                <w:sz w:val="20"/>
              </w:rPr>
              <w:t xml:space="preserve"> </w:t>
            </w:r>
            <w:r>
              <w:rPr>
                <w:sz w:val="20"/>
              </w:rPr>
              <w:t>refer</w:t>
            </w:r>
            <w:r>
              <w:rPr>
                <w:spacing w:val="-4"/>
                <w:sz w:val="20"/>
              </w:rPr>
              <w:t xml:space="preserve"> </w:t>
            </w:r>
            <w:r>
              <w:rPr>
                <w:sz w:val="20"/>
              </w:rPr>
              <w:t>to</w:t>
            </w:r>
            <w:r>
              <w:rPr>
                <w:spacing w:val="-2"/>
                <w:sz w:val="20"/>
              </w:rPr>
              <w:t xml:space="preserve"> </w:t>
            </w:r>
            <w:r>
              <w:rPr>
                <w:sz w:val="20"/>
              </w:rPr>
              <w:t>Part</w:t>
            </w:r>
            <w:r>
              <w:rPr>
                <w:spacing w:val="-1"/>
                <w:sz w:val="20"/>
              </w:rPr>
              <w:t xml:space="preserve"> </w:t>
            </w:r>
            <w:r>
              <w:rPr>
                <w:sz w:val="20"/>
              </w:rPr>
              <w:t>A,</w:t>
            </w:r>
            <w:r>
              <w:rPr>
                <w:spacing w:val="-2"/>
                <w:sz w:val="20"/>
              </w:rPr>
              <w:t xml:space="preserve"> </w:t>
            </w:r>
            <w:r>
              <w:rPr>
                <w:sz w:val="20"/>
              </w:rPr>
              <w:t>B</w:t>
            </w:r>
            <w:r>
              <w:rPr>
                <w:spacing w:val="-4"/>
                <w:sz w:val="20"/>
              </w:rPr>
              <w:t xml:space="preserve"> </w:t>
            </w:r>
            <w:r>
              <w:rPr>
                <w:sz w:val="20"/>
              </w:rPr>
              <w:t>&amp; C</w:t>
            </w:r>
            <w:r>
              <w:rPr>
                <w:spacing w:val="-4"/>
                <w:sz w:val="20"/>
              </w:rPr>
              <w:t xml:space="preserve"> </w:t>
            </w:r>
            <w:r>
              <w:rPr>
                <w:sz w:val="20"/>
              </w:rPr>
              <w:t>of</w:t>
            </w:r>
            <w:r>
              <w:rPr>
                <w:spacing w:val="-2"/>
                <w:sz w:val="20"/>
              </w:rPr>
              <w:t xml:space="preserve"> </w:t>
            </w:r>
            <w:r>
              <w:rPr>
                <w:sz w:val="20"/>
              </w:rPr>
              <w:t>the</w:t>
            </w:r>
            <w:r>
              <w:rPr>
                <w:spacing w:val="-5"/>
                <w:sz w:val="20"/>
              </w:rPr>
              <w:t xml:space="preserve"> </w:t>
            </w:r>
            <w:r>
              <w:rPr>
                <w:spacing w:val="-2"/>
                <w:sz w:val="20"/>
              </w:rPr>
              <w:t>Report.</w:t>
            </w:r>
          </w:p>
        </w:tc>
      </w:tr>
    </w:tbl>
    <w:p w:rsidR="00182B31" w:rsidRDefault="00182B31">
      <w:pPr>
        <w:spacing w:line="229" w:lineRule="exact"/>
        <w:rPr>
          <w:sz w:val="20"/>
        </w:rPr>
        <w:sectPr w:rsidR="00182B31">
          <w:type w:val="continuous"/>
          <w:pgSz w:w="11910" w:h="16840"/>
          <w:pgMar w:top="1600" w:right="180" w:bottom="980" w:left="180" w:header="216" w:footer="782" w:gutter="0"/>
          <w:cols w:space="720"/>
        </w:sectPr>
      </w:pPr>
    </w:p>
    <w:p w:rsidR="00182B31" w:rsidRDefault="00182B31">
      <w:pPr>
        <w:pStyle w:val="BodyText"/>
        <w:spacing w:before="10"/>
        <w:rPr>
          <w:rFonts w:ascii="Arial"/>
          <w:b/>
          <w:sz w:val="2"/>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4"/>
        <w:gridCol w:w="3224"/>
        <w:gridCol w:w="5529"/>
      </w:tblGrid>
      <w:tr w:rsidR="00182B31">
        <w:trPr>
          <w:trHeight w:val="1610"/>
        </w:trPr>
        <w:tc>
          <w:tcPr>
            <w:tcW w:w="744" w:type="dxa"/>
          </w:tcPr>
          <w:p w:rsidR="00182B31" w:rsidRDefault="001E0CF4">
            <w:pPr>
              <w:pStyle w:val="TableParagraph"/>
              <w:spacing w:line="225" w:lineRule="exact"/>
              <w:ind w:left="287"/>
              <w:rPr>
                <w:sz w:val="20"/>
              </w:rPr>
            </w:pPr>
            <w:r>
              <w:rPr>
                <w:spacing w:val="-5"/>
                <w:sz w:val="20"/>
              </w:rPr>
              <w:t>12.</w:t>
            </w:r>
          </w:p>
        </w:tc>
        <w:tc>
          <w:tcPr>
            <w:tcW w:w="3224" w:type="dxa"/>
          </w:tcPr>
          <w:p w:rsidR="00182B31" w:rsidRDefault="001E0CF4">
            <w:pPr>
              <w:pStyle w:val="TableParagraph"/>
              <w:ind w:left="107" w:right="99"/>
              <w:jc w:val="both"/>
              <w:rPr>
                <w:sz w:val="20"/>
              </w:rPr>
            </w:pPr>
            <w:r>
              <w:rPr>
                <w:sz w:val="20"/>
              </w:rPr>
              <w:t>Caveats, limitations and disclaimers to the extent they explain</w:t>
            </w:r>
            <w:r>
              <w:rPr>
                <w:spacing w:val="-9"/>
                <w:sz w:val="20"/>
              </w:rPr>
              <w:t xml:space="preserve"> </w:t>
            </w:r>
            <w:r>
              <w:rPr>
                <w:sz w:val="20"/>
              </w:rPr>
              <w:t>or</w:t>
            </w:r>
            <w:r>
              <w:rPr>
                <w:spacing w:val="-8"/>
                <w:sz w:val="20"/>
              </w:rPr>
              <w:t xml:space="preserve"> </w:t>
            </w:r>
            <w:r>
              <w:rPr>
                <w:sz w:val="20"/>
              </w:rPr>
              <w:t>elucidate</w:t>
            </w:r>
            <w:r>
              <w:rPr>
                <w:spacing w:val="-10"/>
                <w:sz w:val="20"/>
              </w:rPr>
              <w:t xml:space="preserve"> </w:t>
            </w:r>
            <w:r>
              <w:rPr>
                <w:sz w:val="20"/>
              </w:rPr>
              <w:t>the</w:t>
            </w:r>
            <w:r>
              <w:rPr>
                <w:spacing w:val="-9"/>
                <w:sz w:val="20"/>
              </w:rPr>
              <w:t xml:space="preserve"> </w:t>
            </w:r>
            <w:r>
              <w:rPr>
                <w:sz w:val="20"/>
              </w:rPr>
              <w:t>limitations faced</w:t>
            </w:r>
            <w:r>
              <w:rPr>
                <w:spacing w:val="-14"/>
                <w:sz w:val="20"/>
              </w:rPr>
              <w:t xml:space="preserve"> </w:t>
            </w:r>
            <w:r>
              <w:rPr>
                <w:sz w:val="20"/>
              </w:rPr>
              <w:t>by</w:t>
            </w:r>
            <w:r>
              <w:rPr>
                <w:spacing w:val="-14"/>
                <w:sz w:val="20"/>
              </w:rPr>
              <w:t xml:space="preserve"> </w:t>
            </w:r>
            <w:r>
              <w:rPr>
                <w:sz w:val="20"/>
              </w:rPr>
              <w:t>valuer,</w:t>
            </w:r>
            <w:r>
              <w:rPr>
                <w:spacing w:val="-14"/>
                <w:sz w:val="20"/>
              </w:rPr>
              <w:t xml:space="preserve"> </w:t>
            </w:r>
            <w:r>
              <w:rPr>
                <w:sz w:val="20"/>
              </w:rPr>
              <w:t>which</w:t>
            </w:r>
            <w:r>
              <w:rPr>
                <w:spacing w:val="-14"/>
                <w:sz w:val="20"/>
              </w:rPr>
              <w:t xml:space="preserve"> </w:t>
            </w:r>
            <w:r>
              <w:rPr>
                <w:sz w:val="20"/>
              </w:rPr>
              <w:t>shall</w:t>
            </w:r>
            <w:r>
              <w:rPr>
                <w:spacing w:val="-14"/>
                <w:sz w:val="20"/>
              </w:rPr>
              <w:t xml:space="preserve"> </w:t>
            </w:r>
            <w:r>
              <w:rPr>
                <w:sz w:val="20"/>
              </w:rPr>
              <w:t>not</w:t>
            </w:r>
            <w:r>
              <w:rPr>
                <w:spacing w:val="-14"/>
                <w:sz w:val="20"/>
              </w:rPr>
              <w:t xml:space="preserve"> </w:t>
            </w:r>
            <w:r>
              <w:rPr>
                <w:sz w:val="20"/>
              </w:rPr>
              <w:t>be for</w:t>
            </w:r>
            <w:r>
              <w:rPr>
                <w:spacing w:val="57"/>
                <w:w w:val="150"/>
                <w:sz w:val="20"/>
              </w:rPr>
              <w:t xml:space="preserve"> </w:t>
            </w:r>
            <w:r>
              <w:rPr>
                <w:sz w:val="20"/>
              </w:rPr>
              <w:t>the</w:t>
            </w:r>
            <w:r>
              <w:rPr>
                <w:spacing w:val="55"/>
                <w:w w:val="150"/>
                <w:sz w:val="20"/>
              </w:rPr>
              <w:t xml:space="preserve"> </w:t>
            </w:r>
            <w:r>
              <w:rPr>
                <w:sz w:val="20"/>
              </w:rPr>
              <w:t>purpose</w:t>
            </w:r>
            <w:r>
              <w:rPr>
                <w:spacing w:val="57"/>
                <w:w w:val="150"/>
                <w:sz w:val="20"/>
              </w:rPr>
              <w:t xml:space="preserve"> </w:t>
            </w:r>
            <w:r>
              <w:rPr>
                <w:sz w:val="20"/>
              </w:rPr>
              <w:t>of</w:t>
            </w:r>
            <w:r>
              <w:rPr>
                <w:spacing w:val="58"/>
                <w:w w:val="150"/>
                <w:sz w:val="20"/>
              </w:rPr>
              <w:t xml:space="preserve"> </w:t>
            </w:r>
            <w:r>
              <w:rPr>
                <w:sz w:val="20"/>
              </w:rPr>
              <w:t>limiting</w:t>
            </w:r>
            <w:r>
              <w:rPr>
                <w:spacing w:val="55"/>
                <w:w w:val="150"/>
                <w:sz w:val="20"/>
              </w:rPr>
              <w:t xml:space="preserve"> </w:t>
            </w:r>
            <w:r>
              <w:rPr>
                <w:spacing w:val="-5"/>
                <w:sz w:val="20"/>
              </w:rPr>
              <w:t>his</w:t>
            </w:r>
          </w:p>
          <w:p w:rsidR="00182B31" w:rsidRDefault="001E0CF4">
            <w:pPr>
              <w:pStyle w:val="TableParagraph"/>
              <w:spacing w:line="230" w:lineRule="exact"/>
              <w:ind w:left="107" w:right="101"/>
              <w:jc w:val="both"/>
              <w:rPr>
                <w:sz w:val="20"/>
              </w:rPr>
            </w:pPr>
            <w:r>
              <w:rPr>
                <w:sz w:val="20"/>
              </w:rPr>
              <w:t xml:space="preserve">responsibility for the valuation </w:t>
            </w:r>
            <w:r>
              <w:rPr>
                <w:spacing w:val="-2"/>
                <w:sz w:val="20"/>
              </w:rPr>
              <w:t>report.</w:t>
            </w:r>
          </w:p>
        </w:tc>
        <w:tc>
          <w:tcPr>
            <w:tcW w:w="5529" w:type="dxa"/>
          </w:tcPr>
          <w:p w:rsidR="00182B31" w:rsidRDefault="001E0CF4">
            <w:pPr>
              <w:pStyle w:val="TableParagraph"/>
              <w:ind w:left="107"/>
              <w:rPr>
                <w:sz w:val="20"/>
              </w:rPr>
            </w:pPr>
            <w:r>
              <w:rPr>
                <w:sz w:val="20"/>
              </w:rPr>
              <w:t>Please refer to Part E of the Report and Valuer’s Important Remarks enclosed herewith.</w:t>
            </w:r>
          </w:p>
        </w:tc>
      </w:tr>
    </w:tbl>
    <w:p w:rsidR="00182B31" w:rsidRDefault="001E0CF4">
      <w:pPr>
        <w:spacing w:before="250" w:line="276" w:lineRule="auto"/>
        <w:ind w:left="1238" w:right="8232"/>
      </w:pPr>
      <w:r>
        <w:rPr>
          <w:rFonts w:ascii="Arial"/>
          <w:b/>
        </w:rPr>
        <w:t>Date:</w:t>
      </w:r>
      <w:r>
        <w:rPr>
          <w:rFonts w:ascii="Arial"/>
          <w:b/>
          <w:spacing w:val="-16"/>
        </w:rPr>
        <w:t xml:space="preserve"> </w:t>
      </w:r>
      <w:r>
        <w:rPr>
          <w:rFonts w:ascii="Arial"/>
          <w:b/>
        </w:rPr>
        <w:t xml:space="preserve">5/2/2024 Place: </w:t>
      </w:r>
      <w:r>
        <w:t>Noida</w:t>
      </w:r>
    </w:p>
    <w:p w:rsidR="00182B31" w:rsidRDefault="00182B31">
      <w:pPr>
        <w:pStyle w:val="BodyText"/>
        <w:rPr>
          <w:sz w:val="22"/>
        </w:rPr>
      </w:pPr>
    </w:p>
    <w:p w:rsidR="00182B31" w:rsidRDefault="00182B31">
      <w:pPr>
        <w:pStyle w:val="BodyText"/>
        <w:spacing w:before="45"/>
        <w:rPr>
          <w:sz w:val="22"/>
        </w:rPr>
      </w:pPr>
    </w:p>
    <w:p w:rsidR="00182B31" w:rsidRDefault="001E0CF4">
      <w:pPr>
        <w:ind w:left="1"/>
        <w:jc w:val="center"/>
        <w:rPr>
          <w:rFonts w:ascii="Arial"/>
          <w:b/>
        </w:rPr>
      </w:pPr>
      <w:r>
        <w:rPr>
          <w:rFonts w:ascii="Arial"/>
          <w:b/>
          <w:spacing w:val="-2"/>
        </w:rPr>
        <w:t>Signature</w:t>
      </w:r>
    </w:p>
    <w:p w:rsidR="00182B31" w:rsidRDefault="00182B31">
      <w:pPr>
        <w:pStyle w:val="BodyText"/>
        <w:rPr>
          <w:rFonts w:ascii="Arial"/>
          <w:b/>
          <w:sz w:val="22"/>
        </w:rPr>
      </w:pPr>
    </w:p>
    <w:p w:rsidR="00182B31" w:rsidRDefault="001E0CF4">
      <w:pPr>
        <w:ind w:left="10"/>
        <w:jc w:val="center"/>
        <w:rPr>
          <w:rFonts w:ascii="Arial"/>
          <w:b/>
        </w:rPr>
      </w:pPr>
      <w:r>
        <w:rPr>
          <w:rFonts w:ascii="Arial"/>
          <w:b/>
        </w:rPr>
        <w:t>(Authorized</w:t>
      </w:r>
      <w:r>
        <w:rPr>
          <w:rFonts w:ascii="Arial"/>
          <w:b/>
          <w:spacing w:val="-7"/>
        </w:rPr>
        <w:t xml:space="preserve"> </w:t>
      </w:r>
      <w:r>
        <w:rPr>
          <w:rFonts w:ascii="Arial"/>
          <w:b/>
        </w:rPr>
        <w:t>Person</w:t>
      </w:r>
      <w:r>
        <w:rPr>
          <w:rFonts w:ascii="Arial"/>
          <w:b/>
          <w:spacing w:val="-4"/>
        </w:rPr>
        <w:t xml:space="preserve"> </w:t>
      </w:r>
      <w:r>
        <w:rPr>
          <w:rFonts w:ascii="Arial"/>
          <w:b/>
        </w:rPr>
        <w:t>of</w:t>
      </w:r>
      <w:r>
        <w:rPr>
          <w:rFonts w:ascii="Arial"/>
          <w:b/>
          <w:spacing w:val="-5"/>
        </w:rPr>
        <w:t xml:space="preserve"> </w:t>
      </w:r>
      <w:r>
        <w:rPr>
          <w:rFonts w:ascii="Arial"/>
          <w:b/>
        </w:rPr>
        <w:t>R.K</w:t>
      </w:r>
      <w:r>
        <w:rPr>
          <w:rFonts w:ascii="Arial"/>
          <w:b/>
          <w:spacing w:val="-3"/>
        </w:rPr>
        <w:t xml:space="preserve"> </w:t>
      </w:r>
      <w:r>
        <w:rPr>
          <w:rFonts w:ascii="Arial"/>
          <w:b/>
        </w:rPr>
        <w:t>Associates</w:t>
      </w:r>
      <w:r>
        <w:rPr>
          <w:rFonts w:ascii="Arial"/>
          <w:b/>
          <w:spacing w:val="-4"/>
        </w:rPr>
        <w:t xml:space="preserve"> </w:t>
      </w:r>
      <w:r>
        <w:rPr>
          <w:rFonts w:ascii="Arial"/>
          <w:b/>
        </w:rPr>
        <w:t>Valuers</w:t>
      </w:r>
      <w:r>
        <w:rPr>
          <w:rFonts w:ascii="Arial"/>
          <w:b/>
          <w:spacing w:val="-4"/>
        </w:rPr>
        <w:t xml:space="preserve"> </w:t>
      </w:r>
      <w:r>
        <w:rPr>
          <w:rFonts w:ascii="Arial"/>
          <w:b/>
        </w:rPr>
        <w:t>&amp;</w:t>
      </w:r>
      <w:r>
        <w:rPr>
          <w:rFonts w:ascii="Arial"/>
          <w:b/>
          <w:spacing w:val="-4"/>
        </w:rPr>
        <w:t xml:space="preserve"> </w:t>
      </w:r>
      <w:r>
        <w:rPr>
          <w:rFonts w:ascii="Arial"/>
          <w:b/>
        </w:rPr>
        <w:t>Techno</w:t>
      </w:r>
      <w:r>
        <w:rPr>
          <w:rFonts w:ascii="Arial"/>
          <w:b/>
          <w:spacing w:val="-5"/>
        </w:rPr>
        <w:t xml:space="preserve"> </w:t>
      </w:r>
      <w:r>
        <w:rPr>
          <w:rFonts w:ascii="Arial"/>
          <w:b/>
        </w:rPr>
        <w:t>Engg.</w:t>
      </w:r>
      <w:r>
        <w:rPr>
          <w:rFonts w:ascii="Arial"/>
          <w:b/>
          <w:spacing w:val="-2"/>
        </w:rPr>
        <w:t xml:space="preserve"> </w:t>
      </w:r>
      <w:r>
        <w:rPr>
          <w:rFonts w:ascii="Arial"/>
          <w:b/>
        </w:rPr>
        <w:t>Consultants</w:t>
      </w:r>
      <w:r>
        <w:rPr>
          <w:rFonts w:ascii="Arial"/>
          <w:b/>
          <w:spacing w:val="-6"/>
        </w:rPr>
        <w:t xml:space="preserve"> </w:t>
      </w:r>
      <w:r>
        <w:rPr>
          <w:rFonts w:ascii="Arial"/>
          <w:b/>
        </w:rPr>
        <w:t>(P)</w:t>
      </w:r>
      <w:r>
        <w:rPr>
          <w:rFonts w:ascii="Arial"/>
          <w:b/>
          <w:spacing w:val="-3"/>
        </w:rPr>
        <w:t xml:space="preserve"> </w:t>
      </w:r>
      <w:r>
        <w:rPr>
          <w:rFonts w:ascii="Arial"/>
          <w:b/>
          <w:spacing w:val="-2"/>
        </w:rPr>
        <w:t>Ltd.)</w:t>
      </w:r>
    </w:p>
    <w:p w:rsidR="00182B31" w:rsidRDefault="00182B31">
      <w:pPr>
        <w:jc w:val="center"/>
        <w:rPr>
          <w:rFonts w:ascii="Arial"/>
        </w:rPr>
        <w:sectPr w:rsidR="00182B31">
          <w:pgSz w:w="11910" w:h="16840"/>
          <w:pgMar w:top="1560" w:right="180" w:bottom="980" w:left="180" w:header="216" w:footer="782" w:gutter="0"/>
          <w:cols w:space="720"/>
        </w:sectPr>
      </w:pPr>
    </w:p>
    <w:p w:rsidR="00182B31" w:rsidRDefault="001E0CF4">
      <w:pPr>
        <w:pStyle w:val="Heading1"/>
        <w:ind w:right="3"/>
      </w:pPr>
      <w:r>
        <w:t>ENCLOSURE</w:t>
      </w:r>
      <w:r>
        <w:rPr>
          <w:spacing w:val="-8"/>
        </w:rPr>
        <w:t xml:space="preserve"> </w:t>
      </w:r>
      <w:r>
        <w:t>VII:</w:t>
      </w:r>
      <w:r>
        <w:rPr>
          <w:spacing w:val="-4"/>
        </w:rPr>
        <w:t xml:space="preserve"> </w:t>
      </w:r>
      <w:r>
        <w:t>ANNEXURE:</w:t>
      </w:r>
      <w:r>
        <w:rPr>
          <w:spacing w:val="-4"/>
        </w:rPr>
        <w:t xml:space="preserve"> </w:t>
      </w:r>
      <w:r>
        <w:t>MODEL</w:t>
      </w:r>
      <w:r>
        <w:rPr>
          <w:spacing w:val="-7"/>
        </w:rPr>
        <w:t xml:space="preserve"> </w:t>
      </w:r>
      <w:r>
        <w:t>CODE</w:t>
      </w:r>
      <w:r>
        <w:rPr>
          <w:spacing w:val="-7"/>
        </w:rPr>
        <w:t xml:space="preserve"> </w:t>
      </w:r>
      <w:r>
        <w:t>OF</w:t>
      </w:r>
      <w:r>
        <w:rPr>
          <w:spacing w:val="-5"/>
        </w:rPr>
        <w:t xml:space="preserve"> </w:t>
      </w:r>
      <w:r>
        <w:t>CONDUCT</w:t>
      </w:r>
      <w:r>
        <w:rPr>
          <w:spacing w:val="-7"/>
        </w:rPr>
        <w:t xml:space="preserve"> </w:t>
      </w:r>
      <w:r>
        <w:t>FOR</w:t>
      </w:r>
      <w:r>
        <w:rPr>
          <w:spacing w:val="-5"/>
        </w:rPr>
        <w:t xml:space="preserve"> </w:t>
      </w:r>
      <w:r>
        <w:rPr>
          <w:spacing w:val="-2"/>
        </w:rPr>
        <w:t>VALUERS</w:t>
      </w:r>
    </w:p>
    <w:p w:rsidR="00182B31" w:rsidRDefault="001E0CF4">
      <w:pPr>
        <w:pStyle w:val="BodyText"/>
        <w:rPr>
          <w:rFonts w:ascii="Arial"/>
          <w:b/>
          <w:sz w:val="8"/>
        </w:rPr>
      </w:pPr>
      <w:r>
        <w:rPr>
          <w:noProof/>
          <w:lang w:val="en-IN" w:eastAsia="en-IN"/>
        </w:rPr>
        <w:drawing>
          <wp:anchor distT="0" distB="0" distL="0" distR="0" simplePos="0" relativeHeight="487600128" behindDoc="1" locked="0" layoutInCell="1" allowOverlap="1">
            <wp:simplePos x="0" y="0"/>
            <wp:positionH relativeFrom="page">
              <wp:posOffset>900683</wp:posOffset>
            </wp:positionH>
            <wp:positionV relativeFrom="paragraph">
              <wp:posOffset>73998</wp:posOffset>
            </wp:positionV>
            <wp:extent cx="5928360" cy="7620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10" cstate="print"/>
                    <a:stretch>
                      <a:fillRect/>
                    </a:stretch>
                  </pic:blipFill>
                  <pic:spPr>
                    <a:xfrm>
                      <a:off x="0" y="0"/>
                      <a:ext cx="5928360" cy="76200"/>
                    </a:xfrm>
                    <a:prstGeom prst="rect">
                      <a:avLst/>
                    </a:prstGeom>
                  </pic:spPr>
                </pic:pic>
              </a:graphicData>
            </a:graphic>
          </wp:anchor>
        </w:drawing>
      </w:r>
    </w:p>
    <w:p w:rsidR="00182B31" w:rsidRDefault="00182B31">
      <w:pPr>
        <w:pStyle w:val="BodyText"/>
        <w:spacing w:before="15"/>
        <w:rPr>
          <w:rFonts w:ascii="Arial"/>
          <w:b/>
          <w:sz w:val="22"/>
        </w:rPr>
      </w:pPr>
    </w:p>
    <w:p w:rsidR="00182B31" w:rsidRDefault="001E0CF4">
      <w:pPr>
        <w:pStyle w:val="Heading2"/>
        <w:spacing w:before="1"/>
      </w:pPr>
      <w:r>
        <w:t>Integrity</w:t>
      </w:r>
      <w:r>
        <w:rPr>
          <w:spacing w:val="-8"/>
        </w:rPr>
        <w:t xml:space="preserve"> </w:t>
      </w:r>
      <w:r>
        <w:t>and</w:t>
      </w:r>
      <w:r>
        <w:rPr>
          <w:spacing w:val="-4"/>
        </w:rPr>
        <w:t xml:space="preserve"> </w:t>
      </w:r>
      <w:r>
        <w:rPr>
          <w:spacing w:val="-2"/>
        </w:rPr>
        <w:t>Fairness</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ind w:right="1244"/>
        <w:rPr>
          <w:sz w:val="20"/>
        </w:rPr>
      </w:pPr>
      <w:r>
        <w:rPr>
          <w:sz w:val="20"/>
        </w:rPr>
        <w:t>A valuer shall, in the conduct of his/its business, follow high standards of integrity and fairness in all his/its dealings with his/its clients and other valuers.</w:t>
      </w:r>
    </w:p>
    <w:p w:rsidR="00182B31" w:rsidRDefault="001E0CF4">
      <w:pPr>
        <w:pStyle w:val="ListParagraph"/>
        <w:numPr>
          <w:ilvl w:val="0"/>
          <w:numId w:val="1"/>
        </w:numPr>
        <w:tabs>
          <w:tab w:val="left" w:pos="1664"/>
          <w:tab w:val="left" w:pos="1666"/>
        </w:tabs>
        <w:spacing w:before="1"/>
        <w:ind w:right="1244"/>
        <w:rPr>
          <w:sz w:val="20"/>
        </w:rPr>
      </w:pPr>
      <w:r>
        <w:rPr>
          <w:sz w:val="20"/>
        </w:rPr>
        <w:t>A valuer shall maintain integrity by being honest, straightforward, and forthright in all pr</w:t>
      </w:r>
      <w:r>
        <w:rPr>
          <w:sz w:val="20"/>
        </w:rPr>
        <w:t xml:space="preserve">ofessional </w:t>
      </w:r>
      <w:r>
        <w:rPr>
          <w:spacing w:val="-2"/>
          <w:sz w:val="20"/>
        </w:rPr>
        <w:t>relationships.</w:t>
      </w:r>
    </w:p>
    <w:p w:rsidR="00182B31" w:rsidRDefault="001E0CF4">
      <w:pPr>
        <w:pStyle w:val="ListParagraph"/>
        <w:numPr>
          <w:ilvl w:val="0"/>
          <w:numId w:val="1"/>
        </w:numPr>
        <w:tabs>
          <w:tab w:val="left" w:pos="1664"/>
          <w:tab w:val="left" w:pos="1666"/>
        </w:tabs>
        <w:ind w:right="1248"/>
        <w:rPr>
          <w:sz w:val="20"/>
        </w:rPr>
      </w:pPr>
      <w:r>
        <w:rPr>
          <w:sz w:val="20"/>
        </w:rPr>
        <w:t>A valuer shall endeavor to ensure that he/it provides true and adequate information and shall not misrepresent any facts or situations.</w:t>
      </w:r>
    </w:p>
    <w:p w:rsidR="00182B31" w:rsidRDefault="001E0CF4">
      <w:pPr>
        <w:pStyle w:val="ListParagraph"/>
        <w:numPr>
          <w:ilvl w:val="0"/>
          <w:numId w:val="1"/>
        </w:numPr>
        <w:tabs>
          <w:tab w:val="left" w:pos="1664"/>
        </w:tabs>
        <w:ind w:left="1664" w:hanging="358"/>
        <w:rPr>
          <w:sz w:val="20"/>
        </w:rPr>
      </w:pPr>
      <w:r>
        <w:rPr>
          <w:sz w:val="20"/>
        </w:rPr>
        <w:t>A</w:t>
      </w:r>
      <w:r>
        <w:rPr>
          <w:spacing w:val="-12"/>
          <w:sz w:val="20"/>
        </w:rPr>
        <w:t xml:space="preserve"> </w:t>
      </w:r>
      <w:r>
        <w:rPr>
          <w:sz w:val="20"/>
        </w:rPr>
        <w:t>valuer</w:t>
      </w:r>
      <w:r>
        <w:rPr>
          <w:spacing w:val="-10"/>
          <w:sz w:val="20"/>
        </w:rPr>
        <w:t xml:space="preserve"> </w:t>
      </w:r>
      <w:r>
        <w:rPr>
          <w:sz w:val="20"/>
        </w:rPr>
        <w:t>shall</w:t>
      </w:r>
      <w:r>
        <w:rPr>
          <w:spacing w:val="-13"/>
          <w:sz w:val="20"/>
        </w:rPr>
        <w:t xml:space="preserve"> </w:t>
      </w:r>
      <w:r>
        <w:rPr>
          <w:sz w:val="20"/>
        </w:rPr>
        <w:t>refrain</w:t>
      </w:r>
      <w:r>
        <w:rPr>
          <w:spacing w:val="-11"/>
          <w:sz w:val="20"/>
        </w:rPr>
        <w:t xml:space="preserve"> </w:t>
      </w:r>
      <w:r>
        <w:rPr>
          <w:sz w:val="20"/>
        </w:rPr>
        <w:t>from</w:t>
      </w:r>
      <w:r>
        <w:rPr>
          <w:spacing w:val="-8"/>
          <w:sz w:val="20"/>
        </w:rPr>
        <w:t xml:space="preserve"> </w:t>
      </w:r>
      <w:r>
        <w:rPr>
          <w:sz w:val="20"/>
        </w:rPr>
        <w:t>being</w:t>
      </w:r>
      <w:r>
        <w:rPr>
          <w:spacing w:val="-11"/>
          <w:sz w:val="20"/>
        </w:rPr>
        <w:t xml:space="preserve"> </w:t>
      </w:r>
      <w:r>
        <w:rPr>
          <w:sz w:val="20"/>
        </w:rPr>
        <w:t>involved</w:t>
      </w:r>
      <w:r>
        <w:rPr>
          <w:spacing w:val="-10"/>
          <w:sz w:val="20"/>
        </w:rPr>
        <w:t xml:space="preserve"> </w:t>
      </w:r>
      <w:r>
        <w:rPr>
          <w:sz w:val="20"/>
        </w:rPr>
        <w:t>in</w:t>
      </w:r>
      <w:r>
        <w:rPr>
          <w:spacing w:val="-9"/>
          <w:sz w:val="20"/>
        </w:rPr>
        <w:t xml:space="preserve"> </w:t>
      </w:r>
      <w:r>
        <w:rPr>
          <w:sz w:val="20"/>
        </w:rPr>
        <w:t>any</w:t>
      </w:r>
      <w:r>
        <w:rPr>
          <w:spacing w:val="-14"/>
          <w:sz w:val="20"/>
        </w:rPr>
        <w:t xml:space="preserve"> </w:t>
      </w:r>
      <w:r>
        <w:rPr>
          <w:sz w:val="20"/>
        </w:rPr>
        <w:t>action</w:t>
      </w:r>
      <w:r>
        <w:rPr>
          <w:spacing w:val="-11"/>
          <w:sz w:val="20"/>
        </w:rPr>
        <w:t xml:space="preserve"> </w:t>
      </w:r>
      <w:r>
        <w:rPr>
          <w:sz w:val="20"/>
        </w:rPr>
        <w:t>that</w:t>
      </w:r>
      <w:r>
        <w:rPr>
          <w:spacing w:val="-9"/>
          <w:sz w:val="20"/>
        </w:rPr>
        <w:t xml:space="preserve"> </w:t>
      </w:r>
      <w:r>
        <w:rPr>
          <w:sz w:val="20"/>
        </w:rPr>
        <w:t>would</w:t>
      </w:r>
      <w:r>
        <w:rPr>
          <w:spacing w:val="-11"/>
          <w:sz w:val="20"/>
        </w:rPr>
        <w:t xml:space="preserve"> </w:t>
      </w:r>
      <w:r>
        <w:rPr>
          <w:sz w:val="20"/>
        </w:rPr>
        <w:t>bring</w:t>
      </w:r>
      <w:r>
        <w:rPr>
          <w:spacing w:val="-12"/>
          <w:sz w:val="20"/>
        </w:rPr>
        <w:t xml:space="preserve"> </w:t>
      </w:r>
      <w:r>
        <w:rPr>
          <w:sz w:val="20"/>
        </w:rPr>
        <w:t>disrepute</w:t>
      </w:r>
      <w:r>
        <w:rPr>
          <w:spacing w:val="-11"/>
          <w:sz w:val="20"/>
        </w:rPr>
        <w:t xml:space="preserve"> </w:t>
      </w:r>
      <w:r>
        <w:rPr>
          <w:sz w:val="20"/>
        </w:rPr>
        <w:t>to</w:t>
      </w:r>
      <w:r>
        <w:rPr>
          <w:spacing w:val="-10"/>
          <w:sz w:val="20"/>
        </w:rPr>
        <w:t xml:space="preserve"> </w:t>
      </w:r>
      <w:r>
        <w:rPr>
          <w:sz w:val="20"/>
        </w:rPr>
        <w:t>the</w:t>
      </w:r>
      <w:r>
        <w:rPr>
          <w:spacing w:val="-11"/>
          <w:sz w:val="20"/>
        </w:rPr>
        <w:t xml:space="preserve"> </w:t>
      </w:r>
      <w:r>
        <w:rPr>
          <w:spacing w:val="-2"/>
          <w:sz w:val="20"/>
        </w:rPr>
        <w:t>pro</w:t>
      </w:r>
      <w:r>
        <w:rPr>
          <w:spacing w:val="-2"/>
          <w:sz w:val="20"/>
        </w:rPr>
        <w:t>fession.</w:t>
      </w:r>
    </w:p>
    <w:p w:rsidR="00182B31" w:rsidRDefault="001E0CF4">
      <w:pPr>
        <w:pStyle w:val="ListParagraph"/>
        <w:numPr>
          <w:ilvl w:val="0"/>
          <w:numId w:val="1"/>
        </w:numPr>
        <w:tabs>
          <w:tab w:val="left" w:pos="1664"/>
        </w:tabs>
        <w:ind w:left="1664" w:hanging="358"/>
        <w:rPr>
          <w:sz w:val="20"/>
        </w:rPr>
      </w:pPr>
      <w:r>
        <w:rPr>
          <w:sz w:val="20"/>
        </w:rPr>
        <w:t>A</w:t>
      </w:r>
      <w:r>
        <w:rPr>
          <w:spacing w:val="-8"/>
          <w:sz w:val="20"/>
        </w:rPr>
        <w:t xml:space="preserve"> </w:t>
      </w:r>
      <w:r>
        <w:rPr>
          <w:sz w:val="20"/>
        </w:rPr>
        <w:t>valuer</w:t>
      </w:r>
      <w:r>
        <w:rPr>
          <w:spacing w:val="-7"/>
          <w:sz w:val="20"/>
        </w:rPr>
        <w:t xml:space="preserve"> </w:t>
      </w:r>
      <w:r>
        <w:rPr>
          <w:sz w:val="20"/>
        </w:rPr>
        <w:t>shall</w:t>
      </w:r>
      <w:r>
        <w:rPr>
          <w:spacing w:val="-9"/>
          <w:sz w:val="20"/>
        </w:rPr>
        <w:t xml:space="preserve"> </w:t>
      </w:r>
      <w:r>
        <w:rPr>
          <w:sz w:val="20"/>
        </w:rPr>
        <w:t>keep</w:t>
      </w:r>
      <w:r>
        <w:rPr>
          <w:spacing w:val="-6"/>
          <w:sz w:val="20"/>
        </w:rPr>
        <w:t xml:space="preserve"> </w:t>
      </w:r>
      <w:r>
        <w:rPr>
          <w:sz w:val="20"/>
        </w:rPr>
        <w:t>public</w:t>
      </w:r>
      <w:r>
        <w:rPr>
          <w:spacing w:val="-5"/>
          <w:sz w:val="20"/>
        </w:rPr>
        <w:t xml:space="preserve"> </w:t>
      </w:r>
      <w:r>
        <w:rPr>
          <w:sz w:val="20"/>
        </w:rPr>
        <w:t>interest</w:t>
      </w:r>
      <w:r>
        <w:rPr>
          <w:spacing w:val="-7"/>
          <w:sz w:val="20"/>
        </w:rPr>
        <w:t xml:space="preserve"> </w:t>
      </w:r>
      <w:r>
        <w:rPr>
          <w:sz w:val="20"/>
        </w:rPr>
        <w:t>foremost</w:t>
      </w:r>
      <w:r>
        <w:rPr>
          <w:spacing w:val="-8"/>
          <w:sz w:val="20"/>
        </w:rPr>
        <w:t xml:space="preserve"> </w:t>
      </w:r>
      <w:r>
        <w:rPr>
          <w:sz w:val="20"/>
        </w:rPr>
        <w:t>while</w:t>
      </w:r>
      <w:r>
        <w:rPr>
          <w:spacing w:val="-6"/>
          <w:sz w:val="20"/>
        </w:rPr>
        <w:t xml:space="preserve"> </w:t>
      </w:r>
      <w:r>
        <w:rPr>
          <w:sz w:val="20"/>
        </w:rPr>
        <w:t>delivering</w:t>
      </w:r>
      <w:r>
        <w:rPr>
          <w:spacing w:val="-6"/>
          <w:sz w:val="20"/>
        </w:rPr>
        <w:t xml:space="preserve"> </w:t>
      </w:r>
      <w:r>
        <w:rPr>
          <w:sz w:val="20"/>
        </w:rPr>
        <w:t>his</w:t>
      </w:r>
      <w:r>
        <w:rPr>
          <w:spacing w:val="-7"/>
          <w:sz w:val="20"/>
        </w:rPr>
        <w:t xml:space="preserve"> </w:t>
      </w:r>
      <w:r>
        <w:rPr>
          <w:spacing w:val="-2"/>
          <w:sz w:val="20"/>
        </w:rPr>
        <w:t>services.</w:t>
      </w:r>
    </w:p>
    <w:p w:rsidR="00182B31" w:rsidRDefault="001E0CF4">
      <w:pPr>
        <w:pStyle w:val="Heading2"/>
        <w:spacing w:before="225"/>
      </w:pPr>
      <w:r>
        <w:t>Professional</w:t>
      </w:r>
      <w:r>
        <w:rPr>
          <w:spacing w:val="-7"/>
        </w:rPr>
        <w:t xml:space="preserve"> </w:t>
      </w:r>
      <w:r>
        <w:t>Competence</w:t>
      </w:r>
      <w:r>
        <w:rPr>
          <w:spacing w:val="-9"/>
        </w:rPr>
        <w:t xml:space="preserve"> </w:t>
      </w:r>
      <w:r>
        <w:t>and</w:t>
      </w:r>
      <w:r>
        <w:rPr>
          <w:spacing w:val="-8"/>
        </w:rPr>
        <w:t xml:space="preserve"> </w:t>
      </w:r>
      <w:r>
        <w:t>Due</w:t>
      </w:r>
      <w:r>
        <w:rPr>
          <w:spacing w:val="-7"/>
        </w:rPr>
        <w:t xml:space="preserve"> </w:t>
      </w:r>
      <w:r>
        <w:rPr>
          <w:spacing w:val="-4"/>
        </w:rPr>
        <w:t>Care</w:t>
      </w:r>
    </w:p>
    <w:p w:rsidR="00182B31" w:rsidRDefault="00182B31">
      <w:pPr>
        <w:pStyle w:val="BodyText"/>
        <w:spacing w:before="4"/>
        <w:rPr>
          <w:rFonts w:ascii="Arial"/>
          <w:b/>
        </w:rPr>
      </w:pPr>
    </w:p>
    <w:p w:rsidR="00182B31" w:rsidRDefault="001E0CF4">
      <w:pPr>
        <w:pStyle w:val="ListParagraph"/>
        <w:numPr>
          <w:ilvl w:val="0"/>
          <w:numId w:val="1"/>
        </w:numPr>
        <w:tabs>
          <w:tab w:val="left" w:pos="1664"/>
          <w:tab w:val="left" w:pos="1666"/>
        </w:tabs>
        <w:ind w:right="1247"/>
        <w:jc w:val="both"/>
        <w:rPr>
          <w:sz w:val="20"/>
        </w:rPr>
      </w:pPr>
      <w:r>
        <w:rPr>
          <w:sz w:val="20"/>
        </w:rPr>
        <w:t>A valuer shall render at all times high standards of service, exercise due diligence, ensure proper care and exercise independent professional judgment.</w:t>
      </w:r>
    </w:p>
    <w:p w:rsidR="00182B31" w:rsidRDefault="001E0CF4">
      <w:pPr>
        <w:pStyle w:val="ListParagraph"/>
        <w:numPr>
          <w:ilvl w:val="0"/>
          <w:numId w:val="1"/>
        </w:numPr>
        <w:tabs>
          <w:tab w:val="left" w:pos="1664"/>
          <w:tab w:val="left" w:pos="1666"/>
        </w:tabs>
        <w:spacing w:before="1"/>
        <w:ind w:right="1242"/>
        <w:jc w:val="both"/>
        <w:rPr>
          <w:sz w:val="20"/>
        </w:rPr>
      </w:pPr>
      <w:r>
        <w:rPr>
          <w:sz w:val="20"/>
        </w:rPr>
        <w:t>A valuer shall carry out professional services in accordance with the relevant technical and profession</w:t>
      </w:r>
      <w:r>
        <w:rPr>
          <w:sz w:val="20"/>
        </w:rPr>
        <w:t>al standards that may be specified from time to time.</w:t>
      </w:r>
    </w:p>
    <w:p w:rsidR="00182B31" w:rsidRDefault="001E0CF4">
      <w:pPr>
        <w:pStyle w:val="ListParagraph"/>
        <w:numPr>
          <w:ilvl w:val="0"/>
          <w:numId w:val="1"/>
        </w:numPr>
        <w:tabs>
          <w:tab w:val="left" w:pos="1664"/>
          <w:tab w:val="left" w:pos="1666"/>
        </w:tabs>
        <w:ind w:right="1237"/>
        <w:jc w:val="both"/>
        <w:rPr>
          <w:sz w:val="20"/>
        </w:rPr>
      </w:pPr>
      <w:r>
        <w:rPr>
          <w:sz w:val="20"/>
        </w:rPr>
        <w:t>A valuer shall continuously maintain professional knowledge and skill to provide competent professional service based on up-to-date developments in practice, prevailing regulations/guidelines and techniques.</w:t>
      </w:r>
    </w:p>
    <w:p w:rsidR="00182B31" w:rsidRDefault="001E0CF4">
      <w:pPr>
        <w:pStyle w:val="ListParagraph"/>
        <w:numPr>
          <w:ilvl w:val="0"/>
          <w:numId w:val="1"/>
        </w:numPr>
        <w:tabs>
          <w:tab w:val="left" w:pos="1664"/>
          <w:tab w:val="left" w:pos="1666"/>
        </w:tabs>
        <w:ind w:right="1238"/>
        <w:jc w:val="both"/>
        <w:rPr>
          <w:sz w:val="20"/>
        </w:rPr>
      </w:pPr>
      <w:r>
        <w:rPr>
          <w:sz w:val="20"/>
        </w:rPr>
        <w:t>In the preparation of a valuation report, the va</w:t>
      </w:r>
      <w:r>
        <w:rPr>
          <w:sz w:val="20"/>
        </w:rPr>
        <w:t>luer shall not disclaim liability</w:t>
      </w:r>
      <w:r>
        <w:rPr>
          <w:spacing w:val="-2"/>
          <w:sz w:val="20"/>
        </w:rPr>
        <w:t xml:space="preserve"> </w:t>
      </w:r>
      <w:r>
        <w:rPr>
          <w:sz w:val="20"/>
        </w:rPr>
        <w:t>for his/its expertise or deny</w:t>
      </w:r>
      <w:r>
        <w:rPr>
          <w:spacing w:val="-9"/>
          <w:sz w:val="20"/>
        </w:rPr>
        <w:t xml:space="preserve"> </w:t>
      </w:r>
      <w:r>
        <w:rPr>
          <w:sz w:val="20"/>
        </w:rPr>
        <w:t>his/its</w:t>
      </w:r>
      <w:r>
        <w:rPr>
          <w:spacing w:val="-7"/>
          <w:sz w:val="20"/>
        </w:rPr>
        <w:t xml:space="preserve"> </w:t>
      </w:r>
      <w:r>
        <w:rPr>
          <w:sz w:val="20"/>
        </w:rPr>
        <w:t>duty</w:t>
      </w:r>
      <w:r>
        <w:rPr>
          <w:spacing w:val="-9"/>
          <w:sz w:val="20"/>
        </w:rPr>
        <w:t xml:space="preserve"> </w:t>
      </w:r>
      <w:r>
        <w:rPr>
          <w:sz w:val="20"/>
        </w:rPr>
        <w:t>of</w:t>
      </w:r>
      <w:r>
        <w:rPr>
          <w:spacing w:val="-7"/>
          <w:sz w:val="20"/>
        </w:rPr>
        <w:t xml:space="preserve"> </w:t>
      </w:r>
      <w:r>
        <w:rPr>
          <w:sz w:val="20"/>
        </w:rPr>
        <w:t>care,</w:t>
      </w:r>
      <w:r>
        <w:rPr>
          <w:spacing w:val="-6"/>
          <w:sz w:val="20"/>
        </w:rPr>
        <w:t xml:space="preserve"> </w:t>
      </w:r>
      <w:r>
        <w:rPr>
          <w:sz w:val="20"/>
        </w:rPr>
        <w:t>except</w:t>
      </w:r>
      <w:r>
        <w:rPr>
          <w:spacing w:val="-8"/>
          <w:sz w:val="20"/>
        </w:rPr>
        <w:t xml:space="preserve"> </w:t>
      </w:r>
      <w:r>
        <w:rPr>
          <w:sz w:val="20"/>
        </w:rPr>
        <w:t>to</w:t>
      </w:r>
      <w:r>
        <w:rPr>
          <w:spacing w:val="-4"/>
          <w:sz w:val="20"/>
        </w:rPr>
        <w:t xml:space="preserve"> </w:t>
      </w:r>
      <w:r>
        <w:rPr>
          <w:sz w:val="20"/>
        </w:rPr>
        <w:t>the</w:t>
      </w:r>
      <w:r>
        <w:rPr>
          <w:spacing w:val="-7"/>
          <w:sz w:val="20"/>
        </w:rPr>
        <w:t xml:space="preserve"> </w:t>
      </w:r>
      <w:r>
        <w:rPr>
          <w:sz w:val="20"/>
        </w:rPr>
        <w:t>extent</w:t>
      </w:r>
      <w:r>
        <w:rPr>
          <w:spacing w:val="-7"/>
          <w:sz w:val="20"/>
        </w:rPr>
        <w:t xml:space="preserve"> </w:t>
      </w:r>
      <w:r>
        <w:rPr>
          <w:sz w:val="20"/>
        </w:rPr>
        <w:t>that</w:t>
      </w:r>
      <w:r>
        <w:rPr>
          <w:spacing w:val="-8"/>
          <w:sz w:val="20"/>
        </w:rPr>
        <w:t xml:space="preserve"> </w:t>
      </w:r>
      <w:r>
        <w:rPr>
          <w:sz w:val="20"/>
        </w:rPr>
        <w:t>the</w:t>
      </w:r>
      <w:r>
        <w:rPr>
          <w:spacing w:val="-7"/>
          <w:sz w:val="20"/>
        </w:rPr>
        <w:t xml:space="preserve"> </w:t>
      </w:r>
      <w:r>
        <w:rPr>
          <w:sz w:val="20"/>
        </w:rPr>
        <w:t>assumptions</w:t>
      </w:r>
      <w:r>
        <w:rPr>
          <w:spacing w:val="-7"/>
          <w:sz w:val="20"/>
        </w:rPr>
        <w:t xml:space="preserve"> </w:t>
      </w:r>
      <w:r>
        <w:rPr>
          <w:sz w:val="20"/>
        </w:rPr>
        <w:t>are</w:t>
      </w:r>
      <w:r>
        <w:rPr>
          <w:spacing w:val="-6"/>
          <w:sz w:val="20"/>
        </w:rPr>
        <w:t xml:space="preserve"> </w:t>
      </w:r>
      <w:r>
        <w:rPr>
          <w:sz w:val="20"/>
        </w:rPr>
        <w:t>based</w:t>
      </w:r>
      <w:r>
        <w:rPr>
          <w:spacing w:val="-7"/>
          <w:sz w:val="20"/>
        </w:rPr>
        <w:t xml:space="preserve"> </w:t>
      </w:r>
      <w:r>
        <w:rPr>
          <w:sz w:val="20"/>
        </w:rPr>
        <w:t>on</w:t>
      </w:r>
      <w:r>
        <w:rPr>
          <w:spacing w:val="-7"/>
          <w:sz w:val="20"/>
        </w:rPr>
        <w:t xml:space="preserve"> </w:t>
      </w:r>
      <w:r>
        <w:rPr>
          <w:sz w:val="20"/>
        </w:rPr>
        <w:t>statements</w:t>
      </w:r>
      <w:r>
        <w:rPr>
          <w:spacing w:val="-7"/>
          <w:sz w:val="20"/>
        </w:rPr>
        <w:t xml:space="preserve"> </w:t>
      </w:r>
      <w:r>
        <w:rPr>
          <w:sz w:val="20"/>
        </w:rPr>
        <w:t>of</w:t>
      </w:r>
      <w:r>
        <w:rPr>
          <w:spacing w:val="-7"/>
          <w:sz w:val="20"/>
        </w:rPr>
        <w:t xml:space="preserve"> </w:t>
      </w:r>
      <w:r>
        <w:rPr>
          <w:sz w:val="20"/>
        </w:rPr>
        <w:t>fact provided by the company or its auditors or consultants or information available in public domain</w:t>
      </w:r>
      <w:r>
        <w:rPr>
          <w:sz w:val="20"/>
        </w:rPr>
        <w:t xml:space="preserve"> and not generated by the valuer.</w:t>
      </w:r>
    </w:p>
    <w:p w:rsidR="00182B31" w:rsidRDefault="001E0CF4">
      <w:pPr>
        <w:pStyle w:val="ListParagraph"/>
        <w:numPr>
          <w:ilvl w:val="0"/>
          <w:numId w:val="1"/>
        </w:numPr>
        <w:tabs>
          <w:tab w:val="left" w:pos="1664"/>
          <w:tab w:val="left" w:pos="1666"/>
        </w:tabs>
        <w:ind w:right="1237"/>
        <w:jc w:val="both"/>
        <w:rPr>
          <w:sz w:val="20"/>
        </w:rPr>
      </w:pPr>
      <w:r>
        <w:rPr>
          <w:sz w:val="20"/>
        </w:rPr>
        <w:t>A valuer shall not carry out any instruction of the client in so far as they are incompatible with the requirements of integrity, objectivity and independence.</w:t>
      </w:r>
    </w:p>
    <w:p w:rsidR="00182B31" w:rsidRDefault="001E0CF4">
      <w:pPr>
        <w:pStyle w:val="ListParagraph"/>
        <w:numPr>
          <w:ilvl w:val="0"/>
          <w:numId w:val="1"/>
        </w:numPr>
        <w:tabs>
          <w:tab w:val="left" w:pos="1664"/>
          <w:tab w:val="left" w:pos="1666"/>
        </w:tabs>
        <w:ind w:right="1236"/>
        <w:jc w:val="both"/>
        <w:rPr>
          <w:sz w:val="20"/>
        </w:rPr>
      </w:pPr>
      <w:r>
        <w:rPr>
          <w:sz w:val="20"/>
        </w:rPr>
        <w:t>A</w:t>
      </w:r>
      <w:r>
        <w:rPr>
          <w:spacing w:val="-3"/>
          <w:sz w:val="20"/>
        </w:rPr>
        <w:t xml:space="preserve"> </w:t>
      </w:r>
      <w:r>
        <w:rPr>
          <w:sz w:val="20"/>
        </w:rPr>
        <w:t>valuer</w:t>
      </w:r>
      <w:r>
        <w:rPr>
          <w:spacing w:val="-2"/>
          <w:sz w:val="20"/>
        </w:rPr>
        <w:t xml:space="preserve"> </w:t>
      </w:r>
      <w:r>
        <w:rPr>
          <w:sz w:val="20"/>
        </w:rPr>
        <w:t>shall</w:t>
      </w:r>
      <w:r>
        <w:rPr>
          <w:spacing w:val="-4"/>
          <w:sz w:val="20"/>
        </w:rPr>
        <w:t xml:space="preserve"> </w:t>
      </w:r>
      <w:r>
        <w:rPr>
          <w:sz w:val="20"/>
        </w:rPr>
        <w:t>clearly</w:t>
      </w:r>
      <w:r>
        <w:rPr>
          <w:spacing w:val="-9"/>
          <w:sz w:val="20"/>
        </w:rPr>
        <w:t xml:space="preserve"> </w:t>
      </w:r>
      <w:r>
        <w:rPr>
          <w:sz w:val="20"/>
        </w:rPr>
        <w:t>state</w:t>
      </w:r>
      <w:r>
        <w:rPr>
          <w:spacing w:val="-3"/>
          <w:sz w:val="20"/>
        </w:rPr>
        <w:t xml:space="preserve"> </w:t>
      </w:r>
      <w:r>
        <w:rPr>
          <w:sz w:val="20"/>
        </w:rPr>
        <w:t>to</w:t>
      </w:r>
      <w:r>
        <w:rPr>
          <w:spacing w:val="-6"/>
          <w:sz w:val="20"/>
        </w:rPr>
        <w:t xml:space="preserve"> </w:t>
      </w:r>
      <w:r>
        <w:rPr>
          <w:sz w:val="20"/>
        </w:rPr>
        <w:t>his</w:t>
      </w:r>
      <w:r>
        <w:rPr>
          <w:spacing w:val="-4"/>
          <w:sz w:val="20"/>
        </w:rPr>
        <w:t xml:space="preserve"> </w:t>
      </w:r>
      <w:r>
        <w:rPr>
          <w:sz w:val="20"/>
        </w:rPr>
        <w:t>client</w:t>
      </w:r>
      <w:r>
        <w:rPr>
          <w:spacing w:val="-5"/>
          <w:sz w:val="20"/>
        </w:rPr>
        <w:t xml:space="preserve"> </w:t>
      </w:r>
      <w:r>
        <w:rPr>
          <w:sz w:val="20"/>
        </w:rPr>
        <w:t>the</w:t>
      </w:r>
      <w:r>
        <w:rPr>
          <w:spacing w:val="-4"/>
          <w:sz w:val="20"/>
        </w:rPr>
        <w:t xml:space="preserve"> </w:t>
      </w:r>
      <w:r>
        <w:rPr>
          <w:sz w:val="20"/>
        </w:rPr>
        <w:t>services</w:t>
      </w:r>
      <w:r>
        <w:rPr>
          <w:spacing w:val="-5"/>
          <w:sz w:val="20"/>
        </w:rPr>
        <w:t xml:space="preserve"> </w:t>
      </w:r>
      <w:r>
        <w:rPr>
          <w:sz w:val="20"/>
        </w:rPr>
        <w:t>that</w:t>
      </w:r>
      <w:r>
        <w:rPr>
          <w:spacing w:val="-4"/>
          <w:sz w:val="20"/>
        </w:rPr>
        <w:t xml:space="preserve"> </w:t>
      </w:r>
      <w:r>
        <w:rPr>
          <w:sz w:val="20"/>
        </w:rPr>
        <w:t>h</w:t>
      </w:r>
      <w:r>
        <w:rPr>
          <w:sz w:val="20"/>
        </w:rPr>
        <w:t>e</w:t>
      </w:r>
      <w:r>
        <w:rPr>
          <w:spacing w:val="-1"/>
          <w:sz w:val="20"/>
        </w:rPr>
        <w:t xml:space="preserve"> </w:t>
      </w:r>
      <w:r>
        <w:rPr>
          <w:sz w:val="20"/>
        </w:rPr>
        <w:t>would</w:t>
      </w:r>
      <w:r>
        <w:rPr>
          <w:spacing w:val="-3"/>
          <w:sz w:val="20"/>
        </w:rPr>
        <w:t xml:space="preserve"> </w:t>
      </w:r>
      <w:r>
        <w:rPr>
          <w:sz w:val="20"/>
        </w:rPr>
        <w:t>be</w:t>
      </w:r>
      <w:r>
        <w:rPr>
          <w:spacing w:val="-6"/>
          <w:sz w:val="20"/>
        </w:rPr>
        <w:t xml:space="preserve"> </w:t>
      </w:r>
      <w:r>
        <w:rPr>
          <w:sz w:val="20"/>
        </w:rPr>
        <w:t>competent</w:t>
      </w:r>
      <w:r>
        <w:rPr>
          <w:spacing w:val="-5"/>
          <w:sz w:val="20"/>
        </w:rPr>
        <w:t xml:space="preserve"> </w:t>
      </w:r>
      <w:r>
        <w:rPr>
          <w:sz w:val="20"/>
        </w:rPr>
        <w:t>to</w:t>
      </w:r>
      <w:r>
        <w:rPr>
          <w:spacing w:val="-3"/>
          <w:sz w:val="20"/>
        </w:rPr>
        <w:t xml:space="preserve"> </w:t>
      </w:r>
      <w:r>
        <w:rPr>
          <w:sz w:val="20"/>
        </w:rPr>
        <w:t>provide</w:t>
      </w:r>
      <w:r>
        <w:rPr>
          <w:spacing w:val="-4"/>
          <w:sz w:val="20"/>
        </w:rPr>
        <w:t xml:space="preserve"> </w:t>
      </w:r>
      <w:r>
        <w:rPr>
          <w:sz w:val="20"/>
        </w:rPr>
        <w:t>and</w:t>
      </w:r>
      <w:r>
        <w:rPr>
          <w:spacing w:val="-4"/>
          <w:sz w:val="20"/>
        </w:rPr>
        <w:t xml:space="preserve"> </w:t>
      </w:r>
      <w:r>
        <w:rPr>
          <w:sz w:val="20"/>
        </w:rPr>
        <w:t>the services</w:t>
      </w:r>
      <w:r>
        <w:rPr>
          <w:spacing w:val="-3"/>
          <w:sz w:val="20"/>
        </w:rPr>
        <w:t xml:space="preserve"> </w:t>
      </w:r>
      <w:r>
        <w:rPr>
          <w:sz w:val="20"/>
        </w:rPr>
        <w:t>for</w:t>
      </w:r>
      <w:r>
        <w:rPr>
          <w:spacing w:val="-4"/>
          <w:sz w:val="20"/>
        </w:rPr>
        <w:t xml:space="preserve"> </w:t>
      </w:r>
      <w:r>
        <w:rPr>
          <w:sz w:val="20"/>
        </w:rPr>
        <w:t>which</w:t>
      </w:r>
      <w:r>
        <w:rPr>
          <w:spacing w:val="-2"/>
          <w:sz w:val="20"/>
        </w:rPr>
        <w:t xml:space="preserve"> </w:t>
      </w:r>
      <w:r>
        <w:rPr>
          <w:sz w:val="20"/>
        </w:rPr>
        <w:t>he</w:t>
      </w:r>
      <w:r>
        <w:rPr>
          <w:spacing w:val="-3"/>
          <w:sz w:val="20"/>
        </w:rPr>
        <w:t xml:space="preserve"> </w:t>
      </w:r>
      <w:r>
        <w:rPr>
          <w:sz w:val="20"/>
        </w:rPr>
        <w:t>would</w:t>
      </w:r>
      <w:r>
        <w:rPr>
          <w:spacing w:val="-2"/>
          <w:sz w:val="20"/>
        </w:rPr>
        <w:t xml:space="preserve"> </w:t>
      </w:r>
      <w:r>
        <w:rPr>
          <w:sz w:val="20"/>
        </w:rPr>
        <w:t>be</w:t>
      </w:r>
      <w:r>
        <w:rPr>
          <w:spacing w:val="-5"/>
          <w:sz w:val="20"/>
        </w:rPr>
        <w:t xml:space="preserve"> </w:t>
      </w:r>
      <w:r>
        <w:rPr>
          <w:sz w:val="20"/>
        </w:rPr>
        <w:t>relying</w:t>
      </w:r>
      <w:r>
        <w:rPr>
          <w:spacing w:val="-2"/>
          <w:sz w:val="20"/>
        </w:rPr>
        <w:t xml:space="preserve"> </w:t>
      </w:r>
      <w:r>
        <w:rPr>
          <w:sz w:val="20"/>
        </w:rPr>
        <w:t>on</w:t>
      </w:r>
      <w:r>
        <w:rPr>
          <w:spacing w:val="-3"/>
          <w:sz w:val="20"/>
        </w:rPr>
        <w:t xml:space="preserve"> </w:t>
      </w:r>
      <w:r>
        <w:rPr>
          <w:sz w:val="20"/>
        </w:rPr>
        <w:t>other</w:t>
      </w:r>
      <w:r>
        <w:rPr>
          <w:spacing w:val="-4"/>
          <w:sz w:val="20"/>
        </w:rPr>
        <w:t xml:space="preserve"> </w:t>
      </w:r>
      <w:r>
        <w:rPr>
          <w:sz w:val="20"/>
        </w:rPr>
        <w:t>valuers or</w:t>
      </w:r>
      <w:r>
        <w:rPr>
          <w:spacing w:val="-4"/>
          <w:sz w:val="20"/>
        </w:rPr>
        <w:t xml:space="preserve"> </w:t>
      </w:r>
      <w:r>
        <w:rPr>
          <w:sz w:val="20"/>
        </w:rPr>
        <w:t>professionals</w:t>
      </w:r>
      <w:r>
        <w:rPr>
          <w:spacing w:val="-3"/>
          <w:sz w:val="20"/>
        </w:rPr>
        <w:t xml:space="preserve"> </w:t>
      </w:r>
      <w:r>
        <w:rPr>
          <w:sz w:val="20"/>
        </w:rPr>
        <w:t>or</w:t>
      </w:r>
      <w:r>
        <w:rPr>
          <w:spacing w:val="-4"/>
          <w:sz w:val="20"/>
        </w:rPr>
        <w:t xml:space="preserve"> </w:t>
      </w:r>
      <w:r>
        <w:rPr>
          <w:sz w:val="20"/>
        </w:rPr>
        <w:t>for</w:t>
      </w:r>
      <w:r>
        <w:rPr>
          <w:spacing w:val="-4"/>
          <w:sz w:val="20"/>
        </w:rPr>
        <w:t xml:space="preserve"> </w:t>
      </w:r>
      <w:r>
        <w:rPr>
          <w:sz w:val="20"/>
        </w:rPr>
        <w:t>which</w:t>
      </w:r>
      <w:r>
        <w:rPr>
          <w:spacing w:val="-4"/>
          <w:sz w:val="20"/>
        </w:rPr>
        <w:t xml:space="preserve"> </w:t>
      </w:r>
      <w:r>
        <w:rPr>
          <w:sz w:val="20"/>
        </w:rPr>
        <w:t>the</w:t>
      </w:r>
      <w:r>
        <w:rPr>
          <w:spacing w:val="-5"/>
          <w:sz w:val="20"/>
        </w:rPr>
        <w:t xml:space="preserve"> </w:t>
      </w:r>
      <w:r>
        <w:rPr>
          <w:sz w:val="20"/>
        </w:rPr>
        <w:t>client</w:t>
      </w:r>
      <w:r>
        <w:rPr>
          <w:spacing w:val="-4"/>
          <w:sz w:val="20"/>
        </w:rPr>
        <w:t xml:space="preserve"> </w:t>
      </w:r>
      <w:r>
        <w:rPr>
          <w:sz w:val="20"/>
        </w:rPr>
        <w:t>can have a separate arrangement with other valuers.</w:t>
      </w:r>
    </w:p>
    <w:p w:rsidR="00182B31" w:rsidRDefault="001E0CF4">
      <w:pPr>
        <w:pStyle w:val="Heading2"/>
      </w:pPr>
      <w:r>
        <w:t>Independence</w:t>
      </w:r>
      <w:r>
        <w:rPr>
          <w:spacing w:val="-6"/>
        </w:rPr>
        <w:t xml:space="preserve"> </w:t>
      </w:r>
      <w:r>
        <w:t>and</w:t>
      </w:r>
      <w:r>
        <w:rPr>
          <w:spacing w:val="-6"/>
        </w:rPr>
        <w:t xml:space="preserve"> </w:t>
      </w:r>
      <w:r>
        <w:t>Disclosure</w:t>
      </w:r>
      <w:r>
        <w:rPr>
          <w:spacing w:val="-7"/>
        </w:rPr>
        <w:t xml:space="preserve"> </w:t>
      </w:r>
      <w:r>
        <w:t>of</w:t>
      </w:r>
      <w:r>
        <w:rPr>
          <w:spacing w:val="-6"/>
        </w:rPr>
        <w:t xml:space="preserve"> </w:t>
      </w:r>
      <w:r>
        <w:rPr>
          <w:spacing w:val="-2"/>
        </w:rPr>
        <w:t>Interest</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ind w:right="1237"/>
        <w:jc w:val="both"/>
        <w:rPr>
          <w:sz w:val="20"/>
        </w:rPr>
      </w:pPr>
      <w:r>
        <w:rPr>
          <w:sz w:val="20"/>
        </w:rPr>
        <w:t>A valuer shall act with objectivity in his/its professional dealings by ensuring that his/its decisions are</w:t>
      </w:r>
      <w:r>
        <w:rPr>
          <w:spacing w:val="-4"/>
          <w:sz w:val="20"/>
        </w:rPr>
        <w:t xml:space="preserve"> </w:t>
      </w:r>
      <w:r>
        <w:rPr>
          <w:sz w:val="20"/>
        </w:rPr>
        <w:t>made</w:t>
      </w:r>
      <w:r>
        <w:rPr>
          <w:spacing w:val="-4"/>
          <w:sz w:val="20"/>
        </w:rPr>
        <w:t xml:space="preserve"> </w:t>
      </w:r>
      <w:r>
        <w:rPr>
          <w:sz w:val="20"/>
        </w:rPr>
        <w:t>without</w:t>
      </w:r>
      <w:r>
        <w:rPr>
          <w:spacing w:val="-3"/>
          <w:sz w:val="20"/>
        </w:rPr>
        <w:t xml:space="preserve"> </w:t>
      </w:r>
      <w:r>
        <w:rPr>
          <w:sz w:val="20"/>
        </w:rPr>
        <w:t>the</w:t>
      </w:r>
      <w:r>
        <w:rPr>
          <w:spacing w:val="-5"/>
          <w:sz w:val="20"/>
        </w:rPr>
        <w:t xml:space="preserve"> </w:t>
      </w:r>
      <w:r>
        <w:rPr>
          <w:sz w:val="20"/>
        </w:rPr>
        <w:t>presence</w:t>
      </w:r>
      <w:r>
        <w:rPr>
          <w:spacing w:val="-4"/>
          <w:sz w:val="20"/>
        </w:rPr>
        <w:t xml:space="preserve"> </w:t>
      </w:r>
      <w:r>
        <w:rPr>
          <w:sz w:val="20"/>
        </w:rPr>
        <w:t>of</w:t>
      </w:r>
      <w:r>
        <w:rPr>
          <w:spacing w:val="-2"/>
          <w:sz w:val="20"/>
        </w:rPr>
        <w:t xml:space="preserve"> </w:t>
      </w:r>
      <w:r>
        <w:rPr>
          <w:sz w:val="20"/>
        </w:rPr>
        <w:t>any</w:t>
      </w:r>
      <w:r>
        <w:rPr>
          <w:spacing w:val="-7"/>
          <w:sz w:val="20"/>
        </w:rPr>
        <w:t xml:space="preserve"> </w:t>
      </w:r>
      <w:r>
        <w:rPr>
          <w:sz w:val="20"/>
        </w:rPr>
        <w:t>bias,</w:t>
      </w:r>
      <w:r>
        <w:rPr>
          <w:spacing w:val="-4"/>
          <w:sz w:val="20"/>
        </w:rPr>
        <w:t xml:space="preserve"> </w:t>
      </w:r>
      <w:r>
        <w:rPr>
          <w:sz w:val="20"/>
        </w:rPr>
        <w:t>conflict</w:t>
      </w:r>
      <w:r>
        <w:rPr>
          <w:spacing w:val="-4"/>
          <w:sz w:val="20"/>
        </w:rPr>
        <w:t xml:space="preserve"> </w:t>
      </w:r>
      <w:r>
        <w:rPr>
          <w:sz w:val="20"/>
        </w:rPr>
        <w:t>of</w:t>
      </w:r>
      <w:r>
        <w:rPr>
          <w:spacing w:val="-2"/>
          <w:sz w:val="20"/>
        </w:rPr>
        <w:t xml:space="preserve"> </w:t>
      </w:r>
      <w:r>
        <w:rPr>
          <w:sz w:val="20"/>
        </w:rPr>
        <w:t>interest,</w:t>
      </w:r>
      <w:r>
        <w:rPr>
          <w:spacing w:val="-4"/>
          <w:sz w:val="20"/>
        </w:rPr>
        <w:t xml:space="preserve"> </w:t>
      </w:r>
      <w:r>
        <w:rPr>
          <w:sz w:val="20"/>
        </w:rPr>
        <w:t>coercion,</w:t>
      </w:r>
      <w:r>
        <w:rPr>
          <w:spacing w:val="-4"/>
          <w:sz w:val="20"/>
        </w:rPr>
        <w:t xml:space="preserve"> </w:t>
      </w:r>
      <w:r>
        <w:rPr>
          <w:sz w:val="20"/>
        </w:rPr>
        <w:t>or</w:t>
      </w:r>
      <w:r>
        <w:rPr>
          <w:spacing w:val="-4"/>
          <w:sz w:val="20"/>
        </w:rPr>
        <w:t xml:space="preserve"> </w:t>
      </w:r>
      <w:r>
        <w:rPr>
          <w:sz w:val="20"/>
        </w:rPr>
        <w:t>undue</w:t>
      </w:r>
      <w:r>
        <w:rPr>
          <w:spacing w:val="-2"/>
          <w:sz w:val="20"/>
        </w:rPr>
        <w:t xml:space="preserve"> </w:t>
      </w:r>
      <w:r>
        <w:rPr>
          <w:sz w:val="20"/>
        </w:rPr>
        <w:t>influence</w:t>
      </w:r>
      <w:r>
        <w:rPr>
          <w:spacing w:val="-4"/>
          <w:sz w:val="20"/>
        </w:rPr>
        <w:t xml:space="preserve"> </w:t>
      </w:r>
      <w:r>
        <w:rPr>
          <w:sz w:val="20"/>
        </w:rPr>
        <w:t>of</w:t>
      </w:r>
      <w:r>
        <w:rPr>
          <w:spacing w:val="-2"/>
          <w:sz w:val="20"/>
        </w:rPr>
        <w:t xml:space="preserve"> </w:t>
      </w:r>
      <w:r>
        <w:rPr>
          <w:sz w:val="20"/>
        </w:rPr>
        <w:t>any party, whether directly connected to the valuation assignment or not.</w:t>
      </w:r>
    </w:p>
    <w:p w:rsidR="00182B31" w:rsidRDefault="001E0CF4">
      <w:pPr>
        <w:pStyle w:val="ListParagraph"/>
        <w:numPr>
          <w:ilvl w:val="0"/>
          <w:numId w:val="1"/>
        </w:numPr>
        <w:tabs>
          <w:tab w:val="left" w:pos="1664"/>
          <w:tab w:val="left" w:pos="1666"/>
        </w:tabs>
        <w:ind w:right="1245"/>
        <w:jc w:val="both"/>
        <w:rPr>
          <w:sz w:val="20"/>
        </w:rPr>
      </w:pPr>
      <w:r>
        <w:rPr>
          <w:sz w:val="20"/>
        </w:rPr>
        <w:t>A valuer shall not take up an assignment if he/it or any of his/its relatives or associates is not independent in terms of association to the company.</w:t>
      </w:r>
    </w:p>
    <w:p w:rsidR="00182B31" w:rsidRDefault="001E0CF4">
      <w:pPr>
        <w:pStyle w:val="ListParagraph"/>
        <w:numPr>
          <w:ilvl w:val="0"/>
          <w:numId w:val="1"/>
        </w:numPr>
        <w:tabs>
          <w:tab w:val="left" w:pos="1664"/>
          <w:tab w:val="left" w:pos="1666"/>
        </w:tabs>
        <w:ind w:right="1244"/>
        <w:jc w:val="both"/>
        <w:rPr>
          <w:sz w:val="20"/>
        </w:rPr>
      </w:pPr>
      <w:r>
        <w:rPr>
          <w:sz w:val="20"/>
        </w:rPr>
        <w:t>A valuer shall maintain complet</w:t>
      </w:r>
      <w:r>
        <w:rPr>
          <w:sz w:val="20"/>
        </w:rPr>
        <w:t>e independence in his/its professional relationships and shall conduct the valuation independent of external influences.</w:t>
      </w:r>
    </w:p>
    <w:p w:rsidR="00182B31" w:rsidRDefault="001E0CF4">
      <w:pPr>
        <w:pStyle w:val="ListParagraph"/>
        <w:numPr>
          <w:ilvl w:val="0"/>
          <w:numId w:val="1"/>
        </w:numPr>
        <w:tabs>
          <w:tab w:val="left" w:pos="1664"/>
          <w:tab w:val="left" w:pos="1666"/>
        </w:tabs>
        <w:ind w:right="1238"/>
        <w:jc w:val="both"/>
        <w:rPr>
          <w:sz w:val="20"/>
        </w:rPr>
      </w:pPr>
      <w:r>
        <w:rPr>
          <w:sz w:val="20"/>
        </w:rPr>
        <w:t>A valuer shall wherever necessary disclose to the clients, possible sources of conflicts of duties and interests, while providing unbia</w:t>
      </w:r>
      <w:r>
        <w:rPr>
          <w:sz w:val="20"/>
        </w:rPr>
        <w:t>sed services.</w:t>
      </w:r>
    </w:p>
    <w:p w:rsidR="00182B31" w:rsidRDefault="001E0CF4">
      <w:pPr>
        <w:pStyle w:val="ListParagraph"/>
        <w:numPr>
          <w:ilvl w:val="0"/>
          <w:numId w:val="1"/>
        </w:numPr>
        <w:tabs>
          <w:tab w:val="left" w:pos="1664"/>
          <w:tab w:val="left" w:pos="1666"/>
        </w:tabs>
        <w:ind w:right="1237"/>
        <w:jc w:val="both"/>
        <w:rPr>
          <w:sz w:val="20"/>
        </w:rPr>
      </w:pPr>
      <w:r>
        <w:rPr>
          <w:sz w:val="20"/>
        </w:rPr>
        <w:t>A</w:t>
      </w:r>
      <w:r>
        <w:rPr>
          <w:spacing w:val="-6"/>
          <w:sz w:val="20"/>
        </w:rPr>
        <w:t xml:space="preserve"> </w:t>
      </w:r>
      <w:r>
        <w:rPr>
          <w:sz w:val="20"/>
        </w:rPr>
        <w:t>valuer</w:t>
      </w:r>
      <w:r>
        <w:rPr>
          <w:spacing w:val="-5"/>
          <w:sz w:val="20"/>
        </w:rPr>
        <w:t xml:space="preserve"> </w:t>
      </w:r>
      <w:r>
        <w:rPr>
          <w:sz w:val="20"/>
        </w:rPr>
        <w:t>shall</w:t>
      </w:r>
      <w:r>
        <w:rPr>
          <w:spacing w:val="-6"/>
          <w:sz w:val="20"/>
        </w:rPr>
        <w:t xml:space="preserve"> </w:t>
      </w:r>
      <w:r>
        <w:rPr>
          <w:sz w:val="20"/>
        </w:rPr>
        <w:t>not</w:t>
      </w:r>
      <w:r>
        <w:rPr>
          <w:spacing w:val="-6"/>
          <w:sz w:val="20"/>
        </w:rPr>
        <w:t xml:space="preserve"> </w:t>
      </w:r>
      <w:r>
        <w:rPr>
          <w:sz w:val="20"/>
        </w:rPr>
        <w:t>deal</w:t>
      </w:r>
      <w:r>
        <w:rPr>
          <w:spacing w:val="-7"/>
          <w:sz w:val="20"/>
        </w:rPr>
        <w:t xml:space="preserve"> </w:t>
      </w:r>
      <w:r>
        <w:rPr>
          <w:sz w:val="20"/>
        </w:rPr>
        <w:t>in</w:t>
      </w:r>
      <w:r>
        <w:rPr>
          <w:spacing w:val="-8"/>
          <w:sz w:val="20"/>
        </w:rPr>
        <w:t xml:space="preserve"> </w:t>
      </w:r>
      <w:r>
        <w:rPr>
          <w:sz w:val="20"/>
        </w:rPr>
        <w:t>securities</w:t>
      </w:r>
      <w:r>
        <w:rPr>
          <w:spacing w:val="-5"/>
          <w:sz w:val="20"/>
        </w:rPr>
        <w:t xml:space="preserve"> </w:t>
      </w:r>
      <w:r>
        <w:rPr>
          <w:sz w:val="20"/>
        </w:rPr>
        <w:t>of</w:t>
      </w:r>
      <w:r>
        <w:rPr>
          <w:spacing w:val="-6"/>
          <w:sz w:val="20"/>
        </w:rPr>
        <w:t xml:space="preserve"> </w:t>
      </w:r>
      <w:r>
        <w:rPr>
          <w:sz w:val="20"/>
        </w:rPr>
        <w:t>any</w:t>
      </w:r>
      <w:r>
        <w:rPr>
          <w:spacing w:val="-10"/>
          <w:sz w:val="20"/>
        </w:rPr>
        <w:t xml:space="preserve"> </w:t>
      </w:r>
      <w:r>
        <w:rPr>
          <w:sz w:val="20"/>
        </w:rPr>
        <w:t>subject</w:t>
      </w:r>
      <w:r>
        <w:rPr>
          <w:spacing w:val="-8"/>
          <w:sz w:val="20"/>
        </w:rPr>
        <w:t xml:space="preserve"> </w:t>
      </w:r>
      <w:r>
        <w:rPr>
          <w:sz w:val="20"/>
        </w:rPr>
        <w:t>company</w:t>
      </w:r>
      <w:r>
        <w:rPr>
          <w:spacing w:val="-8"/>
          <w:sz w:val="20"/>
        </w:rPr>
        <w:t xml:space="preserve"> </w:t>
      </w:r>
      <w:r>
        <w:rPr>
          <w:sz w:val="20"/>
        </w:rPr>
        <w:t>after</w:t>
      </w:r>
      <w:r>
        <w:rPr>
          <w:spacing w:val="-7"/>
          <w:sz w:val="20"/>
        </w:rPr>
        <w:t xml:space="preserve"> </w:t>
      </w:r>
      <w:r>
        <w:rPr>
          <w:sz w:val="20"/>
        </w:rPr>
        <w:t>any</w:t>
      </w:r>
      <w:r>
        <w:rPr>
          <w:spacing w:val="-8"/>
          <w:sz w:val="20"/>
        </w:rPr>
        <w:t xml:space="preserve"> </w:t>
      </w:r>
      <w:r>
        <w:rPr>
          <w:sz w:val="20"/>
        </w:rPr>
        <w:t>time</w:t>
      </w:r>
      <w:r>
        <w:rPr>
          <w:spacing w:val="-8"/>
          <w:sz w:val="20"/>
        </w:rPr>
        <w:t xml:space="preserve"> </w:t>
      </w:r>
      <w:r>
        <w:rPr>
          <w:sz w:val="20"/>
        </w:rPr>
        <w:t>when</w:t>
      </w:r>
      <w:r>
        <w:rPr>
          <w:spacing w:val="-6"/>
          <w:sz w:val="20"/>
        </w:rPr>
        <w:t xml:space="preserve"> </w:t>
      </w:r>
      <w:r>
        <w:rPr>
          <w:sz w:val="20"/>
        </w:rPr>
        <w:t>he/it</w:t>
      </w:r>
      <w:r>
        <w:rPr>
          <w:spacing w:val="-8"/>
          <w:sz w:val="20"/>
        </w:rPr>
        <w:t xml:space="preserve"> </w:t>
      </w:r>
      <w:r>
        <w:rPr>
          <w:sz w:val="20"/>
        </w:rPr>
        <w:t>first</w:t>
      </w:r>
      <w:r>
        <w:rPr>
          <w:spacing w:val="-8"/>
          <w:sz w:val="20"/>
        </w:rPr>
        <w:t xml:space="preserve"> </w:t>
      </w:r>
      <w:r>
        <w:rPr>
          <w:sz w:val="20"/>
        </w:rPr>
        <w:t>becomes aware of the possibility of his/its association with the valuation, and in accordance with the Securities</w:t>
      </w:r>
      <w:r>
        <w:rPr>
          <w:spacing w:val="-9"/>
          <w:sz w:val="20"/>
        </w:rPr>
        <w:t xml:space="preserve"> </w:t>
      </w:r>
      <w:r>
        <w:rPr>
          <w:sz w:val="20"/>
        </w:rPr>
        <w:t>and</w:t>
      </w:r>
      <w:r>
        <w:rPr>
          <w:spacing w:val="-10"/>
          <w:sz w:val="20"/>
        </w:rPr>
        <w:t xml:space="preserve"> </w:t>
      </w:r>
      <w:r>
        <w:rPr>
          <w:sz w:val="20"/>
        </w:rPr>
        <w:t>Exchange</w:t>
      </w:r>
      <w:r>
        <w:rPr>
          <w:spacing w:val="-10"/>
          <w:sz w:val="20"/>
        </w:rPr>
        <w:t xml:space="preserve"> </w:t>
      </w:r>
      <w:r>
        <w:rPr>
          <w:sz w:val="20"/>
        </w:rPr>
        <w:t>Board</w:t>
      </w:r>
      <w:r>
        <w:rPr>
          <w:spacing w:val="-10"/>
          <w:sz w:val="20"/>
        </w:rPr>
        <w:t xml:space="preserve"> </w:t>
      </w:r>
      <w:r>
        <w:rPr>
          <w:sz w:val="20"/>
        </w:rPr>
        <w:t>of</w:t>
      </w:r>
      <w:r>
        <w:rPr>
          <w:spacing w:val="-10"/>
          <w:sz w:val="20"/>
        </w:rPr>
        <w:t xml:space="preserve"> </w:t>
      </w:r>
      <w:r>
        <w:rPr>
          <w:sz w:val="20"/>
        </w:rPr>
        <w:t>India</w:t>
      </w:r>
      <w:r>
        <w:rPr>
          <w:spacing w:val="-12"/>
          <w:sz w:val="20"/>
        </w:rPr>
        <w:t xml:space="preserve"> </w:t>
      </w:r>
      <w:r>
        <w:rPr>
          <w:sz w:val="20"/>
        </w:rPr>
        <w:t>(Prohib</w:t>
      </w:r>
      <w:r>
        <w:rPr>
          <w:sz w:val="20"/>
        </w:rPr>
        <w:t>ition</w:t>
      </w:r>
      <w:r>
        <w:rPr>
          <w:spacing w:val="-10"/>
          <w:sz w:val="20"/>
        </w:rPr>
        <w:t xml:space="preserve"> </w:t>
      </w:r>
      <w:r>
        <w:rPr>
          <w:sz w:val="20"/>
        </w:rPr>
        <w:t>of</w:t>
      </w:r>
      <w:r>
        <w:rPr>
          <w:spacing w:val="-10"/>
          <w:sz w:val="20"/>
        </w:rPr>
        <w:t xml:space="preserve"> </w:t>
      </w:r>
      <w:r>
        <w:rPr>
          <w:sz w:val="20"/>
        </w:rPr>
        <w:t>Insider</w:t>
      </w:r>
      <w:r>
        <w:rPr>
          <w:spacing w:val="-9"/>
          <w:sz w:val="20"/>
        </w:rPr>
        <w:t xml:space="preserve"> </w:t>
      </w:r>
      <w:r>
        <w:rPr>
          <w:sz w:val="20"/>
        </w:rPr>
        <w:t>Trading)</w:t>
      </w:r>
      <w:r>
        <w:rPr>
          <w:spacing w:val="-9"/>
          <w:sz w:val="20"/>
        </w:rPr>
        <w:t xml:space="preserve"> </w:t>
      </w:r>
      <w:r>
        <w:rPr>
          <w:sz w:val="20"/>
        </w:rPr>
        <w:t>Regulations,</w:t>
      </w:r>
      <w:r>
        <w:rPr>
          <w:spacing w:val="-12"/>
          <w:sz w:val="20"/>
        </w:rPr>
        <w:t xml:space="preserve"> </w:t>
      </w:r>
      <w:r>
        <w:rPr>
          <w:sz w:val="20"/>
        </w:rPr>
        <w:t>2015</w:t>
      </w:r>
      <w:r>
        <w:rPr>
          <w:spacing w:val="-12"/>
          <w:sz w:val="20"/>
        </w:rPr>
        <w:t xml:space="preserve"> </w:t>
      </w:r>
      <w:r>
        <w:rPr>
          <w:sz w:val="20"/>
        </w:rPr>
        <w:t>or</w:t>
      </w:r>
      <w:r>
        <w:rPr>
          <w:spacing w:val="-9"/>
          <w:sz w:val="20"/>
        </w:rPr>
        <w:t xml:space="preserve"> </w:t>
      </w:r>
      <w:r>
        <w:rPr>
          <w:sz w:val="20"/>
        </w:rPr>
        <w:t>till</w:t>
      </w:r>
      <w:r>
        <w:rPr>
          <w:spacing w:val="-11"/>
          <w:sz w:val="20"/>
        </w:rPr>
        <w:t xml:space="preserve"> </w:t>
      </w:r>
      <w:r>
        <w:rPr>
          <w:sz w:val="20"/>
        </w:rPr>
        <w:t>the time the valuation report becomes public, whichever is earlier.</w:t>
      </w:r>
    </w:p>
    <w:p w:rsidR="00182B31" w:rsidRDefault="001E0CF4">
      <w:pPr>
        <w:pStyle w:val="ListParagraph"/>
        <w:numPr>
          <w:ilvl w:val="0"/>
          <w:numId w:val="1"/>
        </w:numPr>
        <w:tabs>
          <w:tab w:val="left" w:pos="1664"/>
          <w:tab w:val="left" w:pos="1666"/>
        </w:tabs>
        <w:ind w:right="1238"/>
        <w:jc w:val="both"/>
        <w:rPr>
          <w:sz w:val="20"/>
        </w:rPr>
      </w:pPr>
      <w:r>
        <w:rPr>
          <w:sz w:val="20"/>
        </w:rPr>
        <w:t>A valuer shall not indulge in “mandate snatching or offering” convenience valuations” in order to cater to a company or client’s needs.</w:t>
      </w:r>
    </w:p>
    <w:p w:rsidR="00182B31" w:rsidRDefault="001E0CF4">
      <w:pPr>
        <w:pStyle w:val="ListParagraph"/>
        <w:numPr>
          <w:ilvl w:val="0"/>
          <w:numId w:val="1"/>
        </w:numPr>
        <w:tabs>
          <w:tab w:val="left" w:pos="1664"/>
        </w:tabs>
        <w:ind w:left="1664" w:hanging="358"/>
        <w:jc w:val="both"/>
        <w:rPr>
          <w:sz w:val="20"/>
        </w:rPr>
      </w:pPr>
      <w:r>
        <w:rPr>
          <w:sz w:val="20"/>
        </w:rPr>
        <w:t>As</w:t>
      </w:r>
      <w:r>
        <w:rPr>
          <w:spacing w:val="-8"/>
          <w:sz w:val="20"/>
        </w:rPr>
        <w:t xml:space="preserve"> </w:t>
      </w:r>
      <w:r>
        <w:rPr>
          <w:sz w:val="20"/>
        </w:rPr>
        <w:t>an</w:t>
      </w:r>
      <w:r>
        <w:rPr>
          <w:spacing w:val="-7"/>
          <w:sz w:val="20"/>
        </w:rPr>
        <w:t xml:space="preserve"> </w:t>
      </w:r>
      <w:r>
        <w:rPr>
          <w:sz w:val="20"/>
        </w:rPr>
        <w:t>independent</w:t>
      </w:r>
      <w:r>
        <w:rPr>
          <w:spacing w:val="-6"/>
          <w:sz w:val="20"/>
        </w:rPr>
        <w:t xml:space="preserve"> </w:t>
      </w:r>
      <w:r>
        <w:rPr>
          <w:sz w:val="20"/>
        </w:rPr>
        <w:t>valuer,</w:t>
      </w:r>
      <w:r>
        <w:rPr>
          <w:spacing w:val="-7"/>
          <w:sz w:val="20"/>
        </w:rPr>
        <w:t xml:space="preserve"> </w:t>
      </w:r>
      <w:r>
        <w:rPr>
          <w:sz w:val="20"/>
        </w:rPr>
        <w:t>the</w:t>
      </w:r>
      <w:r>
        <w:rPr>
          <w:spacing w:val="-7"/>
          <w:sz w:val="20"/>
        </w:rPr>
        <w:t xml:space="preserve"> </w:t>
      </w:r>
      <w:r>
        <w:rPr>
          <w:sz w:val="20"/>
        </w:rPr>
        <w:t>valuer</w:t>
      </w:r>
      <w:r>
        <w:rPr>
          <w:spacing w:val="-7"/>
          <w:sz w:val="20"/>
        </w:rPr>
        <w:t xml:space="preserve"> </w:t>
      </w:r>
      <w:r>
        <w:rPr>
          <w:sz w:val="20"/>
        </w:rPr>
        <w:t>shall</w:t>
      </w:r>
      <w:r>
        <w:rPr>
          <w:spacing w:val="-8"/>
          <w:sz w:val="20"/>
        </w:rPr>
        <w:t xml:space="preserve"> </w:t>
      </w:r>
      <w:r>
        <w:rPr>
          <w:sz w:val="20"/>
        </w:rPr>
        <w:t>not</w:t>
      </w:r>
      <w:r>
        <w:rPr>
          <w:spacing w:val="-6"/>
          <w:sz w:val="20"/>
        </w:rPr>
        <w:t xml:space="preserve"> </w:t>
      </w:r>
      <w:r>
        <w:rPr>
          <w:sz w:val="20"/>
        </w:rPr>
        <w:t>charge</w:t>
      </w:r>
      <w:r>
        <w:rPr>
          <w:spacing w:val="-6"/>
          <w:sz w:val="20"/>
        </w:rPr>
        <w:t xml:space="preserve"> </w:t>
      </w:r>
      <w:r>
        <w:rPr>
          <w:sz w:val="20"/>
        </w:rPr>
        <w:t>success</w:t>
      </w:r>
      <w:r>
        <w:rPr>
          <w:spacing w:val="-8"/>
          <w:sz w:val="20"/>
        </w:rPr>
        <w:t xml:space="preserve"> </w:t>
      </w:r>
      <w:r>
        <w:rPr>
          <w:spacing w:val="-4"/>
          <w:sz w:val="20"/>
        </w:rPr>
        <w:t>fee.</w:t>
      </w:r>
    </w:p>
    <w:p w:rsidR="00182B31" w:rsidRDefault="001E0CF4">
      <w:pPr>
        <w:pStyle w:val="ListParagraph"/>
        <w:numPr>
          <w:ilvl w:val="0"/>
          <w:numId w:val="1"/>
        </w:numPr>
        <w:tabs>
          <w:tab w:val="left" w:pos="1664"/>
          <w:tab w:val="left" w:pos="1666"/>
        </w:tabs>
        <w:ind w:right="1244"/>
        <w:jc w:val="both"/>
        <w:rPr>
          <w:sz w:val="20"/>
        </w:rPr>
      </w:pPr>
      <w:r>
        <w:rPr>
          <w:sz w:val="20"/>
        </w:rPr>
        <w:t>In any fairness opinion or independent expert opinion submitted by a valuer, if there has been a prior engagement in</w:t>
      </w:r>
      <w:r>
        <w:rPr>
          <w:spacing w:val="-1"/>
          <w:sz w:val="20"/>
        </w:rPr>
        <w:t xml:space="preserve"> </w:t>
      </w:r>
      <w:r>
        <w:rPr>
          <w:sz w:val="20"/>
        </w:rPr>
        <w:t>an</w:t>
      </w:r>
      <w:r>
        <w:rPr>
          <w:spacing w:val="-1"/>
          <w:sz w:val="20"/>
        </w:rPr>
        <w:t xml:space="preserve"> </w:t>
      </w:r>
      <w:r>
        <w:rPr>
          <w:sz w:val="20"/>
        </w:rPr>
        <w:t>unconnected</w:t>
      </w:r>
      <w:r>
        <w:rPr>
          <w:spacing w:val="-1"/>
          <w:sz w:val="20"/>
        </w:rPr>
        <w:t xml:space="preserve"> </w:t>
      </w:r>
      <w:r>
        <w:rPr>
          <w:sz w:val="20"/>
        </w:rPr>
        <w:t>transaction, the valuer shall</w:t>
      </w:r>
      <w:r>
        <w:rPr>
          <w:spacing w:val="-1"/>
          <w:sz w:val="20"/>
        </w:rPr>
        <w:t xml:space="preserve"> </w:t>
      </w:r>
      <w:r>
        <w:rPr>
          <w:sz w:val="20"/>
        </w:rPr>
        <w:t>declare the association wit</w:t>
      </w:r>
      <w:r>
        <w:rPr>
          <w:sz w:val="20"/>
        </w:rPr>
        <w:t>h</w:t>
      </w:r>
      <w:r>
        <w:rPr>
          <w:spacing w:val="-1"/>
          <w:sz w:val="20"/>
        </w:rPr>
        <w:t xml:space="preserve"> </w:t>
      </w:r>
      <w:r>
        <w:rPr>
          <w:sz w:val="20"/>
        </w:rPr>
        <w:t>the company during the last five years.</w:t>
      </w:r>
    </w:p>
    <w:p w:rsidR="00182B31" w:rsidRDefault="001E0CF4">
      <w:pPr>
        <w:pStyle w:val="Heading2"/>
      </w:pPr>
      <w:r>
        <w:rPr>
          <w:spacing w:val="-2"/>
        </w:rPr>
        <w:t>Confidentiality</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ind w:right="1241"/>
        <w:jc w:val="both"/>
        <w:rPr>
          <w:sz w:val="20"/>
        </w:rPr>
      </w:pPr>
      <w:r>
        <w:rPr>
          <w:sz w:val="20"/>
        </w:rPr>
        <w:t>A valuer shall not use or divulge to other clients or any other party any confidential information about the subject company, which has come to his/its knowledge without proper and specific authority or unless there is a legal or professional right or duty</w:t>
      </w:r>
      <w:r>
        <w:rPr>
          <w:sz w:val="20"/>
        </w:rPr>
        <w:t xml:space="preserve"> to disclose.</w:t>
      </w:r>
    </w:p>
    <w:p w:rsidR="00182B31" w:rsidRDefault="00182B31">
      <w:pPr>
        <w:jc w:val="both"/>
        <w:rPr>
          <w:sz w:val="20"/>
        </w:rPr>
        <w:sectPr w:rsidR="00182B31">
          <w:pgSz w:w="11910" w:h="16840"/>
          <w:pgMar w:top="1560" w:right="180" w:bottom="980" w:left="180" w:header="216" w:footer="782" w:gutter="0"/>
          <w:cols w:space="720"/>
        </w:sectPr>
      </w:pPr>
    </w:p>
    <w:p w:rsidR="00182B31" w:rsidRDefault="00182B31">
      <w:pPr>
        <w:pStyle w:val="BodyText"/>
        <w:spacing w:before="29"/>
      </w:pPr>
    </w:p>
    <w:p w:rsidR="00182B31" w:rsidRDefault="001E0CF4">
      <w:pPr>
        <w:pStyle w:val="Heading2"/>
        <w:spacing w:before="0"/>
      </w:pPr>
      <w:r>
        <w:t>Information</w:t>
      </w:r>
      <w:r>
        <w:rPr>
          <w:spacing w:val="-11"/>
        </w:rPr>
        <w:t xml:space="preserve"> </w:t>
      </w:r>
      <w:r>
        <w:rPr>
          <w:spacing w:val="-2"/>
        </w:rPr>
        <w:t>Management</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ind w:right="1236"/>
        <w:jc w:val="both"/>
        <w:rPr>
          <w:sz w:val="20"/>
        </w:rPr>
      </w:pPr>
      <w:r>
        <w:rPr>
          <w:sz w:val="20"/>
        </w:rPr>
        <w:t>A</w:t>
      </w:r>
      <w:r>
        <w:rPr>
          <w:spacing w:val="-9"/>
          <w:sz w:val="20"/>
        </w:rPr>
        <w:t xml:space="preserve"> </w:t>
      </w:r>
      <w:r>
        <w:rPr>
          <w:sz w:val="20"/>
        </w:rPr>
        <w:t>valuer</w:t>
      </w:r>
      <w:r>
        <w:rPr>
          <w:spacing w:val="-10"/>
          <w:sz w:val="20"/>
        </w:rPr>
        <w:t xml:space="preserve"> </w:t>
      </w:r>
      <w:r>
        <w:rPr>
          <w:sz w:val="20"/>
        </w:rPr>
        <w:t>shall</w:t>
      </w:r>
      <w:r>
        <w:rPr>
          <w:spacing w:val="-10"/>
          <w:sz w:val="20"/>
        </w:rPr>
        <w:t xml:space="preserve"> </w:t>
      </w:r>
      <w:r>
        <w:rPr>
          <w:sz w:val="20"/>
        </w:rPr>
        <w:t>ensure</w:t>
      </w:r>
      <w:r>
        <w:rPr>
          <w:spacing w:val="-9"/>
          <w:sz w:val="20"/>
        </w:rPr>
        <w:t xml:space="preserve"> </w:t>
      </w:r>
      <w:r>
        <w:rPr>
          <w:sz w:val="20"/>
        </w:rPr>
        <w:t>that</w:t>
      </w:r>
      <w:r>
        <w:rPr>
          <w:spacing w:val="-11"/>
          <w:sz w:val="20"/>
        </w:rPr>
        <w:t xml:space="preserve"> </w:t>
      </w:r>
      <w:r>
        <w:rPr>
          <w:sz w:val="20"/>
        </w:rPr>
        <w:t>he/</w:t>
      </w:r>
      <w:r>
        <w:rPr>
          <w:spacing w:val="-12"/>
          <w:sz w:val="20"/>
        </w:rPr>
        <w:t xml:space="preserve"> </w:t>
      </w:r>
      <w:r>
        <w:rPr>
          <w:sz w:val="20"/>
        </w:rPr>
        <w:t>it</w:t>
      </w:r>
      <w:r>
        <w:rPr>
          <w:spacing w:val="-11"/>
          <w:sz w:val="20"/>
        </w:rPr>
        <w:t xml:space="preserve"> </w:t>
      </w:r>
      <w:r>
        <w:rPr>
          <w:sz w:val="20"/>
        </w:rPr>
        <w:t>maintains</w:t>
      </w:r>
      <w:r>
        <w:rPr>
          <w:spacing w:val="-8"/>
          <w:sz w:val="20"/>
        </w:rPr>
        <w:t xml:space="preserve"> </w:t>
      </w:r>
      <w:r>
        <w:rPr>
          <w:sz w:val="20"/>
        </w:rPr>
        <w:t>written</w:t>
      </w:r>
      <w:r>
        <w:rPr>
          <w:spacing w:val="-11"/>
          <w:sz w:val="20"/>
        </w:rPr>
        <w:t xml:space="preserve"> </w:t>
      </w:r>
      <w:r>
        <w:rPr>
          <w:sz w:val="20"/>
        </w:rPr>
        <w:t>contemporaneous</w:t>
      </w:r>
      <w:r>
        <w:rPr>
          <w:spacing w:val="-10"/>
          <w:sz w:val="20"/>
        </w:rPr>
        <w:t xml:space="preserve"> </w:t>
      </w:r>
      <w:r>
        <w:rPr>
          <w:sz w:val="20"/>
        </w:rPr>
        <w:t>records</w:t>
      </w:r>
      <w:r>
        <w:rPr>
          <w:spacing w:val="-2"/>
          <w:sz w:val="20"/>
        </w:rPr>
        <w:t xml:space="preserve"> </w:t>
      </w:r>
      <w:r>
        <w:rPr>
          <w:sz w:val="20"/>
        </w:rPr>
        <w:t>for</w:t>
      </w:r>
      <w:r>
        <w:rPr>
          <w:spacing w:val="-10"/>
          <w:sz w:val="20"/>
        </w:rPr>
        <w:t xml:space="preserve"> </w:t>
      </w:r>
      <w:r>
        <w:rPr>
          <w:sz w:val="20"/>
        </w:rPr>
        <w:t>any</w:t>
      </w:r>
      <w:r>
        <w:rPr>
          <w:spacing w:val="-12"/>
          <w:sz w:val="20"/>
        </w:rPr>
        <w:t xml:space="preserve"> </w:t>
      </w:r>
      <w:r>
        <w:rPr>
          <w:sz w:val="20"/>
        </w:rPr>
        <w:t>decision</w:t>
      </w:r>
      <w:r>
        <w:rPr>
          <w:spacing w:val="-12"/>
          <w:sz w:val="20"/>
        </w:rPr>
        <w:t xml:space="preserve"> </w:t>
      </w:r>
      <w:r>
        <w:rPr>
          <w:sz w:val="20"/>
        </w:rPr>
        <w:t>taken, the</w:t>
      </w:r>
      <w:r>
        <w:rPr>
          <w:spacing w:val="-2"/>
          <w:sz w:val="20"/>
        </w:rPr>
        <w:t xml:space="preserve"> </w:t>
      </w:r>
      <w:r>
        <w:rPr>
          <w:sz w:val="20"/>
        </w:rPr>
        <w:t>reasons for taking the decision, and the information</w:t>
      </w:r>
      <w:r>
        <w:rPr>
          <w:spacing w:val="-2"/>
          <w:sz w:val="20"/>
        </w:rPr>
        <w:t xml:space="preserve"> </w:t>
      </w:r>
      <w:r>
        <w:rPr>
          <w:sz w:val="20"/>
        </w:rPr>
        <w:t>and evidence in</w:t>
      </w:r>
      <w:r>
        <w:rPr>
          <w:spacing w:val="-1"/>
          <w:sz w:val="20"/>
        </w:rPr>
        <w:t xml:space="preserve"> </w:t>
      </w:r>
      <w:r>
        <w:rPr>
          <w:sz w:val="20"/>
        </w:rPr>
        <w:t>support of such</w:t>
      </w:r>
      <w:r>
        <w:rPr>
          <w:spacing w:val="-1"/>
          <w:sz w:val="20"/>
        </w:rPr>
        <w:t xml:space="preserve"> </w:t>
      </w:r>
      <w:r>
        <w:rPr>
          <w:sz w:val="20"/>
        </w:rPr>
        <w:t>decision. This shall be maintained so as to sufficiently enable a reasonable person to take a view on the appropriateness of his/its decisions and actions.</w:t>
      </w:r>
    </w:p>
    <w:p w:rsidR="00182B31" w:rsidRDefault="001E0CF4">
      <w:pPr>
        <w:pStyle w:val="ListParagraph"/>
        <w:numPr>
          <w:ilvl w:val="0"/>
          <w:numId w:val="1"/>
        </w:numPr>
        <w:tabs>
          <w:tab w:val="left" w:pos="1664"/>
          <w:tab w:val="left" w:pos="1666"/>
        </w:tabs>
        <w:ind w:right="1235"/>
        <w:jc w:val="both"/>
        <w:rPr>
          <w:sz w:val="20"/>
        </w:rPr>
      </w:pPr>
      <w:r>
        <w:rPr>
          <w:sz w:val="20"/>
        </w:rPr>
        <w:t>A</w:t>
      </w:r>
      <w:r>
        <w:rPr>
          <w:spacing w:val="-9"/>
          <w:sz w:val="20"/>
        </w:rPr>
        <w:t xml:space="preserve"> </w:t>
      </w:r>
      <w:r>
        <w:rPr>
          <w:sz w:val="20"/>
        </w:rPr>
        <w:t>valuer</w:t>
      </w:r>
      <w:r>
        <w:rPr>
          <w:spacing w:val="-8"/>
          <w:sz w:val="20"/>
        </w:rPr>
        <w:t xml:space="preserve"> </w:t>
      </w:r>
      <w:r>
        <w:rPr>
          <w:sz w:val="20"/>
        </w:rPr>
        <w:t>shall</w:t>
      </w:r>
      <w:r>
        <w:rPr>
          <w:spacing w:val="-7"/>
          <w:sz w:val="20"/>
        </w:rPr>
        <w:t xml:space="preserve"> </w:t>
      </w:r>
      <w:r>
        <w:rPr>
          <w:sz w:val="20"/>
        </w:rPr>
        <w:t>appear,</w:t>
      </w:r>
      <w:r>
        <w:rPr>
          <w:spacing w:val="-9"/>
          <w:sz w:val="20"/>
        </w:rPr>
        <w:t xml:space="preserve"> </w:t>
      </w:r>
      <w:r>
        <w:rPr>
          <w:sz w:val="20"/>
        </w:rPr>
        <w:t>co-operate</w:t>
      </w:r>
      <w:r>
        <w:rPr>
          <w:spacing w:val="-9"/>
          <w:sz w:val="20"/>
        </w:rPr>
        <w:t xml:space="preserve"> </w:t>
      </w:r>
      <w:r>
        <w:rPr>
          <w:sz w:val="20"/>
        </w:rPr>
        <w:t>and</w:t>
      </w:r>
      <w:r>
        <w:rPr>
          <w:spacing w:val="-9"/>
          <w:sz w:val="20"/>
        </w:rPr>
        <w:t xml:space="preserve"> </w:t>
      </w:r>
      <w:r>
        <w:rPr>
          <w:sz w:val="20"/>
        </w:rPr>
        <w:t>be</w:t>
      </w:r>
      <w:r>
        <w:rPr>
          <w:spacing w:val="-9"/>
          <w:sz w:val="20"/>
        </w:rPr>
        <w:t xml:space="preserve"> </w:t>
      </w:r>
      <w:r>
        <w:rPr>
          <w:sz w:val="20"/>
        </w:rPr>
        <w:t>available</w:t>
      </w:r>
      <w:r>
        <w:rPr>
          <w:spacing w:val="-9"/>
          <w:sz w:val="20"/>
        </w:rPr>
        <w:t xml:space="preserve"> </w:t>
      </w:r>
      <w:r>
        <w:rPr>
          <w:sz w:val="20"/>
        </w:rPr>
        <w:t>for</w:t>
      </w:r>
      <w:r>
        <w:rPr>
          <w:spacing w:val="-8"/>
          <w:sz w:val="20"/>
        </w:rPr>
        <w:t xml:space="preserve"> </w:t>
      </w:r>
      <w:r>
        <w:rPr>
          <w:sz w:val="20"/>
        </w:rPr>
        <w:t>inspections</w:t>
      </w:r>
      <w:r>
        <w:rPr>
          <w:spacing w:val="-8"/>
          <w:sz w:val="20"/>
        </w:rPr>
        <w:t xml:space="preserve"> </w:t>
      </w:r>
      <w:r>
        <w:rPr>
          <w:sz w:val="20"/>
        </w:rPr>
        <w:t>and</w:t>
      </w:r>
      <w:r>
        <w:rPr>
          <w:spacing w:val="-7"/>
          <w:sz w:val="20"/>
        </w:rPr>
        <w:t xml:space="preserve"> </w:t>
      </w:r>
      <w:r>
        <w:rPr>
          <w:sz w:val="20"/>
        </w:rPr>
        <w:t>investigations</w:t>
      </w:r>
      <w:r>
        <w:rPr>
          <w:spacing w:val="-8"/>
          <w:sz w:val="20"/>
        </w:rPr>
        <w:t xml:space="preserve"> </w:t>
      </w:r>
      <w:r>
        <w:rPr>
          <w:sz w:val="20"/>
        </w:rPr>
        <w:t>carried</w:t>
      </w:r>
      <w:r>
        <w:rPr>
          <w:spacing w:val="-9"/>
          <w:sz w:val="20"/>
        </w:rPr>
        <w:t xml:space="preserve"> </w:t>
      </w:r>
      <w:r>
        <w:rPr>
          <w:sz w:val="20"/>
        </w:rPr>
        <w:t>out</w:t>
      </w:r>
      <w:r>
        <w:rPr>
          <w:spacing w:val="-9"/>
          <w:sz w:val="20"/>
        </w:rPr>
        <w:t xml:space="preserve"> </w:t>
      </w:r>
      <w:r>
        <w:rPr>
          <w:sz w:val="20"/>
        </w:rPr>
        <w:t>by</w:t>
      </w:r>
      <w:r>
        <w:rPr>
          <w:sz w:val="20"/>
        </w:rPr>
        <w:t xml:space="preserve"> the</w:t>
      </w:r>
      <w:r>
        <w:rPr>
          <w:spacing w:val="-14"/>
          <w:sz w:val="20"/>
        </w:rPr>
        <w:t xml:space="preserve"> </w:t>
      </w:r>
      <w:r>
        <w:rPr>
          <w:sz w:val="20"/>
        </w:rPr>
        <w:t>authority,</w:t>
      </w:r>
      <w:r>
        <w:rPr>
          <w:spacing w:val="-14"/>
          <w:sz w:val="20"/>
        </w:rPr>
        <w:t xml:space="preserve"> </w:t>
      </w:r>
      <w:r>
        <w:rPr>
          <w:sz w:val="20"/>
        </w:rPr>
        <w:t>any</w:t>
      </w:r>
      <w:r>
        <w:rPr>
          <w:spacing w:val="-14"/>
          <w:sz w:val="20"/>
        </w:rPr>
        <w:t xml:space="preserve"> </w:t>
      </w:r>
      <w:r>
        <w:rPr>
          <w:sz w:val="20"/>
        </w:rPr>
        <w:t>person</w:t>
      </w:r>
      <w:r>
        <w:rPr>
          <w:spacing w:val="-14"/>
          <w:sz w:val="20"/>
        </w:rPr>
        <w:t xml:space="preserve"> </w:t>
      </w:r>
      <w:r>
        <w:rPr>
          <w:sz w:val="20"/>
        </w:rPr>
        <w:t>authorised</w:t>
      </w:r>
      <w:r>
        <w:rPr>
          <w:spacing w:val="-11"/>
          <w:sz w:val="20"/>
        </w:rPr>
        <w:t xml:space="preserve"> </w:t>
      </w:r>
      <w:r>
        <w:rPr>
          <w:sz w:val="20"/>
        </w:rPr>
        <w:t>by</w:t>
      </w:r>
      <w:r>
        <w:rPr>
          <w:spacing w:val="-14"/>
          <w:sz w:val="20"/>
        </w:rPr>
        <w:t xml:space="preserve"> </w:t>
      </w:r>
      <w:r>
        <w:rPr>
          <w:sz w:val="20"/>
        </w:rPr>
        <w:t>the</w:t>
      </w:r>
      <w:r>
        <w:rPr>
          <w:spacing w:val="-14"/>
          <w:sz w:val="20"/>
        </w:rPr>
        <w:t xml:space="preserve"> </w:t>
      </w:r>
      <w:r>
        <w:rPr>
          <w:sz w:val="20"/>
        </w:rPr>
        <w:t>authority,</w:t>
      </w:r>
      <w:r>
        <w:rPr>
          <w:spacing w:val="-11"/>
          <w:sz w:val="20"/>
        </w:rPr>
        <w:t xml:space="preserve"> </w:t>
      </w:r>
      <w:r>
        <w:rPr>
          <w:sz w:val="20"/>
        </w:rPr>
        <w:t>the</w:t>
      </w:r>
      <w:r>
        <w:rPr>
          <w:spacing w:val="-14"/>
          <w:sz w:val="20"/>
        </w:rPr>
        <w:t xml:space="preserve"> </w:t>
      </w:r>
      <w:r>
        <w:rPr>
          <w:sz w:val="20"/>
        </w:rPr>
        <w:t>registered</w:t>
      </w:r>
      <w:r>
        <w:rPr>
          <w:spacing w:val="-11"/>
          <w:sz w:val="20"/>
        </w:rPr>
        <w:t xml:space="preserve"> </w:t>
      </w:r>
      <w:r>
        <w:rPr>
          <w:sz w:val="20"/>
        </w:rPr>
        <w:t>valuers</w:t>
      </w:r>
      <w:r>
        <w:rPr>
          <w:spacing w:val="-12"/>
          <w:sz w:val="20"/>
        </w:rPr>
        <w:t xml:space="preserve"> </w:t>
      </w:r>
      <w:r>
        <w:rPr>
          <w:sz w:val="20"/>
        </w:rPr>
        <w:t>organization</w:t>
      </w:r>
      <w:r>
        <w:rPr>
          <w:spacing w:val="-11"/>
          <w:sz w:val="20"/>
        </w:rPr>
        <w:t xml:space="preserve"> </w:t>
      </w:r>
      <w:r>
        <w:rPr>
          <w:sz w:val="20"/>
        </w:rPr>
        <w:t>with</w:t>
      </w:r>
      <w:r>
        <w:rPr>
          <w:spacing w:val="-12"/>
          <w:sz w:val="20"/>
        </w:rPr>
        <w:t xml:space="preserve"> </w:t>
      </w:r>
      <w:r>
        <w:rPr>
          <w:sz w:val="20"/>
        </w:rPr>
        <w:t>which he/it is registered or any other statutory regulatory body.</w:t>
      </w:r>
    </w:p>
    <w:p w:rsidR="00182B31" w:rsidRDefault="001E0CF4">
      <w:pPr>
        <w:pStyle w:val="ListParagraph"/>
        <w:numPr>
          <w:ilvl w:val="0"/>
          <w:numId w:val="1"/>
        </w:numPr>
        <w:tabs>
          <w:tab w:val="left" w:pos="1664"/>
          <w:tab w:val="left" w:pos="1666"/>
        </w:tabs>
        <w:ind w:right="1240"/>
        <w:jc w:val="both"/>
        <w:rPr>
          <w:sz w:val="20"/>
        </w:rPr>
      </w:pPr>
      <w:r>
        <w:rPr>
          <w:sz w:val="20"/>
        </w:rPr>
        <w:t>A</w:t>
      </w:r>
      <w:r>
        <w:rPr>
          <w:spacing w:val="-9"/>
          <w:sz w:val="20"/>
        </w:rPr>
        <w:t xml:space="preserve"> </w:t>
      </w:r>
      <w:r>
        <w:rPr>
          <w:sz w:val="20"/>
        </w:rPr>
        <w:t>valuer</w:t>
      </w:r>
      <w:r>
        <w:rPr>
          <w:spacing w:val="-8"/>
          <w:sz w:val="20"/>
        </w:rPr>
        <w:t xml:space="preserve"> </w:t>
      </w:r>
      <w:r>
        <w:rPr>
          <w:sz w:val="20"/>
        </w:rPr>
        <w:t>shall</w:t>
      </w:r>
      <w:r>
        <w:rPr>
          <w:spacing w:val="-9"/>
          <w:sz w:val="20"/>
        </w:rPr>
        <w:t xml:space="preserve"> </w:t>
      </w:r>
      <w:r>
        <w:rPr>
          <w:sz w:val="20"/>
        </w:rPr>
        <w:t>provide</w:t>
      </w:r>
      <w:r>
        <w:rPr>
          <w:spacing w:val="-9"/>
          <w:sz w:val="20"/>
        </w:rPr>
        <w:t xml:space="preserve"> </w:t>
      </w:r>
      <w:r>
        <w:rPr>
          <w:sz w:val="20"/>
        </w:rPr>
        <w:t>all</w:t>
      </w:r>
      <w:r>
        <w:rPr>
          <w:spacing w:val="-9"/>
          <w:sz w:val="20"/>
        </w:rPr>
        <w:t xml:space="preserve"> </w:t>
      </w:r>
      <w:r>
        <w:rPr>
          <w:sz w:val="20"/>
        </w:rPr>
        <w:t>information</w:t>
      </w:r>
      <w:r>
        <w:rPr>
          <w:spacing w:val="-9"/>
          <w:sz w:val="20"/>
        </w:rPr>
        <w:t xml:space="preserve"> </w:t>
      </w:r>
      <w:r>
        <w:rPr>
          <w:sz w:val="20"/>
        </w:rPr>
        <w:t>and</w:t>
      </w:r>
      <w:r>
        <w:rPr>
          <w:spacing w:val="-9"/>
          <w:sz w:val="20"/>
        </w:rPr>
        <w:t xml:space="preserve"> </w:t>
      </w:r>
      <w:r>
        <w:rPr>
          <w:sz w:val="20"/>
        </w:rPr>
        <w:t>records</w:t>
      </w:r>
      <w:r>
        <w:rPr>
          <w:spacing w:val="-7"/>
          <w:sz w:val="20"/>
        </w:rPr>
        <w:t xml:space="preserve"> </w:t>
      </w:r>
      <w:r>
        <w:rPr>
          <w:sz w:val="20"/>
        </w:rPr>
        <w:t>as</w:t>
      </w:r>
      <w:r>
        <w:rPr>
          <w:spacing w:val="-8"/>
          <w:sz w:val="20"/>
        </w:rPr>
        <w:t xml:space="preserve"> </w:t>
      </w:r>
      <w:r>
        <w:rPr>
          <w:sz w:val="20"/>
        </w:rPr>
        <w:t>may</w:t>
      </w:r>
      <w:r>
        <w:rPr>
          <w:spacing w:val="-11"/>
          <w:sz w:val="20"/>
        </w:rPr>
        <w:t xml:space="preserve"> </w:t>
      </w:r>
      <w:r>
        <w:rPr>
          <w:sz w:val="20"/>
        </w:rPr>
        <w:t>be</w:t>
      </w:r>
      <w:r>
        <w:rPr>
          <w:spacing w:val="-9"/>
          <w:sz w:val="20"/>
        </w:rPr>
        <w:t xml:space="preserve"> </w:t>
      </w:r>
      <w:r>
        <w:rPr>
          <w:sz w:val="20"/>
        </w:rPr>
        <w:t>required</w:t>
      </w:r>
      <w:r>
        <w:rPr>
          <w:spacing w:val="-9"/>
          <w:sz w:val="20"/>
        </w:rPr>
        <w:t xml:space="preserve"> </w:t>
      </w:r>
      <w:r>
        <w:rPr>
          <w:sz w:val="20"/>
        </w:rPr>
        <w:t>by</w:t>
      </w:r>
      <w:r>
        <w:rPr>
          <w:spacing w:val="-11"/>
          <w:sz w:val="20"/>
        </w:rPr>
        <w:t xml:space="preserve"> </w:t>
      </w:r>
      <w:r>
        <w:rPr>
          <w:sz w:val="20"/>
        </w:rPr>
        <w:t>the</w:t>
      </w:r>
      <w:r>
        <w:rPr>
          <w:spacing w:val="-9"/>
          <w:sz w:val="20"/>
        </w:rPr>
        <w:t xml:space="preserve"> </w:t>
      </w:r>
      <w:r>
        <w:rPr>
          <w:sz w:val="20"/>
        </w:rPr>
        <w:t>authority,</w:t>
      </w:r>
      <w:r>
        <w:rPr>
          <w:spacing w:val="-9"/>
          <w:sz w:val="20"/>
        </w:rPr>
        <w:t xml:space="preserve"> </w:t>
      </w:r>
      <w:r>
        <w:rPr>
          <w:sz w:val="20"/>
        </w:rPr>
        <w:t>the</w:t>
      </w:r>
      <w:r>
        <w:rPr>
          <w:spacing w:val="-9"/>
          <w:sz w:val="20"/>
        </w:rPr>
        <w:t xml:space="preserve"> </w:t>
      </w:r>
      <w:r>
        <w:rPr>
          <w:sz w:val="20"/>
        </w:rPr>
        <w:t>Tribunal, Appellate Tribunal, the registered valuers organization with which he/it is registered, or any other statutory regulatory body.</w:t>
      </w:r>
    </w:p>
    <w:p w:rsidR="00182B31" w:rsidRDefault="001E0CF4">
      <w:pPr>
        <w:pStyle w:val="ListParagraph"/>
        <w:numPr>
          <w:ilvl w:val="0"/>
          <w:numId w:val="1"/>
        </w:numPr>
        <w:tabs>
          <w:tab w:val="left" w:pos="1664"/>
          <w:tab w:val="left" w:pos="1666"/>
        </w:tabs>
        <w:ind w:right="1233"/>
        <w:jc w:val="both"/>
        <w:rPr>
          <w:sz w:val="20"/>
        </w:rPr>
      </w:pPr>
      <w:r>
        <w:rPr>
          <w:sz w:val="20"/>
        </w:rPr>
        <w:t>A</w:t>
      </w:r>
      <w:r>
        <w:rPr>
          <w:spacing w:val="-12"/>
          <w:sz w:val="20"/>
        </w:rPr>
        <w:t xml:space="preserve"> </w:t>
      </w:r>
      <w:r>
        <w:rPr>
          <w:sz w:val="20"/>
        </w:rPr>
        <w:t>valuer</w:t>
      </w:r>
      <w:r>
        <w:rPr>
          <w:spacing w:val="-8"/>
          <w:sz w:val="20"/>
        </w:rPr>
        <w:t xml:space="preserve"> </w:t>
      </w:r>
      <w:r>
        <w:rPr>
          <w:sz w:val="20"/>
        </w:rPr>
        <w:t>while</w:t>
      </w:r>
      <w:r>
        <w:rPr>
          <w:spacing w:val="-11"/>
          <w:sz w:val="20"/>
        </w:rPr>
        <w:t xml:space="preserve"> </w:t>
      </w:r>
      <w:r>
        <w:rPr>
          <w:sz w:val="20"/>
        </w:rPr>
        <w:t>respecting</w:t>
      </w:r>
      <w:r>
        <w:rPr>
          <w:spacing w:val="-11"/>
          <w:sz w:val="20"/>
        </w:rPr>
        <w:t xml:space="preserve"> </w:t>
      </w:r>
      <w:r>
        <w:rPr>
          <w:sz w:val="20"/>
        </w:rPr>
        <w:t>the</w:t>
      </w:r>
      <w:r>
        <w:rPr>
          <w:spacing w:val="-11"/>
          <w:sz w:val="20"/>
        </w:rPr>
        <w:t xml:space="preserve"> </w:t>
      </w:r>
      <w:r>
        <w:rPr>
          <w:sz w:val="20"/>
        </w:rPr>
        <w:t>confidentiality</w:t>
      </w:r>
      <w:r>
        <w:rPr>
          <w:spacing w:val="-14"/>
          <w:sz w:val="20"/>
        </w:rPr>
        <w:t xml:space="preserve"> </w:t>
      </w:r>
      <w:r>
        <w:rPr>
          <w:sz w:val="20"/>
        </w:rPr>
        <w:t>of</w:t>
      </w:r>
      <w:r>
        <w:rPr>
          <w:spacing w:val="-9"/>
          <w:sz w:val="20"/>
        </w:rPr>
        <w:t xml:space="preserve"> </w:t>
      </w:r>
      <w:r>
        <w:rPr>
          <w:sz w:val="20"/>
        </w:rPr>
        <w:t>information</w:t>
      </w:r>
      <w:r>
        <w:rPr>
          <w:spacing w:val="-12"/>
          <w:sz w:val="20"/>
        </w:rPr>
        <w:t xml:space="preserve"> </w:t>
      </w:r>
      <w:r>
        <w:rPr>
          <w:sz w:val="20"/>
        </w:rPr>
        <w:t>acquired</w:t>
      </w:r>
      <w:r>
        <w:rPr>
          <w:spacing w:val="-12"/>
          <w:sz w:val="20"/>
        </w:rPr>
        <w:t xml:space="preserve"> </w:t>
      </w:r>
      <w:r>
        <w:rPr>
          <w:sz w:val="20"/>
        </w:rPr>
        <w:t>during</w:t>
      </w:r>
      <w:r>
        <w:rPr>
          <w:spacing w:val="-11"/>
          <w:sz w:val="20"/>
        </w:rPr>
        <w:t xml:space="preserve"> </w:t>
      </w:r>
      <w:r>
        <w:rPr>
          <w:sz w:val="20"/>
        </w:rPr>
        <w:t>the</w:t>
      </w:r>
      <w:r>
        <w:rPr>
          <w:spacing w:val="-11"/>
          <w:sz w:val="20"/>
        </w:rPr>
        <w:t xml:space="preserve"> </w:t>
      </w:r>
      <w:r>
        <w:rPr>
          <w:sz w:val="20"/>
        </w:rPr>
        <w:t>course</w:t>
      </w:r>
      <w:r>
        <w:rPr>
          <w:spacing w:val="-11"/>
          <w:sz w:val="20"/>
        </w:rPr>
        <w:t xml:space="preserve"> </w:t>
      </w:r>
      <w:r>
        <w:rPr>
          <w:sz w:val="20"/>
        </w:rPr>
        <w:t>of</w:t>
      </w:r>
      <w:r>
        <w:rPr>
          <w:spacing w:val="-9"/>
          <w:sz w:val="20"/>
        </w:rPr>
        <w:t xml:space="preserve"> </w:t>
      </w:r>
      <w:r>
        <w:rPr>
          <w:sz w:val="20"/>
        </w:rPr>
        <w:t>performing professional ser</w:t>
      </w:r>
      <w:r>
        <w:rPr>
          <w:sz w:val="20"/>
        </w:rPr>
        <w:t>vices, shall maintain proper working papers for a period of three years or such longer period as required in its contract for a specific valuation, for production before a regulatory authority or for a peer review. In the event of a pending case before the</w:t>
      </w:r>
      <w:r>
        <w:rPr>
          <w:sz w:val="20"/>
        </w:rPr>
        <w:t xml:space="preserve"> Tribunal or Appellate Tribunal, the record shall be maintained till the disposal of the case.</w:t>
      </w:r>
    </w:p>
    <w:p w:rsidR="00182B31" w:rsidRDefault="001E0CF4">
      <w:pPr>
        <w:pStyle w:val="Heading2"/>
        <w:spacing w:before="228"/>
      </w:pPr>
      <w:r>
        <w:t>Gifts</w:t>
      </w:r>
      <w:r>
        <w:rPr>
          <w:spacing w:val="-6"/>
        </w:rPr>
        <w:t xml:space="preserve"> </w:t>
      </w:r>
      <w:r>
        <w:t>and</w:t>
      </w:r>
      <w:r>
        <w:rPr>
          <w:spacing w:val="-5"/>
        </w:rPr>
        <w:t xml:space="preserve"> </w:t>
      </w:r>
      <w:r>
        <w:rPr>
          <w:spacing w:val="-2"/>
        </w:rPr>
        <w:t>hospitality.</w:t>
      </w:r>
    </w:p>
    <w:p w:rsidR="00182B31" w:rsidRDefault="00182B31">
      <w:pPr>
        <w:pStyle w:val="BodyText"/>
        <w:spacing w:before="1"/>
        <w:rPr>
          <w:rFonts w:ascii="Arial"/>
          <w:b/>
        </w:rPr>
      </w:pPr>
    </w:p>
    <w:p w:rsidR="00182B31" w:rsidRDefault="001E0CF4">
      <w:pPr>
        <w:pStyle w:val="ListParagraph"/>
        <w:numPr>
          <w:ilvl w:val="0"/>
          <w:numId w:val="1"/>
        </w:numPr>
        <w:tabs>
          <w:tab w:val="left" w:pos="1664"/>
          <w:tab w:val="left" w:pos="1666"/>
        </w:tabs>
        <w:ind w:right="1241"/>
        <w:jc w:val="both"/>
        <w:rPr>
          <w:sz w:val="20"/>
        </w:rPr>
      </w:pPr>
      <w:r>
        <w:rPr>
          <w:sz w:val="20"/>
        </w:rPr>
        <w:t>A valuer or his/its relative shall not accept gifts or hospitality which undermines or affects his independence as a valuer.</w:t>
      </w:r>
    </w:p>
    <w:p w:rsidR="00182B31" w:rsidRDefault="001E0CF4">
      <w:pPr>
        <w:pStyle w:val="BodyText"/>
        <w:spacing w:before="1"/>
        <w:ind w:left="1666" w:right="1246"/>
        <w:jc w:val="both"/>
      </w:pPr>
      <w:r>
        <w:t>Explanation:</w:t>
      </w:r>
      <w:r>
        <w:t xml:space="preserve"> For the purposes of this code the term ‘relative’ shall have the same meaning as defined in clause (77) of Section 2 of the Companies Act, 2013 (18 of 2013).</w:t>
      </w:r>
    </w:p>
    <w:p w:rsidR="00182B31" w:rsidRDefault="001E0CF4">
      <w:pPr>
        <w:pStyle w:val="ListParagraph"/>
        <w:numPr>
          <w:ilvl w:val="0"/>
          <w:numId w:val="1"/>
        </w:numPr>
        <w:tabs>
          <w:tab w:val="left" w:pos="1664"/>
          <w:tab w:val="left" w:pos="1666"/>
        </w:tabs>
        <w:ind w:right="1245"/>
        <w:jc w:val="both"/>
        <w:rPr>
          <w:sz w:val="20"/>
        </w:rPr>
      </w:pPr>
      <w:r>
        <w:rPr>
          <w:sz w:val="20"/>
        </w:rPr>
        <w:t>A valuer shall not offer gifts or hospitality</w:t>
      </w:r>
      <w:r>
        <w:rPr>
          <w:spacing w:val="-2"/>
          <w:sz w:val="20"/>
        </w:rPr>
        <w:t xml:space="preserve"> </w:t>
      </w:r>
      <w:r>
        <w:rPr>
          <w:sz w:val="20"/>
        </w:rPr>
        <w:t>or a financial or any other advantage to a public servant or any other person with a view</w:t>
      </w:r>
      <w:r>
        <w:rPr>
          <w:spacing w:val="-1"/>
          <w:sz w:val="20"/>
        </w:rPr>
        <w:t xml:space="preserve"> </w:t>
      </w:r>
      <w:r>
        <w:rPr>
          <w:sz w:val="20"/>
        </w:rPr>
        <w:t>to obtain or retain work for himself/ itself, or to obtain or retain an advantage in the conduct of profession for himself/ itself.</w:t>
      </w:r>
    </w:p>
    <w:p w:rsidR="00182B31" w:rsidRDefault="001E0CF4">
      <w:pPr>
        <w:pStyle w:val="Heading2"/>
      </w:pPr>
      <w:r>
        <w:t>Remuneration</w:t>
      </w:r>
      <w:r>
        <w:rPr>
          <w:spacing w:val="-10"/>
        </w:rPr>
        <w:t xml:space="preserve"> </w:t>
      </w:r>
      <w:r>
        <w:t>and</w:t>
      </w:r>
      <w:r>
        <w:rPr>
          <w:spacing w:val="-8"/>
        </w:rPr>
        <w:t xml:space="preserve"> </w:t>
      </w:r>
      <w:r>
        <w:rPr>
          <w:spacing w:val="-2"/>
        </w:rPr>
        <w:t>Costs.</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spacing w:before="1"/>
        <w:ind w:right="1242"/>
        <w:jc w:val="both"/>
        <w:rPr>
          <w:sz w:val="20"/>
        </w:rPr>
      </w:pPr>
      <w:r>
        <w:rPr>
          <w:sz w:val="20"/>
        </w:rPr>
        <w:t>A valuer shall provide services for remuneration which is charged in a transparent manner, is a reasonable</w:t>
      </w:r>
      <w:r>
        <w:rPr>
          <w:spacing w:val="-6"/>
          <w:sz w:val="20"/>
        </w:rPr>
        <w:t xml:space="preserve"> </w:t>
      </w:r>
      <w:r>
        <w:rPr>
          <w:sz w:val="20"/>
        </w:rPr>
        <w:t>reflection</w:t>
      </w:r>
      <w:r>
        <w:rPr>
          <w:spacing w:val="-6"/>
          <w:sz w:val="20"/>
        </w:rPr>
        <w:t xml:space="preserve"> </w:t>
      </w:r>
      <w:r>
        <w:rPr>
          <w:sz w:val="20"/>
        </w:rPr>
        <w:t>of</w:t>
      </w:r>
      <w:r>
        <w:rPr>
          <w:spacing w:val="-6"/>
          <w:sz w:val="20"/>
        </w:rPr>
        <w:t xml:space="preserve"> </w:t>
      </w:r>
      <w:r>
        <w:rPr>
          <w:sz w:val="20"/>
        </w:rPr>
        <w:t>the</w:t>
      </w:r>
      <w:r>
        <w:rPr>
          <w:spacing w:val="-3"/>
          <w:sz w:val="20"/>
        </w:rPr>
        <w:t xml:space="preserve"> </w:t>
      </w:r>
      <w:r>
        <w:rPr>
          <w:sz w:val="20"/>
        </w:rPr>
        <w:t>work</w:t>
      </w:r>
      <w:r>
        <w:rPr>
          <w:spacing w:val="-3"/>
          <w:sz w:val="20"/>
        </w:rPr>
        <w:t xml:space="preserve"> </w:t>
      </w:r>
      <w:r>
        <w:rPr>
          <w:sz w:val="20"/>
        </w:rPr>
        <w:t>necessarily</w:t>
      </w:r>
      <w:r>
        <w:rPr>
          <w:spacing w:val="-11"/>
          <w:sz w:val="20"/>
        </w:rPr>
        <w:t xml:space="preserve"> </w:t>
      </w:r>
      <w:r>
        <w:rPr>
          <w:sz w:val="20"/>
        </w:rPr>
        <w:t>and</w:t>
      </w:r>
      <w:r>
        <w:rPr>
          <w:spacing w:val="-6"/>
          <w:sz w:val="20"/>
        </w:rPr>
        <w:t xml:space="preserve"> </w:t>
      </w:r>
      <w:r>
        <w:rPr>
          <w:sz w:val="20"/>
        </w:rPr>
        <w:t>properly</w:t>
      </w:r>
      <w:r>
        <w:rPr>
          <w:spacing w:val="-8"/>
          <w:sz w:val="20"/>
        </w:rPr>
        <w:t xml:space="preserve"> </w:t>
      </w:r>
      <w:r>
        <w:rPr>
          <w:sz w:val="20"/>
        </w:rPr>
        <w:t>undertaken,</w:t>
      </w:r>
      <w:r>
        <w:rPr>
          <w:spacing w:val="-5"/>
          <w:sz w:val="20"/>
        </w:rPr>
        <w:t xml:space="preserve"> </w:t>
      </w:r>
      <w:r>
        <w:rPr>
          <w:sz w:val="20"/>
        </w:rPr>
        <w:t>and</w:t>
      </w:r>
      <w:r>
        <w:rPr>
          <w:spacing w:val="-6"/>
          <w:sz w:val="20"/>
        </w:rPr>
        <w:t xml:space="preserve"> </w:t>
      </w:r>
      <w:r>
        <w:rPr>
          <w:sz w:val="20"/>
        </w:rPr>
        <w:t>is</w:t>
      </w:r>
      <w:r>
        <w:rPr>
          <w:spacing w:val="-4"/>
          <w:sz w:val="20"/>
        </w:rPr>
        <w:t xml:space="preserve"> </w:t>
      </w:r>
      <w:r>
        <w:rPr>
          <w:sz w:val="20"/>
        </w:rPr>
        <w:t>not</w:t>
      </w:r>
      <w:r>
        <w:rPr>
          <w:spacing w:val="-5"/>
          <w:sz w:val="20"/>
        </w:rPr>
        <w:t xml:space="preserve"> </w:t>
      </w:r>
      <w:r>
        <w:rPr>
          <w:sz w:val="20"/>
        </w:rPr>
        <w:t>inconsistent</w:t>
      </w:r>
      <w:r>
        <w:rPr>
          <w:spacing w:val="-5"/>
          <w:sz w:val="20"/>
        </w:rPr>
        <w:t xml:space="preserve"> </w:t>
      </w:r>
      <w:r>
        <w:rPr>
          <w:sz w:val="20"/>
        </w:rPr>
        <w:t>with the applicable rules.</w:t>
      </w:r>
    </w:p>
    <w:p w:rsidR="00182B31" w:rsidRDefault="001E0CF4">
      <w:pPr>
        <w:pStyle w:val="ListParagraph"/>
        <w:numPr>
          <w:ilvl w:val="0"/>
          <w:numId w:val="1"/>
        </w:numPr>
        <w:tabs>
          <w:tab w:val="left" w:pos="1664"/>
          <w:tab w:val="left" w:pos="1666"/>
        </w:tabs>
        <w:ind w:right="1243"/>
        <w:jc w:val="both"/>
        <w:rPr>
          <w:sz w:val="20"/>
        </w:rPr>
      </w:pPr>
      <w:r>
        <w:rPr>
          <w:sz w:val="20"/>
        </w:rPr>
        <w:t xml:space="preserve">A valuer shall not accept any fees or </w:t>
      </w:r>
      <w:r>
        <w:rPr>
          <w:sz w:val="20"/>
        </w:rPr>
        <w:t>charges other than those which are disclosed in a written contract with the person to whom he would be rendering service.</w:t>
      </w:r>
    </w:p>
    <w:p w:rsidR="00182B31" w:rsidRDefault="001E0CF4">
      <w:pPr>
        <w:pStyle w:val="Heading2"/>
        <w:spacing w:before="228"/>
      </w:pPr>
      <w:r>
        <w:t>Occupation,</w:t>
      </w:r>
      <w:r>
        <w:rPr>
          <w:spacing w:val="-10"/>
        </w:rPr>
        <w:t xml:space="preserve"> </w:t>
      </w:r>
      <w:r>
        <w:t>employability</w:t>
      </w:r>
      <w:r>
        <w:rPr>
          <w:spacing w:val="-10"/>
        </w:rPr>
        <w:t xml:space="preserve"> </w:t>
      </w:r>
      <w:r>
        <w:t>and</w:t>
      </w:r>
      <w:r>
        <w:rPr>
          <w:spacing w:val="-9"/>
        </w:rPr>
        <w:t xml:space="preserve"> </w:t>
      </w:r>
      <w:r>
        <w:rPr>
          <w:spacing w:val="-2"/>
        </w:rPr>
        <w:t>restrictions.</w:t>
      </w:r>
    </w:p>
    <w:p w:rsidR="00182B31" w:rsidRDefault="00182B31">
      <w:pPr>
        <w:pStyle w:val="BodyText"/>
        <w:rPr>
          <w:rFonts w:ascii="Arial"/>
          <w:b/>
        </w:rPr>
      </w:pPr>
    </w:p>
    <w:p w:rsidR="00182B31" w:rsidRDefault="001E0CF4">
      <w:pPr>
        <w:pStyle w:val="ListParagraph"/>
        <w:numPr>
          <w:ilvl w:val="0"/>
          <w:numId w:val="1"/>
        </w:numPr>
        <w:tabs>
          <w:tab w:val="left" w:pos="1664"/>
          <w:tab w:val="left" w:pos="1666"/>
        </w:tabs>
        <w:spacing w:before="1"/>
        <w:ind w:right="1243"/>
        <w:jc w:val="both"/>
        <w:rPr>
          <w:sz w:val="20"/>
        </w:rPr>
      </w:pPr>
      <w:r>
        <w:rPr>
          <w:sz w:val="20"/>
        </w:rPr>
        <w:t>A</w:t>
      </w:r>
      <w:r>
        <w:rPr>
          <w:spacing w:val="-2"/>
          <w:sz w:val="20"/>
        </w:rPr>
        <w:t xml:space="preserve"> </w:t>
      </w:r>
      <w:r>
        <w:rPr>
          <w:sz w:val="20"/>
        </w:rPr>
        <w:t>valuer</w:t>
      </w:r>
      <w:r>
        <w:rPr>
          <w:spacing w:val="-1"/>
          <w:sz w:val="20"/>
        </w:rPr>
        <w:t xml:space="preserve"> </w:t>
      </w:r>
      <w:r>
        <w:rPr>
          <w:sz w:val="20"/>
        </w:rPr>
        <w:t>shall</w:t>
      </w:r>
      <w:r>
        <w:rPr>
          <w:spacing w:val="-3"/>
          <w:sz w:val="20"/>
        </w:rPr>
        <w:t xml:space="preserve"> </w:t>
      </w:r>
      <w:r>
        <w:rPr>
          <w:sz w:val="20"/>
        </w:rPr>
        <w:t>refrain</w:t>
      </w:r>
      <w:r>
        <w:rPr>
          <w:spacing w:val="-2"/>
          <w:sz w:val="20"/>
        </w:rPr>
        <w:t xml:space="preserve"> </w:t>
      </w:r>
      <w:r>
        <w:rPr>
          <w:sz w:val="20"/>
        </w:rPr>
        <w:t>from accepting</w:t>
      </w:r>
      <w:r>
        <w:rPr>
          <w:spacing w:val="-2"/>
          <w:sz w:val="20"/>
        </w:rPr>
        <w:t xml:space="preserve"> </w:t>
      </w:r>
      <w:r>
        <w:rPr>
          <w:sz w:val="20"/>
        </w:rPr>
        <w:t>too</w:t>
      </w:r>
      <w:r>
        <w:rPr>
          <w:spacing w:val="-2"/>
          <w:sz w:val="20"/>
        </w:rPr>
        <w:t xml:space="preserve"> </w:t>
      </w:r>
      <w:r>
        <w:rPr>
          <w:sz w:val="20"/>
        </w:rPr>
        <w:t>many</w:t>
      </w:r>
      <w:r>
        <w:rPr>
          <w:spacing w:val="-6"/>
          <w:sz w:val="20"/>
        </w:rPr>
        <w:t xml:space="preserve"> </w:t>
      </w:r>
      <w:r>
        <w:rPr>
          <w:sz w:val="20"/>
        </w:rPr>
        <w:t>assignments,</w:t>
      </w:r>
      <w:r>
        <w:rPr>
          <w:spacing w:val="-2"/>
          <w:sz w:val="20"/>
        </w:rPr>
        <w:t xml:space="preserve"> </w:t>
      </w:r>
      <w:r>
        <w:rPr>
          <w:sz w:val="20"/>
        </w:rPr>
        <w:t>if</w:t>
      </w:r>
      <w:r>
        <w:rPr>
          <w:spacing w:val="-2"/>
          <w:sz w:val="20"/>
        </w:rPr>
        <w:t xml:space="preserve"> </w:t>
      </w:r>
      <w:r>
        <w:rPr>
          <w:sz w:val="20"/>
        </w:rPr>
        <w:t>he/it</w:t>
      </w:r>
      <w:r>
        <w:rPr>
          <w:spacing w:val="-2"/>
          <w:sz w:val="20"/>
        </w:rPr>
        <w:t xml:space="preserve"> </w:t>
      </w:r>
      <w:r>
        <w:rPr>
          <w:sz w:val="20"/>
        </w:rPr>
        <w:t>is unlikely</w:t>
      </w:r>
      <w:r>
        <w:rPr>
          <w:spacing w:val="-6"/>
          <w:sz w:val="20"/>
        </w:rPr>
        <w:t xml:space="preserve"> </w:t>
      </w:r>
      <w:r>
        <w:rPr>
          <w:sz w:val="20"/>
        </w:rPr>
        <w:t>to</w:t>
      </w:r>
      <w:r>
        <w:rPr>
          <w:spacing w:val="-2"/>
          <w:sz w:val="20"/>
        </w:rPr>
        <w:t xml:space="preserve"> </w:t>
      </w:r>
      <w:r>
        <w:rPr>
          <w:sz w:val="20"/>
        </w:rPr>
        <w:t>be</w:t>
      </w:r>
      <w:r>
        <w:rPr>
          <w:spacing w:val="-2"/>
          <w:sz w:val="20"/>
        </w:rPr>
        <w:t xml:space="preserve"> </w:t>
      </w:r>
      <w:r>
        <w:rPr>
          <w:sz w:val="20"/>
        </w:rPr>
        <w:t>ab</w:t>
      </w:r>
      <w:r>
        <w:rPr>
          <w:sz w:val="20"/>
        </w:rPr>
        <w:t>le</w:t>
      </w:r>
      <w:r>
        <w:rPr>
          <w:spacing w:val="-2"/>
          <w:sz w:val="20"/>
        </w:rPr>
        <w:t xml:space="preserve"> </w:t>
      </w:r>
      <w:r>
        <w:rPr>
          <w:sz w:val="20"/>
        </w:rPr>
        <w:t>to</w:t>
      </w:r>
      <w:r>
        <w:rPr>
          <w:spacing w:val="-2"/>
          <w:sz w:val="20"/>
        </w:rPr>
        <w:t xml:space="preserve"> </w:t>
      </w:r>
      <w:r>
        <w:rPr>
          <w:sz w:val="20"/>
        </w:rPr>
        <w:t>devote adequate time to each of his/ its assignments.</w:t>
      </w:r>
    </w:p>
    <w:p w:rsidR="00182B31" w:rsidRDefault="001E0CF4">
      <w:pPr>
        <w:pStyle w:val="ListParagraph"/>
        <w:numPr>
          <w:ilvl w:val="0"/>
          <w:numId w:val="1"/>
        </w:numPr>
        <w:tabs>
          <w:tab w:val="left" w:pos="1664"/>
          <w:tab w:val="left" w:pos="1666"/>
        </w:tabs>
        <w:ind w:right="1245"/>
        <w:jc w:val="both"/>
        <w:rPr>
          <w:sz w:val="20"/>
        </w:rPr>
      </w:pPr>
      <w:r>
        <w:rPr>
          <w:sz w:val="20"/>
        </w:rPr>
        <w:t>A valuer shall not conduct business which in the opinion of the authority or the registered valuer organisation discredits the profession.</w:t>
      </w:r>
    </w:p>
    <w:p w:rsidR="00182B31" w:rsidRDefault="001E0CF4">
      <w:pPr>
        <w:pStyle w:val="Heading2"/>
      </w:pPr>
      <w:r>
        <w:rPr>
          <w:spacing w:val="-2"/>
        </w:rPr>
        <w:t>Miscellaneous</w:t>
      </w:r>
    </w:p>
    <w:p w:rsidR="00182B31" w:rsidRDefault="00182B31">
      <w:pPr>
        <w:pStyle w:val="BodyText"/>
        <w:spacing w:before="3"/>
        <w:rPr>
          <w:rFonts w:ascii="Arial"/>
          <w:b/>
        </w:rPr>
      </w:pPr>
    </w:p>
    <w:p w:rsidR="00182B31" w:rsidRDefault="001E0CF4">
      <w:pPr>
        <w:pStyle w:val="ListParagraph"/>
        <w:numPr>
          <w:ilvl w:val="0"/>
          <w:numId w:val="1"/>
        </w:numPr>
        <w:tabs>
          <w:tab w:val="left" w:pos="1664"/>
          <w:tab w:val="left" w:pos="1666"/>
        </w:tabs>
        <w:ind w:right="1245"/>
        <w:jc w:val="both"/>
        <w:rPr>
          <w:sz w:val="20"/>
        </w:rPr>
      </w:pPr>
      <w:r>
        <w:rPr>
          <w:sz w:val="20"/>
        </w:rPr>
        <w:t>A valuer shall refrain from undertaking to review the work of another valuer of the same client except</w:t>
      </w:r>
      <w:r>
        <w:rPr>
          <w:spacing w:val="-12"/>
          <w:sz w:val="20"/>
        </w:rPr>
        <w:t xml:space="preserve"> </w:t>
      </w:r>
      <w:r>
        <w:rPr>
          <w:sz w:val="20"/>
        </w:rPr>
        <w:t>under</w:t>
      </w:r>
      <w:r>
        <w:rPr>
          <w:spacing w:val="-9"/>
          <w:sz w:val="20"/>
        </w:rPr>
        <w:t xml:space="preserve"> </w:t>
      </w:r>
      <w:r>
        <w:rPr>
          <w:sz w:val="20"/>
        </w:rPr>
        <w:t>written</w:t>
      </w:r>
      <w:r>
        <w:rPr>
          <w:spacing w:val="-13"/>
          <w:sz w:val="20"/>
        </w:rPr>
        <w:t xml:space="preserve"> </w:t>
      </w:r>
      <w:r>
        <w:rPr>
          <w:sz w:val="20"/>
        </w:rPr>
        <w:t>orders</w:t>
      </w:r>
      <w:r>
        <w:rPr>
          <w:spacing w:val="-11"/>
          <w:sz w:val="20"/>
        </w:rPr>
        <w:t xml:space="preserve"> </w:t>
      </w:r>
      <w:r>
        <w:rPr>
          <w:sz w:val="20"/>
        </w:rPr>
        <w:t>from</w:t>
      </w:r>
      <w:r>
        <w:rPr>
          <w:spacing w:val="-8"/>
          <w:sz w:val="20"/>
        </w:rPr>
        <w:t xml:space="preserve"> </w:t>
      </w:r>
      <w:r>
        <w:rPr>
          <w:sz w:val="20"/>
        </w:rPr>
        <w:t>the</w:t>
      </w:r>
      <w:r>
        <w:rPr>
          <w:spacing w:val="-13"/>
          <w:sz w:val="20"/>
        </w:rPr>
        <w:t xml:space="preserve"> </w:t>
      </w:r>
      <w:r>
        <w:rPr>
          <w:sz w:val="20"/>
        </w:rPr>
        <w:t>bank</w:t>
      </w:r>
      <w:r>
        <w:rPr>
          <w:spacing w:val="-9"/>
          <w:sz w:val="20"/>
        </w:rPr>
        <w:t xml:space="preserve"> </w:t>
      </w:r>
      <w:r>
        <w:rPr>
          <w:sz w:val="20"/>
        </w:rPr>
        <w:t>or</w:t>
      </w:r>
      <w:r>
        <w:rPr>
          <w:spacing w:val="-11"/>
          <w:sz w:val="20"/>
        </w:rPr>
        <w:t xml:space="preserve"> </w:t>
      </w:r>
      <w:r>
        <w:rPr>
          <w:sz w:val="20"/>
        </w:rPr>
        <w:t>housing</w:t>
      </w:r>
      <w:r>
        <w:rPr>
          <w:spacing w:val="-13"/>
          <w:sz w:val="20"/>
        </w:rPr>
        <w:t xml:space="preserve"> </w:t>
      </w:r>
      <w:r>
        <w:rPr>
          <w:sz w:val="20"/>
        </w:rPr>
        <w:t>finance</w:t>
      </w:r>
      <w:r>
        <w:rPr>
          <w:spacing w:val="-12"/>
          <w:sz w:val="20"/>
        </w:rPr>
        <w:t xml:space="preserve"> </w:t>
      </w:r>
      <w:r>
        <w:rPr>
          <w:sz w:val="20"/>
        </w:rPr>
        <w:t>institutions</w:t>
      </w:r>
      <w:r>
        <w:rPr>
          <w:spacing w:val="-11"/>
          <w:sz w:val="20"/>
        </w:rPr>
        <w:t xml:space="preserve"> </w:t>
      </w:r>
      <w:r>
        <w:rPr>
          <w:sz w:val="20"/>
        </w:rPr>
        <w:t>and</w:t>
      </w:r>
      <w:r>
        <w:rPr>
          <w:spacing w:val="-10"/>
          <w:sz w:val="20"/>
        </w:rPr>
        <w:t xml:space="preserve"> </w:t>
      </w:r>
      <w:r>
        <w:rPr>
          <w:sz w:val="20"/>
        </w:rPr>
        <w:t>with</w:t>
      </w:r>
      <w:r>
        <w:rPr>
          <w:spacing w:val="-12"/>
          <w:sz w:val="20"/>
        </w:rPr>
        <w:t xml:space="preserve"> </w:t>
      </w:r>
      <w:r>
        <w:rPr>
          <w:sz w:val="20"/>
        </w:rPr>
        <w:t>knowledge</w:t>
      </w:r>
      <w:r>
        <w:rPr>
          <w:spacing w:val="-12"/>
          <w:sz w:val="20"/>
        </w:rPr>
        <w:t xml:space="preserve"> </w:t>
      </w:r>
      <w:r>
        <w:rPr>
          <w:sz w:val="20"/>
        </w:rPr>
        <w:t>of</w:t>
      </w:r>
      <w:r>
        <w:rPr>
          <w:spacing w:val="-10"/>
          <w:sz w:val="20"/>
        </w:rPr>
        <w:t xml:space="preserve"> </w:t>
      </w:r>
      <w:r>
        <w:rPr>
          <w:sz w:val="20"/>
        </w:rPr>
        <w:t>the concerned valuer.</w:t>
      </w:r>
    </w:p>
    <w:p w:rsidR="00182B31" w:rsidRDefault="001E0CF4">
      <w:pPr>
        <w:pStyle w:val="ListParagraph"/>
        <w:numPr>
          <w:ilvl w:val="0"/>
          <w:numId w:val="1"/>
        </w:numPr>
        <w:tabs>
          <w:tab w:val="left" w:pos="1664"/>
        </w:tabs>
        <w:spacing w:before="2"/>
        <w:ind w:left="1664" w:hanging="358"/>
        <w:jc w:val="both"/>
        <w:rPr>
          <w:sz w:val="20"/>
        </w:rPr>
      </w:pPr>
      <w:r>
        <w:rPr>
          <w:sz w:val="20"/>
        </w:rPr>
        <w:t>A</w:t>
      </w:r>
      <w:r>
        <w:rPr>
          <w:spacing w:val="-6"/>
          <w:sz w:val="20"/>
        </w:rPr>
        <w:t xml:space="preserve"> </w:t>
      </w:r>
      <w:r>
        <w:rPr>
          <w:sz w:val="20"/>
        </w:rPr>
        <w:t>valuer</w:t>
      </w:r>
      <w:r>
        <w:rPr>
          <w:spacing w:val="-5"/>
          <w:sz w:val="20"/>
        </w:rPr>
        <w:t xml:space="preserve"> </w:t>
      </w:r>
      <w:r>
        <w:rPr>
          <w:sz w:val="20"/>
        </w:rPr>
        <w:t>shall</w:t>
      </w:r>
      <w:r>
        <w:rPr>
          <w:spacing w:val="-6"/>
          <w:sz w:val="20"/>
        </w:rPr>
        <w:t xml:space="preserve"> </w:t>
      </w:r>
      <w:r>
        <w:rPr>
          <w:sz w:val="20"/>
        </w:rPr>
        <w:t>follow</w:t>
      </w:r>
      <w:r>
        <w:rPr>
          <w:spacing w:val="-6"/>
          <w:sz w:val="20"/>
        </w:rPr>
        <w:t xml:space="preserve"> </w:t>
      </w:r>
      <w:r>
        <w:rPr>
          <w:sz w:val="20"/>
        </w:rPr>
        <w:t>this</w:t>
      </w:r>
      <w:r>
        <w:rPr>
          <w:spacing w:val="-2"/>
          <w:sz w:val="20"/>
        </w:rPr>
        <w:t xml:space="preserve"> </w:t>
      </w:r>
      <w:r>
        <w:rPr>
          <w:sz w:val="20"/>
        </w:rPr>
        <w:t>code</w:t>
      </w:r>
      <w:r>
        <w:rPr>
          <w:spacing w:val="-6"/>
          <w:sz w:val="20"/>
        </w:rPr>
        <w:t xml:space="preserve"> </w:t>
      </w:r>
      <w:r>
        <w:rPr>
          <w:sz w:val="20"/>
        </w:rPr>
        <w:t>as</w:t>
      </w:r>
      <w:r>
        <w:rPr>
          <w:spacing w:val="-5"/>
          <w:sz w:val="20"/>
        </w:rPr>
        <w:t xml:space="preserve"> </w:t>
      </w:r>
      <w:r>
        <w:rPr>
          <w:sz w:val="20"/>
        </w:rPr>
        <w:t>amended</w:t>
      </w:r>
      <w:r>
        <w:rPr>
          <w:spacing w:val="-6"/>
          <w:sz w:val="20"/>
        </w:rPr>
        <w:t xml:space="preserve"> </w:t>
      </w:r>
      <w:r>
        <w:rPr>
          <w:sz w:val="20"/>
        </w:rPr>
        <w:t>or</w:t>
      </w:r>
      <w:r>
        <w:rPr>
          <w:spacing w:val="-4"/>
          <w:sz w:val="20"/>
        </w:rPr>
        <w:t xml:space="preserve"> </w:t>
      </w:r>
      <w:r>
        <w:rPr>
          <w:sz w:val="20"/>
        </w:rPr>
        <w:t>revised</w:t>
      </w:r>
      <w:r>
        <w:rPr>
          <w:spacing w:val="-6"/>
          <w:sz w:val="20"/>
        </w:rPr>
        <w:t xml:space="preserve"> </w:t>
      </w:r>
      <w:r>
        <w:rPr>
          <w:sz w:val="20"/>
        </w:rPr>
        <w:t>from</w:t>
      </w:r>
      <w:r>
        <w:rPr>
          <w:spacing w:val="-2"/>
          <w:sz w:val="20"/>
        </w:rPr>
        <w:t xml:space="preserve"> </w:t>
      </w:r>
      <w:r>
        <w:rPr>
          <w:sz w:val="20"/>
        </w:rPr>
        <w:t>time</w:t>
      </w:r>
      <w:r>
        <w:rPr>
          <w:spacing w:val="-5"/>
          <w:sz w:val="20"/>
        </w:rPr>
        <w:t xml:space="preserve"> </w:t>
      </w:r>
      <w:r>
        <w:rPr>
          <w:sz w:val="20"/>
        </w:rPr>
        <w:t>to</w:t>
      </w:r>
      <w:r>
        <w:rPr>
          <w:spacing w:val="-6"/>
          <w:sz w:val="20"/>
        </w:rPr>
        <w:t xml:space="preserve"> </w:t>
      </w:r>
      <w:r>
        <w:rPr>
          <w:spacing w:val="-4"/>
          <w:sz w:val="20"/>
        </w:rPr>
        <w:t>time</w:t>
      </w:r>
    </w:p>
    <w:p w:rsidR="00182B31" w:rsidRDefault="00182B31">
      <w:pPr>
        <w:pStyle w:val="BodyText"/>
        <w:spacing w:before="113"/>
      </w:pPr>
    </w:p>
    <w:p w:rsidR="00182B31" w:rsidRDefault="001E0CF4">
      <w:pPr>
        <w:pStyle w:val="BodyText"/>
        <w:tabs>
          <w:tab w:val="left" w:pos="6289"/>
        </w:tabs>
        <w:spacing w:before="1"/>
        <w:ind w:left="1238"/>
      </w:pPr>
      <w:r>
        <w:t>Signature</w:t>
      </w:r>
      <w:r>
        <w:rPr>
          <w:spacing w:val="-4"/>
        </w:rPr>
        <w:t xml:space="preserve"> </w:t>
      </w:r>
      <w:r>
        <w:t>of</w:t>
      </w:r>
      <w:r>
        <w:rPr>
          <w:spacing w:val="-2"/>
        </w:rPr>
        <w:t xml:space="preserve"> </w:t>
      </w:r>
      <w:r>
        <w:t>the</w:t>
      </w:r>
      <w:r>
        <w:rPr>
          <w:spacing w:val="-1"/>
        </w:rPr>
        <w:t xml:space="preserve"> </w:t>
      </w:r>
      <w:r>
        <w:t>Authorized</w:t>
      </w:r>
      <w:r>
        <w:rPr>
          <w:spacing w:val="-2"/>
        </w:rPr>
        <w:t xml:space="preserve"> </w:t>
      </w:r>
      <w:r>
        <w:t>Person:</w:t>
      </w:r>
      <w:r>
        <w:rPr>
          <w:spacing w:val="-2"/>
        </w:rPr>
        <w:t xml:space="preserve"> </w:t>
      </w:r>
      <w:r>
        <w:rPr>
          <w:u w:val="single"/>
        </w:rPr>
        <w:tab/>
      </w:r>
    </w:p>
    <w:p w:rsidR="00182B31" w:rsidRDefault="001E0CF4">
      <w:pPr>
        <w:pStyle w:val="BodyText"/>
        <w:spacing w:before="115" w:line="360" w:lineRule="auto"/>
        <w:ind w:left="1238" w:right="1286"/>
      </w:pPr>
      <w:r>
        <w:t>Name</w:t>
      </w:r>
      <w:r>
        <w:rPr>
          <w:spacing w:val="-4"/>
        </w:rPr>
        <w:t xml:space="preserve"> </w:t>
      </w:r>
      <w:r>
        <w:t>of</w:t>
      </w:r>
      <w:r>
        <w:rPr>
          <w:spacing w:val="-3"/>
        </w:rPr>
        <w:t xml:space="preserve"> </w:t>
      </w:r>
      <w:r>
        <w:t>the</w:t>
      </w:r>
      <w:r>
        <w:rPr>
          <w:spacing w:val="-4"/>
        </w:rPr>
        <w:t xml:space="preserve"> </w:t>
      </w:r>
      <w:r>
        <w:t>Valuation</w:t>
      </w:r>
      <w:r>
        <w:rPr>
          <w:spacing w:val="-4"/>
        </w:rPr>
        <w:t xml:space="preserve"> </w:t>
      </w:r>
      <w:r>
        <w:t>company:</w:t>
      </w:r>
      <w:r>
        <w:rPr>
          <w:spacing w:val="-4"/>
        </w:rPr>
        <w:t xml:space="preserve"> </w:t>
      </w:r>
      <w:r>
        <w:t>R.K</w:t>
      </w:r>
      <w:r>
        <w:rPr>
          <w:spacing w:val="-3"/>
        </w:rPr>
        <w:t xml:space="preserve"> </w:t>
      </w:r>
      <w:r>
        <w:t>Associates</w:t>
      </w:r>
      <w:r>
        <w:rPr>
          <w:spacing w:val="-2"/>
        </w:rPr>
        <w:t xml:space="preserve"> </w:t>
      </w:r>
      <w:r>
        <w:t>Valuers</w:t>
      </w:r>
      <w:r>
        <w:rPr>
          <w:spacing w:val="-3"/>
        </w:rPr>
        <w:t xml:space="preserve"> </w:t>
      </w:r>
      <w:r>
        <w:t>&amp;</w:t>
      </w:r>
      <w:r>
        <w:rPr>
          <w:spacing w:val="-5"/>
        </w:rPr>
        <w:t xml:space="preserve"> </w:t>
      </w:r>
      <w:r>
        <w:t>Techno</w:t>
      </w:r>
      <w:r>
        <w:rPr>
          <w:spacing w:val="-4"/>
        </w:rPr>
        <w:t xml:space="preserve"> </w:t>
      </w:r>
      <w:r>
        <w:t>Engg.</w:t>
      </w:r>
      <w:r>
        <w:rPr>
          <w:spacing w:val="-4"/>
        </w:rPr>
        <w:t xml:space="preserve"> </w:t>
      </w:r>
      <w:r>
        <w:t>Consultants</w:t>
      </w:r>
      <w:r>
        <w:rPr>
          <w:spacing w:val="-4"/>
        </w:rPr>
        <w:t xml:space="preserve"> </w:t>
      </w:r>
      <w:r>
        <w:t>(P)</w:t>
      </w:r>
      <w:r>
        <w:rPr>
          <w:spacing w:val="-4"/>
        </w:rPr>
        <w:t xml:space="preserve"> </w:t>
      </w:r>
      <w:r>
        <w:t>Ltd. Address of the Valuer: D-39, Sector-2, Noida-201301</w:t>
      </w:r>
    </w:p>
    <w:p w:rsidR="00182B31" w:rsidRDefault="001E0CF4">
      <w:pPr>
        <w:pStyle w:val="BodyText"/>
        <w:spacing w:line="360" w:lineRule="auto"/>
        <w:ind w:left="1238" w:right="8993"/>
      </w:pPr>
      <w:r>
        <w:t>Date:</w:t>
      </w:r>
      <w:r>
        <w:rPr>
          <w:spacing w:val="-14"/>
        </w:rPr>
        <w:t xml:space="preserve"> </w:t>
      </w:r>
      <w:r>
        <w:t>5/2/2024 Place: Noida</w:t>
      </w:r>
    </w:p>
    <w:p w:rsidR="00182B31" w:rsidRDefault="00182B31">
      <w:pPr>
        <w:spacing w:line="360" w:lineRule="auto"/>
        <w:sectPr w:rsidR="00182B31">
          <w:pgSz w:w="11910" w:h="16840"/>
          <w:pgMar w:top="1560" w:right="180" w:bottom="980" w:left="180" w:header="216" w:footer="782" w:gutter="0"/>
          <w:cols w:space="720"/>
        </w:sectPr>
      </w:pPr>
    </w:p>
    <w:p w:rsidR="00182B31" w:rsidRDefault="00182B31">
      <w:pPr>
        <w:pStyle w:val="BodyText"/>
        <w:spacing w:before="10"/>
        <w:rPr>
          <w:sz w:val="2"/>
        </w:rPr>
      </w:pPr>
    </w:p>
    <w:tbl>
      <w:tblPr>
        <w:tblW w:w="0" w:type="auto"/>
        <w:tblInd w:w="9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9"/>
        <w:gridCol w:w="8042"/>
      </w:tblGrid>
      <w:tr w:rsidR="00182B31">
        <w:trPr>
          <w:trHeight w:val="431"/>
        </w:trPr>
        <w:tc>
          <w:tcPr>
            <w:tcW w:w="1579" w:type="dxa"/>
            <w:shd w:val="clear" w:color="auto" w:fill="001F5F"/>
          </w:tcPr>
          <w:p w:rsidR="00182B31" w:rsidRDefault="001E0CF4">
            <w:pPr>
              <w:pStyle w:val="TableParagraph"/>
              <w:spacing w:before="75"/>
              <w:ind w:left="347"/>
              <w:rPr>
                <w:rFonts w:ascii="Arial"/>
                <w:b/>
                <w:sz w:val="24"/>
              </w:rPr>
            </w:pPr>
            <w:r>
              <w:rPr>
                <w:rFonts w:ascii="Arial"/>
                <w:b/>
                <w:color w:val="FFFFFF"/>
                <w:sz w:val="24"/>
              </w:rPr>
              <w:t>PART</w:t>
            </w:r>
            <w:r>
              <w:rPr>
                <w:rFonts w:ascii="Arial"/>
                <w:b/>
                <w:color w:val="FFFFFF"/>
                <w:spacing w:val="-5"/>
                <w:sz w:val="24"/>
              </w:rPr>
              <w:t xml:space="preserve"> </w:t>
            </w:r>
            <w:r>
              <w:rPr>
                <w:rFonts w:ascii="Arial"/>
                <w:b/>
                <w:color w:val="FFFFFF"/>
                <w:spacing w:val="-10"/>
                <w:sz w:val="24"/>
              </w:rPr>
              <w:t>E</w:t>
            </w:r>
          </w:p>
        </w:tc>
        <w:tc>
          <w:tcPr>
            <w:tcW w:w="8042" w:type="dxa"/>
            <w:shd w:val="clear" w:color="auto" w:fill="D9E1F3"/>
          </w:tcPr>
          <w:p w:rsidR="00182B31" w:rsidRDefault="001E0CF4">
            <w:pPr>
              <w:pStyle w:val="TableParagraph"/>
              <w:spacing w:before="75"/>
              <w:ind w:left="914"/>
              <w:rPr>
                <w:rFonts w:ascii="Arial" w:hAnsi="Arial"/>
                <w:b/>
                <w:sz w:val="24"/>
              </w:rPr>
            </w:pPr>
            <w:r>
              <w:rPr>
                <w:rFonts w:ascii="Arial" w:hAnsi="Arial"/>
                <w:b/>
                <w:sz w:val="24"/>
              </w:rPr>
              <w:t>ENCLOSURE:</w:t>
            </w:r>
            <w:r>
              <w:rPr>
                <w:rFonts w:ascii="Arial" w:hAnsi="Arial"/>
                <w:b/>
                <w:spacing w:val="-4"/>
                <w:sz w:val="24"/>
              </w:rPr>
              <w:t xml:space="preserve"> </w:t>
            </w:r>
            <w:r>
              <w:rPr>
                <w:rFonts w:ascii="Arial" w:hAnsi="Arial"/>
                <w:b/>
                <w:sz w:val="24"/>
              </w:rPr>
              <w:t>VIII</w:t>
            </w:r>
            <w:r>
              <w:rPr>
                <w:rFonts w:ascii="Arial" w:hAnsi="Arial"/>
                <w:b/>
                <w:spacing w:val="-1"/>
                <w:sz w:val="24"/>
              </w:rPr>
              <w:t xml:space="preserve"> </w:t>
            </w:r>
            <w:r>
              <w:rPr>
                <w:rFonts w:ascii="Arial" w:hAnsi="Arial"/>
                <w:b/>
                <w:sz w:val="24"/>
              </w:rPr>
              <w:t>-</w:t>
            </w:r>
            <w:r>
              <w:rPr>
                <w:rFonts w:ascii="Arial" w:hAnsi="Arial"/>
                <w:b/>
                <w:spacing w:val="-3"/>
                <w:sz w:val="24"/>
              </w:rPr>
              <w:t xml:space="preserve"> </w:t>
            </w:r>
            <w:r>
              <w:rPr>
                <w:rFonts w:ascii="Arial" w:hAnsi="Arial"/>
                <w:b/>
                <w:sz w:val="24"/>
              </w:rPr>
              <w:t>VALUER’S</w:t>
            </w:r>
            <w:r>
              <w:rPr>
                <w:rFonts w:ascii="Arial" w:hAnsi="Arial"/>
                <w:b/>
                <w:spacing w:val="-3"/>
                <w:sz w:val="24"/>
              </w:rPr>
              <w:t xml:space="preserve"> </w:t>
            </w:r>
            <w:r>
              <w:rPr>
                <w:rFonts w:ascii="Arial" w:hAnsi="Arial"/>
                <w:b/>
                <w:sz w:val="24"/>
              </w:rPr>
              <w:t>IMPORTANT</w:t>
            </w:r>
            <w:r>
              <w:rPr>
                <w:rFonts w:ascii="Arial" w:hAnsi="Arial"/>
                <w:b/>
                <w:spacing w:val="-2"/>
                <w:sz w:val="24"/>
              </w:rPr>
              <w:t xml:space="preserve"> REMARKS</w:t>
            </w:r>
          </w:p>
        </w:tc>
      </w:tr>
    </w:tbl>
    <w:p w:rsidR="00182B31" w:rsidRDefault="00182B31">
      <w:pPr>
        <w:pStyle w:val="BodyText"/>
        <w:spacing w:before="1"/>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trPr>
          <w:trHeight w:val="1449"/>
        </w:trPr>
        <w:tc>
          <w:tcPr>
            <w:tcW w:w="526" w:type="dxa"/>
          </w:tcPr>
          <w:p w:rsidR="00182B31" w:rsidRDefault="001E0CF4">
            <w:pPr>
              <w:pStyle w:val="TableParagraph"/>
              <w:spacing w:line="201" w:lineRule="exact"/>
              <w:ind w:left="19"/>
              <w:jc w:val="center"/>
              <w:rPr>
                <w:sz w:val="18"/>
              </w:rPr>
            </w:pPr>
            <w:r>
              <w:rPr>
                <w:spacing w:val="-5"/>
                <w:sz w:val="18"/>
              </w:rPr>
              <w:t>1.</w:t>
            </w:r>
          </w:p>
        </w:tc>
        <w:tc>
          <w:tcPr>
            <w:tcW w:w="10125" w:type="dxa"/>
          </w:tcPr>
          <w:p w:rsidR="00182B31" w:rsidRDefault="001E0CF4">
            <w:pPr>
              <w:pStyle w:val="TableParagraph"/>
              <w:ind w:left="107" w:right="94"/>
              <w:jc w:val="both"/>
              <w:rPr>
                <w:sz w:val="18"/>
              </w:rPr>
            </w:pPr>
            <w:r>
              <w:rPr>
                <w:sz w:val="18"/>
              </w:rPr>
              <w:t>Valuation is done for the asset found on as-is-where basis which owner/ owner representative/ client/ bank has shown/ identified to us on the site unless otherwise mentioned in the report of which some reference has been taken from the information/</w:t>
            </w:r>
            <w:r>
              <w:rPr>
                <w:spacing w:val="-10"/>
                <w:sz w:val="18"/>
              </w:rPr>
              <w:t xml:space="preserve"> </w:t>
            </w:r>
            <w:r>
              <w:rPr>
                <w:sz w:val="18"/>
              </w:rPr>
              <w:t>data</w:t>
            </w:r>
            <w:r>
              <w:rPr>
                <w:spacing w:val="-10"/>
                <w:sz w:val="18"/>
              </w:rPr>
              <w:t xml:space="preserve"> </w:t>
            </w:r>
            <w:r>
              <w:rPr>
                <w:sz w:val="18"/>
              </w:rPr>
              <w:t>gi</w:t>
            </w:r>
            <w:r>
              <w:rPr>
                <w:sz w:val="18"/>
              </w:rPr>
              <w:t>ven</w:t>
            </w:r>
            <w:r>
              <w:rPr>
                <w:spacing w:val="-10"/>
                <w:sz w:val="18"/>
              </w:rPr>
              <w:t xml:space="preserve"> </w:t>
            </w:r>
            <w:r>
              <w:rPr>
                <w:sz w:val="18"/>
              </w:rPr>
              <w:t>in</w:t>
            </w:r>
            <w:r>
              <w:rPr>
                <w:spacing w:val="-10"/>
                <w:sz w:val="18"/>
              </w:rPr>
              <w:t xml:space="preserve"> </w:t>
            </w:r>
            <w:r>
              <w:rPr>
                <w:sz w:val="18"/>
              </w:rPr>
              <w:t>the</w:t>
            </w:r>
            <w:r>
              <w:rPr>
                <w:spacing w:val="-10"/>
                <w:sz w:val="18"/>
              </w:rPr>
              <w:t xml:space="preserve"> </w:t>
            </w:r>
            <w:r>
              <w:rPr>
                <w:sz w:val="18"/>
              </w:rPr>
              <w:t>copy</w:t>
            </w:r>
            <w:r>
              <w:rPr>
                <w:spacing w:val="-12"/>
                <w:sz w:val="18"/>
              </w:rPr>
              <w:t xml:space="preserve"> </w:t>
            </w:r>
            <w:r>
              <w:rPr>
                <w:sz w:val="18"/>
              </w:rPr>
              <w:t>of</w:t>
            </w:r>
            <w:r>
              <w:rPr>
                <w:spacing w:val="-10"/>
                <w:sz w:val="18"/>
              </w:rPr>
              <w:t xml:space="preserve"> </w:t>
            </w:r>
            <w:r>
              <w:rPr>
                <w:sz w:val="18"/>
              </w:rPr>
              <w:t>documents</w:t>
            </w:r>
            <w:r>
              <w:rPr>
                <w:spacing w:val="-10"/>
                <w:sz w:val="18"/>
              </w:rPr>
              <w:t xml:space="preserve"> </w:t>
            </w:r>
            <w:r>
              <w:rPr>
                <w:sz w:val="18"/>
              </w:rPr>
              <w:t>provided</w:t>
            </w:r>
            <w:r>
              <w:rPr>
                <w:spacing w:val="-10"/>
                <w:sz w:val="18"/>
              </w:rPr>
              <w:t xml:space="preserve"> </w:t>
            </w:r>
            <w:r>
              <w:rPr>
                <w:sz w:val="18"/>
              </w:rPr>
              <w:t>to</w:t>
            </w:r>
            <w:r>
              <w:rPr>
                <w:spacing w:val="-12"/>
                <w:sz w:val="18"/>
              </w:rPr>
              <w:t xml:space="preserve"> </w:t>
            </w:r>
            <w:r>
              <w:rPr>
                <w:sz w:val="18"/>
              </w:rPr>
              <w:t>us</w:t>
            </w:r>
            <w:r>
              <w:rPr>
                <w:spacing w:val="-10"/>
                <w:sz w:val="18"/>
              </w:rPr>
              <w:t xml:space="preserve"> </w:t>
            </w:r>
            <w:r>
              <w:rPr>
                <w:sz w:val="18"/>
              </w:rPr>
              <w:t>and</w:t>
            </w:r>
            <w:r>
              <w:rPr>
                <w:spacing w:val="-10"/>
                <w:sz w:val="18"/>
              </w:rPr>
              <w:t xml:space="preserve"> </w:t>
            </w:r>
            <w:r>
              <w:rPr>
                <w:sz w:val="18"/>
              </w:rPr>
              <w:t>informed</w:t>
            </w:r>
            <w:r>
              <w:rPr>
                <w:spacing w:val="-10"/>
                <w:sz w:val="18"/>
              </w:rPr>
              <w:t xml:space="preserve"> </w:t>
            </w:r>
            <w:r>
              <w:rPr>
                <w:sz w:val="18"/>
              </w:rPr>
              <w:t>verbally</w:t>
            </w:r>
            <w:r>
              <w:rPr>
                <w:spacing w:val="-12"/>
                <w:sz w:val="18"/>
              </w:rPr>
              <w:t xml:space="preserve"> </w:t>
            </w:r>
            <w:r>
              <w:rPr>
                <w:sz w:val="18"/>
              </w:rPr>
              <w:t>or</w:t>
            </w:r>
            <w:r>
              <w:rPr>
                <w:spacing w:val="-11"/>
                <w:sz w:val="18"/>
              </w:rPr>
              <w:t xml:space="preserve"> </w:t>
            </w:r>
            <w:r>
              <w:rPr>
                <w:sz w:val="18"/>
              </w:rPr>
              <w:t>in</w:t>
            </w:r>
            <w:r>
              <w:rPr>
                <w:spacing w:val="-10"/>
                <w:sz w:val="18"/>
              </w:rPr>
              <w:t xml:space="preserve"> </w:t>
            </w:r>
            <w:r>
              <w:rPr>
                <w:sz w:val="18"/>
              </w:rPr>
              <w:t>writing</w:t>
            </w:r>
            <w:r>
              <w:rPr>
                <w:spacing w:val="-10"/>
                <w:sz w:val="18"/>
              </w:rPr>
              <w:t xml:space="preserve"> </w:t>
            </w:r>
            <w:r>
              <w:rPr>
                <w:sz w:val="18"/>
              </w:rPr>
              <w:t>out</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standard</w:t>
            </w:r>
            <w:r>
              <w:rPr>
                <w:spacing w:val="-10"/>
                <w:sz w:val="18"/>
              </w:rPr>
              <w:t xml:space="preserve"> </w:t>
            </w:r>
            <w:r>
              <w:rPr>
                <w:sz w:val="18"/>
              </w:rPr>
              <w:t>checklist of documents sought from the client &amp; its customer which they could provide within the reasonable expected time out of the standard</w:t>
            </w:r>
            <w:r>
              <w:rPr>
                <w:spacing w:val="15"/>
                <w:sz w:val="18"/>
              </w:rPr>
              <w:t xml:space="preserve"> </w:t>
            </w:r>
            <w:r>
              <w:rPr>
                <w:sz w:val="18"/>
              </w:rPr>
              <w:t>checklist</w:t>
            </w:r>
            <w:r>
              <w:rPr>
                <w:spacing w:val="15"/>
                <w:sz w:val="18"/>
              </w:rPr>
              <w:t xml:space="preserve"> </w:t>
            </w:r>
            <w:r>
              <w:rPr>
                <w:sz w:val="18"/>
              </w:rPr>
              <w:t>of</w:t>
            </w:r>
            <w:r>
              <w:rPr>
                <w:spacing w:val="15"/>
                <w:sz w:val="18"/>
              </w:rPr>
              <w:t xml:space="preserve"> </w:t>
            </w:r>
            <w:r>
              <w:rPr>
                <w:sz w:val="18"/>
              </w:rPr>
              <w:t>d</w:t>
            </w:r>
            <w:r>
              <w:rPr>
                <w:sz w:val="18"/>
              </w:rPr>
              <w:t>ocuments</w:t>
            </w:r>
            <w:r>
              <w:rPr>
                <w:spacing w:val="16"/>
                <w:sz w:val="18"/>
              </w:rPr>
              <w:t xml:space="preserve"> </w:t>
            </w:r>
            <w:r>
              <w:rPr>
                <w:sz w:val="18"/>
              </w:rPr>
              <w:t>sought</w:t>
            </w:r>
            <w:r>
              <w:rPr>
                <w:spacing w:val="15"/>
                <w:sz w:val="18"/>
              </w:rPr>
              <w:t xml:space="preserve"> </w:t>
            </w:r>
            <w:r>
              <w:rPr>
                <w:sz w:val="18"/>
              </w:rPr>
              <w:t>from</w:t>
            </w:r>
            <w:r>
              <w:rPr>
                <w:spacing w:val="18"/>
                <w:sz w:val="18"/>
              </w:rPr>
              <w:t xml:space="preserve"> </w:t>
            </w:r>
            <w:r>
              <w:rPr>
                <w:sz w:val="18"/>
              </w:rPr>
              <w:t>them</w:t>
            </w:r>
            <w:r>
              <w:rPr>
                <w:spacing w:val="18"/>
                <w:sz w:val="18"/>
              </w:rPr>
              <w:t xml:space="preserve"> </w:t>
            </w:r>
            <w:r>
              <w:rPr>
                <w:sz w:val="18"/>
              </w:rPr>
              <w:t>and</w:t>
            </w:r>
            <w:r>
              <w:rPr>
                <w:spacing w:val="15"/>
                <w:sz w:val="18"/>
              </w:rPr>
              <w:t xml:space="preserve"> </w:t>
            </w:r>
            <w:r>
              <w:rPr>
                <w:sz w:val="18"/>
              </w:rPr>
              <w:t>further</w:t>
            </w:r>
            <w:r>
              <w:rPr>
                <w:spacing w:val="17"/>
                <w:sz w:val="18"/>
              </w:rPr>
              <w:t xml:space="preserve"> </w:t>
            </w:r>
            <w:r>
              <w:rPr>
                <w:sz w:val="18"/>
              </w:rPr>
              <w:t>based</w:t>
            </w:r>
            <w:r>
              <w:rPr>
                <w:spacing w:val="15"/>
                <w:sz w:val="18"/>
              </w:rPr>
              <w:t xml:space="preserve"> </w:t>
            </w:r>
            <w:r>
              <w:rPr>
                <w:sz w:val="18"/>
              </w:rPr>
              <w:t>on</w:t>
            </w:r>
            <w:r>
              <w:rPr>
                <w:spacing w:val="15"/>
                <w:sz w:val="18"/>
              </w:rPr>
              <w:t xml:space="preserve"> </w:t>
            </w:r>
            <w:r>
              <w:rPr>
                <w:sz w:val="18"/>
              </w:rPr>
              <w:t>certain</w:t>
            </w:r>
            <w:r>
              <w:rPr>
                <w:spacing w:val="15"/>
                <w:sz w:val="18"/>
              </w:rPr>
              <w:t xml:space="preserve"> </w:t>
            </w:r>
            <w:r>
              <w:rPr>
                <w:sz w:val="18"/>
              </w:rPr>
              <w:t>assumptions</w:t>
            </w:r>
            <w:r>
              <w:rPr>
                <w:spacing w:val="16"/>
                <w:sz w:val="18"/>
              </w:rPr>
              <w:t xml:space="preserve"> </w:t>
            </w:r>
            <w:r>
              <w:rPr>
                <w:sz w:val="18"/>
              </w:rPr>
              <w:t>and</w:t>
            </w:r>
            <w:r>
              <w:rPr>
                <w:spacing w:val="15"/>
                <w:sz w:val="18"/>
              </w:rPr>
              <w:t xml:space="preserve"> </w:t>
            </w:r>
            <w:r>
              <w:rPr>
                <w:sz w:val="18"/>
              </w:rPr>
              <w:t>limiting</w:t>
            </w:r>
            <w:r>
              <w:rPr>
                <w:spacing w:val="15"/>
                <w:sz w:val="18"/>
              </w:rPr>
              <w:t xml:space="preserve"> </w:t>
            </w:r>
            <w:r>
              <w:rPr>
                <w:sz w:val="18"/>
              </w:rPr>
              <w:t>conditions.</w:t>
            </w:r>
            <w:r>
              <w:rPr>
                <w:spacing w:val="17"/>
                <w:sz w:val="18"/>
              </w:rPr>
              <w:t xml:space="preserve"> </w:t>
            </w:r>
            <w:r>
              <w:rPr>
                <w:sz w:val="18"/>
              </w:rPr>
              <w:t>The</w:t>
            </w:r>
          </w:p>
          <w:p w:rsidR="00182B31" w:rsidRDefault="001E0CF4">
            <w:pPr>
              <w:pStyle w:val="TableParagraph"/>
              <w:spacing w:line="206" w:lineRule="exact"/>
              <w:ind w:left="107" w:right="100"/>
              <w:jc w:val="both"/>
              <w:rPr>
                <w:sz w:val="18"/>
              </w:rPr>
            </w:pPr>
            <w:r>
              <w:rPr>
                <w:sz w:val="18"/>
              </w:rPr>
              <w:t>information, facts, documents,</w:t>
            </w:r>
            <w:r>
              <w:rPr>
                <w:spacing w:val="-2"/>
                <w:sz w:val="18"/>
              </w:rPr>
              <w:t xml:space="preserve"> </w:t>
            </w:r>
            <w:r>
              <w:rPr>
                <w:sz w:val="18"/>
              </w:rPr>
              <w:t>data which</w:t>
            </w:r>
            <w:r>
              <w:rPr>
                <w:spacing w:val="-2"/>
                <w:sz w:val="18"/>
              </w:rPr>
              <w:t xml:space="preserve"> </w:t>
            </w:r>
            <w:r>
              <w:rPr>
                <w:sz w:val="18"/>
              </w:rPr>
              <w:t>has</w:t>
            </w:r>
            <w:r>
              <w:rPr>
                <w:spacing w:val="-1"/>
                <w:sz w:val="18"/>
              </w:rPr>
              <w:t xml:space="preserve"> </w:t>
            </w:r>
            <w:r>
              <w:rPr>
                <w:sz w:val="18"/>
              </w:rPr>
              <w:t>become</w:t>
            </w:r>
            <w:r>
              <w:rPr>
                <w:spacing w:val="-2"/>
                <w:sz w:val="18"/>
              </w:rPr>
              <w:t xml:space="preserve"> </w:t>
            </w:r>
            <w:r>
              <w:rPr>
                <w:sz w:val="18"/>
              </w:rPr>
              <w:t>primary</w:t>
            </w:r>
            <w:r>
              <w:rPr>
                <w:spacing w:val="-1"/>
                <w:sz w:val="18"/>
              </w:rPr>
              <w:t xml:space="preserve"> </w:t>
            </w:r>
            <w:r>
              <w:rPr>
                <w:sz w:val="18"/>
              </w:rPr>
              <w:t>basis</w:t>
            </w:r>
            <w:r>
              <w:rPr>
                <w:spacing w:val="-1"/>
                <w:sz w:val="18"/>
              </w:rPr>
              <w:t xml:space="preserve"> </w:t>
            </w:r>
            <w:r>
              <w:rPr>
                <w:sz w:val="18"/>
              </w:rPr>
              <w:t>of the report has been</w:t>
            </w:r>
            <w:r>
              <w:rPr>
                <w:spacing w:val="-2"/>
                <w:sz w:val="18"/>
              </w:rPr>
              <w:t xml:space="preserve"> </w:t>
            </w:r>
            <w:r>
              <w:rPr>
                <w:sz w:val="18"/>
              </w:rPr>
              <w:t>supplied by</w:t>
            </w:r>
            <w:r>
              <w:rPr>
                <w:spacing w:val="-1"/>
                <w:sz w:val="18"/>
              </w:rPr>
              <w:t xml:space="preserve"> </w:t>
            </w:r>
            <w:r>
              <w:rPr>
                <w:sz w:val="18"/>
              </w:rPr>
              <w:t>the</w:t>
            </w:r>
            <w:r>
              <w:rPr>
                <w:spacing w:val="-2"/>
                <w:sz w:val="18"/>
              </w:rPr>
              <w:t xml:space="preserve"> </w:t>
            </w:r>
            <w:r>
              <w:rPr>
                <w:sz w:val="18"/>
              </w:rPr>
              <w:t>client which</w:t>
            </w:r>
            <w:r>
              <w:rPr>
                <w:spacing w:val="-2"/>
                <w:sz w:val="18"/>
              </w:rPr>
              <w:t xml:space="preserve"> </w:t>
            </w:r>
            <w:r>
              <w:rPr>
                <w:sz w:val="18"/>
              </w:rPr>
              <w:t>has been relied upon in good faith and is not generated by the Valuer.</w:t>
            </w:r>
          </w:p>
        </w:tc>
      </w:tr>
      <w:tr w:rsidR="00182B31">
        <w:trPr>
          <w:trHeight w:val="1033"/>
        </w:trPr>
        <w:tc>
          <w:tcPr>
            <w:tcW w:w="526" w:type="dxa"/>
          </w:tcPr>
          <w:p w:rsidR="00182B31" w:rsidRDefault="001E0CF4">
            <w:pPr>
              <w:pStyle w:val="TableParagraph"/>
              <w:spacing w:line="201" w:lineRule="exact"/>
              <w:ind w:left="19"/>
              <w:jc w:val="center"/>
              <w:rPr>
                <w:sz w:val="18"/>
              </w:rPr>
            </w:pPr>
            <w:r>
              <w:rPr>
                <w:spacing w:val="-5"/>
                <w:sz w:val="18"/>
              </w:rPr>
              <w:t>2.</w:t>
            </w:r>
          </w:p>
        </w:tc>
        <w:tc>
          <w:tcPr>
            <w:tcW w:w="10125" w:type="dxa"/>
          </w:tcPr>
          <w:p w:rsidR="00182B31" w:rsidRDefault="001E0CF4">
            <w:pPr>
              <w:pStyle w:val="TableParagraph"/>
              <w:ind w:left="107" w:right="106"/>
              <w:jc w:val="both"/>
              <w:rPr>
                <w:sz w:val="18"/>
              </w:rPr>
            </w:pPr>
            <w:r>
              <w:rPr>
                <w:sz w:val="18"/>
              </w:rPr>
              <w:t>The</w:t>
            </w:r>
            <w:r>
              <w:rPr>
                <w:spacing w:val="-10"/>
                <w:sz w:val="18"/>
              </w:rPr>
              <w:t xml:space="preserve"> </w:t>
            </w:r>
            <w:r>
              <w:rPr>
                <w:sz w:val="18"/>
              </w:rPr>
              <w:t>client/</w:t>
            </w:r>
            <w:r>
              <w:rPr>
                <w:spacing w:val="-10"/>
                <w:sz w:val="18"/>
              </w:rPr>
              <w:t xml:space="preserve"> </w:t>
            </w:r>
            <w:r>
              <w:rPr>
                <w:sz w:val="18"/>
              </w:rPr>
              <w:t>owner</w:t>
            </w:r>
            <w:r>
              <w:rPr>
                <w:spacing w:val="-10"/>
                <w:sz w:val="18"/>
              </w:rPr>
              <w:t xml:space="preserve"> </w:t>
            </w:r>
            <w:r>
              <w:rPr>
                <w:sz w:val="18"/>
              </w:rPr>
              <w:t>and</w:t>
            </w:r>
            <w:r>
              <w:rPr>
                <w:spacing w:val="-10"/>
                <w:sz w:val="18"/>
              </w:rPr>
              <w:t xml:space="preserve"> </w:t>
            </w:r>
            <w:r>
              <w:rPr>
                <w:sz w:val="18"/>
              </w:rPr>
              <w:t>its</w:t>
            </w:r>
            <w:r>
              <w:rPr>
                <w:spacing w:val="-9"/>
                <w:sz w:val="18"/>
              </w:rPr>
              <w:t xml:space="preserve"> </w:t>
            </w:r>
            <w:r>
              <w:rPr>
                <w:sz w:val="18"/>
              </w:rPr>
              <w:t>management/</w:t>
            </w:r>
            <w:r>
              <w:rPr>
                <w:spacing w:val="-10"/>
                <w:sz w:val="18"/>
              </w:rPr>
              <w:t xml:space="preserve"> </w:t>
            </w:r>
            <w:r>
              <w:rPr>
                <w:sz w:val="18"/>
              </w:rPr>
              <w:t>representatives</w:t>
            </w:r>
            <w:r>
              <w:rPr>
                <w:spacing w:val="-9"/>
                <w:sz w:val="18"/>
              </w:rPr>
              <w:t xml:space="preserve"> </w:t>
            </w:r>
            <w:r>
              <w:rPr>
                <w:sz w:val="18"/>
              </w:rPr>
              <w:t>warranted</w:t>
            </w:r>
            <w:r>
              <w:rPr>
                <w:spacing w:val="-10"/>
                <w:sz w:val="18"/>
              </w:rPr>
              <w:t xml:space="preserve"> </w:t>
            </w:r>
            <w:r>
              <w:rPr>
                <w:sz w:val="18"/>
              </w:rPr>
              <w:t>to</w:t>
            </w:r>
            <w:r>
              <w:rPr>
                <w:spacing w:val="-9"/>
                <w:sz w:val="18"/>
              </w:rPr>
              <w:t xml:space="preserve"> </w:t>
            </w:r>
            <w:r>
              <w:rPr>
                <w:sz w:val="18"/>
              </w:rPr>
              <w:t>us</w:t>
            </w:r>
            <w:r>
              <w:rPr>
                <w:spacing w:val="-9"/>
                <w:sz w:val="18"/>
              </w:rPr>
              <w:t xml:space="preserve"> </w:t>
            </w:r>
            <w:r>
              <w:rPr>
                <w:sz w:val="18"/>
              </w:rPr>
              <w:t>that</w:t>
            </w:r>
            <w:r>
              <w:rPr>
                <w:spacing w:val="-10"/>
                <w:sz w:val="18"/>
              </w:rPr>
              <w:t xml:space="preserve"> </w:t>
            </w:r>
            <w:r>
              <w:rPr>
                <w:sz w:val="18"/>
              </w:rPr>
              <w:t>the</w:t>
            </w:r>
            <w:r>
              <w:rPr>
                <w:spacing w:val="-10"/>
                <w:sz w:val="18"/>
              </w:rPr>
              <w:t xml:space="preserve"> </w:t>
            </w:r>
            <w:r>
              <w:rPr>
                <w:sz w:val="18"/>
              </w:rPr>
              <w:t>information</w:t>
            </w:r>
            <w:r>
              <w:rPr>
                <w:spacing w:val="-10"/>
                <w:sz w:val="18"/>
              </w:rPr>
              <w:t xml:space="preserve"> </w:t>
            </w:r>
            <w:r>
              <w:rPr>
                <w:sz w:val="18"/>
              </w:rPr>
              <w:t>they</w:t>
            </w:r>
            <w:r>
              <w:rPr>
                <w:spacing w:val="-12"/>
                <w:sz w:val="18"/>
              </w:rPr>
              <w:t xml:space="preserve"> </w:t>
            </w:r>
            <w:r>
              <w:rPr>
                <w:sz w:val="18"/>
              </w:rPr>
              <w:t>have</w:t>
            </w:r>
            <w:r>
              <w:rPr>
                <w:spacing w:val="-10"/>
                <w:sz w:val="18"/>
              </w:rPr>
              <w:t xml:space="preserve"> </w:t>
            </w:r>
            <w:r>
              <w:rPr>
                <w:sz w:val="18"/>
              </w:rPr>
              <w:t>supplied</w:t>
            </w:r>
            <w:r>
              <w:rPr>
                <w:spacing w:val="-10"/>
                <w:sz w:val="18"/>
              </w:rPr>
              <w:t xml:space="preserve"> </w:t>
            </w:r>
            <w:r>
              <w:rPr>
                <w:sz w:val="18"/>
              </w:rPr>
              <w:t>was</w:t>
            </w:r>
            <w:r>
              <w:rPr>
                <w:spacing w:val="-9"/>
                <w:sz w:val="18"/>
              </w:rPr>
              <w:t xml:space="preserve"> </w:t>
            </w:r>
            <w:r>
              <w:rPr>
                <w:sz w:val="18"/>
              </w:rPr>
              <w:t>complete, accurate and true and correct to the best of their knowle</w:t>
            </w:r>
            <w:r>
              <w:rPr>
                <w:sz w:val="18"/>
              </w:rPr>
              <w:t>dge. All such information provided to us either verbally, in writing or through documents has been relied upon in good faith and we have assumed that it is true &amp; correct without any fabrication</w:t>
            </w:r>
          </w:p>
          <w:p w:rsidR="00182B31" w:rsidRDefault="001E0CF4">
            <w:pPr>
              <w:pStyle w:val="TableParagraph"/>
              <w:spacing w:line="206" w:lineRule="exact"/>
              <w:ind w:left="107" w:right="106"/>
              <w:jc w:val="both"/>
              <w:rPr>
                <w:sz w:val="18"/>
              </w:rPr>
            </w:pPr>
            <w:r>
              <w:rPr>
                <w:sz w:val="18"/>
              </w:rPr>
              <w:t>or misrepresentation. I/We shall not be held liable for any l</w:t>
            </w:r>
            <w:r>
              <w:rPr>
                <w:sz w:val="18"/>
              </w:rPr>
              <w:t>oss, damages, cost or expenses arising from fraudulent acts, misrepresentations, or willful default on part of the owner, company, its directors, employee, representative or agents.</w:t>
            </w:r>
          </w:p>
        </w:tc>
      </w:tr>
      <w:tr w:rsidR="00182B31">
        <w:trPr>
          <w:trHeight w:val="1243"/>
        </w:trPr>
        <w:tc>
          <w:tcPr>
            <w:tcW w:w="526" w:type="dxa"/>
          </w:tcPr>
          <w:p w:rsidR="00182B31" w:rsidRDefault="001E0CF4">
            <w:pPr>
              <w:pStyle w:val="TableParagraph"/>
              <w:spacing w:line="204" w:lineRule="exact"/>
              <w:ind w:left="19"/>
              <w:jc w:val="center"/>
              <w:rPr>
                <w:sz w:val="18"/>
              </w:rPr>
            </w:pPr>
            <w:r>
              <w:rPr>
                <w:spacing w:val="-5"/>
                <w:sz w:val="18"/>
              </w:rPr>
              <w:t>3.</w:t>
            </w:r>
          </w:p>
        </w:tc>
        <w:tc>
          <w:tcPr>
            <w:tcW w:w="10125" w:type="dxa"/>
          </w:tcPr>
          <w:p w:rsidR="00182B31" w:rsidRDefault="001E0CF4">
            <w:pPr>
              <w:pStyle w:val="TableParagraph"/>
              <w:spacing w:before="1"/>
              <w:ind w:left="131" w:right="102"/>
              <w:jc w:val="both"/>
              <w:rPr>
                <w:sz w:val="18"/>
              </w:rPr>
            </w:pPr>
            <w:r>
              <w:rPr>
                <w:sz w:val="18"/>
              </w:rPr>
              <w:t xml:space="preserve">Legal aspects for eg. Investigation of title, ownership rights, lien, charge, mortgage, lease, sanctioned maps, verification of documents provided to us such as title documents, Map, etc. from any concerned Govt. office etc. have to be taken care by legal </w:t>
            </w:r>
            <w:r>
              <w:rPr>
                <w:sz w:val="18"/>
              </w:rPr>
              <w:t>expert/ Advocate and same is not done at our end. It is assumed that the concerned Lender/ Financial Institution has asked for the valuation of that property after satisfying the authenticity of the documents given to us for which the legal verification</w:t>
            </w:r>
            <w:r>
              <w:rPr>
                <w:spacing w:val="-2"/>
                <w:sz w:val="18"/>
              </w:rPr>
              <w:t xml:space="preserve"> </w:t>
            </w:r>
            <w:r>
              <w:rPr>
                <w:sz w:val="18"/>
              </w:rPr>
              <w:t>ha</w:t>
            </w:r>
            <w:r>
              <w:rPr>
                <w:sz w:val="18"/>
              </w:rPr>
              <w:t>s</w:t>
            </w:r>
            <w:r>
              <w:rPr>
                <w:spacing w:val="-1"/>
                <w:sz w:val="18"/>
              </w:rPr>
              <w:t xml:space="preserve"> </w:t>
            </w:r>
            <w:r>
              <w:rPr>
                <w:sz w:val="18"/>
              </w:rPr>
              <w:t>been</w:t>
            </w:r>
            <w:r>
              <w:rPr>
                <w:spacing w:val="-2"/>
                <w:sz w:val="18"/>
              </w:rPr>
              <w:t xml:space="preserve"> </w:t>
            </w:r>
            <w:r>
              <w:rPr>
                <w:sz w:val="18"/>
              </w:rPr>
              <w:t>already</w:t>
            </w:r>
            <w:r>
              <w:rPr>
                <w:spacing w:val="-1"/>
                <w:sz w:val="18"/>
              </w:rPr>
              <w:t xml:space="preserve"> </w:t>
            </w:r>
            <w:r>
              <w:rPr>
                <w:sz w:val="18"/>
              </w:rPr>
              <w:t>taken</w:t>
            </w:r>
            <w:r>
              <w:rPr>
                <w:spacing w:val="-2"/>
                <w:sz w:val="18"/>
              </w:rPr>
              <w:t xml:space="preserve"> </w:t>
            </w:r>
            <w:r>
              <w:rPr>
                <w:sz w:val="18"/>
              </w:rPr>
              <w:t>and</w:t>
            </w:r>
            <w:r>
              <w:rPr>
                <w:spacing w:val="-2"/>
                <w:sz w:val="18"/>
              </w:rPr>
              <w:t xml:space="preserve"> </w:t>
            </w:r>
            <w:r>
              <w:rPr>
                <w:sz w:val="18"/>
              </w:rPr>
              <w:t>cleared</w:t>
            </w:r>
            <w:r>
              <w:rPr>
                <w:spacing w:val="-2"/>
                <w:sz w:val="18"/>
              </w:rPr>
              <w:t xml:space="preserve"> </w:t>
            </w:r>
            <w:r>
              <w:rPr>
                <w:sz w:val="18"/>
              </w:rPr>
              <w:t>by the</w:t>
            </w:r>
            <w:r>
              <w:rPr>
                <w:spacing w:val="-2"/>
                <w:sz w:val="18"/>
              </w:rPr>
              <w:t xml:space="preserve"> </w:t>
            </w:r>
            <w:r>
              <w:rPr>
                <w:sz w:val="18"/>
              </w:rPr>
              <w:t>competent</w:t>
            </w:r>
            <w:r>
              <w:rPr>
                <w:spacing w:val="-2"/>
                <w:sz w:val="18"/>
              </w:rPr>
              <w:t xml:space="preserve"> </w:t>
            </w:r>
            <w:r>
              <w:rPr>
                <w:sz w:val="18"/>
              </w:rPr>
              <w:t>Advocate</w:t>
            </w:r>
            <w:r>
              <w:rPr>
                <w:spacing w:val="-2"/>
                <w:sz w:val="18"/>
              </w:rPr>
              <w:t xml:space="preserve"> </w:t>
            </w:r>
            <w:r>
              <w:rPr>
                <w:sz w:val="18"/>
              </w:rPr>
              <w:t>before requesting</w:t>
            </w:r>
            <w:r>
              <w:rPr>
                <w:spacing w:val="-2"/>
                <w:sz w:val="18"/>
              </w:rPr>
              <w:t xml:space="preserve"> </w:t>
            </w:r>
            <w:r>
              <w:rPr>
                <w:sz w:val="18"/>
              </w:rPr>
              <w:t>for</w:t>
            </w:r>
            <w:r>
              <w:rPr>
                <w:spacing w:val="-2"/>
                <w:sz w:val="18"/>
              </w:rPr>
              <w:t xml:space="preserve"> </w:t>
            </w:r>
            <w:r>
              <w:rPr>
                <w:sz w:val="18"/>
              </w:rPr>
              <w:t>the</w:t>
            </w:r>
            <w:r>
              <w:rPr>
                <w:spacing w:val="-2"/>
                <w:sz w:val="18"/>
              </w:rPr>
              <w:t xml:space="preserve"> </w:t>
            </w:r>
            <w:r>
              <w:rPr>
                <w:sz w:val="18"/>
              </w:rPr>
              <w:t>Valuation report.</w:t>
            </w:r>
            <w:r>
              <w:rPr>
                <w:spacing w:val="-2"/>
                <w:sz w:val="18"/>
              </w:rPr>
              <w:t xml:space="preserve"> </w:t>
            </w:r>
            <w:r>
              <w:rPr>
                <w:sz w:val="18"/>
              </w:rPr>
              <w:t>I/</w:t>
            </w:r>
            <w:r>
              <w:rPr>
                <w:spacing w:val="-4"/>
                <w:sz w:val="18"/>
              </w:rPr>
              <w:t xml:space="preserve"> </w:t>
            </w:r>
            <w:r>
              <w:rPr>
                <w:sz w:val="18"/>
              </w:rPr>
              <w:t>We</w:t>
            </w:r>
          </w:p>
          <w:p w:rsidR="00182B31" w:rsidRDefault="001E0CF4">
            <w:pPr>
              <w:pStyle w:val="TableParagraph"/>
              <w:spacing w:line="187" w:lineRule="exact"/>
              <w:ind w:left="131"/>
              <w:jc w:val="both"/>
              <w:rPr>
                <w:sz w:val="18"/>
              </w:rPr>
            </w:pPr>
            <w:r>
              <w:rPr>
                <w:sz w:val="18"/>
              </w:rPr>
              <w:t>assume</w:t>
            </w:r>
            <w:r>
              <w:rPr>
                <w:spacing w:val="-6"/>
                <w:sz w:val="18"/>
              </w:rPr>
              <w:t xml:space="preserve"> </w:t>
            </w:r>
            <w:r>
              <w:rPr>
                <w:sz w:val="18"/>
              </w:rPr>
              <w:t>no</w:t>
            </w:r>
            <w:r>
              <w:rPr>
                <w:spacing w:val="-2"/>
                <w:sz w:val="18"/>
              </w:rPr>
              <w:t xml:space="preserve"> </w:t>
            </w:r>
            <w:r>
              <w:rPr>
                <w:sz w:val="18"/>
              </w:rPr>
              <w:t>responsibility</w:t>
            </w:r>
            <w:r>
              <w:rPr>
                <w:spacing w:val="-3"/>
                <w:sz w:val="18"/>
              </w:rPr>
              <w:t xml:space="preserve"> </w:t>
            </w:r>
            <w:r>
              <w:rPr>
                <w:sz w:val="18"/>
              </w:rPr>
              <w:t>for</w:t>
            </w:r>
            <w:r>
              <w:rPr>
                <w:spacing w:val="-4"/>
                <w:sz w:val="18"/>
              </w:rPr>
              <w:t xml:space="preserve"> </w:t>
            </w:r>
            <w:r>
              <w:rPr>
                <w:sz w:val="18"/>
              </w:rPr>
              <w:t>the</w:t>
            </w:r>
            <w:r>
              <w:rPr>
                <w:spacing w:val="-2"/>
                <w:sz w:val="18"/>
              </w:rPr>
              <w:t xml:space="preserve"> </w:t>
            </w:r>
            <w:r>
              <w:rPr>
                <w:sz w:val="18"/>
              </w:rPr>
              <w:t>legal</w:t>
            </w:r>
            <w:r>
              <w:rPr>
                <w:spacing w:val="-3"/>
                <w:sz w:val="18"/>
              </w:rPr>
              <w:t xml:space="preserve"> </w:t>
            </w:r>
            <w:r>
              <w:rPr>
                <w:sz w:val="18"/>
              </w:rPr>
              <w:t>matters</w:t>
            </w:r>
            <w:r>
              <w:rPr>
                <w:spacing w:val="-3"/>
                <w:sz w:val="18"/>
              </w:rPr>
              <w:t xml:space="preserve"> </w:t>
            </w:r>
            <w:r>
              <w:rPr>
                <w:sz w:val="18"/>
              </w:rPr>
              <w:t>including,</w:t>
            </w:r>
            <w:r>
              <w:rPr>
                <w:spacing w:val="-4"/>
                <w:sz w:val="18"/>
              </w:rPr>
              <w:t xml:space="preserve"> </w:t>
            </w:r>
            <w:r>
              <w:rPr>
                <w:sz w:val="18"/>
              </w:rPr>
              <w:t>but</w:t>
            </w:r>
            <w:r>
              <w:rPr>
                <w:spacing w:val="-4"/>
                <w:sz w:val="18"/>
              </w:rPr>
              <w:t xml:space="preserve"> </w:t>
            </w:r>
            <w:r>
              <w:rPr>
                <w:sz w:val="18"/>
              </w:rPr>
              <w:t>not</w:t>
            </w:r>
            <w:r>
              <w:rPr>
                <w:spacing w:val="-1"/>
                <w:sz w:val="18"/>
              </w:rPr>
              <w:t xml:space="preserve"> </w:t>
            </w:r>
            <w:r>
              <w:rPr>
                <w:sz w:val="18"/>
              </w:rPr>
              <w:t>limited</w:t>
            </w:r>
            <w:r>
              <w:rPr>
                <w:spacing w:val="-2"/>
                <w:sz w:val="18"/>
              </w:rPr>
              <w:t xml:space="preserve"> </w:t>
            </w:r>
            <w:r>
              <w:rPr>
                <w:sz w:val="18"/>
              </w:rPr>
              <w:t>to,</w:t>
            </w:r>
            <w:r>
              <w:rPr>
                <w:spacing w:val="-2"/>
                <w:sz w:val="18"/>
              </w:rPr>
              <w:t xml:space="preserve"> </w:t>
            </w:r>
            <w:r>
              <w:rPr>
                <w:sz w:val="18"/>
              </w:rPr>
              <w:t>legal</w:t>
            </w:r>
            <w:r>
              <w:rPr>
                <w:spacing w:val="-4"/>
                <w:sz w:val="18"/>
              </w:rPr>
              <w:t xml:space="preserve"> </w:t>
            </w:r>
            <w:r>
              <w:rPr>
                <w:sz w:val="18"/>
              </w:rPr>
              <w:t>or</w:t>
            </w:r>
            <w:r>
              <w:rPr>
                <w:spacing w:val="-2"/>
                <w:sz w:val="18"/>
              </w:rPr>
              <w:t xml:space="preserve"> </w:t>
            </w:r>
            <w:r>
              <w:rPr>
                <w:sz w:val="18"/>
              </w:rPr>
              <w:t>title</w:t>
            </w:r>
            <w:r>
              <w:rPr>
                <w:spacing w:val="-3"/>
                <w:sz w:val="18"/>
              </w:rPr>
              <w:t xml:space="preserve"> </w:t>
            </w:r>
            <w:r>
              <w:rPr>
                <w:spacing w:val="-2"/>
                <w:sz w:val="18"/>
              </w:rPr>
              <w:t>concerns.</w:t>
            </w:r>
          </w:p>
        </w:tc>
      </w:tr>
      <w:tr w:rsidR="00182B31">
        <w:trPr>
          <w:trHeight w:val="827"/>
        </w:trPr>
        <w:tc>
          <w:tcPr>
            <w:tcW w:w="526" w:type="dxa"/>
          </w:tcPr>
          <w:p w:rsidR="00182B31" w:rsidRDefault="001E0CF4">
            <w:pPr>
              <w:pStyle w:val="TableParagraph"/>
              <w:spacing w:line="201" w:lineRule="exact"/>
              <w:ind w:left="19"/>
              <w:jc w:val="center"/>
              <w:rPr>
                <w:sz w:val="18"/>
              </w:rPr>
            </w:pPr>
            <w:r>
              <w:rPr>
                <w:spacing w:val="-5"/>
                <w:sz w:val="18"/>
              </w:rPr>
              <w:t>4.</w:t>
            </w:r>
          </w:p>
        </w:tc>
        <w:tc>
          <w:tcPr>
            <w:tcW w:w="10125" w:type="dxa"/>
          </w:tcPr>
          <w:p w:rsidR="00182B31" w:rsidRDefault="001E0CF4">
            <w:pPr>
              <w:pStyle w:val="TableParagraph"/>
              <w:ind w:left="107"/>
              <w:rPr>
                <w:sz w:val="18"/>
              </w:rPr>
            </w:pPr>
            <w:r>
              <w:rPr>
                <w:sz w:val="18"/>
              </w:rPr>
              <w:t>In the course of the valuation, we were provided with both written and verbal information. We have however, evaluated the information</w:t>
            </w:r>
            <w:r>
              <w:rPr>
                <w:spacing w:val="-3"/>
                <w:sz w:val="18"/>
              </w:rPr>
              <w:t xml:space="preserve"> </w:t>
            </w:r>
            <w:r>
              <w:rPr>
                <w:sz w:val="18"/>
              </w:rPr>
              <w:t>provided to</w:t>
            </w:r>
            <w:r>
              <w:rPr>
                <w:spacing w:val="1"/>
                <w:sz w:val="18"/>
              </w:rPr>
              <w:t xml:space="preserve"> </w:t>
            </w:r>
            <w:r>
              <w:rPr>
                <w:sz w:val="18"/>
              </w:rPr>
              <w:t>us through broad</w:t>
            </w:r>
            <w:r>
              <w:rPr>
                <w:spacing w:val="1"/>
                <w:sz w:val="18"/>
              </w:rPr>
              <w:t xml:space="preserve"> </w:t>
            </w:r>
            <w:r>
              <w:rPr>
                <w:sz w:val="18"/>
              </w:rPr>
              <w:t>inquiry,</w:t>
            </w:r>
            <w:r>
              <w:rPr>
                <w:spacing w:val="-1"/>
                <w:sz w:val="18"/>
              </w:rPr>
              <w:t xml:space="preserve"> </w:t>
            </w:r>
            <w:r>
              <w:rPr>
                <w:sz w:val="18"/>
              </w:rPr>
              <w:t>analysis and</w:t>
            </w:r>
            <w:r>
              <w:rPr>
                <w:spacing w:val="1"/>
                <w:sz w:val="18"/>
              </w:rPr>
              <w:t xml:space="preserve"> </w:t>
            </w:r>
            <w:r>
              <w:rPr>
                <w:sz w:val="18"/>
              </w:rPr>
              <w:t>review</w:t>
            </w:r>
            <w:r>
              <w:rPr>
                <w:spacing w:val="-4"/>
                <w:sz w:val="18"/>
              </w:rPr>
              <w:t xml:space="preserve"> </w:t>
            </w:r>
            <w:r>
              <w:rPr>
                <w:sz w:val="18"/>
              </w:rPr>
              <w:t>but have not</w:t>
            </w:r>
            <w:r>
              <w:rPr>
                <w:spacing w:val="-3"/>
                <w:sz w:val="18"/>
              </w:rPr>
              <w:t xml:space="preserve"> </w:t>
            </w:r>
            <w:r>
              <w:rPr>
                <w:sz w:val="18"/>
              </w:rPr>
              <w:t>carried</w:t>
            </w:r>
            <w:r>
              <w:rPr>
                <w:spacing w:val="-2"/>
                <w:sz w:val="18"/>
              </w:rPr>
              <w:t xml:space="preserve"> </w:t>
            </w:r>
            <w:r>
              <w:rPr>
                <w:sz w:val="18"/>
              </w:rPr>
              <w:t>out</w:t>
            </w:r>
            <w:r>
              <w:rPr>
                <w:spacing w:val="-1"/>
                <w:sz w:val="18"/>
              </w:rPr>
              <w:t xml:space="preserve"> </w:t>
            </w:r>
            <w:r>
              <w:rPr>
                <w:sz w:val="18"/>
              </w:rPr>
              <w:t>a</w:t>
            </w:r>
            <w:r>
              <w:rPr>
                <w:spacing w:val="1"/>
                <w:sz w:val="18"/>
              </w:rPr>
              <w:t xml:space="preserve"> </w:t>
            </w:r>
            <w:r>
              <w:rPr>
                <w:sz w:val="18"/>
              </w:rPr>
              <w:t>due diligence or audit</w:t>
            </w:r>
            <w:r>
              <w:rPr>
                <w:spacing w:val="-1"/>
                <w:sz w:val="18"/>
              </w:rPr>
              <w:t xml:space="preserve"> </w:t>
            </w:r>
            <w:r>
              <w:rPr>
                <w:sz w:val="18"/>
              </w:rPr>
              <w:t>of th</w:t>
            </w:r>
            <w:r>
              <w:rPr>
                <w:spacing w:val="-32"/>
                <w:sz w:val="18"/>
              </w:rPr>
              <w:t xml:space="preserve"> </w:t>
            </w:r>
            <w:r>
              <w:rPr>
                <w:spacing w:val="-10"/>
                <w:sz w:val="18"/>
              </w:rPr>
              <w:t>e</w:t>
            </w:r>
          </w:p>
          <w:p w:rsidR="00182B31" w:rsidRDefault="001E0CF4">
            <w:pPr>
              <w:pStyle w:val="TableParagraph"/>
              <w:spacing w:line="206" w:lineRule="exact"/>
              <w:ind w:left="107"/>
              <w:rPr>
                <w:sz w:val="18"/>
              </w:rPr>
            </w:pPr>
            <w:r>
              <w:rPr>
                <w:sz w:val="18"/>
              </w:rPr>
              <w:t>information</w:t>
            </w:r>
            <w:r>
              <w:rPr>
                <w:spacing w:val="-13"/>
                <w:sz w:val="18"/>
              </w:rPr>
              <w:t xml:space="preserve"> </w:t>
            </w:r>
            <w:r>
              <w:rPr>
                <w:sz w:val="18"/>
              </w:rPr>
              <w:t>provided</w:t>
            </w:r>
            <w:r>
              <w:rPr>
                <w:spacing w:val="-12"/>
                <w:sz w:val="18"/>
              </w:rPr>
              <w:t xml:space="preserve"> </w:t>
            </w:r>
            <w:r>
              <w:rPr>
                <w:sz w:val="18"/>
              </w:rPr>
              <w:t>for</w:t>
            </w:r>
            <w:r>
              <w:rPr>
                <w:spacing w:val="-13"/>
                <w:sz w:val="18"/>
              </w:rPr>
              <w:t xml:space="preserve"> </w:t>
            </w:r>
            <w:r>
              <w:rPr>
                <w:sz w:val="18"/>
              </w:rPr>
              <w:t>the</w:t>
            </w:r>
            <w:r>
              <w:rPr>
                <w:spacing w:val="-12"/>
                <w:sz w:val="18"/>
              </w:rPr>
              <w:t xml:space="preserve"> </w:t>
            </w:r>
            <w:r>
              <w:rPr>
                <w:sz w:val="18"/>
              </w:rPr>
              <w:t>purpose</w:t>
            </w:r>
            <w:r>
              <w:rPr>
                <w:spacing w:val="-13"/>
                <w:sz w:val="18"/>
              </w:rPr>
              <w:t xml:space="preserve"> </w:t>
            </w:r>
            <w:r>
              <w:rPr>
                <w:sz w:val="18"/>
              </w:rPr>
              <w:t>of</w:t>
            </w:r>
            <w:r>
              <w:rPr>
                <w:spacing w:val="-13"/>
                <w:sz w:val="18"/>
              </w:rPr>
              <w:t xml:space="preserve"> </w:t>
            </w:r>
            <w:r>
              <w:rPr>
                <w:sz w:val="18"/>
              </w:rPr>
              <w:t>this</w:t>
            </w:r>
            <w:r>
              <w:rPr>
                <w:spacing w:val="-12"/>
                <w:sz w:val="18"/>
              </w:rPr>
              <w:t xml:space="preserve"> </w:t>
            </w:r>
            <w:r>
              <w:rPr>
                <w:sz w:val="18"/>
              </w:rPr>
              <w:t>engagement.</w:t>
            </w:r>
            <w:r>
              <w:rPr>
                <w:spacing w:val="-13"/>
                <w:sz w:val="18"/>
              </w:rPr>
              <w:t xml:space="preserve"> </w:t>
            </w:r>
            <w:r>
              <w:rPr>
                <w:sz w:val="18"/>
              </w:rPr>
              <w:t>Our</w:t>
            </w:r>
            <w:r>
              <w:rPr>
                <w:spacing w:val="-15"/>
                <w:sz w:val="18"/>
              </w:rPr>
              <w:t xml:space="preserve"> </w:t>
            </w:r>
            <w:r>
              <w:rPr>
                <w:sz w:val="18"/>
              </w:rPr>
              <w:t>conclusions</w:t>
            </w:r>
            <w:r>
              <w:rPr>
                <w:spacing w:val="-12"/>
                <w:sz w:val="18"/>
              </w:rPr>
              <w:t xml:space="preserve"> </w:t>
            </w:r>
            <w:r>
              <w:rPr>
                <w:sz w:val="18"/>
              </w:rPr>
              <w:t>are</w:t>
            </w:r>
            <w:r>
              <w:rPr>
                <w:spacing w:val="-13"/>
                <w:sz w:val="18"/>
              </w:rPr>
              <w:t xml:space="preserve"> </w:t>
            </w:r>
            <w:r>
              <w:rPr>
                <w:sz w:val="18"/>
              </w:rPr>
              <w:t>based</w:t>
            </w:r>
            <w:r>
              <w:rPr>
                <w:spacing w:val="-12"/>
                <w:sz w:val="18"/>
              </w:rPr>
              <w:t xml:space="preserve"> </w:t>
            </w:r>
            <w:r>
              <w:rPr>
                <w:sz w:val="18"/>
              </w:rPr>
              <w:t>on</w:t>
            </w:r>
            <w:r>
              <w:rPr>
                <w:spacing w:val="-7"/>
                <w:sz w:val="18"/>
              </w:rPr>
              <w:t xml:space="preserve"> </w:t>
            </w:r>
            <w:r>
              <w:rPr>
                <w:sz w:val="18"/>
              </w:rPr>
              <w:t>the</w:t>
            </w:r>
            <w:r>
              <w:rPr>
                <w:spacing w:val="-11"/>
                <w:sz w:val="18"/>
              </w:rPr>
              <w:t xml:space="preserve"> </w:t>
            </w:r>
            <w:r>
              <w:rPr>
                <w:sz w:val="18"/>
              </w:rPr>
              <w:t>assumptions</w:t>
            </w:r>
            <w:r>
              <w:rPr>
                <w:spacing w:val="-11"/>
                <w:sz w:val="18"/>
              </w:rPr>
              <w:t xml:space="preserve"> </w:t>
            </w:r>
            <w:r>
              <w:rPr>
                <w:sz w:val="18"/>
              </w:rPr>
              <w:t>and</w:t>
            </w:r>
            <w:r>
              <w:rPr>
                <w:spacing w:val="-12"/>
                <w:sz w:val="18"/>
              </w:rPr>
              <w:t xml:space="preserve"> </w:t>
            </w:r>
            <w:r>
              <w:rPr>
                <w:sz w:val="18"/>
              </w:rPr>
              <w:t>other</w:t>
            </w:r>
            <w:r>
              <w:rPr>
                <w:spacing w:val="-13"/>
                <w:sz w:val="18"/>
              </w:rPr>
              <w:t xml:space="preserve"> </w:t>
            </w:r>
            <w:r>
              <w:rPr>
                <w:sz w:val="18"/>
              </w:rPr>
              <w:t>information provided to us by the client during the course of the assessment.</w:t>
            </w:r>
          </w:p>
        </w:tc>
      </w:tr>
      <w:tr w:rsidR="00182B31">
        <w:trPr>
          <w:trHeight w:val="414"/>
        </w:trPr>
        <w:tc>
          <w:tcPr>
            <w:tcW w:w="526" w:type="dxa"/>
          </w:tcPr>
          <w:p w:rsidR="00182B31" w:rsidRDefault="001E0CF4">
            <w:pPr>
              <w:pStyle w:val="TableParagraph"/>
              <w:spacing w:line="201" w:lineRule="exact"/>
              <w:ind w:left="19"/>
              <w:jc w:val="center"/>
              <w:rPr>
                <w:sz w:val="18"/>
              </w:rPr>
            </w:pPr>
            <w:r>
              <w:rPr>
                <w:spacing w:val="-5"/>
                <w:sz w:val="18"/>
              </w:rPr>
              <w:t>5.</w:t>
            </w:r>
          </w:p>
        </w:tc>
        <w:tc>
          <w:tcPr>
            <w:tcW w:w="10125" w:type="dxa"/>
          </w:tcPr>
          <w:p w:rsidR="00182B31" w:rsidRDefault="001E0CF4">
            <w:pPr>
              <w:pStyle w:val="TableParagraph"/>
              <w:spacing w:line="208" w:lineRule="exact"/>
              <w:ind w:left="107"/>
              <w:rPr>
                <w:sz w:val="18"/>
              </w:rPr>
            </w:pPr>
            <w:r>
              <w:rPr>
                <w:sz w:val="18"/>
              </w:rPr>
              <w:t>Getting</w:t>
            </w:r>
            <w:r>
              <w:rPr>
                <w:spacing w:val="-14"/>
                <w:sz w:val="18"/>
              </w:rPr>
              <w:t xml:space="preserve"> </w:t>
            </w:r>
            <w:r>
              <w:rPr>
                <w:sz w:val="18"/>
              </w:rPr>
              <w:t>cizra</w:t>
            </w:r>
            <w:r>
              <w:rPr>
                <w:spacing w:val="-14"/>
                <w:sz w:val="18"/>
              </w:rPr>
              <w:t xml:space="preserve"> </w:t>
            </w:r>
            <w:r>
              <w:rPr>
                <w:sz w:val="18"/>
              </w:rPr>
              <w:t>map</w:t>
            </w:r>
            <w:r>
              <w:rPr>
                <w:spacing w:val="-14"/>
                <w:sz w:val="18"/>
              </w:rPr>
              <w:t xml:space="preserve"> </w:t>
            </w:r>
            <w:r>
              <w:rPr>
                <w:sz w:val="18"/>
              </w:rPr>
              <w:t>or</w:t>
            </w:r>
            <w:r>
              <w:rPr>
                <w:spacing w:val="-15"/>
                <w:sz w:val="18"/>
              </w:rPr>
              <w:t xml:space="preserve"> </w:t>
            </w:r>
            <w:r>
              <w:rPr>
                <w:sz w:val="18"/>
              </w:rPr>
              <w:t>coordination</w:t>
            </w:r>
            <w:r>
              <w:rPr>
                <w:spacing w:val="-13"/>
                <w:sz w:val="18"/>
              </w:rPr>
              <w:t xml:space="preserve"> </w:t>
            </w:r>
            <w:r>
              <w:rPr>
                <w:sz w:val="18"/>
              </w:rPr>
              <w:t>with</w:t>
            </w:r>
            <w:r>
              <w:rPr>
                <w:spacing w:val="-12"/>
                <w:sz w:val="18"/>
              </w:rPr>
              <w:t xml:space="preserve"> </w:t>
            </w:r>
            <w:r>
              <w:rPr>
                <w:sz w:val="18"/>
              </w:rPr>
              <w:t>revenue</w:t>
            </w:r>
            <w:r>
              <w:rPr>
                <w:spacing w:val="-13"/>
                <w:sz w:val="18"/>
              </w:rPr>
              <w:t xml:space="preserve"> </w:t>
            </w:r>
            <w:r>
              <w:rPr>
                <w:sz w:val="18"/>
              </w:rPr>
              <w:t>officers</w:t>
            </w:r>
            <w:r>
              <w:rPr>
                <w:spacing w:val="-13"/>
                <w:sz w:val="18"/>
              </w:rPr>
              <w:t xml:space="preserve"> </w:t>
            </w:r>
            <w:r>
              <w:rPr>
                <w:sz w:val="18"/>
              </w:rPr>
              <w:t>for</w:t>
            </w:r>
            <w:r>
              <w:rPr>
                <w:spacing w:val="-15"/>
                <w:sz w:val="18"/>
              </w:rPr>
              <w:t xml:space="preserve"> </w:t>
            </w:r>
            <w:r>
              <w:rPr>
                <w:sz w:val="18"/>
              </w:rPr>
              <w:t>site</w:t>
            </w:r>
            <w:r>
              <w:rPr>
                <w:spacing w:val="-13"/>
                <w:sz w:val="18"/>
              </w:rPr>
              <w:t xml:space="preserve"> </w:t>
            </w:r>
            <w:r>
              <w:rPr>
                <w:sz w:val="18"/>
              </w:rPr>
              <w:t>identification</w:t>
            </w:r>
            <w:r>
              <w:rPr>
                <w:spacing w:val="-14"/>
                <w:sz w:val="18"/>
              </w:rPr>
              <w:t xml:space="preserve"> </w:t>
            </w:r>
            <w:r>
              <w:rPr>
                <w:sz w:val="18"/>
              </w:rPr>
              <w:t>is</w:t>
            </w:r>
            <w:r>
              <w:rPr>
                <w:spacing w:val="-13"/>
                <w:sz w:val="18"/>
              </w:rPr>
              <w:t xml:space="preserve"> </w:t>
            </w:r>
            <w:r>
              <w:rPr>
                <w:sz w:val="18"/>
              </w:rPr>
              <w:t>a</w:t>
            </w:r>
            <w:r>
              <w:rPr>
                <w:spacing w:val="-14"/>
                <w:sz w:val="18"/>
              </w:rPr>
              <w:t xml:space="preserve"> </w:t>
            </w:r>
            <w:r>
              <w:rPr>
                <w:sz w:val="18"/>
              </w:rPr>
              <w:t>separate</w:t>
            </w:r>
            <w:r>
              <w:rPr>
                <w:spacing w:val="-13"/>
                <w:sz w:val="18"/>
              </w:rPr>
              <w:t xml:space="preserve"> </w:t>
            </w:r>
            <w:r>
              <w:rPr>
                <w:sz w:val="18"/>
              </w:rPr>
              <w:t>activity</w:t>
            </w:r>
            <w:r>
              <w:rPr>
                <w:spacing w:val="-13"/>
                <w:sz w:val="18"/>
              </w:rPr>
              <w:t xml:space="preserve"> </w:t>
            </w:r>
            <w:r>
              <w:rPr>
                <w:sz w:val="18"/>
              </w:rPr>
              <w:t>and</w:t>
            </w:r>
            <w:r>
              <w:rPr>
                <w:spacing w:val="-12"/>
                <w:sz w:val="18"/>
              </w:rPr>
              <w:t xml:space="preserve"> </w:t>
            </w:r>
            <w:r>
              <w:rPr>
                <w:sz w:val="18"/>
              </w:rPr>
              <w:t>is</w:t>
            </w:r>
            <w:r>
              <w:rPr>
                <w:spacing w:val="-13"/>
                <w:sz w:val="18"/>
              </w:rPr>
              <w:t xml:space="preserve"> </w:t>
            </w:r>
            <w:r>
              <w:rPr>
                <w:sz w:val="18"/>
              </w:rPr>
              <w:t>not</w:t>
            </w:r>
            <w:r>
              <w:rPr>
                <w:spacing w:val="-13"/>
                <w:sz w:val="18"/>
              </w:rPr>
              <w:t xml:space="preserve"> </w:t>
            </w:r>
            <w:r>
              <w:rPr>
                <w:sz w:val="18"/>
              </w:rPr>
              <w:t>part</w:t>
            </w:r>
            <w:r>
              <w:rPr>
                <w:spacing w:val="-12"/>
                <w:sz w:val="18"/>
              </w:rPr>
              <w:t xml:space="preserve"> </w:t>
            </w:r>
            <w:r>
              <w:rPr>
                <w:sz w:val="18"/>
              </w:rPr>
              <w:t>of</w:t>
            </w:r>
            <w:r>
              <w:rPr>
                <w:spacing w:val="-14"/>
                <w:sz w:val="18"/>
              </w:rPr>
              <w:t xml:space="preserve"> </w:t>
            </w:r>
            <w:r>
              <w:rPr>
                <w:sz w:val="18"/>
              </w:rPr>
              <w:t>the</w:t>
            </w:r>
            <w:r>
              <w:rPr>
                <w:spacing w:val="-13"/>
                <w:sz w:val="18"/>
              </w:rPr>
              <w:t xml:space="preserve"> </w:t>
            </w:r>
            <w:r>
              <w:rPr>
                <w:sz w:val="18"/>
              </w:rPr>
              <w:t>Valuation services and same has not been done in this report unless otherwise stated.</w:t>
            </w:r>
          </w:p>
        </w:tc>
      </w:tr>
      <w:tr w:rsidR="00182B31">
        <w:trPr>
          <w:trHeight w:val="1032"/>
        </w:trPr>
        <w:tc>
          <w:tcPr>
            <w:tcW w:w="526" w:type="dxa"/>
          </w:tcPr>
          <w:p w:rsidR="00182B31" w:rsidRDefault="001E0CF4">
            <w:pPr>
              <w:pStyle w:val="TableParagraph"/>
              <w:spacing w:line="200" w:lineRule="exact"/>
              <w:ind w:left="19"/>
              <w:jc w:val="center"/>
              <w:rPr>
                <w:sz w:val="18"/>
              </w:rPr>
            </w:pPr>
            <w:r>
              <w:rPr>
                <w:spacing w:val="-5"/>
                <w:sz w:val="18"/>
              </w:rPr>
              <w:t>6.</w:t>
            </w:r>
          </w:p>
        </w:tc>
        <w:tc>
          <w:tcPr>
            <w:tcW w:w="10125" w:type="dxa"/>
          </w:tcPr>
          <w:p w:rsidR="00182B31" w:rsidRDefault="001E0CF4">
            <w:pPr>
              <w:pStyle w:val="TableParagraph"/>
              <w:ind w:left="107" w:right="99"/>
              <w:jc w:val="both"/>
              <w:rPr>
                <w:sz w:val="18"/>
              </w:rPr>
            </w:pPr>
            <w:r>
              <w:rPr>
                <w:sz w:val="18"/>
              </w:rPr>
              <w:t xml:space="preserve">Wherever any details are mentioned in the report in relation to any legal aspect of the property such as name of the owner, leases, etc. is only for illustration purpose and should not be construed as a professional opinion. Legal aspects are out of scope </w:t>
            </w:r>
            <w:r>
              <w:rPr>
                <w:sz w:val="18"/>
              </w:rPr>
              <w:t>of this report. Details mentioned related to legal aspect are only based on the copy of the documents provided to us and whatever we can interpret</w:t>
            </w:r>
            <w:r>
              <w:rPr>
                <w:spacing w:val="-2"/>
                <w:sz w:val="18"/>
              </w:rPr>
              <w:t xml:space="preserve"> </w:t>
            </w:r>
            <w:r>
              <w:rPr>
                <w:sz w:val="18"/>
              </w:rPr>
              <w:t>as</w:t>
            </w:r>
            <w:r>
              <w:rPr>
                <w:spacing w:val="-1"/>
                <w:sz w:val="18"/>
              </w:rPr>
              <w:t xml:space="preserve"> </w:t>
            </w:r>
            <w:r>
              <w:rPr>
                <w:sz w:val="18"/>
              </w:rPr>
              <w:t>a non-legally</w:t>
            </w:r>
            <w:r>
              <w:rPr>
                <w:spacing w:val="-1"/>
                <w:sz w:val="18"/>
              </w:rPr>
              <w:t xml:space="preserve"> </w:t>
            </w:r>
            <w:r>
              <w:rPr>
                <w:sz w:val="18"/>
              </w:rPr>
              <w:t>trained</w:t>
            </w:r>
            <w:r>
              <w:rPr>
                <w:spacing w:val="-2"/>
                <w:sz w:val="18"/>
              </w:rPr>
              <w:t xml:space="preserve"> </w:t>
            </w:r>
            <w:r>
              <w:rPr>
                <w:sz w:val="18"/>
              </w:rPr>
              <w:t>person. This</w:t>
            </w:r>
            <w:r>
              <w:rPr>
                <w:spacing w:val="-1"/>
                <w:sz w:val="18"/>
              </w:rPr>
              <w:t xml:space="preserve"> </w:t>
            </w:r>
            <w:r>
              <w:rPr>
                <w:sz w:val="18"/>
              </w:rPr>
              <w:t>should be</w:t>
            </w:r>
            <w:r>
              <w:rPr>
                <w:spacing w:val="-2"/>
                <w:sz w:val="18"/>
              </w:rPr>
              <w:t xml:space="preserve"> </w:t>
            </w:r>
            <w:r>
              <w:rPr>
                <w:sz w:val="18"/>
              </w:rPr>
              <w:t>cross</w:t>
            </w:r>
            <w:r>
              <w:rPr>
                <w:spacing w:val="-1"/>
                <w:sz w:val="18"/>
              </w:rPr>
              <w:t xml:space="preserve"> </w:t>
            </w:r>
            <w:r>
              <w:rPr>
                <w:sz w:val="18"/>
              </w:rPr>
              <w:t>validated with a</w:t>
            </w:r>
            <w:r>
              <w:rPr>
                <w:spacing w:val="-2"/>
                <w:sz w:val="18"/>
              </w:rPr>
              <w:t xml:space="preserve"> </w:t>
            </w:r>
            <w:r>
              <w:rPr>
                <w:sz w:val="18"/>
              </w:rPr>
              <w:t>legal</w:t>
            </w:r>
            <w:r>
              <w:rPr>
                <w:spacing w:val="-2"/>
                <w:sz w:val="18"/>
              </w:rPr>
              <w:t xml:space="preserve"> </w:t>
            </w:r>
            <w:r>
              <w:rPr>
                <w:sz w:val="18"/>
              </w:rPr>
              <w:t>expert.</w:t>
            </w:r>
            <w:r>
              <w:rPr>
                <w:spacing w:val="-4"/>
                <w:sz w:val="18"/>
              </w:rPr>
              <w:t xml:space="preserve"> </w:t>
            </w:r>
            <w:r>
              <w:rPr>
                <w:sz w:val="18"/>
              </w:rPr>
              <w:t>We</w:t>
            </w:r>
            <w:r>
              <w:rPr>
                <w:spacing w:val="-2"/>
                <w:sz w:val="18"/>
              </w:rPr>
              <w:t xml:space="preserve"> </w:t>
            </w:r>
            <w:r>
              <w:rPr>
                <w:sz w:val="18"/>
              </w:rPr>
              <w:t>do</w:t>
            </w:r>
            <w:r>
              <w:rPr>
                <w:spacing w:val="-2"/>
                <w:sz w:val="18"/>
              </w:rPr>
              <w:t xml:space="preserve"> </w:t>
            </w:r>
            <w:r>
              <w:rPr>
                <w:sz w:val="18"/>
              </w:rPr>
              <w:t>not</w:t>
            </w:r>
          </w:p>
          <w:p w:rsidR="00182B31" w:rsidRDefault="001E0CF4">
            <w:pPr>
              <w:pStyle w:val="TableParagraph"/>
              <w:spacing w:line="187" w:lineRule="exact"/>
              <w:ind w:left="107"/>
              <w:jc w:val="both"/>
              <w:rPr>
                <w:sz w:val="18"/>
              </w:rPr>
            </w:pPr>
            <w:r>
              <w:rPr>
                <w:sz w:val="18"/>
              </w:rPr>
              <w:t>vouch</w:t>
            </w:r>
            <w:r>
              <w:rPr>
                <w:spacing w:val="-4"/>
                <w:sz w:val="18"/>
              </w:rPr>
              <w:t xml:space="preserve"> </w:t>
            </w:r>
            <w:r>
              <w:rPr>
                <w:sz w:val="18"/>
              </w:rPr>
              <w:t>any</w:t>
            </w:r>
            <w:r>
              <w:rPr>
                <w:spacing w:val="-5"/>
                <w:sz w:val="18"/>
              </w:rPr>
              <w:t xml:space="preserve"> </w:t>
            </w:r>
            <w:r>
              <w:rPr>
                <w:sz w:val="18"/>
              </w:rPr>
              <w:t>resp</w:t>
            </w:r>
            <w:r>
              <w:rPr>
                <w:sz w:val="18"/>
              </w:rPr>
              <w:t>onsibility</w:t>
            </w:r>
            <w:r>
              <w:rPr>
                <w:spacing w:val="-4"/>
                <w:sz w:val="18"/>
              </w:rPr>
              <w:t xml:space="preserve"> </w:t>
            </w:r>
            <w:r>
              <w:rPr>
                <w:sz w:val="18"/>
              </w:rPr>
              <w:t>regarding</w:t>
            </w:r>
            <w:r>
              <w:rPr>
                <w:spacing w:val="-5"/>
                <w:sz w:val="18"/>
              </w:rPr>
              <w:t xml:space="preserve"> </w:t>
            </w:r>
            <w:r>
              <w:rPr>
                <w:sz w:val="18"/>
              </w:rPr>
              <w:t>the</w:t>
            </w:r>
            <w:r>
              <w:rPr>
                <w:spacing w:val="-5"/>
                <w:sz w:val="18"/>
              </w:rPr>
              <w:t xml:space="preserve"> </w:t>
            </w:r>
            <w:r>
              <w:rPr>
                <w:spacing w:val="-4"/>
                <w:sz w:val="18"/>
              </w:rPr>
              <w:t>same.</w:t>
            </w:r>
          </w:p>
        </w:tc>
      </w:tr>
      <w:tr w:rsidR="00182B31">
        <w:trPr>
          <w:trHeight w:val="621"/>
        </w:trPr>
        <w:tc>
          <w:tcPr>
            <w:tcW w:w="526" w:type="dxa"/>
          </w:tcPr>
          <w:p w:rsidR="00182B31" w:rsidRDefault="001E0CF4">
            <w:pPr>
              <w:pStyle w:val="TableParagraph"/>
              <w:spacing w:line="201" w:lineRule="exact"/>
              <w:ind w:left="19"/>
              <w:jc w:val="center"/>
              <w:rPr>
                <w:sz w:val="18"/>
              </w:rPr>
            </w:pPr>
            <w:r>
              <w:rPr>
                <w:spacing w:val="-5"/>
                <w:sz w:val="18"/>
              </w:rPr>
              <w:t>7.</w:t>
            </w:r>
          </w:p>
        </w:tc>
        <w:tc>
          <w:tcPr>
            <w:tcW w:w="10125" w:type="dxa"/>
          </w:tcPr>
          <w:p w:rsidR="00182B31" w:rsidRDefault="001E0CF4">
            <w:pPr>
              <w:pStyle w:val="TableParagraph"/>
              <w:spacing w:line="206" w:lineRule="exact"/>
              <w:ind w:left="107"/>
              <w:rPr>
                <w:sz w:val="18"/>
              </w:rPr>
            </w:pPr>
            <w:r>
              <w:rPr>
                <w:sz w:val="18"/>
              </w:rPr>
              <w:t>We</w:t>
            </w:r>
            <w:r>
              <w:rPr>
                <w:spacing w:val="5"/>
                <w:sz w:val="18"/>
              </w:rPr>
              <w:t xml:space="preserve"> </w:t>
            </w:r>
            <w:r>
              <w:rPr>
                <w:sz w:val="18"/>
              </w:rPr>
              <w:t>have</w:t>
            </w:r>
            <w:r>
              <w:rPr>
                <w:spacing w:val="10"/>
                <w:sz w:val="18"/>
              </w:rPr>
              <w:t xml:space="preserve"> </w:t>
            </w:r>
            <w:r>
              <w:rPr>
                <w:sz w:val="18"/>
              </w:rPr>
              <w:t>made</w:t>
            </w:r>
            <w:r>
              <w:rPr>
                <w:spacing w:val="7"/>
                <w:sz w:val="18"/>
              </w:rPr>
              <w:t xml:space="preserve"> </w:t>
            </w:r>
            <w:r>
              <w:rPr>
                <w:sz w:val="18"/>
              </w:rPr>
              <w:t>certain</w:t>
            </w:r>
            <w:r>
              <w:rPr>
                <w:spacing w:val="10"/>
                <w:sz w:val="18"/>
              </w:rPr>
              <w:t xml:space="preserve"> </w:t>
            </w:r>
            <w:r>
              <w:rPr>
                <w:sz w:val="18"/>
              </w:rPr>
              <w:t>assumptions</w:t>
            </w:r>
            <w:r>
              <w:rPr>
                <w:spacing w:val="10"/>
                <w:sz w:val="18"/>
              </w:rPr>
              <w:t xml:space="preserve"> </w:t>
            </w:r>
            <w:r>
              <w:rPr>
                <w:sz w:val="18"/>
              </w:rPr>
              <w:t>in</w:t>
            </w:r>
            <w:r>
              <w:rPr>
                <w:spacing w:val="10"/>
                <w:sz w:val="18"/>
              </w:rPr>
              <w:t xml:space="preserve"> </w:t>
            </w:r>
            <w:r>
              <w:rPr>
                <w:sz w:val="18"/>
              </w:rPr>
              <w:t>relation</w:t>
            </w:r>
            <w:r>
              <w:rPr>
                <w:spacing w:val="12"/>
                <w:sz w:val="18"/>
              </w:rPr>
              <w:t xml:space="preserve"> </w:t>
            </w:r>
            <w:r>
              <w:rPr>
                <w:sz w:val="18"/>
              </w:rPr>
              <w:t>to</w:t>
            </w:r>
            <w:r>
              <w:rPr>
                <w:spacing w:val="10"/>
                <w:sz w:val="18"/>
              </w:rPr>
              <w:t xml:space="preserve"> </w:t>
            </w:r>
            <w:r>
              <w:rPr>
                <w:sz w:val="18"/>
              </w:rPr>
              <w:t>facts,</w:t>
            </w:r>
            <w:r>
              <w:rPr>
                <w:spacing w:val="9"/>
                <w:sz w:val="18"/>
              </w:rPr>
              <w:t xml:space="preserve"> </w:t>
            </w:r>
            <w:r>
              <w:rPr>
                <w:sz w:val="18"/>
              </w:rPr>
              <w:t>conditions</w:t>
            </w:r>
            <w:r>
              <w:rPr>
                <w:spacing w:val="11"/>
                <w:sz w:val="18"/>
              </w:rPr>
              <w:t xml:space="preserve"> </w:t>
            </w:r>
            <w:r>
              <w:rPr>
                <w:sz w:val="18"/>
              </w:rPr>
              <w:t>&amp;</w:t>
            </w:r>
            <w:r>
              <w:rPr>
                <w:spacing w:val="10"/>
                <w:sz w:val="18"/>
              </w:rPr>
              <w:t xml:space="preserve"> </w:t>
            </w:r>
            <w:r>
              <w:rPr>
                <w:sz w:val="18"/>
              </w:rPr>
              <w:t>situations</w:t>
            </w:r>
            <w:r>
              <w:rPr>
                <w:spacing w:val="12"/>
                <w:sz w:val="18"/>
              </w:rPr>
              <w:t xml:space="preserve"> </w:t>
            </w:r>
            <w:r>
              <w:rPr>
                <w:sz w:val="18"/>
              </w:rPr>
              <w:t>affecting</w:t>
            </w:r>
            <w:r>
              <w:rPr>
                <w:spacing w:val="12"/>
                <w:sz w:val="18"/>
              </w:rPr>
              <w:t xml:space="preserve"> </w:t>
            </w:r>
            <w:r>
              <w:rPr>
                <w:sz w:val="18"/>
              </w:rPr>
              <w:t>the</w:t>
            </w:r>
            <w:r>
              <w:rPr>
                <w:spacing w:val="10"/>
                <w:sz w:val="18"/>
              </w:rPr>
              <w:t xml:space="preserve"> </w:t>
            </w:r>
            <w:r>
              <w:rPr>
                <w:sz w:val="18"/>
              </w:rPr>
              <w:t>subject</w:t>
            </w:r>
            <w:r>
              <w:rPr>
                <w:spacing w:val="12"/>
                <w:sz w:val="18"/>
              </w:rPr>
              <w:t xml:space="preserve"> </w:t>
            </w:r>
            <w:r>
              <w:rPr>
                <w:sz w:val="18"/>
              </w:rPr>
              <w:t>of,</w:t>
            </w:r>
            <w:r>
              <w:rPr>
                <w:spacing w:val="10"/>
                <w:sz w:val="18"/>
              </w:rPr>
              <w:t xml:space="preserve"> </w:t>
            </w:r>
            <w:r>
              <w:rPr>
                <w:sz w:val="18"/>
              </w:rPr>
              <w:t>or</w:t>
            </w:r>
            <w:r>
              <w:rPr>
                <w:spacing w:val="10"/>
                <w:sz w:val="18"/>
              </w:rPr>
              <w:t xml:space="preserve"> </w:t>
            </w:r>
            <w:r>
              <w:rPr>
                <w:sz w:val="18"/>
              </w:rPr>
              <w:t>approach</w:t>
            </w:r>
            <w:r>
              <w:rPr>
                <w:spacing w:val="12"/>
                <w:sz w:val="18"/>
              </w:rPr>
              <w:t xml:space="preserve"> </w:t>
            </w:r>
            <w:r>
              <w:rPr>
                <w:sz w:val="18"/>
              </w:rPr>
              <w:t>to</w:t>
            </w:r>
            <w:r>
              <w:rPr>
                <w:spacing w:val="10"/>
                <w:sz w:val="18"/>
              </w:rPr>
              <w:t xml:space="preserve"> </w:t>
            </w:r>
            <w:r>
              <w:rPr>
                <w:spacing w:val="-4"/>
                <w:sz w:val="18"/>
              </w:rPr>
              <w:t>this</w:t>
            </w:r>
          </w:p>
          <w:p w:rsidR="00182B31" w:rsidRDefault="001E0CF4">
            <w:pPr>
              <w:pStyle w:val="TableParagraph"/>
              <w:spacing w:line="206" w:lineRule="exact"/>
              <w:ind w:left="107"/>
              <w:rPr>
                <w:sz w:val="18"/>
              </w:rPr>
            </w:pPr>
            <w:r>
              <w:rPr>
                <w:sz w:val="18"/>
              </w:rPr>
              <w:t>exercise</w:t>
            </w:r>
            <w:r>
              <w:rPr>
                <w:spacing w:val="-9"/>
                <w:sz w:val="18"/>
              </w:rPr>
              <w:t xml:space="preserve"> </w:t>
            </w:r>
            <w:r>
              <w:rPr>
                <w:sz w:val="18"/>
              </w:rPr>
              <w:t>that</w:t>
            </w:r>
            <w:r>
              <w:rPr>
                <w:spacing w:val="-9"/>
                <w:sz w:val="18"/>
              </w:rPr>
              <w:t xml:space="preserve"> </w:t>
            </w:r>
            <w:r>
              <w:rPr>
                <w:sz w:val="18"/>
              </w:rPr>
              <w:t>has</w:t>
            </w:r>
            <w:r>
              <w:rPr>
                <w:spacing w:val="-11"/>
                <w:sz w:val="18"/>
              </w:rPr>
              <w:t xml:space="preserve"> </w:t>
            </w:r>
            <w:r>
              <w:rPr>
                <w:sz w:val="18"/>
              </w:rPr>
              <w:t>not</w:t>
            </w:r>
            <w:r>
              <w:rPr>
                <w:spacing w:val="-11"/>
                <w:sz w:val="18"/>
              </w:rPr>
              <w:t xml:space="preserve"> </w:t>
            </w:r>
            <w:r>
              <w:rPr>
                <w:sz w:val="18"/>
              </w:rPr>
              <w:t>been</w:t>
            </w:r>
            <w:r>
              <w:rPr>
                <w:spacing w:val="-11"/>
                <w:sz w:val="18"/>
              </w:rPr>
              <w:t xml:space="preserve"> </w:t>
            </w:r>
            <w:r>
              <w:rPr>
                <w:sz w:val="18"/>
              </w:rPr>
              <w:t>verified</w:t>
            </w:r>
            <w:r>
              <w:rPr>
                <w:spacing w:val="-11"/>
                <w:sz w:val="18"/>
              </w:rPr>
              <w:t xml:space="preserve"> </w:t>
            </w:r>
            <w:r>
              <w:rPr>
                <w:sz w:val="18"/>
              </w:rPr>
              <w:t>as</w:t>
            </w:r>
            <w:r>
              <w:rPr>
                <w:spacing w:val="-11"/>
                <w:sz w:val="18"/>
              </w:rPr>
              <w:t xml:space="preserve"> </w:t>
            </w:r>
            <w:r>
              <w:rPr>
                <w:sz w:val="18"/>
              </w:rPr>
              <w:t>part</w:t>
            </w:r>
            <w:r>
              <w:rPr>
                <w:spacing w:val="-11"/>
                <w:sz w:val="18"/>
              </w:rPr>
              <w:t xml:space="preserve"> </w:t>
            </w:r>
            <w:r>
              <w:rPr>
                <w:sz w:val="18"/>
              </w:rPr>
              <w:t>of</w:t>
            </w:r>
            <w:r>
              <w:rPr>
                <w:spacing w:val="-9"/>
                <w:sz w:val="18"/>
              </w:rPr>
              <w:t xml:space="preserve"> </w:t>
            </w:r>
            <w:r>
              <w:rPr>
                <w:sz w:val="18"/>
              </w:rPr>
              <w:t>the</w:t>
            </w:r>
            <w:r>
              <w:rPr>
                <w:spacing w:val="-9"/>
                <w:sz w:val="18"/>
              </w:rPr>
              <w:t xml:space="preserve"> </w:t>
            </w:r>
            <w:r>
              <w:rPr>
                <w:sz w:val="18"/>
              </w:rPr>
              <w:t>engagement</w:t>
            </w:r>
            <w:r>
              <w:rPr>
                <w:spacing w:val="-11"/>
                <w:sz w:val="18"/>
              </w:rPr>
              <w:t xml:space="preserve"> </w:t>
            </w:r>
            <w:r>
              <w:rPr>
                <w:sz w:val="18"/>
              </w:rPr>
              <w:t>rather,</w:t>
            </w:r>
            <w:r>
              <w:rPr>
                <w:spacing w:val="-11"/>
                <w:sz w:val="18"/>
              </w:rPr>
              <w:t xml:space="preserve"> </w:t>
            </w:r>
            <w:r>
              <w:rPr>
                <w:sz w:val="18"/>
              </w:rPr>
              <w:t>treated</w:t>
            </w:r>
            <w:r>
              <w:rPr>
                <w:spacing w:val="-9"/>
                <w:sz w:val="18"/>
              </w:rPr>
              <w:t xml:space="preserve"> </w:t>
            </w:r>
            <w:r>
              <w:rPr>
                <w:sz w:val="18"/>
              </w:rPr>
              <w:t>as</w:t>
            </w:r>
            <w:r>
              <w:rPr>
                <w:spacing w:val="-8"/>
                <w:sz w:val="18"/>
              </w:rPr>
              <w:t xml:space="preserve"> </w:t>
            </w:r>
            <w:r>
              <w:rPr>
                <w:sz w:val="18"/>
              </w:rPr>
              <w:t>“a</w:t>
            </w:r>
            <w:r>
              <w:rPr>
                <w:spacing w:val="-11"/>
                <w:sz w:val="18"/>
              </w:rPr>
              <w:t xml:space="preserve"> </w:t>
            </w:r>
            <w:r>
              <w:rPr>
                <w:sz w:val="18"/>
              </w:rPr>
              <w:t>supposition</w:t>
            </w:r>
            <w:r>
              <w:rPr>
                <w:spacing w:val="-9"/>
                <w:sz w:val="18"/>
              </w:rPr>
              <w:t xml:space="preserve"> </w:t>
            </w:r>
            <w:r>
              <w:rPr>
                <w:sz w:val="18"/>
              </w:rPr>
              <w:t>taken</w:t>
            </w:r>
            <w:r>
              <w:rPr>
                <w:spacing w:val="-9"/>
                <w:sz w:val="18"/>
              </w:rPr>
              <w:t xml:space="preserve"> </w:t>
            </w:r>
            <w:r>
              <w:rPr>
                <w:sz w:val="18"/>
              </w:rPr>
              <w:t>to</w:t>
            </w:r>
            <w:r>
              <w:rPr>
                <w:spacing w:val="-9"/>
                <w:sz w:val="18"/>
              </w:rPr>
              <w:t xml:space="preserve"> </w:t>
            </w:r>
            <w:r>
              <w:rPr>
                <w:sz w:val="18"/>
              </w:rPr>
              <w:t>be</w:t>
            </w:r>
            <w:r>
              <w:rPr>
                <w:spacing w:val="-11"/>
                <w:sz w:val="18"/>
              </w:rPr>
              <w:t xml:space="preserve"> </w:t>
            </w:r>
            <w:r>
              <w:rPr>
                <w:sz w:val="18"/>
              </w:rPr>
              <w:t>true”.</w:t>
            </w:r>
            <w:r>
              <w:rPr>
                <w:spacing w:val="-9"/>
                <w:sz w:val="18"/>
              </w:rPr>
              <w:t xml:space="preserve"> </w:t>
            </w:r>
            <w:r>
              <w:rPr>
                <w:sz w:val="18"/>
              </w:rPr>
              <w:t>If</w:t>
            </w:r>
            <w:r>
              <w:rPr>
                <w:spacing w:val="-11"/>
                <w:sz w:val="18"/>
              </w:rPr>
              <w:t xml:space="preserve"> </w:t>
            </w:r>
            <w:r>
              <w:rPr>
                <w:sz w:val="18"/>
              </w:rPr>
              <w:t>any</w:t>
            </w:r>
            <w:r>
              <w:rPr>
                <w:spacing w:val="-11"/>
                <w:sz w:val="18"/>
              </w:rPr>
              <w:t xml:space="preserve"> </w:t>
            </w:r>
            <w:r>
              <w:rPr>
                <w:sz w:val="18"/>
              </w:rPr>
              <w:t>of</w:t>
            </w:r>
            <w:r>
              <w:rPr>
                <w:spacing w:val="-9"/>
                <w:sz w:val="18"/>
              </w:rPr>
              <w:t xml:space="preserve"> </w:t>
            </w:r>
            <w:r>
              <w:rPr>
                <w:sz w:val="18"/>
              </w:rPr>
              <w:t>these assumptions prove to be incorrect then our estimate on value will need to be reviewed.</w:t>
            </w:r>
          </w:p>
        </w:tc>
      </w:tr>
      <w:tr w:rsidR="00182B31">
        <w:trPr>
          <w:trHeight w:val="828"/>
        </w:trPr>
        <w:tc>
          <w:tcPr>
            <w:tcW w:w="526" w:type="dxa"/>
          </w:tcPr>
          <w:p w:rsidR="00182B31" w:rsidRDefault="001E0CF4">
            <w:pPr>
              <w:pStyle w:val="TableParagraph"/>
              <w:spacing w:line="202" w:lineRule="exact"/>
              <w:ind w:left="19"/>
              <w:jc w:val="center"/>
              <w:rPr>
                <w:sz w:val="18"/>
              </w:rPr>
            </w:pPr>
            <w:r>
              <w:rPr>
                <w:spacing w:val="-5"/>
                <w:sz w:val="18"/>
              </w:rPr>
              <w:t>8.</w:t>
            </w:r>
          </w:p>
        </w:tc>
        <w:tc>
          <w:tcPr>
            <w:tcW w:w="10125" w:type="dxa"/>
          </w:tcPr>
          <w:p w:rsidR="00182B31" w:rsidRDefault="001E0CF4">
            <w:pPr>
              <w:pStyle w:val="TableParagraph"/>
              <w:ind w:left="107"/>
              <w:rPr>
                <w:sz w:val="18"/>
              </w:rPr>
            </w:pPr>
            <w:r>
              <w:rPr>
                <w:sz w:val="18"/>
              </w:rPr>
              <w:t>This</w:t>
            </w:r>
            <w:r>
              <w:rPr>
                <w:spacing w:val="-3"/>
                <w:sz w:val="18"/>
              </w:rPr>
              <w:t xml:space="preserve"> </w:t>
            </w:r>
            <w:r>
              <w:rPr>
                <w:sz w:val="18"/>
              </w:rPr>
              <w:t>is</w:t>
            </w:r>
            <w:r>
              <w:rPr>
                <w:spacing w:val="-6"/>
                <w:sz w:val="18"/>
              </w:rPr>
              <w:t xml:space="preserve"> </w:t>
            </w:r>
            <w:r>
              <w:rPr>
                <w:sz w:val="18"/>
              </w:rPr>
              <w:t>just</w:t>
            </w:r>
            <w:r>
              <w:rPr>
                <w:spacing w:val="-4"/>
                <w:sz w:val="18"/>
              </w:rPr>
              <w:t xml:space="preserve"> </w:t>
            </w:r>
            <w:r>
              <w:rPr>
                <w:sz w:val="18"/>
              </w:rPr>
              <w:t>an</w:t>
            </w:r>
            <w:r>
              <w:rPr>
                <w:spacing w:val="-4"/>
                <w:sz w:val="18"/>
              </w:rPr>
              <w:t xml:space="preserve"> </w:t>
            </w:r>
            <w:r>
              <w:rPr>
                <w:sz w:val="18"/>
              </w:rPr>
              <w:t>opinion</w:t>
            </w:r>
            <w:r>
              <w:rPr>
                <w:spacing w:val="-4"/>
                <w:sz w:val="18"/>
              </w:rPr>
              <w:t xml:space="preserve"> </w:t>
            </w:r>
            <w:r>
              <w:rPr>
                <w:sz w:val="18"/>
              </w:rPr>
              <w:t>report</w:t>
            </w:r>
            <w:r>
              <w:rPr>
                <w:spacing w:val="-6"/>
                <w:sz w:val="18"/>
              </w:rPr>
              <w:t xml:space="preserve"> </w:t>
            </w:r>
            <w:r>
              <w:rPr>
                <w:sz w:val="18"/>
              </w:rPr>
              <w:t>based</w:t>
            </w:r>
            <w:r>
              <w:rPr>
                <w:spacing w:val="-6"/>
                <w:sz w:val="18"/>
              </w:rPr>
              <w:t xml:space="preserve"> </w:t>
            </w:r>
            <w:r>
              <w:rPr>
                <w:sz w:val="18"/>
              </w:rPr>
              <w:t>on</w:t>
            </w:r>
            <w:r>
              <w:rPr>
                <w:spacing w:val="-4"/>
                <w:sz w:val="18"/>
              </w:rPr>
              <w:t xml:space="preserve"> </w:t>
            </w:r>
            <w:r>
              <w:rPr>
                <w:sz w:val="18"/>
              </w:rPr>
              <w:t>technical</w:t>
            </w:r>
            <w:r>
              <w:rPr>
                <w:spacing w:val="-6"/>
                <w:sz w:val="18"/>
              </w:rPr>
              <w:t xml:space="preserve"> </w:t>
            </w:r>
            <w:r>
              <w:rPr>
                <w:sz w:val="18"/>
              </w:rPr>
              <w:t>&amp;</w:t>
            </w:r>
            <w:r>
              <w:rPr>
                <w:spacing w:val="-5"/>
                <w:sz w:val="18"/>
              </w:rPr>
              <w:t xml:space="preserve"> </w:t>
            </w:r>
            <w:r>
              <w:rPr>
                <w:sz w:val="18"/>
              </w:rPr>
              <w:t>market</w:t>
            </w:r>
            <w:r>
              <w:rPr>
                <w:spacing w:val="-6"/>
                <w:sz w:val="18"/>
              </w:rPr>
              <w:t xml:space="preserve"> </w:t>
            </w:r>
            <w:r>
              <w:rPr>
                <w:sz w:val="18"/>
              </w:rPr>
              <w:t>information</w:t>
            </w:r>
            <w:r>
              <w:rPr>
                <w:spacing w:val="-6"/>
                <w:sz w:val="18"/>
              </w:rPr>
              <w:t xml:space="preserve"> </w:t>
            </w:r>
            <w:r>
              <w:rPr>
                <w:sz w:val="18"/>
              </w:rPr>
              <w:t>having</w:t>
            </w:r>
            <w:r>
              <w:rPr>
                <w:spacing w:val="-6"/>
                <w:sz w:val="18"/>
              </w:rPr>
              <w:t xml:space="preserve"> </w:t>
            </w:r>
            <w:r>
              <w:rPr>
                <w:sz w:val="18"/>
              </w:rPr>
              <w:t>general</w:t>
            </w:r>
            <w:r>
              <w:rPr>
                <w:spacing w:val="-6"/>
                <w:sz w:val="18"/>
              </w:rPr>
              <w:t xml:space="preserve"> </w:t>
            </w:r>
            <w:r>
              <w:rPr>
                <w:sz w:val="18"/>
              </w:rPr>
              <w:t>assessment</w:t>
            </w:r>
            <w:r>
              <w:rPr>
                <w:spacing w:val="-4"/>
                <w:sz w:val="18"/>
              </w:rPr>
              <w:t xml:space="preserve"> </w:t>
            </w:r>
            <w:r>
              <w:rPr>
                <w:sz w:val="18"/>
              </w:rPr>
              <w:t>&amp;</w:t>
            </w:r>
            <w:r>
              <w:rPr>
                <w:spacing w:val="-5"/>
                <w:sz w:val="18"/>
              </w:rPr>
              <w:t xml:space="preserve"> </w:t>
            </w:r>
            <w:r>
              <w:rPr>
                <w:sz w:val="18"/>
              </w:rPr>
              <w:t>opinion</w:t>
            </w:r>
            <w:r>
              <w:rPr>
                <w:spacing w:val="-6"/>
                <w:sz w:val="18"/>
              </w:rPr>
              <w:t xml:space="preserve"> </w:t>
            </w:r>
            <w:r>
              <w:rPr>
                <w:sz w:val="18"/>
              </w:rPr>
              <w:t>on</w:t>
            </w:r>
            <w:r>
              <w:rPr>
                <w:spacing w:val="-4"/>
                <w:sz w:val="18"/>
              </w:rPr>
              <w:t xml:space="preserve"> </w:t>
            </w:r>
            <w:r>
              <w:rPr>
                <w:sz w:val="18"/>
              </w:rPr>
              <w:t>the</w:t>
            </w:r>
            <w:r>
              <w:rPr>
                <w:spacing w:val="-4"/>
                <w:sz w:val="18"/>
              </w:rPr>
              <w:t xml:space="preserve"> </w:t>
            </w:r>
            <w:r>
              <w:rPr>
                <w:sz w:val="18"/>
              </w:rPr>
              <w:t>indicative, estimated</w:t>
            </w:r>
            <w:r>
              <w:rPr>
                <w:spacing w:val="19"/>
                <w:sz w:val="18"/>
              </w:rPr>
              <w:t xml:space="preserve"> </w:t>
            </w:r>
            <w:r>
              <w:rPr>
                <w:sz w:val="18"/>
              </w:rPr>
              <w:t>Market</w:t>
            </w:r>
            <w:r>
              <w:rPr>
                <w:spacing w:val="21"/>
                <w:sz w:val="18"/>
              </w:rPr>
              <w:t xml:space="preserve"> </w:t>
            </w:r>
            <w:r>
              <w:rPr>
                <w:sz w:val="18"/>
              </w:rPr>
              <w:t>Value</w:t>
            </w:r>
            <w:r>
              <w:rPr>
                <w:spacing w:val="22"/>
                <w:sz w:val="18"/>
              </w:rPr>
              <w:t xml:space="preserve"> </w:t>
            </w:r>
            <w:r>
              <w:rPr>
                <w:sz w:val="18"/>
              </w:rPr>
              <w:t>of</w:t>
            </w:r>
            <w:r>
              <w:rPr>
                <w:spacing w:val="21"/>
                <w:sz w:val="18"/>
              </w:rPr>
              <w:t xml:space="preserve"> </w:t>
            </w:r>
            <w:r>
              <w:rPr>
                <w:sz w:val="18"/>
              </w:rPr>
              <w:t>the</w:t>
            </w:r>
            <w:r>
              <w:rPr>
                <w:spacing w:val="22"/>
                <w:sz w:val="18"/>
              </w:rPr>
              <w:t xml:space="preserve"> </w:t>
            </w:r>
            <w:r>
              <w:rPr>
                <w:sz w:val="18"/>
              </w:rPr>
              <w:t>property</w:t>
            </w:r>
            <w:r>
              <w:rPr>
                <w:spacing w:val="20"/>
                <w:sz w:val="18"/>
              </w:rPr>
              <w:t xml:space="preserve"> </w:t>
            </w:r>
            <w:r>
              <w:rPr>
                <w:sz w:val="18"/>
              </w:rPr>
              <w:t>for</w:t>
            </w:r>
            <w:r>
              <w:rPr>
                <w:spacing w:val="21"/>
                <w:sz w:val="18"/>
              </w:rPr>
              <w:t xml:space="preserve"> </w:t>
            </w:r>
            <w:r>
              <w:rPr>
                <w:sz w:val="18"/>
              </w:rPr>
              <w:t>which</w:t>
            </w:r>
            <w:r>
              <w:rPr>
                <w:spacing w:val="22"/>
                <w:sz w:val="18"/>
              </w:rPr>
              <w:t xml:space="preserve"> </w:t>
            </w:r>
            <w:r>
              <w:rPr>
                <w:sz w:val="18"/>
              </w:rPr>
              <w:t>Bank</w:t>
            </w:r>
            <w:r>
              <w:rPr>
                <w:spacing w:val="22"/>
                <w:sz w:val="18"/>
              </w:rPr>
              <w:t xml:space="preserve"> </w:t>
            </w:r>
            <w:r>
              <w:rPr>
                <w:sz w:val="18"/>
              </w:rPr>
              <w:t>has</w:t>
            </w:r>
            <w:r>
              <w:rPr>
                <w:spacing w:val="23"/>
                <w:sz w:val="18"/>
              </w:rPr>
              <w:t xml:space="preserve"> </w:t>
            </w:r>
            <w:r>
              <w:rPr>
                <w:sz w:val="18"/>
              </w:rPr>
              <w:t>asked</w:t>
            </w:r>
            <w:r>
              <w:rPr>
                <w:spacing w:val="19"/>
                <w:sz w:val="18"/>
              </w:rPr>
              <w:t xml:space="preserve"> </w:t>
            </w:r>
            <w:r>
              <w:rPr>
                <w:sz w:val="18"/>
              </w:rPr>
              <w:t>to</w:t>
            </w:r>
            <w:r>
              <w:rPr>
                <w:spacing w:val="23"/>
                <w:sz w:val="18"/>
              </w:rPr>
              <w:t xml:space="preserve"> </w:t>
            </w:r>
            <w:r>
              <w:rPr>
                <w:sz w:val="18"/>
              </w:rPr>
              <w:t>conduct</w:t>
            </w:r>
            <w:r>
              <w:rPr>
                <w:spacing w:val="21"/>
                <w:sz w:val="18"/>
              </w:rPr>
              <w:t xml:space="preserve"> </w:t>
            </w:r>
            <w:r>
              <w:rPr>
                <w:sz w:val="18"/>
              </w:rPr>
              <w:t>the</w:t>
            </w:r>
            <w:r>
              <w:rPr>
                <w:spacing w:val="21"/>
                <w:sz w:val="18"/>
              </w:rPr>
              <w:t xml:space="preserve"> </w:t>
            </w:r>
            <w:r>
              <w:rPr>
                <w:sz w:val="18"/>
              </w:rPr>
              <w:t>Valuation.</w:t>
            </w:r>
            <w:r>
              <w:rPr>
                <w:spacing w:val="22"/>
                <w:sz w:val="18"/>
              </w:rPr>
              <w:t xml:space="preserve"> </w:t>
            </w:r>
            <w:r>
              <w:rPr>
                <w:sz w:val="18"/>
              </w:rPr>
              <w:t>It</w:t>
            </w:r>
            <w:r>
              <w:rPr>
                <w:spacing w:val="21"/>
                <w:sz w:val="18"/>
              </w:rPr>
              <w:t xml:space="preserve"> </w:t>
            </w:r>
            <w:r>
              <w:rPr>
                <w:sz w:val="18"/>
              </w:rPr>
              <w:t>doesn’t</w:t>
            </w:r>
            <w:r>
              <w:rPr>
                <w:spacing w:val="22"/>
                <w:sz w:val="18"/>
              </w:rPr>
              <w:t xml:space="preserve"> </w:t>
            </w:r>
            <w:r>
              <w:rPr>
                <w:sz w:val="18"/>
              </w:rPr>
              <w:t>contain</w:t>
            </w:r>
            <w:r>
              <w:rPr>
                <w:spacing w:val="21"/>
                <w:sz w:val="18"/>
              </w:rPr>
              <w:t xml:space="preserve"> </w:t>
            </w:r>
            <w:r>
              <w:rPr>
                <w:sz w:val="18"/>
              </w:rPr>
              <w:t>any</w:t>
            </w:r>
            <w:r>
              <w:rPr>
                <w:spacing w:val="20"/>
                <w:sz w:val="18"/>
              </w:rPr>
              <w:t xml:space="preserve"> </w:t>
            </w:r>
            <w:r>
              <w:rPr>
                <w:spacing w:val="-2"/>
                <w:sz w:val="18"/>
              </w:rPr>
              <w:t>other</w:t>
            </w:r>
          </w:p>
          <w:p w:rsidR="00182B31" w:rsidRDefault="001E0CF4">
            <w:pPr>
              <w:pStyle w:val="TableParagraph"/>
              <w:spacing w:line="206" w:lineRule="exact"/>
              <w:ind w:left="107"/>
              <w:rPr>
                <w:sz w:val="18"/>
              </w:rPr>
            </w:pPr>
            <w:r>
              <w:rPr>
                <w:sz w:val="18"/>
              </w:rPr>
              <w:t>recommendations</w:t>
            </w:r>
            <w:r>
              <w:rPr>
                <w:spacing w:val="-1"/>
                <w:sz w:val="18"/>
              </w:rPr>
              <w:t xml:space="preserve"> </w:t>
            </w:r>
            <w:r>
              <w:rPr>
                <w:sz w:val="18"/>
              </w:rPr>
              <w:t>of</w:t>
            </w:r>
            <w:r>
              <w:rPr>
                <w:spacing w:val="-2"/>
                <w:sz w:val="18"/>
              </w:rPr>
              <w:t xml:space="preserve"> </w:t>
            </w:r>
            <w:r>
              <w:rPr>
                <w:sz w:val="18"/>
              </w:rPr>
              <w:t>any</w:t>
            </w:r>
            <w:r>
              <w:rPr>
                <w:spacing w:val="-6"/>
                <w:sz w:val="18"/>
              </w:rPr>
              <w:t xml:space="preserve"> </w:t>
            </w:r>
            <w:r>
              <w:rPr>
                <w:sz w:val="18"/>
              </w:rPr>
              <w:t>sort</w:t>
            </w:r>
            <w:r>
              <w:rPr>
                <w:spacing w:val="-4"/>
                <w:sz w:val="18"/>
              </w:rPr>
              <w:t xml:space="preserve"> </w:t>
            </w:r>
            <w:r>
              <w:rPr>
                <w:sz w:val="18"/>
              </w:rPr>
              <w:t>including</w:t>
            </w:r>
            <w:r>
              <w:rPr>
                <w:spacing w:val="-2"/>
                <w:sz w:val="18"/>
              </w:rPr>
              <w:t xml:space="preserve"> </w:t>
            </w:r>
            <w:r>
              <w:rPr>
                <w:sz w:val="18"/>
              </w:rPr>
              <w:t>but</w:t>
            </w:r>
            <w:r>
              <w:rPr>
                <w:spacing w:val="-2"/>
                <w:sz w:val="18"/>
              </w:rPr>
              <w:t xml:space="preserve"> </w:t>
            </w:r>
            <w:r>
              <w:rPr>
                <w:sz w:val="18"/>
              </w:rPr>
              <w:t>not</w:t>
            </w:r>
            <w:r>
              <w:rPr>
                <w:spacing w:val="-2"/>
                <w:sz w:val="18"/>
              </w:rPr>
              <w:t xml:space="preserve"> </w:t>
            </w:r>
            <w:r>
              <w:rPr>
                <w:sz w:val="18"/>
              </w:rPr>
              <w:t>limited</w:t>
            </w:r>
            <w:r>
              <w:rPr>
                <w:spacing w:val="-4"/>
                <w:sz w:val="18"/>
              </w:rPr>
              <w:t xml:space="preserve"> </w:t>
            </w:r>
            <w:r>
              <w:rPr>
                <w:sz w:val="18"/>
              </w:rPr>
              <w:t>to</w:t>
            </w:r>
            <w:r>
              <w:rPr>
                <w:spacing w:val="-4"/>
                <w:sz w:val="18"/>
              </w:rPr>
              <w:t xml:space="preserve"> </w:t>
            </w:r>
            <w:r>
              <w:rPr>
                <w:sz w:val="18"/>
              </w:rPr>
              <w:t>express</w:t>
            </w:r>
            <w:r>
              <w:rPr>
                <w:spacing w:val="-4"/>
                <w:sz w:val="18"/>
              </w:rPr>
              <w:t xml:space="preserve"> </w:t>
            </w:r>
            <w:r>
              <w:rPr>
                <w:sz w:val="18"/>
              </w:rPr>
              <w:t>of</w:t>
            </w:r>
            <w:r>
              <w:rPr>
                <w:spacing w:val="-4"/>
                <w:sz w:val="18"/>
              </w:rPr>
              <w:t xml:space="preserve"> </w:t>
            </w:r>
            <w:r>
              <w:rPr>
                <w:sz w:val="18"/>
              </w:rPr>
              <w:t>any</w:t>
            </w:r>
            <w:r>
              <w:rPr>
                <w:spacing w:val="-4"/>
                <w:sz w:val="18"/>
              </w:rPr>
              <w:t xml:space="preserve"> </w:t>
            </w:r>
            <w:r>
              <w:rPr>
                <w:sz w:val="18"/>
              </w:rPr>
              <w:t>opinion on</w:t>
            </w:r>
            <w:r>
              <w:rPr>
                <w:spacing w:val="-2"/>
                <w:sz w:val="18"/>
              </w:rPr>
              <w:t xml:space="preserve"> </w:t>
            </w:r>
            <w:r>
              <w:rPr>
                <w:sz w:val="18"/>
              </w:rPr>
              <w:t>the</w:t>
            </w:r>
            <w:r>
              <w:rPr>
                <w:spacing w:val="-4"/>
                <w:sz w:val="18"/>
              </w:rPr>
              <w:t xml:space="preserve"> </w:t>
            </w:r>
            <w:r>
              <w:rPr>
                <w:sz w:val="18"/>
              </w:rPr>
              <w:t>suitability</w:t>
            </w:r>
            <w:r>
              <w:rPr>
                <w:spacing w:val="-5"/>
                <w:sz w:val="18"/>
              </w:rPr>
              <w:t xml:space="preserve"> </w:t>
            </w:r>
            <w:r>
              <w:rPr>
                <w:sz w:val="18"/>
              </w:rPr>
              <w:t>or</w:t>
            </w:r>
            <w:r>
              <w:rPr>
                <w:spacing w:val="-2"/>
                <w:sz w:val="18"/>
              </w:rPr>
              <w:t xml:space="preserve"> </w:t>
            </w:r>
            <w:r>
              <w:rPr>
                <w:sz w:val="18"/>
              </w:rPr>
              <w:t>otherwise</w:t>
            </w:r>
            <w:r>
              <w:rPr>
                <w:spacing w:val="-2"/>
                <w:sz w:val="18"/>
              </w:rPr>
              <w:t xml:space="preserve"> </w:t>
            </w:r>
            <w:r>
              <w:rPr>
                <w:sz w:val="18"/>
              </w:rPr>
              <w:t>of</w:t>
            </w:r>
            <w:r>
              <w:rPr>
                <w:spacing w:val="-2"/>
                <w:sz w:val="18"/>
              </w:rPr>
              <w:t xml:space="preserve"> </w:t>
            </w:r>
            <w:r>
              <w:rPr>
                <w:sz w:val="18"/>
              </w:rPr>
              <w:t>entering</w:t>
            </w:r>
            <w:r>
              <w:rPr>
                <w:spacing w:val="-4"/>
                <w:sz w:val="18"/>
              </w:rPr>
              <w:t xml:space="preserve"> </w:t>
            </w:r>
            <w:r>
              <w:rPr>
                <w:sz w:val="18"/>
              </w:rPr>
              <w:t>into any transaction with the borrower.</w:t>
            </w:r>
          </w:p>
        </w:tc>
      </w:tr>
      <w:tr w:rsidR="00182B31">
        <w:trPr>
          <w:trHeight w:val="1036"/>
        </w:trPr>
        <w:tc>
          <w:tcPr>
            <w:tcW w:w="526" w:type="dxa"/>
          </w:tcPr>
          <w:p w:rsidR="00182B31" w:rsidRDefault="001E0CF4">
            <w:pPr>
              <w:pStyle w:val="TableParagraph"/>
              <w:spacing w:line="201" w:lineRule="exact"/>
              <w:ind w:left="19"/>
              <w:jc w:val="center"/>
              <w:rPr>
                <w:sz w:val="18"/>
              </w:rPr>
            </w:pPr>
            <w:r>
              <w:rPr>
                <w:spacing w:val="-5"/>
                <w:sz w:val="18"/>
              </w:rPr>
              <w:t>9.</w:t>
            </w:r>
          </w:p>
        </w:tc>
        <w:tc>
          <w:tcPr>
            <w:tcW w:w="10125" w:type="dxa"/>
          </w:tcPr>
          <w:p w:rsidR="00182B31" w:rsidRDefault="001E0CF4">
            <w:pPr>
              <w:pStyle w:val="TableParagraph"/>
              <w:ind w:left="107" w:right="99"/>
              <w:jc w:val="both"/>
              <w:rPr>
                <w:sz w:val="18"/>
              </w:rPr>
            </w:pPr>
            <w:r>
              <w:rPr>
                <w:sz w:val="18"/>
              </w:rPr>
              <w:t>We have relied on the data from third party, external sources &amp; information available on public domain to conclude the valuation.</w:t>
            </w:r>
            <w:r>
              <w:rPr>
                <w:spacing w:val="-7"/>
                <w:sz w:val="18"/>
              </w:rPr>
              <w:t xml:space="preserve"> </w:t>
            </w:r>
            <w:r>
              <w:rPr>
                <w:sz w:val="18"/>
              </w:rPr>
              <w:t>These</w:t>
            </w:r>
            <w:r>
              <w:rPr>
                <w:spacing w:val="-8"/>
                <w:sz w:val="18"/>
              </w:rPr>
              <w:t xml:space="preserve"> </w:t>
            </w:r>
            <w:r>
              <w:rPr>
                <w:sz w:val="18"/>
              </w:rPr>
              <w:t>sources</w:t>
            </w:r>
            <w:r>
              <w:rPr>
                <w:spacing w:val="-7"/>
                <w:sz w:val="18"/>
              </w:rPr>
              <w:t xml:space="preserve"> </w:t>
            </w:r>
            <w:r>
              <w:rPr>
                <w:sz w:val="18"/>
              </w:rPr>
              <w:t>are</w:t>
            </w:r>
            <w:r>
              <w:rPr>
                <w:spacing w:val="-8"/>
                <w:sz w:val="18"/>
              </w:rPr>
              <w:t xml:space="preserve"> </w:t>
            </w:r>
            <w:r>
              <w:rPr>
                <w:sz w:val="18"/>
              </w:rPr>
              <w:t>believed</w:t>
            </w:r>
            <w:r>
              <w:rPr>
                <w:spacing w:val="-8"/>
                <w:sz w:val="18"/>
              </w:rPr>
              <w:t xml:space="preserve"> </w:t>
            </w:r>
            <w:r>
              <w:rPr>
                <w:sz w:val="18"/>
              </w:rPr>
              <w:t>to</w:t>
            </w:r>
            <w:r>
              <w:rPr>
                <w:spacing w:val="-7"/>
                <w:sz w:val="18"/>
              </w:rPr>
              <w:t xml:space="preserve"> </w:t>
            </w:r>
            <w:r>
              <w:rPr>
                <w:sz w:val="18"/>
              </w:rPr>
              <w:t>be</w:t>
            </w:r>
            <w:r>
              <w:rPr>
                <w:spacing w:val="-8"/>
                <w:sz w:val="18"/>
              </w:rPr>
              <w:t xml:space="preserve"> </w:t>
            </w:r>
            <w:r>
              <w:rPr>
                <w:sz w:val="18"/>
              </w:rPr>
              <w:t>reliable</w:t>
            </w:r>
            <w:r>
              <w:rPr>
                <w:spacing w:val="-8"/>
                <w:sz w:val="18"/>
              </w:rPr>
              <w:t xml:space="preserve"> </w:t>
            </w:r>
            <w:r>
              <w:rPr>
                <w:sz w:val="18"/>
              </w:rPr>
              <w:t>and</w:t>
            </w:r>
            <w:r>
              <w:rPr>
                <w:spacing w:val="-8"/>
                <w:sz w:val="18"/>
              </w:rPr>
              <w:t xml:space="preserve"> </w:t>
            </w:r>
            <w:r>
              <w:rPr>
                <w:sz w:val="18"/>
              </w:rPr>
              <w:t>therefore,</w:t>
            </w:r>
            <w:r>
              <w:rPr>
                <w:spacing w:val="-7"/>
                <w:sz w:val="18"/>
              </w:rPr>
              <w:t xml:space="preserve"> </w:t>
            </w:r>
            <w:r>
              <w:rPr>
                <w:sz w:val="18"/>
              </w:rPr>
              <w:t>we</w:t>
            </w:r>
            <w:r>
              <w:rPr>
                <w:spacing w:val="-6"/>
                <w:sz w:val="18"/>
              </w:rPr>
              <w:t xml:space="preserve"> </w:t>
            </w:r>
            <w:r>
              <w:rPr>
                <w:sz w:val="18"/>
              </w:rPr>
              <w:t>assume</w:t>
            </w:r>
            <w:r>
              <w:rPr>
                <w:spacing w:val="-8"/>
                <w:sz w:val="18"/>
              </w:rPr>
              <w:t xml:space="preserve"> </w:t>
            </w:r>
            <w:r>
              <w:rPr>
                <w:sz w:val="18"/>
              </w:rPr>
              <w:t>no</w:t>
            </w:r>
            <w:r>
              <w:rPr>
                <w:spacing w:val="-8"/>
                <w:sz w:val="18"/>
              </w:rPr>
              <w:t xml:space="preserve"> </w:t>
            </w:r>
            <w:r>
              <w:rPr>
                <w:sz w:val="18"/>
              </w:rPr>
              <w:t>liability</w:t>
            </w:r>
            <w:r>
              <w:rPr>
                <w:spacing w:val="-9"/>
                <w:sz w:val="18"/>
              </w:rPr>
              <w:t xml:space="preserve"> </w:t>
            </w:r>
            <w:r>
              <w:rPr>
                <w:sz w:val="18"/>
              </w:rPr>
              <w:t>for</w:t>
            </w:r>
            <w:r>
              <w:rPr>
                <w:spacing w:val="-8"/>
                <w:sz w:val="18"/>
              </w:rPr>
              <w:t xml:space="preserve"> </w:t>
            </w:r>
            <w:r>
              <w:rPr>
                <w:sz w:val="18"/>
              </w:rPr>
              <w:t>the</w:t>
            </w:r>
            <w:r>
              <w:rPr>
                <w:spacing w:val="-6"/>
                <w:sz w:val="18"/>
              </w:rPr>
              <w:t xml:space="preserve"> </w:t>
            </w:r>
            <w:r>
              <w:rPr>
                <w:sz w:val="18"/>
              </w:rPr>
              <w:t>truth</w:t>
            </w:r>
            <w:r>
              <w:rPr>
                <w:spacing w:val="-7"/>
                <w:sz w:val="18"/>
              </w:rPr>
              <w:t xml:space="preserve"> </w:t>
            </w:r>
            <w:r>
              <w:rPr>
                <w:sz w:val="18"/>
              </w:rPr>
              <w:t>or</w:t>
            </w:r>
            <w:r>
              <w:rPr>
                <w:spacing w:val="-8"/>
                <w:sz w:val="18"/>
              </w:rPr>
              <w:t xml:space="preserve"> </w:t>
            </w:r>
            <w:r>
              <w:rPr>
                <w:sz w:val="18"/>
              </w:rPr>
              <w:t>accuracy</w:t>
            </w:r>
            <w:r>
              <w:rPr>
                <w:spacing w:val="-7"/>
                <w:sz w:val="18"/>
              </w:rPr>
              <w:t xml:space="preserve"> </w:t>
            </w:r>
            <w:r>
              <w:rPr>
                <w:sz w:val="18"/>
              </w:rPr>
              <w:t>of</w:t>
            </w:r>
            <w:r>
              <w:rPr>
                <w:spacing w:val="-8"/>
                <w:sz w:val="18"/>
              </w:rPr>
              <w:t xml:space="preserve"> </w:t>
            </w:r>
            <w:r>
              <w:rPr>
                <w:sz w:val="18"/>
              </w:rPr>
              <w:t>any</w:t>
            </w:r>
            <w:r>
              <w:rPr>
                <w:spacing w:val="-10"/>
                <w:sz w:val="18"/>
              </w:rPr>
              <w:t xml:space="preserve"> </w:t>
            </w:r>
            <w:r>
              <w:rPr>
                <w:sz w:val="18"/>
              </w:rPr>
              <w:t>data, opinions</w:t>
            </w:r>
            <w:r>
              <w:rPr>
                <w:spacing w:val="-3"/>
                <w:sz w:val="18"/>
              </w:rPr>
              <w:t xml:space="preserve"> </w:t>
            </w:r>
            <w:r>
              <w:rPr>
                <w:sz w:val="18"/>
              </w:rPr>
              <w:t>or</w:t>
            </w:r>
            <w:r>
              <w:rPr>
                <w:spacing w:val="-4"/>
                <w:sz w:val="18"/>
              </w:rPr>
              <w:t xml:space="preserve"> </w:t>
            </w:r>
            <w:r>
              <w:rPr>
                <w:sz w:val="18"/>
              </w:rPr>
              <w:t>estimates</w:t>
            </w:r>
            <w:r>
              <w:rPr>
                <w:spacing w:val="-3"/>
                <w:sz w:val="18"/>
              </w:rPr>
              <w:t xml:space="preserve"> </w:t>
            </w:r>
            <w:r>
              <w:rPr>
                <w:sz w:val="18"/>
              </w:rPr>
              <w:t>furnished</w:t>
            </w:r>
            <w:r>
              <w:rPr>
                <w:spacing w:val="-4"/>
                <w:sz w:val="18"/>
              </w:rPr>
              <w:t xml:space="preserve"> </w:t>
            </w:r>
            <w:r>
              <w:rPr>
                <w:sz w:val="18"/>
              </w:rPr>
              <w:t>by</w:t>
            </w:r>
            <w:r>
              <w:rPr>
                <w:spacing w:val="-6"/>
                <w:sz w:val="18"/>
              </w:rPr>
              <w:t xml:space="preserve"> </w:t>
            </w:r>
            <w:r>
              <w:rPr>
                <w:sz w:val="18"/>
              </w:rPr>
              <w:t>others</w:t>
            </w:r>
            <w:r>
              <w:rPr>
                <w:spacing w:val="-3"/>
                <w:sz w:val="18"/>
              </w:rPr>
              <w:t xml:space="preserve"> </w:t>
            </w:r>
            <w:r>
              <w:rPr>
                <w:sz w:val="18"/>
              </w:rPr>
              <w:t>that</w:t>
            </w:r>
            <w:r>
              <w:rPr>
                <w:spacing w:val="-4"/>
                <w:sz w:val="18"/>
              </w:rPr>
              <w:t xml:space="preserve"> </w:t>
            </w:r>
            <w:r>
              <w:rPr>
                <w:sz w:val="18"/>
              </w:rPr>
              <w:t>have</w:t>
            </w:r>
            <w:r>
              <w:rPr>
                <w:spacing w:val="-4"/>
                <w:sz w:val="18"/>
              </w:rPr>
              <w:t xml:space="preserve"> </w:t>
            </w:r>
            <w:r>
              <w:rPr>
                <w:sz w:val="18"/>
              </w:rPr>
              <w:t>been</w:t>
            </w:r>
            <w:r>
              <w:rPr>
                <w:spacing w:val="-4"/>
                <w:sz w:val="18"/>
              </w:rPr>
              <w:t xml:space="preserve"> </w:t>
            </w:r>
            <w:r>
              <w:rPr>
                <w:sz w:val="18"/>
              </w:rPr>
              <w:t>used</w:t>
            </w:r>
            <w:r>
              <w:rPr>
                <w:spacing w:val="-4"/>
                <w:sz w:val="18"/>
              </w:rPr>
              <w:t xml:space="preserve"> </w:t>
            </w:r>
            <w:r>
              <w:rPr>
                <w:sz w:val="18"/>
              </w:rPr>
              <w:t>in</w:t>
            </w:r>
            <w:r>
              <w:rPr>
                <w:spacing w:val="-6"/>
                <w:sz w:val="18"/>
              </w:rPr>
              <w:t xml:space="preserve"> </w:t>
            </w:r>
            <w:r>
              <w:rPr>
                <w:sz w:val="18"/>
              </w:rPr>
              <w:t>this</w:t>
            </w:r>
            <w:r>
              <w:rPr>
                <w:spacing w:val="-3"/>
                <w:sz w:val="18"/>
              </w:rPr>
              <w:t xml:space="preserve"> </w:t>
            </w:r>
            <w:r>
              <w:rPr>
                <w:sz w:val="18"/>
              </w:rPr>
              <w:t>analysis.</w:t>
            </w:r>
            <w:r>
              <w:rPr>
                <w:spacing w:val="-9"/>
                <w:sz w:val="18"/>
              </w:rPr>
              <w:t xml:space="preserve"> </w:t>
            </w:r>
            <w:r>
              <w:rPr>
                <w:sz w:val="18"/>
              </w:rPr>
              <w:t>Where</w:t>
            </w:r>
            <w:r>
              <w:rPr>
                <w:spacing w:val="-4"/>
                <w:sz w:val="18"/>
              </w:rPr>
              <w:t xml:space="preserve"> </w:t>
            </w:r>
            <w:r>
              <w:rPr>
                <w:sz w:val="18"/>
              </w:rPr>
              <w:t>we</w:t>
            </w:r>
            <w:r>
              <w:rPr>
                <w:spacing w:val="-6"/>
                <w:sz w:val="18"/>
              </w:rPr>
              <w:t xml:space="preserve"> </w:t>
            </w:r>
            <w:r>
              <w:rPr>
                <w:sz w:val="18"/>
              </w:rPr>
              <w:t>have</w:t>
            </w:r>
            <w:r>
              <w:rPr>
                <w:spacing w:val="-4"/>
                <w:sz w:val="18"/>
              </w:rPr>
              <w:t xml:space="preserve"> </w:t>
            </w:r>
            <w:r>
              <w:rPr>
                <w:sz w:val="18"/>
              </w:rPr>
              <w:t>relied</w:t>
            </w:r>
            <w:r>
              <w:rPr>
                <w:spacing w:val="-4"/>
                <w:sz w:val="18"/>
              </w:rPr>
              <w:t xml:space="preserve"> </w:t>
            </w:r>
            <w:r>
              <w:rPr>
                <w:sz w:val="18"/>
              </w:rPr>
              <w:t>on</w:t>
            </w:r>
            <w:r>
              <w:rPr>
                <w:spacing w:val="-4"/>
                <w:sz w:val="18"/>
              </w:rPr>
              <w:t xml:space="preserve"> </w:t>
            </w:r>
            <w:r>
              <w:rPr>
                <w:sz w:val="18"/>
              </w:rPr>
              <w:t>the</w:t>
            </w:r>
            <w:r>
              <w:rPr>
                <w:spacing w:val="-4"/>
                <w:sz w:val="18"/>
              </w:rPr>
              <w:t xml:space="preserve"> </w:t>
            </w:r>
            <w:r>
              <w:rPr>
                <w:sz w:val="18"/>
              </w:rPr>
              <w:t>data,</w:t>
            </w:r>
            <w:r>
              <w:rPr>
                <w:spacing w:val="-4"/>
                <w:sz w:val="18"/>
              </w:rPr>
              <w:t xml:space="preserve"> </w:t>
            </w:r>
            <w:r>
              <w:rPr>
                <w:sz w:val="18"/>
              </w:rPr>
              <w:t>opinions</w:t>
            </w:r>
            <w:r>
              <w:rPr>
                <w:spacing w:val="-3"/>
                <w:sz w:val="18"/>
              </w:rPr>
              <w:t xml:space="preserve"> </w:t>
            </w:r>
            <w:r>
              <w:rPr>
                <w:sz w:val="18"/>
              </w:rPr>
              <w:t>or</w:t>
            </w:r>
          </w:p>
          <w:p w:rsidR="00182B31" w:rsidRDefault="001E0CF4">
            <w:pPr>
              <w:pStyle w:val="TableParagraph"/>
              <w:spacing w:line="206" w:lineRule="exact"/>
              <w:ind w:left="107" w:right="99"/>
              <w:jc w:val="both"/>
              <w:rPr>
                <w:sz w:val="18"/>
              </w:rPr>
            </w:pPr>
            <w:r>
              <w:rPr>
                <w:sz w:val="18"/>
              </w:rPr>
              <w:t>estimates</w:t>
            </w:r>
            <w:r>
              <w:rPr>
                <w:spacing w:val="-13"/>
                <w:sz w:val="18"/>
              </w:rPr>
              <w:t xml:space="preserve"> </w:t>
            </w:r>
            <w:r>
              <w:rPr>
                <w:sz w:val="18"/>
              </w:rPr>
              <w:t>from</w:t>
            </w:r>
            <w:r>
              <w:rPr>
                <w:spacing w:val="-12"/>
                <w:sz w:val="18"/>
              </w:rPr>
              <w:t xml:space="preserve"> </w:t>
            </w:r>
            <w:r>
              <w:rPr>
                <w:sz w:val="18"/>
              </w:rPr>
              <w:t>external</w:t>
            </w:r>
            <w:r>
              <w:rPr>
                <w:spacing w:val="-13"/>
                <w:sz w:val="18"/>
              </w:rPr>
              <w:t xml:space="preserve"> </w:t>
            </w:r>
            <w:r>
              <w:rPr>
                <w:sz w:val="18"/>
              </w:rPr>
              <w:t>sources,</w:t>
            </w:r>
            <w:r>
              <w:rPr>
                <w:spacing w:val="-12"/>
                <w:sz w:val="18"/>
              </w:rPr>
              <w:t xml:space="preserve"> </w:t>
            </w:r>
            <w:r>
              <w:rPr>
                <w:sz w:val="18"/>
              </w:rPr>
              <w:t>reasonable</w:t>
            </w:r>
            <w:r>
              <w:rPr>
                <w:spacing w:val="-13"/>
                <w:sz w:val="18"/>
              </w:rPr>
              <w:t xml:space="preserve"> </w:t>
            </w:r>
            <w:r>
              <w:rPr>
                <w:sz w:val="18"/>
              </w:rPr>
              <w:t>care</w:t>
            </w:r>
            <w:r>
              <w:rPr>
                <w:spacing w:val="-13"/>
                <w:sz w:val="18"/>
              </w:rPr>
              <w:t xml:space="preserve"> </w:t>
            </w:r>
            <w:r>
              <w:rPr>
                <w:sz w:val="18"/>
              </w:rPr>
              <w:t>has</w:t>
            </w:r>
            <w:r>
              <w:rPr>
                <w:spacing w:val="-12"/>
                <w:sz w:val="18"/>
              </w:rPr>
              <w:t xml:space="preserve"> </w:t>
            </w:r>
            <w:r>
              <w:rPr>
                <w:sz w:val="18"/>
              </w:rPr>
              <w:t>been</w:t>
            </w:r>
            <w:r>
              <w:rPr>
                <w:spacing w:val="-13"/>
                <w:sz w:val="18"/>
              </w:rPr>
              <w:t xml:space="preserve"> </w:t>
            </w:r>
            <w:r>
              <w:rPr>
                <w:sz w:val="18"/>
              </w:rPr>
              <w:t>taken</w:t>
            </w:r>
            <w:r>
              <w:rPr>
                <w:spacing w:val="-12"/>
                <w:sz w:val="18"/>
              </w:rPr>
              <w:t xml:space="preserve"> </w:t>
            </w:r>
            <w:r>
              <w:rPr>
                <w:sz w:val="18"/>
              </w:rPr>
              <w:t>to</w:t>
            </w:r>
            <w:r>
              <w:rPr>
                <w:spacing w:val="-13"/>
                <w:sz w:val="18"/>
              </w:rPr>
              <w:t xml:space="preserve"> </w:t>
            </w:r>
            <w:r>
              <w:rPr>
                <w:sz w:val="18"/>
              </w:rPr>
              <w:t>ensure</w:t>
            </w:r>
            <w:r>
              <w:rPr>
                <w:spacing w:val="-12"/>
                <w:sz w:val="18"/>
              </w:rPr>
              <w:t xml:space="preserve"> </w:t>
            </w:r>
            <w:r>
              <w:rPr>
                <w:sz w:val="18"/>
              </w:rPr>
              <w:t>that</w:t>
            </w:r>
            <w:r>
              <w:rPr>
                <w:spacing w:val="-13"/>
                <w:sz w:val="18"/>
              </w:rPr>
              <w:t xml:space="preserve"> </w:t>
            </w:r>
            <w:r>
              <w:rPr>
                <w:sz w:val="18"/>
              </w:rPr>
              <w:t>such</w:t>
            </w:r>
            <w:r>
              <w:rPr>
                <w:spacing w:val="-12"/>
                <w:sz w:val="18"/>
              </w:rPr>
              <w:t xml:space="preserve"> </w:t>
            </w:r>
            <w:r>
              <w:rPr>
                <w:sz w:val="18"/>
              </w:rPr>
              <w:t>data</w:t>
            </w:r>
            <w:r>
              <w:rPr>
                <w:spacing w:val="-13"/>
                <w:sz w:val="18"/>
              </w:rPr>
              <w:t xml:space="preserve"> </w:t>
            </w:r>
            <w:r>
              <w:rPr>
                <w:sz w:val="18"/>
              </w:rPr>
              <w:t>is</w:t>
            </w:r>
            <w:r>
              <w:rPr>
                <w:spacing w:val="-12"/>
                <w:sz w:val="18"/>
              </w:rPr>
              <w:t xml:space="preserve"> </w:t>
            </w:r>
            <w:r>
              <w:rPr>
                <w:sz w:val="18"/>
              </w:rPr>
              <w:t>extracted</w:t>
            </w:r>
            <w:r>
              <w:rPr>
                <w:spacing w:val="-13"/>
                <w:sz w:val="18"/>
              </w:rPr>
              <w:t xml:space="preserve"> </w:t>
            </w:r>
            <w:r>
              <w:rPr>
                <w:sz w:val="18"/>
              </w:rPr>
              <w:t>from</w:t>
            </w:r>
            <w:r>
              <w:rPr>
                <w:spacing w:val="-12"/>
                <w:sz w:val="18"/>
              </w:rPr>
              <w:t xml:space="preserve"> </w:t>
            </w:r>
            <w:r>
              <w:rPr>
                <w:sz w:val="18"/>
              </w:rPr>
              <w:t>authentic</w:t>
            </w:r>
            <w:r>
              <w:rPr>
                <w:spacing w:val="-13"/>
                <w:sz w:val="18"/>
              </w:rPr>
              <w:t xml:space="preserve"> </w:t>
            </w:r>
            <w:r>
              <w:rPr>
                <w:sz w:val="18"/>
              </w:rPr>
              <w:t>sources, however we still can’t vouch its authenticity, correctness, or accuracy.</w:t>
            </w:r>
          </w:p>
        </w:tc>
      </w:tr>
      <w:tr w:rsidR="00182B31">
        <w:trPr>
          <w:trHeight w:val="621"/>
        </w:trPr>
        <w:tc>
          <w:tcPr>
            <w:tcW w:w="526" w:type="dxa"/>
          </w:tcPr>
          <w:p w:rsidR="00182B31" w:rsidRDefault="001E0CF4">
            <w:pPr>
              <w:pStyle w:val="TableParagraph"/>
              <w:spacing w:line="201" w:lineRule="exact"/>
              <w:ind w:left="119"/>
              <w:jc w:val="center"/>
              <w:rPr>
                <w:sz w:val="18"/>
              </w:rPr>
            </w:pPr>
            <w:r>
              <w:rPr>
                <w:spacing w:val="-5"/>
                <w:sz w:val="18"/>
              </w:rPr>
              <w:t>10.</w:t>
            </w:r>
          </w:p>
        </w:tc>
        <w:tc>
          <w:tcPr>
            <w:tcW w:w="10125" w:type="dxa"/>
          </w:tcPr>
          <w:p w:rsidR="00182B31" w:rsidRDefault="001E0CF4">
            <w:pPr>
              <w:pStyle w:val="TableParagraph"/>
              <w:spacing w:line="206" w:lineRule="exact"/>
              <w:ind w:left="107" w:right="96"/>
              <w:jc w:val="both"/>
              <w:rPr>
                <w:sz w:val="18"/>
              </w:rPr>
            </w:pPr>
            <w:r>
              <w:rPr>
                <w:sz w:val="18"/>
              </w:rPr>
              <w:t>Analysis and conclusions adopted in the report are limited to the reported assumptions, conditions and information came to our knowledge during the course of the work and based on the Standard Operating Procedures, Best Practices, Caveats, Limitations, Con</w:t>
            </w:r>
            <w:r>
              <w:rPr>
                <w:sz w:val="18"/>
              </w:rPr>
              <w:t>ditions, Remarks, Important Notes, Valuation TOR and definition of different nature of values.</w:t>
            </w:r>
          </w:p>
        </w:tc>
      </w:tr>
      <w:tr w:rsidR="00182B31">
        <w:trPr>
          <w:trHeight w:val="827"/>
        </w:trPr>
        <w:tc>
          <w:tcPr>
            <w:tcW w:w="526" w:type="dxa"/>
          </w:tcPr>
          <w:p w:rsidR="00182B31" w:rsidRDefault="001E0CF4">
            <w:pPr>
              <w:pStyle w:val="TableParagraph"/>
              <w:spacing w:line="201" w:lineRule="exact"/>
              <w:ind w:left="119"/>
              <w:jc w:val="center"/>
              <w:rPr>
                <w:sz w:val="18"/>
              </w:rPr>
            </w:pPr>
            <w:r>
              <w:rPr>
                <w:spacing w:val="-5"/>
                <w:sz w:val="18"/>
              </w:rPr>
              <w:t>11.</w:t>
            </w:r>
          </w:p>
        </w:tc>
        <w:tc>
          <w:tcPr>
            <w:tcW w:w="10125" w:type="dxa"/>
          </w:tcPr>
          <w:p w:rsidR="00182B31" w:rsidRDefault="001E0CF4">
            <w:pPr>
              <w:pStyle w:val="TableParagraph"/>
              <w:spacing w:line="206" w:lineRule="exact"/>
              <w:ind w:left="107" w:right="94"/>
              <w:jc w:val="both"/>
              <w:rPr>
                <w:sz w:val="18"/>
              </w:rPr>
            </w:pPr>
            <w:r>
              <w:rPr>
                <w:sz w:val="18"/>
              </w:rPr>
              <w:t>Value varies with the Purpose/ Date/ Asset Condition &amp; situation/ Market condition, demand &amp; supply, asset utility</w:t>
            </w:r>
            <w:r>
              <w:rPr>
                <w:spacing w:val="-1"/>
                <w:sz w:val="18"/>
              </w:rPr>
              <w:t xml:space="preserve"> </w:t>
            </w:r>
            <w:r>
              <w:rPr>
                <w:sz w:val="18"/>
              </w:rPr>
              <w:t>prevailing on</w:t>
            </w:r>
            <w:r>
              <w:rPr>
                <w:spacing w:val="-13"/>
                <w:sz w:val="18"/>
              </w:rPr>
              <w:t xml:space="preserve"> </w:t>
            </w:r>
            <w:r>
              <w:rPr>
                <w:sz w:val="18"/>
              </w:rPr>
              <w:t>a</w:t>
            </w:r>
            <w:r>
              <w:rPr>
                <w:spacing w:val="-7"/>
                <w:sz w:val="18"/>
              </w:rPr>
              <w:t xml:space="preserve"> </w:t>
            </w:r>
            <w:r>
              <w:rPr>
                <w:sz w:val="18"/>
              </w:rPr>
              <w:t xml:space="preserve">particular date/ Mode of </w:t>
            </w:r>
            <w:r>
              <w:rPr>
                <w:sz w:val="18"/>
              </w:rPr>
              <w:t>sale. The indicative &amp; estimated prospective Value of the asset given in this report is restric</w:t>
            </w:r>
            <w:r>
              <w:rPr>
                <w:spacing w:val="-13"/>
                <w:sz w:val="18"/>
              </w:rPr>
              <w:t xml:space="preserve"> </w:t>
            </w:r>
            <w:r>
              <w:rPr>
                <w:sz w:val="18"/>
              </w:rPr>
              <w:t xml:space="preserve">ted only for the purpose and other points mentioned above prevailing on a particular date as mentioned in the report. If any of these points are different from </w:t>
            </w:r>
            <w:r>
              <w:rPr>
                <w:sz w:val="18"/>
              </w:rPr>
              <w:t>the one mentioned aforesaid in the Report then this report should not be referred.</w:t>
            </w:r>
          </w:p>
        </w:tc>
      </w:tr>
      <w:tr w:rsidR="00182B31">
        <w:trPr>
          <w:trHeight w:val="621"/>
        </w:trPr>
        <w:tc>
          <w:tcPr>
            <w:tcW w:w="526" w:type="dxa"/>
          </w:tcPr>
          <w:p w:rsidR="00182B31" w:rsidRDefault="001E0CF4">
            <w:pPr>
              <w:pStyle w:val="TableParagraph"/>
              <w:spacing w:line="201" w:lineRule="exact"/>
              <w:ind w:left="119"/>
              <w:jc w:val="center"/>
              <w:rPr>
                <w:sz w:val="18"/>
              </w:rPr>
            </w:pPr>
            <w:r>
              <w:rPr>
                <w:spacing w:val="-5"/>
                <w:sz w:val="18"/>
              </w:rPr>
              <w:t>12.</w:t>
            </w:r>
          </w:p>
        </w:tc>
        <w:tc>
          <w:tcPr>
            <w:tcW w:w="10125" w:type="dxa"/>
          </w:tcPr>
          <w:p w:rsidR="00182B31" w:rsidRDefault="001E0CF4">
            <w:pPr>
              <w:pStyle w:val="TableParagraph"/>
              <w:ind w:left="107"/>
              <w:rPr>
                <w:sz w:val="18"/>
              </w:rPr>
            </w:pPr>
            <w:r>
              <w:rPr>
                <w:sz w:val="18"/>
              </w:rPr>
              <w:t>Our</w:t>
            </w:r>
            <w:r>
              <w:rPr>
                <w:spacing w:val="-4"/>
                <w:sz w:val="18"/>
              </w:rPr>
              <w:t xml:space="preserve"> </w:t>
            </w:r>
            <w:r>
              <w:rPr>
                <w:sz w:val="18"/>
              </w:rPr>
              <w:t>report</w:t>
            </w:r>
            <w:r>
              <w:rPr>
                <w:spacing w:val="-4"/>
                <w:sz w:val="18"/>
              </w:rPr>
              <w:t xml:space="preserve"> </w:t>
            </w:r>
            <w:r>
              <w:rPr>
                <w:sz w:val="18"/>
              </w:rPr>
              <w:t>is</w:t>
            </w:r>
            <w:r>
              <w:rPr>
                <w:spacing w:val="-3"/>
                <w:sz w:val="18"/>
              </w:rPr>
              <w:t xml:space="preserve"> </w:t>
            </w:r>
            <w:r>
              <w:rPr>
                <w:sz w:val="18"/>
              </w:rPr>
              <w:t>meant</w:t>
            </w:r>
            <w:r>
              <w:rPr>
                <w:spacing w:val="-4"/>
                <w:sz w:val="18"/>
              </w:rPr>
              <w:t xml:space="preserve"> </w:t>
            </w:r>
            <w:r>
              <w:rPr>
                <w:sz w:val="18"/>
              </w:rPr>
              <w:t>ONLY</w:t>
            </w:r>
            <w:r>
              <w:rPr>
                <w:spacing w:val="-5"/>
                <w:sz w:val="18"/>
              </w:rPr>
              <w:t xml:space="preserve"> </w:t>
            </w:r>
            <w:r>
              <w:rPr>
                <w:sz w:val="18"/>
              </w:rPr>
              <w:t>for</w:t>
            </w:r>
            <w:r>
              <w:rPr>
                <w:spacing w:val="-4"/>
                <w:sz w:val="18"/>
              </w:rPr>
              <w:t xml:space="preserve"> </w:t>
            </w:r>
            <w:r>
              <w:rPr>
                <w:sz w:val="18"/>
              </w:rPr>
              <w:t>the</w:t>
            </w:r>
            <w:r>
              <w:rPr>
                <w:spacing w:val="-4"/>
                <w:sz w:val="18"/>
              </w:rPr>
              <w:t xml:space="preserve"> </w:t>
            </w:r>
            <w:r>
              <w:rPr>
                <w:sz w:val="18"/>
              </w:rPr>
              <w:t>purpose</w:t>
            </w:r>
            <w:r>
              <w:rPr>
                <w:spacing w:val="-4"/>
                <w:sz w:val="18"/>
              </w:rPr>
              <w:t xml:space="preserve"> </w:t>
            </w:r>
            <w:r>
              <w:rPr>
                <w:sz w:val="18"/>
              </w:rPr>
              <w:t>mentioned</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used</w:t>
            </w:r>
            <w:r>
              <w:rPr>
                <w:spacing w:val="-4"/>
                <w:sz w:val="18"/>
              </w:rPr>
              <w:t xml:space="preserve"> </w:t>
            </w:r>
            <w:r>
              <w:rPr>
                <w:sz w:val="18"/>
              </w:rPr>
              <w:t>for</w:t>
            </w:r>
            <w:r>
              <w:rPr>
                <w:spacing w:val="-4"/>
                <w:sz w:val="18"/>
              </w:rPr>
              <w:t xml:space="preserve"> </w:t>
            </w:r>
            <w:r>
              <w:rPr>
                <w:sz w:val="18"/>
              </w:rPr>
              <w:t>any</w:t>
            </w:r>
            <w:r>
              <w:rPr>
                <w:spacing w:val="-6"/>
                <w:sz w:val="18"/>
              </w:rPr>
              <w:t xml:space="preserve"> </w:t>
            </w:r>
            <w:r>
              <w:rPr>
                <w:sz w:val="18"/>
              </w:rPr>
              <w:t>other</w:t>
            </w:r>
            <w:r>
              <w:rPr>
                <w:spacing w:val="-4"/>
                <w:sz w:val="18"/>
              </w:rPr>
              <w:t xml:space="preserve"> </w:t>
            </w:r>
            <w:r>
              <w:rPr>
                <w:sz w:val="18"/>
              </w:rPr>
              <w:t>purpose.</w:t>
            </w:r>
            <w:r>
              <w:rPr>
                <w:spacing w:val="-4"/>
                <w:sz w:val="18"/>
              </w:rPr>
              <w:t xml:space="preserve"> </w:t>
            </w:r>
            <w:r>
              <w:rPr>
                <w:sz w:val="18"/>
              </w:rPr>
              <w:t>The</w:t>
            </w:r>
            <w:r>
              <w:rPr>
                <w:spacing w:val="-4"/>
                <w:sz w:val="18"/>
              </w:rPr>
              <w:t xml:space="preserve"> </w:t>
            </w:r>
            <w:r>
              <w:rPr>
                <w:sz w:val="18"/>
              </w:rPr>
              <w:t>Report should</w:t>
            </w:r>
            <w:r>
              <w:rPr>
                <w:spacing w:val="-1"/>
                <w:sz w:val="18"/>
              </w:rPr>
              <w:t xml:space="preserve"> </w:t>
            </w:r>
            <w:r>
              <w:rPr>
                <w:sz w:val="18"/>
              </w:rPr>
              <w:t>not be</w:t>
            </w:r>
            <w:r>
              <w:rPr>
                <w:spacing w:val="2"/>
                <w:sz w:val="18"/>
              </w:rPr>
              <w:t xml:space="preserve"> </w:t>
            </w:r>
            <w:r>
              <w:rPr>
                <w:sz w:val="18"/>
              </w:rPr>
              <w:t>copied</w:t>
            </w:r>
            <w:r>
              <w:rPr>
                <w:spacing w:val="1"/>
                <w:sz w:val="18"/>
              </w:rPr>
              <w:t xml:space="preserve"> </w:t>
            </w:r>
            <w:r>
              <w:rPr>
                <w:sz w:val="18"/>
              </w:rPr>
              <w:t>or</w:t>
            </w:r>
            <w:r>
              <w:rPr>
                <w:spacing w:val="1"/>
                <w:sz w:val="18"/>
              </w:rPr>
              <w:t xml:space="preserve"> </w:t>
            </w:r>
            <w:r>
              <w:rPr>
                <w:sz w:val="18"/>
              </w:rPr>
              <w:t>reproduced</w:t>
            </w:r>
            <w:r>
              <w:rPr>
                <w:spacing w:val="1"/>
                <w:sz w:val="18"/>
              </w:rPr>
              <w:t xml:space="preserve"> </w:t>
            </w:r>
            <w:r>
              <w:rPr>
                <w:sz w:val="18"/>
              </w:rPr>
              <w:t>for</w:t>
            </w:r>
            <w:r>
              <w:rPr>
                <w:spacing w:val="1"/>
                <w:sz w:val="18"/>
              </w:rPr>
              <w:t xml:space="preserve"> </w:t>
            </w:r>
            <w:r>
              <w:rPr>
                <w:sz w:val="18"/>
              </w:rPr>
              <w:t>any</w:t>
            </w:r>
            <w:r>
              <w:rPr>
                <w:spacing w:val="-1"/>
                <w:sz w:val="18"/>
              </w:rPr>
              <w:t xml:space="preserve"> </w:t>
            </w:r>
            <w:r>
              <w:rPr>
                <w:sz w:val="18"/>
              </w:rPr>
              <w:t>purpose</w:t>
            </w:r>
            <w:r>
              <w:rPr>
                <w:spacing w:val="2"/>
                <w:sz w:val="18"/>
              </w:rPr>
              <w:t xml:space="preserve"> </w:t>
            </w:r>
            <w:r>
              <w:rPr>
                <w:sz w:val="18"/>
              </w:rPr>
              <w:t>other than</w:t>
            </w:r>
            <w:r>
              <w:rPr>
                <w:spacing w:val="2"/>
                <w:sz w:val="18"/>
              </w:rPr>
              <w:t xml:space="preserve"> </w:t>
            </w:r>
            <w:r>
              <w:rPr>
                <w:sz w:val="18"/>
              </w:rPr>
              <w:t>the</w:t>
            </w:r>
            <w:r>
              <w:rPr>
                <w:spacing w:val="1"/>
                <w:sz w:val="18"/>
              </w:rPr>
              <w:t xml:space="preserve"> </w:t>
            </w:r>
            <w:r>
              <w:rPr>
                <w:sz w:val="18"/>
              </w:rPr>
              <w:t>purpose</w:t>
            </w:r>
            <w:r>
              <w:rPr>
                <w:spacing w:val="2"/>
                <w:sz w:val="18"/>
              </w:rPr>
              <w:t xml:space="preserve"> </w:t>
            </w:r>
            <w:r>
              <w:rPr>
                <w:sz w:val="18"/>
              </w:rPr>
              <w:t>for which</w:t>
            </w:r>
            <w:r>
              <w:rPr>
                <w:spacing w:val="2"/>
                <w:sz w:val="18"/>
              </w:rPr>
              <w:t xml:space="preserve"> </w:t>
            </w:r>
            <w:r>
              <w:rPr>
                <w:sz w:val="18"/>
              </w:rPr>
              <w:t>it is prepared</w:t>
            </w:r>
            <w:r>
              <w:rPr>
                <w:spacing w:val="1"/>
                <w:sz w:val="18"/>
              </w:rPr>
              <w:t xml:space="preserve"> </w:t>
            </w:r>
            <w:r>
              <w:rPr>
                <w:sz w:val="18"/>
              </w:rPr>
              <w:t>for.</w:t>
            </w:r>
            <w:r>
              <w:rPr>
                <w:spacing w:val="2"/>
                <w:sz w:val="18"/>
              </w:rPr>
              <w:t xml:space="preserve"> </w:t>
            </w:r>
            <w:r>
              <w:rPr>
                <w:sz w:val="18"/>
              </w:rPr>
              <w:t>I/we</w:t>
            </w:r>
            <w:r>
              <w:rPr>
                <w:spacing w:val="1"/>
                <w:sz w:val="18"/>
              </w:rPr>
              <w:t xml:space="preserve"> </w:t>
            </w:r>
            <w:r>
              <w:rPr>
                <w:sz w:val="18"/>
              </w:rPr>
              <w:t>do</w:t>
            </w:r>
            <w:r>
              <w:rPr>
                <w:spacing w:val="1"/>
                <w:sz w:val="18"/>
              </w:rPr>
              <w:t xml:space="preserve"> </w:t>
            </w:r>
            <w:r>
              <w:rPr>
                <w:sz w:val="18"/>
              </w:rPr>
              <w:t>not</w:t>
            </w:r>
            <w:r>
              <w:rPr>
                <w:spacing w:val="1"/>
                <w:sz w:val="18"/>
              </w:rPr>
              <w:t xml:space="preserve"> </w:t>
            </w:r>
            <w:r>
              <w:rPr>
                <w:sz w:val="18"/>
              </w:rPr>
              <w:t>take</w:t>
            </w:r>
            <w:r>
              <w:rPr>
                <w:spacing w:val="-1"/>
                <w:sz w:val="18"/>
              </w:rPr>
              <w:t xml:space="preserve"> </w:t>
            </w:r>
            <w:r>
              <w:rPr>
                <w:spacing w:val="-5"/>
                <w:sz w:val="18"/>
              </w:rPr>
              <w:t>any</w:t>
            </w:r>
          </w:p>
          <w:p w:rsidR="00182B31" w:rsidRDefault="001E0CF4">
            <w:pPr>
              <w:pStyle w:val="TableParagraph"/>
              <w:spacing w:line="189" w:lineRule="exact"/>
              <w:ind w:left="107"/>
              <w:rPr>
                <w:sz w:val="18"/>
              </w:rPr>
            </w:pPr>
            <w:r>
              <w:rPr>
                <w:sz w:val="18"/>
              </w:rPr>
              <w:t>responsibility</w:t>
            </w:r>
            <w:r>
              <w:rPr>
                <w:spacing w:val="-3"/>
                <w:sz w:val="18"/>
              </w:rPr>
              <w:t xml:space="preserve"> </w:t>
            </w:r>
            <w:r>
              <w:rPr>
                <w:sz w:val="18"/>
              </w:rPr>
              <w:t>for</w:t>
            </w:r>
            <w:r>
              <w:rPr>
                <w:spacing w:val="-2"/>
                <w:sz w:val="18"/>
              </w:rPr>
              <w:t xml:space="preserve"> </w:t>
            </w:r>
            <w:r>
              <w:rPr>
                <w:sz w:val="18"/>
              </w:rPr>
              <w:t>the</w:t>
            </w:r>
            <w:r>
              <w:rPr>
                <w:spacing w:val="-2"/>
                <w:sz w:val="18"/>
              </w:rPr>
              <w:t xml:space="preserve"> </w:t>
            </w:r>
            <w:r>
              <w:rPr>
                <w:sz w:val="18"/>
              </w:rPr>
              <w:t>unauthorized</w:t>
            </w:r>
            <w:r>
              <w:rPr>
                <w:spacing w:val="-2"/>
                <w:sz w:val="18"/>
              </w:rPr>
              <w:t xml:space="preserve"> </w:t>
            </w:r>
            <w:r>
              <w:rPr>
                <w:sz w:val="18"/>
              </w:rPr>
              <w:t>use</w:t>
            </w:r>
            <w:r>
              <w:rPr>
                <w:spacing w:val="-4"/>
                <w:sz w:val="18"/>
              </w:rPr>
              <w:t xml:space="preserve"> </w:t>
            </w:r>
            <w:r>
              <w:rPr>
                <w:sz w:val="18"/>
              </w:rPr>
              <w:t>of</w:t>
            </w:r>
            <w:r>
              <w:rPr>
                <w:spacing w:val="-2"/>
                <w:sz w:val="18"/>
              </w:rPr>
              <w:t xml:space="preserve"> </w:t>
            </w:r>
            <w:r>
              <w:rPr>
                <w:sz w:val="18"/>
              </w:rPr>
              <w:t>this</w:t>
            </w:r>
            <w:r>
              <w:rPr>
                <w:spacing w:val="-3"/>
                <w:sz w:val="18"/>
              </w:rPr>
              <w:t xml:space="preserve"> </w:t>
            </w:r>
            <w:r>
              <w:rPr>
                <w:spacing w:val="-2"/>
                <w:sz w:val="18"/>
              </w:rPr>
              <w:t>report.</w:t>
            </w:r>
          </w:p>
        </w:tc>
      </w:tr>
      <w:tr w:rsidR="00182B31">
        <w:trPr>
          <w:trHeight w:val="827"/>
        </w:trPr>
        <w:tc>
          <w:tcPr>
            <w:tcW w:w="526" w:type="dxa"/>
          </w:tcPr>
          <w:p w:rsidR="00182B31" w:rsidRDefault="001E0CF4">
            <w:pPr>
              <w:pStyle w:val="TableParagraph"/>
              <w:spacing w:line="201" w:lineRule="exact"/>
              <w:ind w:left="119"/>
              <w:jc w:val="center"/>
              <w:rPr>
                <w:sz w:val="18"/>
              </w:rPr>
            </w:pPr>
            <w:r>
              <w:rPr>
                <w:spacing w:val="-5"/>
                <w:sz w:val="18"/>
              </w:rPr>
              <w:t>13.</w:t>
            </w:r>
          </w:p>
        </w:tc>
        <w:tc>
          <w:tcPr>
            <w:tcW w:w="10125" w:type="dxa"/>
          </w:tcPr>
          <w:p w:rsidR="00182B31" w:rsidRDefault="001E0CF4">
            <w:pPr>
              <w:pStyle w:val="TableParagraph"/>
              <w:ind w:left="131" w:right="95"/>
              <w:jc w:val="both"/>
              <w:rPr>
                <w:sz w:val="18"/>
              </w:rPr>
            </w:pPr>
            <w:r>
              <w:rPr>
                <w:sz w:val="18"/>
              </w:rPr>
              <w:t>We</w:t>
            </w:r>
            <w:r>
              <w:rPr>
                <w:spacing w:val="-5"/>
                <w:sz w:val="18"/>
              </w:rPr>
              <w:t xml:space="preserve"> </w:t>
            </w:r>
            <w:r>
              <w:rPr>
                <w:sz w:val="18"/>
              </w:rPr>
              <w:t>owe</w:t>
            </w:r>
            <w:r>
              <w:rPr>
                <w:spacing w:val="-1"/>
                <w:sz w:val="18"/>
              </w:rPr>
              <w:t xml:space="preserve"> </w:t>
            </w:r>
            <w:r>
              <w:rPr>
                <w:sz w:val="18"/>
              </w:rPr>
              <w:t>responsibility</w:t>
            </w:r>
            <w:r>
              <w:rPr>
                <w:spacing w:val="-2"/>
                <w:sz w:val="18"/>
              </w:rPr>
              <w:t xml:space="preserve"> </w:t>
            </w:r>
            <w:r>
              <w:rPr>
                <w:sz w:val="18"/>
              </w:rPr>
              <w:t>only</w:t>
            </w:r>
            <w:r>
              <w:rPr>
                <w:spacing w:val="-3"/>
                <w:sz w:val="18"/>
              </w:rPr>
              <w:t xml:space="preserve"> </w:t>
            </w:r>
            <w:r>
              <w:rPr>
                <w:sz w:val="18"/>
              </w:rPr>
              <w:t>to</w:t>
            </w:r>
            <w:r>
              <w:rPr>
                <w:spacing w:val="-1"/>
                <w:sz w:val="18"/>
              </w:rPr>
              <w:t xml:space="preserve"> </w:t>
            </w:r>
            <w:r>
              <w:rPr>
                <w:sz w:val="18"/>
              </w:rPr>
              <w:t>the</w:t>
            </w:r>
            <w:r>
              <w:rPr>
                <w:spacing w:val="-1"/>
                <w:sz w:val="18"/>
              </w:rPr>
              <w:t xml:space="preserve"> </w:t>
            </w:r>
            <w:r>
              <w:rPr>
                <w:sz w:val="18"/>
              </w:rPr>
              <w:t>authority/client</w:t>
            </w:r>
            <w:r>
              <w:rPr>
                <w:spacing w:val="-1"/>
                <w:sz w:val="18"/>
              </w:rPr>
              <w:t xml:space="preserve"> </w:t>
            </w:r>
            <w:r>
              <w:rPr>
                <w:sz w:val="18"/>
              </w:rPr>
              <w:t>that</w:t>
            </w:r>
            <w:r>
              <w:rPr>
                <w:spacing w:val="-3"/>
                <w:sz w:val="18"/>
              </w:rPr>
              <w:t xml:space="preserve"> </w:t>
            </w:r>
            <w:r>
              <w:rPr>
                <w:sz w:val="18"/>
              </w:rPr>
              <w:t>has</w:t>
            </w:r>
            <w:r>
              <w:rPr>
                <w:spacing w:val="-3"/>
                <w:sz w:val="18"/>
              </w:rPr>
              <w:t xml:space="preserve"> </w:t>
            </w:r>
            <w:r>
              <w:rPr>
                <w:sz w:val="18"/>
              </w:rPr>
              <w:t>appointed</w:t>
            </w:r>
            <w:r>
              <w:rPr>
                <w:spacing w:val="-1"/>
                <w:sz w:val="18"/>
              </w:rPr>
              <w:t xml:space="preserve"> </w:t>
            </w:r>
            <w:r>
              <w:rPr>
                <w:sz w:val="18"/>
              </w:rPr>
              <w:t>us as per</w:t>
            </w:r>
            <w:r>
              <w:rPr>
                <w:spacing w:val="-4"/>
                <w:sz w:val="18"/>
              </w:rPr>
              <w:t xml:space="preserve"> </w:t>
            </w:r>
            <w:r>
              <w:rPr>
                <w:sz w:val="18"/>
              </w:rPr>
              <w:t>the</w:t>
            </w:r>
            <w:r>
              <w:rPr>
                <w:spacing w:val="-3"/>
                <w:sz w:val="18"/>
              </w:rPr>
              <w:t xml:space="preserve"> </w:t>
            </w:r>
            <w:r>
              <w:rPr>
                <w:sz w:val="18"/>
              </w:rPr>
              <w:t>scope</w:t>
            </w:r>
            <w:r>
              <w:rPr>
                <w:spacing w:val="-3"/>
                <w:sz w:val="18"/>
              </w:rPr>
              <w:t xml:space="preserve"> </w:t>
            </w:r>
            <w:r>
              <w:rPr>
                <w:sz w:val="18"/>
              </w:rPr>
              <w:t>of</w:t>
            </w:r>
            <w:r>
              <w:rPr>
                <w:spacing w:val="-3"/>
                <w:sz w:val="18"/>
              </w:rPr>
              <w:t xml:space="preserve"> </w:t>
            </w:r>
            <w:r>
              <w:rPr>
                <w:sz w:val="18"/>
              </w:rPr>
              <w:t>work mentioned</w:t>
            </w:r>
            <w:r>
              <w:rPr>
                <w:spacing w:val="-1"/>
                <w:sz w:val="18"/>
              </w:rPr>
              <w:t xml:space="preserve"> </w:t>
            </w:r>
            <w:r>
              <w:rPr>
                <w:sz w:val="18"/>
              </w:rPr>
              <w:t>in</w:t>
            </w:r>
            <w:r>
              <w:rPr>
                <w:spacing w:val="-3"/>
                <w:sz w:val="18"/>
              </w:rPr>
              <w:t xml:space="preserve"> </w:t>
            </w:r>
            <w:r>
              <w:rPr>
                <w:sz w:val="18"/>
              </w:rPr>
              <w:t>the</w:t>
            </w:r>
            <w:r>
              <w:rPr>
                <w:spacing w:val="-1"/>
                <w:sz w:val="18"/>
              </w:rPr>
              <w:t xml:space="preserve"> </w:t>
            </w:r>
            <w:r>
              <w:rPr>
                <w:sz w:val="18"/>
              </w:rPr>
              <w:t>report.</w:t>
            </w:r>
            <w:r>
              <w:rPr>
                <w:spacing w:val="-5"/>
                <w:sz w:val="18"/>
              </w:rPr>
              <w:t xml:space="preserve"> </w:t>
            </w:r>
            <w:r>
              <w:rPr>
                <w:sz w:val="18"/>
              </w:rPr>
              <w:t>We will not be liable for any losses, claims, damages or liabilities arising out of the actions taken, omissions or advice given by any other person. In no event shall we be liable for any loss, damages, cost or expenses arising in any way from</w:t>
            </w:r>
            <w:r>
              <w:rPr>
                <w:sz w:val="18"/>
              </w:rPr>
              <w:t xml:space="preserve"> fraudulent</w:t>
            </w:r>
          </w:p>
          <w:p w:rsidR="00182B31" w:rsidRDefault="001E0CF4">
            <w:pPr>
              <w:pStyle w:val="TableParagraph"/>
              <w:spacing w:line="187" w:lineRule="exact"/>
              <w:ind w:left="131"/>
              <w:jc w:val="both"/>
              <w:rPr>
                <w:sz w:val="18"/>
              </w:rPr>
            </w:pPr>
            <w:r>
              <w:rPr>
                <w:sz w:val="18"/>
              </w:rPr>
              <w:t>acts,</w:t>
            </w:r>
            <w:r>
              <w:rPr>
                <w:spacing w:val="-5"/>
                <w:sz w:val="18"/>
              </w:rPr>
              <w:t xml:space="preserve"> </w:t>
            </w:r>
            <w:r>
              <w:rPr>
                <w:sz w:val="18"/>
              </w:rPr>
              <w:t>misrepresentations</w:t>
            </w:r>
            <w:r>
              <w:rPr>
                <w:spacing w:val="-3"/>
                <w:sz w:val="18"/>
              </w:rPr>
              <w:t xml:space="preserve"> </w:t>
            </w:r>
            <w:r>
              <w:rPr>
                <w:sz w:val="18"/>
              </w:rPr>
              <w:t>or</w:t>
            </w:r>
            <w:r>
              <w:rPr>
                <w:spacing w:val="-2"/>
                <w:sz w:val="18"/>
              </w:rPr>
              <w:t xml:space="preserve"> </w:t>
            </w:r>
            <w:r>
              <w:rPr>
                <w:sz w:val="18"/>
              </w:rPr>
              <w:t>willful</w:t>
            </w:r>
            <w:r>
              <w:rPr>
                <w:spacing w:val="-4"/>
                <w:sz w:val="18"/>
              </w:rPr>
              <w:t xml:space="preserve"> </w:t>
            </w:r>
            <w:r>
              <w:rPr>
                <w:sz w:val="18"/>
              </w:rPr>
              <w:t>default</w:t>
            </w:r>
            <w:r>
              <w:rPr>
                <w:spacing w:val="-4"/>
                <w:sz w:val="18"/>
              </w:rPr>
              <w:t xml:space="preserve"> </w:t>
            </w:r>
            <w:r>
              <w:rPr>
                <w:sz w:val="18"/>
              </w:rPr>
              <w:t>on</w:t>
            </w:r>
            <w:r>
              <w:rPr>
                <w:spacing w:val="-2"/>
                <w:sz w:val="18"/>
              </w:rPr>
              <w:t xml:space="preserve"> </w:t>
            </w:r>
            <w:r>
              <w:rPr>
                <w:sz w:val="18"/>
              </w:rPr>
              <w:t>part</w:t>
            </w:r>
            <w:r>
              <w:rPr>
                <w:spacing w:val="-2"/>
                <w:sz w:val="18"/>
              </w:rPr>
              <w:t xml:space="preserve"> </w:t>
            </w:r>
            <w:r>
              <w:rPr>
                <w:sz w:val="18"/>
              </w:rPr>
              <w:t>of</w:t>
            </w:r>
            <w:r>
              <w:rPr>
                <w:spacing w:val="-4"/>
                <w:sz w:val="18"/>
              </w:rPr>
              <w:t xml:space="preserve"> </w:t>
            </w:r>
            <w:r>
              <w:rPr>
                <w:sz w:val="18"/>
              </w:rPr>
              <w:t>the</w:t>
            </w:r>
            <w:r>
              <w:rPr>
                <w:spacing w:val="-4"/>
                <w:sz w:val="18"/>
              </w:rPr>
              <w:t xml:space="preserve"> </w:t>
            </w:r>
            <w:r>
              <w:rPr>
                <w:sz w:val="18"/>
              </w:rPr>
              <w:t>client</w:t>
            </w:r>
            <w:r>
              <w:rPr>
                <w:spacing w:val="-4"/>
                <w:sz w:val="18"/>
              </w:rPr>
              <w:t xml:space="preserve"> </w:t>
            </w:r>
            <w:r>
              <w:rPr>
                <w:sz w:val="18"/>
              </w:rPr>
              <w:t>or</w:t>
            </w:r>
            <w:r>
              <w:rPr>
                <w:spacing w:val="-3"/>
                <w:sz w:val="18"/>
              </w:rPr>
              <w:t xml:space="preserve"> </w:t>
            </w:r>
            <w:r>
              <w:rPr>
                <w:sz w:val="18"/>
              </w:rPr>
              <w:t>companies,</w:t>
            </w:r>
            <w:r>
              <w:rPr>
                <w:spacing w:val="-2"/>
                <w:sz w:val="18"/>
              </w:rPr>
              <w:t xml:space="preserve"> </w:t>
            </w:r>
            <w:r>
              <w:rPr>
                <w:sz w:val="18"/>
              </w:rPr>
              <w:t>their</w:t>
            </w:r>
            <w:r>
              <w:rPr>
                <w:spacing w:val="-4"/>
                <w:sz w:val="18"/>
              </w:rPr>
              <w:t xml:space="preserve"> </w:t>
            </w:r>
            <w:r>
              <w:rPr>
                <w:sz w:val="18"/>
              </w:rPr>
              <w:t>directors,</w:t>
            </w:r>
            <w:r>
              <w:rPr>
                <w:spacing w:val="-4"/>
                <w:sz w:val="18"/>
              </w:rPr>
              <w:t xml:space="preserve"> </w:t>
            </w:r>
            <w:r>
              <w:rPr>
                <w:sz w:val="18"/>
              </w:rPr>
              <w:t>employees</w:t>
            </w:r>
            <w:r>
              <w:rPr>
                <w:spacing w:val="-3"/>
                <w:sz w:val="18"/>
              </w:rPr>
              <w:t xml:space="preserve"> </w:t>
            </w:r>
            <w:r>
              <w:rPr>
                <w:sz w:val="18"/>
              </w:rPr>
              <w:t>or</w:t>
            </w:r>
            <w:r>
              <w:rPr>
                <w:spacing w:val="8"/>
                <w:sz w:val="18"/>
              </w:rPr>
              <w:t xml:space="preserve"> </w:t>
            </w:r>
            <w:r>
              <w:rPr>
                <w:spacing w:val="-2"/>
                <w:sz w:val="18"/>
              </w:rPr>
              <w:t>agents.</w:t>
            </w:r>
          </w:p>
        </w:tc>
      </w:tr>
      <w:tr w:rsidR="00182B31">
        <w:trPr>
          <w:trHeight w:val="621"/>
        </w:trPr>
        <w:tc>
          <w:tcPr>
            <w:tcW w:w="526" w:type="dxa"/>
          </w:tcPr>
          <w:p w:rsidR="00182B31" w:rsidRDefault="001E0CF4">
            <w:pPr>
              <w:pStyle w:val="TableParagraph"/>
              <w:spacing w:line="201" w:lineRule="exact"/>
              <w:ind w:left="119"/>
              <w:jc w:val="center"/>
              <w:rPr>
                <w:sz w:val="18"/>
              </w:rPr>
            </w:pPr>
            <w:r>
              <w:rPr>
                <w:spacing w:val="-5"/>
                <w:sz w:val="18"/>
              </w:rPr>
              <w:t>14.</w:t>
            </w:r>
          </w:p>
        </w:tc>
        <w:tc>
          <w:tcPr>
            <w:tcW w:w="10125" w:type="dxa"/>
          </w:tcPr>
          <w:p w:rsidR="00182B31" w:rsidRDefault="001E0CF4">
            <w:pPr>
              <w:pStyle w:val="TableParagraph"/>
              <w:spacing w:line="206" w:lineRule="exact"/>
              <w:ind w:left="131" w:right="95"/>
              <w:jc w:val="both"/>
              <w:rPr>
                <w:sz w:val="18"/>
              </w:rPr>
            </w:pPr>
            <w:r>
              <w:rPr>
                <w:sz w:val="18"/>
              </w:rPr>
              <w:t>This</w:t>
            </w:r>
            <w:r>
              <w:rPr>
                <w:spacing w:val="-3"/>
                <w:sz w:val="18"/>
              </w:rPr>
              <w:t xml:space="preserve"> </w:t>
            </w:r>
            <w:r>
              <w:rPr>
                <w:sz w:val="18"/>
              </w:rPr>
              <w:t>report</w:t>
            </w:r>
            <w:r>
              <w:rPr>
                <w:spacing w:val="-4"/>
                <w:sz w:val="18"/>
              </w:rPr>
              <w:t xml:space="preserve"> </w:t>
            </w:r>
            <w:r>
              <w:rPr>
                <w:sz w:val="18"/>
              </w:rPr>
              <w:t>is</w:t>
            </w:r>
            <w:r>
              <w:rPr>
                <w:spacing w:val="-3"/>
                <w:sz w:val="18"/>
              </w:rPr>
              <w:t xml:space="preserve"> </w:t>
            </w:r>
            <w:r>
              <w:rPr>
                <w:sz w:val="18"/>
              </w:rPr>
              <w:t>having</w:t>
            </w:r>
            <w:r>
              <w:rPr>
                <w:spacing w:val="-4"/>
                <w:sz w:val="18"/>
              </w:rPr>
              <w:t xml:space="preserve"> </w:t>
            </w:r>
            <w:r>
              <w:rPr>
                <w:sz w:val="18"/>
              </w:rPr>
              <w:t>limited</w:t>
            </w:r>
            <w:r>
              <w:rPr>
                <w:spacing w:val="-4"/>
                <w:sz w:val="18"/>
              </w:rPr>
              <w:t xml:space="preserve"> </w:t>
            </w:r>
            <w:r>
              <w:rPr>
                <w:sz w:val="18"/>
              </w:rPr>
              <w:t>scope</w:t>
            </w:r>
            <w:r>
              <w:rPr>
                <w:spacing w:val="-4"/>
                <w:sz w:val="18"/>
              </w:rPr>
              <w:t xml:space="preserve"> </w:t>
            </w:r>
            <w:r>
              <w:rPr>
                <w:sz w:val="18"/>
              </w:rPr>
              <w:t>as</w:t>
            </w:r>
            <w:r>
              <w:rPr>
                <w:spacing w:val="-3"/>
                <w:sz w:val="18"/>
              </w:rPr>
              <w:t xml:space="preserve"> </w:t>
            </w:r>
            <w:r>
              <w:rPr>
                <w:sz w:val="18"/>
              </w:rPr>
              <w:t>per</w:t>
            </w:r>
            <w:r>
              <w:rPr>
                <w:spacing w:val="-4"/>
                <w:sz w:val="18"/>
              </w:rPr>
              <w:t xml:space="preserve"> </w:t>
            </w:r>
            <w:r>
              <w:rPr>
                <w:sz w:val="18"/>
              </w:rPr>
              <w:t>its</w:t>
            </w:r>
            <w:r>
              <w:rPr>
                <w:spacing w:val="-3"/>
                <w:sz w:val="18"/>
              </w:rPr>
              <w:t xml:space="preserve"> </w:t>
            </w:r>
            <w:r>
              <w:rPr>
                <w:sz w:val="18"/>
              </w:rPr>
              <w:t>fields</w:t>
            </w:r>
            <w:r>
              <w:rPr>
                <w:spacing w:val="-3"/>
                <w:sz w:val="18"/>
              </w:rPr>
              <w:t xml:space="preserve"> </w:t>
            </w:r>
            <w:r>
              <w:rPr>
                <w:sz w:val="18"/>
              </w:rPr>
              <w:t>&amp;</w:t>
            </w:r>
            <w:r>
              <w:rPr>
                <w:spacing w:val="-5"/>
                <w:sz w:val="18"/>
              </w:rPr>
              <w:t xml:space="preserve"> </w:t>
            </w:r>
            <w:r>
              <w:rPr>
                <w:sz w:val="18"/>
              </w:rPr>
              <w:t xml:space="preserve">format </w:t>
            </w:r>
            <w:r>
              <w:rPr>
                <w:sz w:val="18"/>
                <w:u w:val="single"/>
              </w:rPr>
              <w:t>to</w:t>
            </w:r>
            <w:r>
              <w:rPr>
                <w:spacing w:val="-4"/>
                <w:sz w:val="18"/>
                <w:u w:val="single"/>
              </w:rPr>
              <w:t xml:space="preserve"> </w:t>
            </w:r>
            <w:r>
              <w:rPr>
                <w:sz w:val="18"/>
                <w:u w:val="single"/>
              </w:rPr>
              <w:t>provide</w:t>
            </w:r>
            <w:r>
              <w:rPr>
                <w:spacing w:val="-4"/>
                <w:sz w:val="18"/>
                <w:u w:val="single"/>
              </w:rPr>
              <w:t xml:space="preserve"> </w:t>
            </w:r>
            <w:r>
              <w:rPr>
                <w:sz w:val="18"/>
                <w:u w:val="single"/>
              </w:rPr>
              <w:t>only</w:t>
            </w:r>
            <w:r>
              <w:rPr>
                <w:spacing w:val="-6"/>
                <w:sz w:val="18"/>
                <w:u w:val="single"/>
              </w:rPr>
              <w:t xml:space="preserve"> </w:t>
            </w:r>
            <w:r>
              <w:rPr>
                <w:sz w:val="18"/>
                <w:u w:val="single"/>
              </w:rPr>
              <w:t>the</w:t>
            </w:r>
            <w:r>
              <w:rPr>
                <w:spacing w:val="-4"/>
                <w:sz w:val="18"/>
                <w:u w:val="single"/>
              </w:rPr>
              <w:t xml:space="preserve"> </w:t>
            </w:r>
            <w:r>
              <w:rPr>
                <w:sz w:val="18"/>
                <w:u w:val="single"/>
              </w:rPr>
              <w:t>general</w:t>
            </w:r>
            <w:r>
              <w:rPr>
                <w:spacing w:val="-4"/>
                <w:sz w:val="18"/>
                <w:u w:val="single"/>
              </w:rPr>
              <w:t xml:space="preserve"> </w:t>
            </w:r>
            <w:r>
              <w:rPr>
                <w:sz w:val="18"/>
                <w:u w:val="single"/>
              </w:rPr>
              <w:t>basic</w:t>
            </w:r>
            <w:r>
              <w:rPr>
                <w:spacing w:val="-3"/>
                <w:sz w:val="18"/>
                <w:u w:val="single"/>
              </w:rPr>
              <w:t xml:space="preserve"> </w:t>
            </w:r>
            <w:r>
              <w:rPr>
                <w:sz w:val="18"/>
                <w:u w:val="single"/>
              </w:rPr>
              <w:t>idea</w:t>
            </w:r>
            <w:r>
              <w:rPr>
                <w:spacing w:val="-4"/>
                <w:sz w:val="18"/>
                <w:u w:val="single"/>
              </w:rPr>
              <w:t xml:space="preserve"> </w:t>
            </w:r>
            <w:r>
              <w:rPr>
                <w:sz w:val="18"/>
                <w:u w:val="single"/>
              </w:rPr>
              <w:t>of</w:t>
            </w:r>
            <w:r>
              <w:rPr>
                <w:spacing w:val="-4"/>
                <w:sz w:val="18"/>
                <w:u w:val="single"/>
              </w:rPr>
              <w:t xml:space="preserve"> </w:t>
            </w:r>
            <w:r>
              <w:rPr>
                <w:sz w:val="18"/>
                <w:u w:val="single"/>
              </w:rPr>
              <w:t>the</w:t>
            </w:r>
            <w:r>
              <w:rPr>
                <w:spacing w:val="-4"/>
                <w:sz w:val="18"/>
                <w:u w:val="single"/>
              </w:rPr>
              <w:t xml:space="preserve"> </w:t>
            </w:r>
            <w:r>
              <w:rPr>
                <w:sz w:val="18"/>
                <w:u w:val="single"/>
              </w:rPr>
              <w:t>value</w:t>
            </w:r>
            <w:r>
              <w:rPr>
                <w:spacing w:val="-4"/>
                <w:sz w:val="18"/>
                <w:u w:val="single"/>
              </w:rPr>
              <w:t xml:space="preserve"> </w:t>
            </w:r>
            <w:r>
              <w:rPr>
                <w:sz w:val="18"/>
                <w:u w:val="single"/>
              </w:rPr>
              <w:t>of</w:t>
            </w:r>
            <w:r>
              <w:rPr>
                <w:spacing w:val="-4"/>
                <w:sz w:val="18"/>
                <w:u w:val="single"/>
              </w:rPr>
              <w:t xml:space="preserve"> </w:t>
            </w:r>
            <w:r>
              <w:rPr>
                <w:sz w:val="18"/>
                <w:u w:val="single"/>
              </w:rPr>
              <w:t>the</w:t>
            </w:r>
            <w:r>
              <w:rPr>
                <w:spacing w:val="-4"/>
                <w:sz w:val="18"/>
                <w:u w:val="single"/>
              </w:rPr>
              <w:t xml:space="preserve"> </w:t>
            </w:r>
            <w:r>
              <w:rPr>
                <w:sz w:val="18"/>
                <w:u w:val="single"/>
              </w:rPr>
              <w:t>property</w:t>
            </w:r>
            <w:r>
              <w:rPr>
                <w:sz w:val="18"/>
              </w:rPr>
              <w:t xml:space="preserve"> </w:t>
            </w:r>
            <w:r>
              <w:rPr>
                <w:sz w:val="18"/>
                <w:u w:val="single"/>
              </w:rPr>
              <w:t>prevailing</w:t>
            </w:r>
            <w:r>
              <w:rPr>
                <w:spacing w:val="-4"/>
                <w:sz w:val="18"/>
                <w:u w:val="single"/>
              </w:rPr>
              <w:t xml:space="preserve"> </w:t>
            </w:r>
            <w:r>
              <w:rPr>
                <w:sz w:val="18"/>
                <w:u w:val="single"/>
              </w:rPr>
              <w:t>in</w:t>
            </w:r>
            <w:r>
              <w:rPr>
                <w:spacing w:val="-4"/>
                <w:sz w:val="18"/>
                <w:u w:val="single"/>
              </w:rPr>
              <w:t xml:space="preserve"> </w:t>
            </w:r>
            <w:r>
              <w:rPr>
                <w:sz w:val="18"/>
                <w:u w:val="single"/>
              </w:rPr>
              <w:t>the</w:t>
            </w:r>
            <w:r>
              <w:rPr>
                <w:spacing w:val="-4"/>
                <w:sz w:val="18"/>
                <w:u w:val="single"/>
              </w:rPr>
              <w:t xml:space="preserve"> </w:t>
            </w:r>
            <w:r>
              <w:rPr>
                <w:sz w:val="18"/>
                <w:u w:val="single"/>
              </w:rPr>
              <w:t>market</w:t>
            </w:r>
            <w:r>
              <w:rPr>
                <w:spacing w:val="-2"/>
                <w:sz w:val="18"/>
              </w:rPr>
              <w:t xml:space="preserve"> </w:t>
            </w:r>
            <w:r>
              <w:rPr>
                <w:sz w:val="18"/>
              </w:rPr>
              <w:t>based</w:t>
            </w:r>
            <w:r>
              <w:rPr>
                <w:spacing w:val="-6"/>
                <w:sz w:val="18"/>
              </w:rPr>
              <w:t xml:space="preserve"> </w:t>
            </w:r>
            <w:r>
              <w:rPr>
                <w:sz w:val="18"/>
              </w:rPr>
              <w:t>on</w:t>
            </w:r>
            <w:r>
              <w:rPr>
                <w:spacing w:val="-4"/>
                <w:sz w:val="18"/>
              </w:rPr>
              <w:t xml:space="preserve"> </w:t>
            </w:r>
            <w:r>
              <w:rPr>
                <w:sz w:val="18"/>
              </w:rPr>
              <w:t>the</w:t>
            </w:r>
            <w:r>
              <w:rPr>
                <w:spacing w:val="-4"/>
                <w:sz w:val="18"/>
              </w:rPr>
              <w:t xml:space="preserve"> </w:t>
            </w:r>
            <w:r>
              <w:rPr>
                <w:sz w:val="18"/>
              </w:rPr>
              <w:t>site</w:t>
            </w:r>
            <w:r>
              <w:rPr>
                <w:spacing w:val="-4"/>
                <w:sz w:val="18"/>
              </w:rPr>
              <w:t xml:space="preserve"> </w:t>
            </w:r>
            <w:r>
              <w:rPr>
                <w:sz w:val="18"/>
              </w:rPr>
              <w:t>inspection</w:t>
            </w:r>
            <w:r>
              <w:rPr>
                <w:spacing w:val="-4"/>
                <w:sz w:val="18"/>
              </w:rPr>
              <w:t xml:space="preserve"> </w:t>
            </w:r>
            <w:r>
              <w:rPr>
                <w:sz w:val="18"/>
              </w:rPr>
              <w:t>and</w:t>
            </w:r>
            <w:r>
              <w:rPr>
                <w:spacing w:val="-4"/>
                <w:sz w:val="18"/>
              </w:rPr>
              <w:t xml:space="preserve"> </w:t>
            </w:r>
            <w:r>
              <w:rPr>
                <w:sz w:val="18"/>
              </w:rPr>
              <w:t>documents/</w:t>
            </w:r>
            <w:r>
              <w:rPr>
                <w:spacing w:val="-4"/>
                <w:sz w:val="18"/>
              </w:rPr>
              <w:t xml:space="preserve"> </w:t>
            </w:r>
            <w:r>
              <w:rPr>
                <w:sz w:val="18"/>
              </w:rPr>
              <w:t>data/</w:t>
            </w:r>
            <w:r>
              <w:rPr>
                <w:spacing w:val="-4"/>
                <w:sz w:val="18"/>
              </w:rPr>
              <w:t xml:space="preserve"> </w:t>
            </w:r>
            <w:r>
              <w:rPr>
                <w:sz w:val="18"/>
              </w:rPr>
              <w:t>information</w:t>
            </w:r>
            <w:r>
              <w:rPr>
                <w:spacing w:val="-4"/>
                <w:sz w:val="18"/>
              </w:rPr>
              <w:t xml:space="preserve"> </w:t>
            </w:r>
            <w:r>
              <w:rPr>
                <w:sz w:val="18"/>
              </w:rPr>
              <w:t>provided</w:t>
            </w:r>
            <w:r>
              <w:rPr>
                <w:spacing w:val="-4"/>
                <w:sz w:val="18"/>
              </w:rPr>
              <w:t xml:space="preserve"> </w:t>
            </w:r>
            <w:r>
              <w:rPr>
                <w:sz w:val="18"/>
              </w:rPr>
              <w:t>by</w:t>
            </w:r>
            <w:r>
              <w:rPr>
                <w:spacing w:val="-6"/>
                <w:sz w:val="18"/>
              </w:rPr>
              <w:t xml:space="preserve"> </w:t>
            </w:r>
            <w:r>
              <w:rPr>
                <w:sz w:val="18"/>
              </w:rPr>
              <w:t>the</w:t>
            </w:r>
            <w:r>
              <w:rPr>
                <w:spacing w:val="-4"/>
                <w:sz w:val="18"/>
              </w:rPr>
              <w:t xml:space="preserve"> </w:t>
            </w:r>
            <w:r>
              <w:rPr>
                <w:sz w:val="18"/>
              </w:rPr>
              <w:t>client.</w:t>
            </w:r>
            <w:r>
              <w:rPr>
                <w:spacing w:val="-4"/>
                <w:sz w:val="18"/>
              </w:rPr>
              <w:t xml:space="preserve"> </w:t>
            </w:r>
            <w:r>
              <w:rPr>
                <w:sz w:val="18"/>
              </w:rPr>
              <w:t xml:space="preserve">The suggested indicative prospective estimated value should be considered only if transaction is happened </w:t>
            </w:r>
            <w:r>
              <w:rPr>
                <w:sz w:val="18"/>
                <w:u w:val="single"/>
              </w:rPr>
              <w:t>as free market transaction.</w:t>
            </w:r>
          </w:p>
        </w:tc>
      </w:tr>
      <w:tr w:rsidR="00182B31">
        <w:trPr>
          <w:trHeight w:val="412"/>
        </w:trPr>
        <w:tc>
          <w:tcPr>
            <w:tcW w:w="526" w:type="dxa"/>
          </w:tcPr>
          <w:p w:rsidR="00182B31" w:rsidRDefault="001E0CF4">
            <w:pPr>
              <w:pStyle w:val="TableParagraph"/>
              <w:spacing w:line="201" w:lineRule="exact"/>
              <w:ind w:left="119"/>
              <w:jc w:val="center"/>
              <w:rPr>
                <w:sz w:val="18"/>
              </w:rPr>
            </w:pPr>
            <w:r>
              <w:rPr>
                <w:spacing w:val="-5"/>
                <w:sz w:val="18"/>
              </w:rPr>
              <w:t>15.</w:t>
            </w:r>
          </w:p>
        </w:tc>
        <w:tc>
          <w:tcPr>
            <w:tcW w:w="10125" w:type="dxa"/>
          </w:tcPr>
          <w:p w:rsidR="00182B31" w:rsidRDefault="001E0CF4">
            <w:pPr>
              <w:pStyle w:val="TableParagraph"/>
              <w:spacing w:line="206" w:lineRule="exact"/>
              <w:ind w:left="107"/>
              <w:rPr>
                <w:sz w:val="18"/>
              </w:rPr>
            </w:pPr>
            <w:r>
              <w:rPr>
                <w:sz w:val="18"/>
              </w:rPr>
              <w:t>The</w:t>
            </w:r>
            <w:r>
              <w:rPr>
                <w:spacing w:val="-6"/>
                <w:sz w:val="18"/>
              </w:rPr>
              <w:t xml:space="preserve"> </w:t>
            </w:r>
            <w:r>
              <w:rPr>
                <w:sz w:val="18"/>
              </w:rPr>
              <w:t>sale</w:t>
            </w:r>
            <w:r>
              <w:rPr>
                <w:spacing w:val="-6"/>
                <w:sz w:val="18"/>
              </w:rPr>
              <w:t xml:space="preserve"> </w:t>
            </w:r>
            <w:r>
              <w:rPr>
                <w:sz w:val="18"/>
              </w:rPr>
              <w:t>of</w:t>
            </w:r>
            <w:r>
              <w:rPr>
                <w:spacing w:val="-7"/>
                <w:sz w:val="18"/>
              </w:rPr>
              <w:t xml:space="preserve"> </w:t>
            </w:r>
            <w:r>
              <w:rPr>
                <w:sz w:val="18"/>
              </w:rPr>
              <w:t>the</w:t>
            </w:r>
            <w:r>
              <w:rPr>
                <w:spacing w:val="-9"/>
                <w:sz w:val="18"/>
              </w:rPr>
              <w:t xml:space="preserve"> </w:t>
            </w:r>
            <w:r>
              <w:rPr>
                <w:sz w:val="18"/>
              </w:rPr>
              <w:t>subject</w:t>
            </w:r>
            <w:r>
              <w:rPr>
                <w:spacing w:val="-7"/>
                <w:sz w:val="18"/>
              </w:rPr>
              <w:t xml:space="preserve"> </w:t>
            </w:r>
            <w:r>
              <w:rPr>
                <w:sz w:val="18"/>
              </w:rPr>
              <w:t>property</w:t>
            </w:r>
            <w:r>
              <w:rPr>
                <w:spacing w:val="-8"/>
                <w:sz w:val="18"/>
              </w:rPr>
              <w:t xml:space="preserve"> </w:t>
            </w:r>
            <w:r>
              <w:rPr>
                <w:sz w:val="18"/>
              </w:rPr>
              <w:t>is</w:t>
            </w:r>
            <w:r>
              <w:rPr>
                <w:spacing w:val="-6"/>
                <w:sz w:val="18"/>
              </w:rPr>
              <w:t xml:space="preserve"> </w:t>
            </w:r>
            <w:r>
              <w:rPr>
                <w:sz w:val="18"/>
              </w:rPr>
              <w:t>assumed</w:t>
            </w:r>
            <w:r>
              <w:rPr>
                <w:spacing w:val="-6"/>
                <w:sz w:val="18"/>
              </w:rPr>
              <w:t xml:space="preserve"> </w:t>
            </w:r>
            <w:r>
              <w:rPr>
                <w:sz w:val="18"/>
              </w:rPr>
              <w:t>to</w:t>
            </w:r>
            <w:r>
              <w:rPr>
                <w:spacing w:val="-8"/>
                <w:sz w:val="18"/>
              </w:rPr>
              <w:t xml:space="preserve"> </w:t>
            </w:r>
            <w:r>
              <w:rPr>
                <w:sz w:val="18"/>
              </w:rPr>
              <w:t>be</w:t>
            </w:r>
            <w:r>
              <w:rPr>
                <w:spacing w:val="-6"/>
                <w:sz w:val="18"/>
              </w:rPr>
              <w:t xml:space="preserve"> </w:t>
            </w:r>
            <w:r>
              <w:rPr>
                <w:sz w:val="18"/>
              </w:rPr>
              <w:t>on</w:t>
            </w:r>
            <w:r>
              <w:rPr>
                <w:spacing w:val="-6"/>
                <w:sz w:val="18"/>
              </w:rPr>
              <w:t xml:space="preserve"> </w:t>
            </w:r>
            <w:r>
              <w:rPr>
                <w:sz w:val="18"/>
              </w:rPr>
              <w:t>an</w:t>
            </w:r>
            <w:r>
              <w:rPr>
                <w:spacing w:val="-6"/>
                <w:sz w:val="18"/>
              </w:rPr>
              <w:t xml:space="preserve"> </w:t>
            </w:r>
            <w:r>
              <w:rPr>
                <w:sz w:val="18"/>
              </w:rPr>
              <w:t>all</w:t>
            </w:r>
            <w:r>
              <w:rPr>
                <w:spacing w:val="-9"/>
                <w:sz w:val="18"/>
              </w:rPr>
              <w:t xml:space="preserve"> </w:t>
            </w:r>
            <w:r>
              <w:rPr>
                <w:sz w:val="18"/>
              </w:rPr>
              <w:t>cash</w:t>
            </w:r>
            <w:r>
              <w:rPr>
                <w:spacing w:val="-6"/>
                <w:sz w:val="18"/>
              </w:rPr>
              <w:t xml:space="preserve"> </w:t>
            </w:r>
            <w:r>
              <w:rPr>
                <w:sz w:val="18"/>
              </w:rPr>
              <w:t>basis.</w:t>
            </w:r>
            <w:r>
              <w:rPr>
                <w:spacing w:val="-7"/>
                <w:sz w:val="18"/>
              </w:rPr>
              <w:t xml:space="preserve"> </w:t>
            </w:r>
            <w:r>
              <w:rPr>
                <w:sz w:val="18"/>
              </w:rPr>
              <w:t>Financial</w:t>
            </w:r>
            <w:r>
              <w:rPr>
                <w:spacing w:val="-6"/>
                <w:sz w:val="18"/>
              </w:rPr>
              <w:t xml:space="preserve"> </w:t>
            </w:r>
            <w:r>
              <w:rPr>
                <w:sz w:val="18"/>
              </w:rPr>
              <w:t>arrangements</w:t>
            </w:r>
            <w:r>
              <w:rPr>
                <w:spacing w:val="-6"/>
                <w:sz w:val="18"/>
              </w:rPr>
              <w:t xml:space="preserve"> </w:t>
            </w:r>
            <w:r>
              <w:rPr>
                <w:sz w:val="18"/>
              </w:rPr>
              <w:t>would</w:t>
            </w:r>
            <w:r>
              <w:rPr>
                <w:spacing w:val="-6"/>
                <w:sz w:val="18"/>
              </w:rPr>
              <w:t xml:space="preserve"> </w:t>
            </w:r>
            <w:r>
              <w:rPr>
                <w:sz w:val="18"/>
              </w:rPr>
              <w:t>affect</w:t>
            </w:r>
            <w:r>
              <w:rPr>
                <w:spacing w:val="-7"/>
                <w:sz w:val="18"/>
              </w:rPr>
              <w:t xml:space="preserve"> </w:t>
            </w:r>
            <w:r>
              <w:rPr>
                <w:sz w:val="18"/>
              </w:rPr>
              <w:t>the</w:t>
            </w:r>
            <w:r>
              <w:rPr>
                <w:spacing w:val="-9"/>
                <w:sz w:val="18"/>
              </w:rPr>
              <w:t xml:space="preserve"> </w:t>
            </w:r>
            <w:r>
              <w:rPr>
                <w:sz w:val="18"/>
              </w:rPr>
              <w:t>price</w:t>
            </w:r>
            <w:r>
              <w:rPr>
                <w:spacing w:val="-6"/>
                <w:sz w:val="18"/>
              </w:rPr>
              <w:t xml:space="preserve"> </w:t>
            </w:r>
            <w:r>
              <w:rPr>
                <w:sz w:val="18"/>
              </w:rPr>
              <w:t>at</w:t>
            </w:r>
            <w:r>
              <w:rPr>
                <w:spacing w:val="-7"/>
                <w:sz w:val="18"/>
              </w:rPr>
              <w:t xml:space="preserve"> </w:t>
            </w:r>
            <w:r>
              <w:rPr>
                <w:sz w:val="18"/>
              </w:rPr>
              <w:t>which the property may sell for if placed on the market.</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16.</w:t>
            </w:r>
          </w:p>
        </w:tc>
        <w:tc>
          <w:tcPr>
            <w:tcW w:w="10125" w:type="dxa"/>
          </w:tcPr>
          <w:p w:rsidR="00182B31" w:rsidRDefault="001E0CF4">
            <w:pPr>
              <w:pStyle w:val="TableParagraph"/>
              <w:spacing w:line="208" w:lineRule="exact"/>
              <w:ind w:left="107"/>
              <w:rPr>
                <w:sz w:val="18"/>
              </w:rPr>
            </w:pPr>
            <w:r>
              <w:rPr>
                <w:sz w:val="18"/>
              </w:rPr>
              <w:t>The</w:t>
            </w:r>
            <w:r>
              <w:rPr>
                <w:spacing w:val="-1"/>
                <w:sz w:val="18"/>
              </w:rPr>
              <w:t xml:space="preserve"> </w:t>
            </w:r>
            <w:r>
              <w:rPr>
                <w:sz w:val="18"/>
              </w:rPr>
              <w:t>actual</w:t>
            </w:r>
            <w:r>
              <w:rPr>
                <w:spacing w:val="-1"/>
                <w:sz w:val="18"/>
              </w:rPr>
              <w:t xml:space="preserve"> </w:t>
            </w:r>
            <w:r>
              <w:rPr>
                <w:sz w:val="18"/>
              </w:rPr>
              <w:t>realizable</w:t>
            </w:r>
            <w:r>
              <w:rPr>
                <w:spacing w:val="-1"/>
                <w:sz w:val="18"/>
              </w:rPr>
              <w:t xml:space="preserve"> </w:t>
            </w:r>
            <w:r>
              <w:rPr>
                <w:sz w:val="18"/>
              </w:rPr>
              <w:t>value</w:t>
            </w:r>
            <w:r>
              <w:rPr>
                <w:spacing w:val="-1"/>
                <w:sz w:val="18"/>
              </w:rPr>
              <w:t xml:space="preserve"> </w:t>
            </w:r>
            <w:r>
              <w:rPr>
                <w:sz w:val="18"/>
              </w:rPr>
              <w:t>that</w:t>
            </w:r>
            <w:r>
              <w:rPr>
                <w:spacing w:val="-1"/>
                <w:sz w:val="18"/>
              </w:rPr>
              <w:t xml:space="preserve"> </w:t>
            </w:r>
            <w:r>
              <w:rPr>
                <w:sz w:val="18"/>
              </w:rPr>
              <w:t>is</w:t>
            </w:r>
            <w:r>
              <w:rPr>
                <w:spacing w:val="-2"/>
                <w:sz w:val="18"/>
              </w:rPr>
              <w:t xml:space="preserve"> </w:t>
            </w:r>
            <w:r>
              <w:rPr>
                <w:sz w:val="18"/>
              </w:rPr>
              <w:t>likely</w:t>
            </w:r>
            <w:r>
              <w:rPr>
                <w:spacing w:val="-3"/>
                <w:sz w:val="18"/>
              </w:rPr>
              <w:t xml:space="preserve"> </w:t>
            </w:r>
            <w:r>
              <w:rPr>
                <w:sz w:val="18"/>
              </w:rPr>
              <w:t>to</w:t>
            </w:r>
            <w:r>
              <w:rPr>
                <w:spacing w:val="-3"/>
                <w:sz w:val="18"/>
              </w:rPr>
              <w:t xml:space="preserve"> </w:t>
            </w:r>
            <w:r>
              <w:rPr>
                <w:sz w:val="18"/>
              </w:rPr>
              <w:t>be</w:t>
            </w:r>
            <w:r>
              <w:rPr>
                <w:spacing w:val="-1"/>
                <w:sz w:val="18"/>
              </w:rPr>
              <w:t xml:space="preserve"> </w:t>
            </w:r>
            <w:r>
              <w:rPr>
                <w:sz w:val="18"/>
              </w:rPr>
              <w:t>fetched</w:t>
            </w:r>
            <w:r>
              <w:rPr>
                <w:spacing w:val="-1"/>
                <w:sz w:val="18"/>
              </w:rPr>
              <w:t xml:space="preserve"> </w:t>
            </w:r>
            <w:r>
              <w:rPr>
                <w:sz w:val="18"/>
              </w:rPr>
              <w:t>upon</w:t>
            </w:r>
            <w:r>
              <w:rPr>
                <w:spacing w:val="-3"/>
                <w:sz w:val="18"/>
              </w:rPr>
              <w:t xml:space="preserve"> </w:t>
            </w:r>
            <w:r>
              <w:rPr>
                <w:sz w:val="18"/>
              </w:rPr>
              <w:t>sale</w:t>
            </w:r>
            <w:r>
              <w:rPr>
                <w:spacing w:val="-1"/>
                <w:sz w:val="18"/>
              </w:rPr>
              <w:t xml:space="preserve"> </w:t>
            </w:r>
            <w:r>
              <w:rPr>
                <w:sz w:val="18"/>
              </w:rPr>
              <w:t>of</w:t>
            </w:r>
            <w:r>
              <w:rPr>
                <w:spacing w:val="-3"/>
                <w:sz w:val="18"/>
              </w:rPr>
              <w:t xml:space="preserve"> </w:t>
            </w:r>
            <w:r>
              <w:rPr>
                <w:sz w:val="18"/>
              </w:rPr>
              <w:t>the</w:t>
            </w:r>
            <w:r>
              <w:rPr>
                <w:spacing w:val="-3"/>
                <w:sz w:val="18"/>
              </w:rPr>
              <w:t xml:space="preserve"> </w:t>
            </w:r>
            <w:r>
              <w:rPr>
                <w:sz w:val="18"/>
              </w:rPr>
              <w:t>asset</w:t>
            </w:r>
            <w:r>
              <w:rPr>
                <w:spacing w:val="-3"/>
                <w:sz w:val="18"/>
              </w:rPr>
              <w:t xml:space="preserve"> </w:t>
            </w:r>
            <w:r>
              <w:rPr>
                <w:sz w:val="18"/>
              </w:rPr>
              <w:t>under</w:t>
            </w:r>
            <w:r>
              <w:rPr>
                <w:spacing w:val="-4"/>
                <w:sz w:val="18"/>
              </w:rPr>
              <w:t xml:space="preserve"> </w:t>
            </w:r>
            <w:r>
              <w:rPr>
                <w:sz w:val="18"/>
              </w:rPr>
              <w:t>consideration</w:t>
            </w:r>
            <w:r>
              <w:rPr>
                <w:spacing w:val="-3"/>
                <w:sz w:val="18"/>
              </w:rPr>
              <w:t xml:space="preserve"> </w:t>
            </w:r>
            <w:r>
              <w:rPr>
                <w:sz w:val="18"/>
              </w:rPr>
              <w:t>shall</w:t>
            </w:r>
            <w:r>
              <w:rPr>
                <w:spacing w:val="-3"/>
                <w:sz w:val="18"/>
              </w:rPr>
              <w:t xml:space="preserve"> </w:t>
            </w:r>
            <w:r>
              <w:rPr>
                <w:sz w:val="18"/>
              </w:rPr>
              <w:t>entirely</w:t>
            </w:r>
            <w:r>
              <w:rPr>
                <w:spacing w:val="-3"/>
                <w:sz w:val="18"/>
              </w:rPr>
              <w:t xml:space="preserve"> </w:t>
            </w:r>
            <w:r>
              <w:rPr>
                <w:sz w:val="18"/>
              </w:rPr>
              <w:t>depend</w:t>
            </w:r>
            <w:r>
              <w:rPr>
                <w:spacing w:val="-3"/>
                <w:sz w:val="18"/>
              </w:rPr>
              <w:t xml:space="preserve"> </w:t>
            </w:r>
            <w:r>
              <w:rPr>
                <w:sz w:val="18"/>
              </w:rPr>
              <w:t>on the demand and supply of the same in the market at the time of sale.</w:t>
            </w:r>
          </w:p>
        </w:tc>
      </w:tr>
    </w:tbl>
    <w:p w:rsidR="00182B31" w:rsidRDefault="00182B31">
      <w:pPr>
        <w:spacing w:line="208" w:lineRule="exact"/>
        <w:rPr>
          <w:sz w:val="18"/>
        </w:rPr>
        <w:sectPr w:rsidR="00182B31">
          <w:pgSz w:w="11910" w:h="16840"/>
          <w:pgMar w:top="1560" w:right="180" w:bottom="980" w:left="180" w:header="216" w:footer="782" w:gutter="0"/>
          <w:cols w:space="720"/>
        </w:sectPr>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trPr>
          <w:trHeight w:val="1034"/>
        </w:trPr>
        <w:tc>
          <w:tcPr>
            <w:tcW w:w="526" w:type="dxa"/>
          </w:tcPr>
          <w:p w:rsidR="00182B31" w:rsidRDefault="001E0CF4">
            <w:pPr>
              <w:pStyle w:val="TableParagraph"/>
              <w:spacing w:line="202" w:lineRule="exact"/>
              <w:ind w:left="119"/>
              <w:jc w:val="center"/>
              <w:rPr>
                <w:sz w:val="18"/>
              </w:rPr>
            </w:pPr>
            <w:r>
              <w:rPr>
                <w:spacing w:val="-5"/>
                <w:sz w:val="18"/>
              </w:rPr>
              <w:t>17.</w:t>
            </w:r>
          </w:p>
        </w:tc>
        <w:tc>
          <w:tcPr>
            <w:tcW w:w="10125" w:type="dxa"/>
          </w:tcPr>
          <w:p w:rsidR="00182B31" w:rsidRDefault="001E0CF4">
            <w:pPr>
              <w:pStyle w:val="TableParagraph"/>
              <w:ind w:left="107" w:right="104"/>
              <w:jc w:val="both"/>
              <w:rPr>
                <w:sz w:val="18"/>
              </w:rPr>
            </w:pPr>
            <w:r>
              <w:rPr>
                <w:sz w:val="18"/>
              </w:rPr>
              <w:t>While</w:t>
            </w:r>
            <w:r>
              <w:rPr>
                <w:spacing w:val="-7"/>
                <w:sz w:val="18"/>
              </w:rPr>
              <w:t xml:space="preserve"> </w:t>
            </w:r>
            <w:r>
              <w:rPr>
                <w:sz w:val="18"/>
              </w:rPr>
              <w:t>our</w:t>
            </w:r>
            <w:r>
              <w:rPr>
                <w:spacing w:val="-8"/>
                <w:sz w:val="18"/>
              </w:rPr>
              <w:t xml:space="preserve"> </w:t>
            </w:r>
            <w:r>
              <w:rPr>
                <w:sz w:val="18"/>
              </w:rPr>
              <w:t>work</w:t>
            </w:r>
            <w:r>
              <w:rPr>
                <w:spacing w:val="-4"/>
                <w:sz w:val="18"/>
              </w:rPr>
              <w:t xml:space="preserve"> </w:t>
            </w:r>
            <w:r>
              <w:rPr>
                <w:sz w:val="18"/>
              </w:rPr>
              <w:t>has</w:t>
            </w:r>
            <w:r>
              <w:rPr>
                <w:spacing w:val="-4"/>
                <w:sz w:val="18"/>
              </w:rPr>
              <w:t xml:space="preserve"> </w:t>
            </w:r>
            <w:r>
              <w:rPr>
                <w:sz w:val="18"/>
              </w:rPr>
              <w:t>involved</w:t>
            </w:r>
            <w:r>
              <w:rPr>
                <w:spacing w:val="-5"/>
                <w:sz w:val="18"/>
              </w:rPr>
              <w:t xml:space="preserve"> </w:t>
            </w:r>
            <w:r>
              <w:rPr>
                <w:sz w:val="18"/>
              </w:rPr>
              <w:t>an</w:t>
            </w:r>
            <w:r>
              <w:rPr>
                <w:spacing w:val="-5"/>
                <w:sz w:val="18"/>
              </w:rPr>
              <w:t xml:space="preserve"> </w:t>
            </w:r>
            <w:r>
              <w:rPr>
                <w:sz w:val="18"/>
              </w:rPr>
              <w:t>analysis</w:t>
            </w:r>
            <w:r>
              <w:rPr>
                <w:spacing w:val="-4"/>
                <w:sz w:val="18"/>
              </w:rPr>
              <w:t xml:space="preserve"> </w:t>
            </w:r>
            <w:r>
              <w:rPr>
                <w:sz w:val="18"/>
              </w:rPr>
              <w:t>&amp;</w:t>
            </w:r>
            <w:r>
              <w:rPr>
                <w:spacing w:val="-8"/>
                <w:sz w:val="18"/>
              </w:rPr>
              <w:t xml:space="preserve"> </w:t>
            </w:r>
            <w:r>
              <w:rPr>
                <w:sz w:val="18"/>
              </w:rPr>
              <w:t>computation</w:t>
            </w:r>
            <w:r>
              <w:rPr>
                <w:spacing w:val="-7"/>
                <w:sz w:val="18"/>
              </w:rPr>
              <w:t xml:space="preserve"> </w:t>
            </w:r>
            <w:r>
              <w:rPr>
                <w:sz w:val="18"/>
              </w:rPr>
              <w:t>of</w:t>
            </w:r>
            <w:r>
              <w:rPr>
                <w:spacing w:val="-5"/>
                <w:sz w:val="18"/>
              </w:rPr>
              <w:t xml:space="preserve"> </w:t>
            </w:r>
            <w:r>
              <w:rPr>
                <w:sz w:val="18"/>
              </w:rPr>
              <w:t>valuation,</w:t>
            </w:r>
            <w:r>
              <w:rPr>
                <w:spacing w:val="-8"/>
                <w:sz w:val="18"/>
              </w:rPr>
              <w:t xml:space="preserve"> </w:t>
            </w:r>
            <w:r>
              <w:rPr>
                <w:sz w:val="18"/>
              </w:rPr>
              <w:t>it</w:t>
            </w:r>
            <w:r>
              <w:rPr>
                <w:spacing w:val="-5"/>
                <w:sz w:val="18"/>
              </w:rPr>
              <w:t xml:space="preserve"> </w:t>
            </w:r>
            <w:r>
              <w:rPr>
                <w:sz w:val="18"/>
              </w:rPr>
              <w:t>does</w:t>
            </w:r>
            <w:r>
              <w:rPr>
                <w:spacing w:val="-4"/>
                <w:sz w:val="18"/>
              </w:rPr>
              <w:t xml:space="preserve"> </w:t>
            </w:r>
            <w:r>
              <w:rPr>
                <w:sz w:val="18"/>
              </w:rPr>
              <w:t>not</w:t>
            </w:r>
            <w:r>
              <w:rPr>
                <w:spacing w:val="-5"/>
                <w:sz w:val="18"/>
              </w:rPr>
              <w:t xml:space="preserve"> </w:t>
            </w:r>
            <w:r>
              <w:rPr>
                <w:sz w:val="18"/>
              </w:rPr>
              <w:t>include</w:t>
            </w:r>
            <w:r>
              <w:rPr>
                <w:spacing w:val="-7"/>
                <w:sz w:val="18"/>
              </w:rPr>
              <w:t xml:space="preserve"> </w:t>
            </w:r>
            <w:r>
              <w:rPr>
                <w:sz w:val="18"/>
              </w:rPr>
              <w:t>detailed</w:t>
            </w:r>
            <w:r>
              <w:rPr>
                <w:spacing w:val="-5"/>
                <w:sz w:val="18"/>
              </w:rPr>
              <w:t xml:space="preserve"> </w:t>
            </w:r>
            <w:r>
              <w:rPr>
                <w:sz w:val="18"/>
              </w:rPr>
              <w:t>estimation,</w:t>
            </w:r>
            <w:r>
              <w:rPr>
                <w:spacing w:val="-8"/>
                <w:sz w:val="18"/>
              </w:rPr>
              <w:t xml:space="preserve"> </w:t>
            </w:r>
            <w:r>
              <w:rPr>
                <w:sz w:val="18"/>
              </w:rPr>
              <w:t>design/</w:t>
            </w:r>
            <w:r>
              <w:rPr>
                <w:spacing w:val="-5"/>
                <w:sz w:val="18"/>
              </w:rPr>
              <w:t xml:space="preserve"> </w:t>
            </w:r>
            <w:r>
              <w:rPr>
                <w:sz w:val="18"/>
              </w:rPr>
              <w:t>technical/ engineering/ financial/ structural/ environmental/ architectural/ compliance survey/ safety audit &amp; works in accordance with generally accepted standards</w:t>
            </w:r>
            <w:r>
              <w:rPr>
                <w:spacing w:val="-1"/>
                <w:sz w:val="18"/>
              </w:rPr>
              <w:t xml:space="preserve"> </w:t>
            </w:r>
            <w:r>
              <w:rPr>
                <w:sz w:val="18"/>
              </w:rPr>
              <w:t>of audit &amp; other such works. The report in this work in not investigative in natur</w:t>
            </w:r>
            <w:r>
              <w:rPr>
                <w:sz w:val="18"/>
              </w:rPr>
              <w:t>e. It is mere an opinion</w:t>
            </w:r>
            <w:r>
              <w:rPr>
                <w:spacing w:val="15"/>
                <w:sz w:val="18"/>
              </w:rPr>
              <w:t xml:space="preserve"> </w:t>
            </w:r>
            <w:r>
              <w:rPr>
                <w:sz w:val="18"/>
              </w:rPr>
              <w:t>on</w:t>
            </w:r>
            <w:r>
              <w:rPr>
                <w:spacing w:val="15"/>
                <w:sz w:val="18"/>
              </w:rPr>
              <w:t xml:space="preserve"> </w:t>
            </w:r>
            <w:r>
              <w:rPr>
                <w:sz w:val="18"/>
              </w:rPr>
              <w:t>the</w:t>
            </w:r>
            <w:r>
              <w:rPr>
                <w:spacing w:val="13"/>
                <w:sz w:val="18"/>
              </w:rPr>
              <w:t xml:space="preserve"> </w:t>
            </w:r>
            <w:r>
              <w:rPr>
                <w:sz w:val="18"/>
              </w:rPr>
              <w:t>likely</w:t>
            </w:r>
            <w:r>
              <w:rPr>
                <w:spacing w:val="13"/>
                <w:sz w:val="18"/>
              </w:rPr>
              <w:t xml:space="preserve"> </w:t>
            </w:r>
            <w:r>
              <w:rPr>
                <w:sz w:val="18"/>
              </w:rPr>
              <w:t>estimated</w:t>
            </w:r>
            <w:r>
              <w:rPr>
                <w:spacing w:val="15"/>
                <w:sz w:val="18"/>
              </w:rPr>
              <w:t xml:space="preserve"> </w:t>
            </w:r>
            <w:r>
              <w:rPr>
                <w:sz w:val="18"/>
              </w:rPr>
              <w:t>valuation</w:t>
            </w:r>
            <w:r>
              <w:rPr>
                <w:spacing w:val="15"/>
                <w:sz w:val="18"/>
              </w:rPr>
              <w:t xml:space="preserve"> </w:t>
            </w:r>
            <w:r>
              <w:rPr>
                <w:sz w:val="18"/>
              </w:rPr>
              <w:t>based</w:t>
            </w:r>
            <w:r>
              <w:rPr>
                <w:spacing w:val="15"/>
                <w:sz w:val="18"/>
              </w:rPr>
              <w:t xml:space="preserve"> </w:t>
            </w:r>
            <w:r>
              <w:rPr>
                <w:sz w:val="18"/>
              </w:rPr>
              <w:t>on</w:t>
            </w:r>
            <w:r>
              <w:rPr>
                <w:spacing w:val="15"/>
                <w:sz w:val="18"/>
              </w:rPr>
              <w:t xml:space="preserve"> </w:t>
            </w:r>
            <w:r>
              <w:rPr>
                <w:sz w:val="18"/>
              </w:rPr>
              <w:t>the</w:t>
            </w:r>
            <w:r>
              <w:rPr>
                <w:spacing w:val="15"/>
                <w:sz w:val="18"/>
              </w:rPr>
              <w:t xml:space="preserve"> </w:t>
            </w:r>
            <w:r>
              <w:rPr>
                <w:sz w:val="18"/>
              </w:rPr>
              <w:t>facts</w:t>
            </w:r>
            <w:r>
              <w:rPr>
                <w:spacing w:val="16"/>
                <w:sz w:val="18"/>
              </w:rPr>
              <w:t xml:space="preserve"> </w:t>
            </w:r>
            <w:r>
              <w:rPr>
                <w:sz w:val="18"/>
              </w:rPr>
              <w:t>&amp;</w:t>
            </w:r>
            <w:r>
              <w:rPr>
                <w:spacing w:val="14"/>
                <w:sz w:val="18"/>
              </w:rPr>
              <w:t xml:space="preserve"> </w:t>
            </w:r>
            <w:r>
              <w:rPr>
                <w:sz w:val="18"/>
              </w:rPr>
              <w:t>details</w:t>
            </w:r>
            <w:r>
              <w:rPr>
                <w:spacing w:val="16"/>
                <w:sz w:val="18"/>
              </w:rPr>
              <w:t xml:space="preserve"> </w:t>
            </w:r>
            <w:r>
              <w:rPr>
                <w:sz w:val="18"/>
              </w:rPr>
              <w:t>presented</w:t>
            </w:r>
            <w:r>
              <w:rPr>
                <w:spacing w:val="15"/>
                <w:sz w:val="18"/>
              </w:rPr>
              <w:t xml:space="preserve"> </w:t>
            </w:r>
            <w:r>
              <w:rPr>
                <w:sz w:val="18"/>
              </w:rPr>
              <w:t>to</w:t>
            </w:r>
            <w:r>
              <w:rPr>
                <w:spacing w:val="13"/>
                <w:sz w:val="18"/>
              </w:rPr>
              <w:t xml:space="preserve"> </w:t>
            </w:r>
            <w:r>
              <w:rPr>
                <w:sz w:val="18"/>
              </w:rPr>
              <w:t>us</w:t>
            </w:r>
            <w:r>
              <w:rPr>
                <w:spacing w:val="16"/>
                <w:sz w:val="18"/>
              </w:rPr>
              <w:t xml:space="preserve"> </w:t>
            </w:r>
            <w:r>
              <w:rPr>
                <w:sz w:val="18"/>
              </w:rPr>
              <w:t>by</w:t>
            </w:r>
            <w:r>
              <w:rPr>
                <w:spacing w:val="13"/>
                <w:sz w:val="18"/>
              </w:rPr>
              <w:t xml:space="preserve"> </w:t>
            </w:r>
            <w:r>
              <w:rPr>
                <w:sz w:val="18"/>
              </w:rPr>
              <w:t>the</w:t>
            </w:r>
            <w:r>
              <w:rPr>
                <w:spacing w:val="15"/>
                <w:sz w:val="18"/>
              </w:rPr>
              <w:t xml:space="preserve"> </w:t>
            </w:r>
            <w:r>
              <w:rPr>
                <w:sz w:val="18"/>
              </w:rPr>
              <w:t>client</w:t>
            </w:r>
            <w:r>
              <w:rPr>
                <w:spacing w:val="15"/>
                <w:sz w:val="18"/>
              </w:rPr>
              <w:t xml:space="preserve"> </w:t>
            </w:r>
            <w:r>
              <w:rPr>
                <w:sz w:val="18"/>
              </w:rPr>
              <w:t>and</w:t>
            </w:r>
            <w:r>
              <w:rPr>
                <w:spacing w:val="15"/>
                <w:sz w:val="18"/>
              </w:rPr>
              <w:t xml:space="preserve"> </w:t>
            </w:r>
            <w:r>
              <w:rPr>
                <w:sz w:val="18"/>
              </w:rPr>
              <w:t>third</w:t>
            </w:r>
            <w:r>
              <w:rPr>
                <w:spacing w:val="15"/>
                <w:sz w:val="18"/>
              </w:rPr>
              <w:t xml:space="preserve"> </w:t>
            </w:r>
            <w:r>
              <w:rPr>
                <w:sz w:val="18"/>
              </w:rPr>
              <w:t>party</w:t>
            </w:r>
            <w:r>
              <w:rPr>
                <w:spacing w:val="14"/>
                <w:sz w:val="18"/>
              </w:rPr>
              <w:t xml:space="preserve"> </w:t>
            </w:r>
            <w:r>
              <w:rPr>
                <w:sz w:val="18"/>
              </w:rPr>
              <w:t>market</w:t>
            </w:r>
          </w:p>
          <w:p w:rsidR="00182B31" w:rsidRDefault="001E0CF4">
            <w:pPr>
              <w:pStyle w:val="TableParagraph"/>
              <w:spacing w:line="187" w:lineRule="exact"/>
              <w:ind w:left="107"/>
              <w:jc w:val="both"/>
              <w:rPr>
                <w:sz w:val="18"/>
              </w:rPr>
            </w:pPr>
            <w:r>
              <w:rPr>
                <w:sz w:val="18"/>
              </w:rPr>
              <w:t>information</w:t>
            </w:r>
            <w:r>
              <w:rPr>
                <w:spacing w:val="-6"/>
                <w:sz w:val="18"/>
              </w:rPr>
              <w:t xml:space="preserve"> </w:t>
            </w:r>
            <w:r>
              <w:rPr>
                <w:sz w:val="18"/>
              </w:rPr>
              <w:t>came</w:t>
            </w:r>
            <w:r>
              <w:rPr>
                <w:spacing w:val="-2"/>
                <w:sz w:val="18"/>
              </w:rPr>
              <w:t xml:space="preserve"> </w:t>
            </w:r>
            <w:r>
              <w:rPr>
                <w:sz w:val="18"/>
              </w:rPr>
              <w:t>in</w:t>
            </w:r>
            <w:r>
              <w:rPr>
                <w:spacing w:val="-4"/>
                <w:sz w:val="18"/>
              </w:rPr>
              <w:t xml:space="preserve"> </w:t>
            </w:r>
            <w:r>
              <w:rPr>
                <w:sz w:val="18"/>
              </w:rPr>
              <w:t>front</w:t>
            </w:r>
            <w:r>
              <w:rPr>
                <w:spacing w:val="-2"/>
                <w:sz w:val="18"/>
              </w:rPr>
              <w:t xml:space="preserve"> </w:t>
            </w:r>
            <w:r>
              <w:rPr>
                <w:sz w:val="18"/>
              </w:rPr>
              <w:t>of</w:t>
            </w:r>
            <w:r>
              <w:rPr>
                <w:spacing w:val="-4"/>
                <w:sz w:val="18"/>
              </w:rPr>
              <w:t xml:space="preserve"> </w:t>
            </w:r>
            <w:r>
              <w:rPr>
                <w:sz w:val="18"/>
              </w:rPr>
              <w:t>us</w:t>
            </w:r>
            <w:r>
              <w:rPr>
                <w:spacing w:val="-4"/>
                <w:sz w:val="18"/>
              </w:rPr>
              <w:t xml:space="preserve"> </w:t>
            </w:r>
            <w:r>
              <w:rPr>
                <w:sz w:val="18"/>
              </w:rPr>
              <w:t>within</w:t>
            </w:r>
            <w:r>
              <w:rPr>
                <w:spacing w:val="-2"/>
                <w:sz w:val="18"/>
              </w:rPr>
              <w:t xml:space="preserve"> </w:t>
            </w:r>
            <w:r>
              <w:rPr>
                <w:sz w:val="18"/>
              </w:rPr>
              <w:t>the</w:t>
            </w:r>
            <w:r>
              <w:rPr>
                <w:spacing w:val="-4"/>
                <w:sz w:val="18"/>
              </w:rPr>
              <w:t xml:space="preserve"> </w:t>
            </w:r>
            <w:r>
              <w:rPr>
                <w:sz w:val="18"/>
              </w:rPr>
              <w:t>limited</w:t>
            </w:r>
            <w:r>
              <w:rPr>
                <w:spacing w:val="-2"/>
                <w:sz w:val="18"/>
              </w:rPr>
              <w:t xml:space="preserve"> </w:t>
            </w:r>
            <w:r>
              <w:rPr>
                <w:sz w:val="18"/>
              </w:rPr>
              <w:t>time</w:t>
            </w:r>
            <w:r>
              <w:rPr>
                <w:spacing w:val="-4"/>
                <w:sz w:val="18"/>
              </w:rPr>
              <w:t xml:space="preserve"> </w:t>
            </w:r>
            <w:r>
              <w:rPr>
                <w:sz w:val="18"/>
              </w:rPr>
              <w:t>of</w:t>
            </w:r>
            <w:r>
              <w:rPr>
                <w:spacing w:val="-2"/>
                <w:sz w:val="18"/>
              </w:rPr>
              <w:t xml:space="preserve"> </w:t>
            </w:r>
            <w:r>
              <w:rPr>
                <w:sz w:val="18"/>
              </w:rPr>
              <w:t>this</w:t>
            </w:r>
            <w:r>
              <w:rPr>
                <w:spacing w:val="-3"/>
                <w:sz w:val="18"/>
              </w:rPr>
              <w:t xml:space="preserve"> </w:t>
            </w:r>
            <w:r>
              <w:rPr>
                <w:sz w:val="18"/>
              </w:rPr>
              <w:t>assignment,</w:t>
            </w:r>
            <w:r>
              <w:rPr>
                <w:spacing w:val="-2"/>
                <w:sz w:val="18"/>
              </w:rPr>
              <w:t xml:space="preserve"> </w:t>
            </w:r>
            <w:r>
              <w:rPr>
                <w:sz w:val="18"/>
              </w:rPr>
              <w:t>which</w:t>
            </w:r>
            <w:r>
              <w:rPr>
                <w:spacing w:val="-2"/>
                <w:sz w:val="18"/>
              </w:rPr>
              <w:t xml:space="preserve"> </w:t>
            </w:r>
            <w:r>
              <w:rPr>
                <w:sz w:val="18"/>
              </w:rPr>
              <w:t>may</w:t>
            </w:r>
            <w:r>
              <w:rPr>
                <w:spacing w:val="-4"/>
                <w:sz w:val="18"/>
              </w:rPr>
              <w:t xml:space="preserve"> </w:t>
            </w:r>
            <w:r>
              <w:rPr>
                <w:sz w:val="18"/>
              </w:rPr>
              <w:t>vary</w:t>
            </w:r>
            <w:r>
              <w:rPr>
                <w:spacing w:val="-4"/>
                <w:sz w:val="18"/>
              </w:rPr>
              <w:t xml:space="preserve"> </w:t>
            </w:r>
            <w:r>
              <w:rPr>
                <w:sz w:val="18"/>
              </w:rPr>
              <w:t>from</w:t>
            </w:r>
            <w:r>
              <w:rPr>
                <w:spacing w:val="-1"/>
                <w:sz w:val="18"/>
              </w:rPr>
              <w:t xml:space="preserve"> </w:t>
            </w:r>
            <w:r>
              <w:rPr>
                <w:sz w:val="18"/>
              </w:rPr>
              <w:t>situation</w:t>
            </w:r>
            <w:r>
              <w:rPr>
                <w:spacing w:val="-4"/>
                <w:sz w:val="18"/>
              </w:rPr>
              <w:t xml:space="preserve"> </w:t>
            </w:r>
            <w:r>
              <w:rPr>
                <w:sz w:val="18"/>
              </w:rPr>
              <w:t>to</w:t>
            </w:r>
            <w:r>
              <w:rPr>
                <w:spacing w:val="-3"/>
                <w:sz w:val="18"/>
              </w:rPr>
              <w:t xml:space="preserve"> </w:t>
            </w:r>
            <w:r>
              <w:rPr>
                <w:spacing w:val="-2"/>
                <w:sz w:val="18"/>
              </w:rPr>
              <w:t>situation.</w:t>
            </w:r>
          </w:p>
        </w:tc>
      </w:tr>
      <w:tr w:rsidR="00182B31">
        <w:trPr>
          <w:trHeight w:val="414"/>
        </w:trPr>
        <w:tc>
          <w:tcPr>
            <w:tcW w:w="526" w:type="dxa"/>
          </w:tcPr>
          <w:p w:rsidR="00182B31" w:rsidRDefault="001E0CF4">
            <w:pPr>
              <w:pStyle w:val="TableParagraph"/>
              <w:spacing w:line="204" w:lineRule="exact"/>
              <w:ind w:left="119"/>
              <w:jc w:val="center"/>
              <w:rPr>
                <w:sz w:val="18"/>
              </w:rPr>
            </w:pPr>
            <w:r>
              <w:rPr>
                <w:spacing w:val="-5"/>
                <w:sz w:val="18"/>
              </w:rPr>
              <w:t>18.</w:t>
            </w:r>
          </w:p>
        </w:tc>
        <w:tc>
          <w:tcPr>
            <w:tcW w:w="10125" w:type="dxa"/>
          </w:tcPr>
          <w:p w:rsidR="00182B31" w:rsidRDefault="001E0CF4">
            <w:pPr>
              <w:pStyle w:val="TableParagraph"/>
              <w:spacing w:line="206" w:lineRule="exact"/>
              <w:ind w:left="107"/>
              <w:rPr>
                <w:sz w:val="18"/>
              </w:rPr>
            </w:pPr>
            <w:r>
              <w:rPr>
                <w:sz w:val="18"/>
              </w:rPr>
              <w:t>Where a sketched plan is attached to this report, it does not purport to represent accurate architectural plans. Sketch plans and photographs are provided as general illustrations only.</w:t>
            </w:r>
          </w:p>
        </w:tc>
      </w:tr>
      <w:tr w:rsidR="00182B31">
        <w:trPr>
          <w:trHeight w:val="1034"/>
        </w:trPr>
        <w:tc>
          <w:tcPr>
            <w:tcW w:w="526" w:type="dxa"/>
          </w:tcPr>
          <w:p w:rsidR="00182B31" w:rsidRDefault="001E0CF4">
            <w:pPr>
              <w:pStyle w:val="TableParagraph"/>
              <w:spacing w:line="201" w:lineRule="exact"/>
              <w:ind w:left="119"/>
              <w:jc w:val="center"/>
              <w:rPr>
                <w:sz w:val="18"/>
              </w:rPr>
            </w:pPr>
            <w:r>
              <w:rPr>
                <w:spacing w:val="-5"/>
                <w:sz w:val="18"/>
              </w:rPr>
              <w:t>19.</w:t>
            </w:r>
          </w:p>
        </w:tc>
        <w:tc>
          <w:tcPr>
            <w:tcW w:w="10125" w:type="dxa"/>
          </w:tcPr>
          <w:p w:rsidR="00182B31" w:rsidRDefault="001E0CF4">
            <w:pPr>
              <w:pStyle w:val="TableParagraph"/>
              <w:ind w:left="107" w:right="96"/>
              <w:jc w:val="both"/>
              <w:rPr>
                <w:sz w:val="18"/>
              </w:rPr>
            </w:pPr>
            <w:r>
              <w:rPr>
                <w:sz w:val="18"/>
              </w:rPr>
              <w:t>Documents,</w:t>
            </w:r>
            <w:r>
              <w:rPr>
                <w:spacing w:val="-13"/>
                <w:sz w:val="18"/>
              </w:rPr>
              <w:t xml:space="preserve"> </w:t>
            </w:r>
            <w:r>
              <w:rPr>
                <w:sz w:val="18"/>
              </w:rPr>
              <w:t>information,</w:t>
            </w:r>
            <w:r>
              <w:rPr>
                <w:spacing w:val="-12"/>
                <w:sz w:val="18"/>
              </w:rPr>
              <w:t xml:space="preserve"> </w:t>
            </w:r>
            <w:r>
              <w:rPr>
                <w:sz w:val="18"/>
              </w:rPr>
              <w:t>data</w:t>
            </w:r>
            <w:r>
              <w:rPr>
                <w:spacing w:val="-13"/>
                <w:sz w:val="18"/>
              </w:rPr>
              <w:t xml:space="preserve"> </w:t>
            </w:r>
            <w:r>
              <w:rPr>
                <w:sz w:val="18"/>
              </w:rPr>
              <w:t>including</w:t>
            </w:r>
            <w:r>
              <w:rPr>
                <w:spacing w:val="-12"/>
                <w:sz w:val="18"/>
              </w:rPr>
              <w:t xml:space="preserve"> </w:t>
            </w:r>
            <w:r>
              <w:rPr>
                <w:sz w:val="18"/>
              </w:rPr>
              <w:t>title</w:t>
            </w:r>
            <w:r>
              <w:rPr>
                <w:spacing w:val="-13"/>
                <w:sz w:val="18"/>
              </w:rPr>
              <w:t xml:space="preserve"> </w:t>
            </w:r>
            <w:r>
              <w:rPr>
                <w:sz w:val="18"/>
              </w:rPr>
              <w:t>deeds</w:t>
            </w:r>
            <w:r>
              <w:rPr>
                <w:spacing w:val="-13"/>
                <w:sz w:val="18"/>
              </w:rPr>
              <w:t xml:space="preserve"> </w:t>
            </w:r>
            <w:r>
              <w:rPr>
                <w:sz w:val="18"/>
              </w:rPr>
              <w:t>provided</w:t>
            </w:r>
            <w:r>
              <w:rPr>
                <w:spacing w:val="-12"/>
                <w:sz w:val="18"/>
              </w:rPr>
              <w:t xml:space="preserve"> </w:t>
            </w:r>
            <w:r>
              <w:rPr>
                <w:sz w:val="18"/>
              </w:rPr>
              <w:t>to</w:t>
            </w:r>
            <w:r>
              <w:rPr>
                <w:spacing w:val="-13"/>
                <w:sz w:val="18"/>
              </w:rPr>
              <w:t xml:space="preserve"> </w:t>
            </w:r>
            <w:r>
              <w:rPr>
                <w:sz w:val="18"/>
              </w:rPr>
              <w:t>us</w:t>
            </w:r>
            <w:r>
              <w:rPr>
                <w:spacing w:val="-12"/>
                <w:sz w:val="18"/>
              </w:rPr>
              <w:t xml:space="preserve"> </w:t>
            </w:r>
            <w:r>
              <w:rPr>
                <w:sz w:val="18"/>
              </w:rPr>
              <w:t>during</w:t>
            </w:r>
            <w:r>
              <w:rPr>
                <w:spacing w:val="-13"/>
                <w:sz w:val="18"/>
              </w:rPr>
              <w:t xml:space="preserve"> </w:t>
            </w:r>
            <w:r>
              <w:rPr>
                <w:sz w:val="18"/>
              </w:rPr>
              <w:t>the</w:t>
            </w:r>
            <w:r>
              <w:rPr>
                <w:spacing w:val="-12"/>
                <w:sz w:val="18"/>
              </w:rPr>
              <w:t xml:space="preserve"> </w:t>
            </w:r>
            <w:r>
              <w:rPr>
                <w:sz w:val="18"/>
              </w:rPr>
              <w:t>course</w:t>
            </w:r>
            <w:r>
              <w:rPr>
                <w:spacing w:val="-13"/>
                <w:sz w:val="18"/>
              </w:rPr>
              <w:t xml:space="preserve"> </w:t>
            </w:r>
            <w:r>
              <w:rPr>
                <w:sz w:val="18"/>
              </w:rPr>
              <w:t>of</w:t>
            </w:r>
            <w:r>
              <w:rPr>
                <w:spacing w:val="-11"/>
                <w:sz w:val="18"/>
              </w:rPr>
              <w:t xml:space="preserve"> </w:t>
            </w:r>
            <w:r>
              <w:rPr>
                <w:sz w:val="18"/>
              </w:rPr>
              <w:t>this</w:t>
            </w:r>
            <w:r>
              <w:rPr>
                <w:spacing w:val="-10"/>
                <w:sz w:val="18"/>
              </w:rPr>
              <w:t xml:space="preserve"> </w:t>
            </w:r>
            <w:r>
              <w:rPr>
                <w:sz w:val="18"/>
              </w:rPr>
              <w:t>assessment</w:t>
            </w:r>
            <w:r>
              <w:rPr>
                <w:spacing w:val="-13"/>
                <w:sz w:val="18"/>
              </w:rPr>
              <w:t xml:space="preserve"> </w:t>
            </w:r>
            <w:r>
              <w:rPr>
                <w:sz w:val="18"/>
              </w:rPr>
              <w:t>by</w:t>
            </w:r>
            <w:r>
              <w:rPr>
                <w:spacing w:val="-12"/>
                <w:sz w:val="18"/>
              </w:rPr>
              <w:t xml:space="preserve"> </w:t>
            </w:r>
            <w:r>
              <w:rPr>
                <w:sz w:val="18"/>
              </w:rPr>
              <w:t>the</w:t>
            </w:r>
            <w:r>
              <w:rPr>
                <w:spacing w:val="-13"/>
                <w:sz w:val="18"/>
              </w:rPr>
              <w:t xml:space="preserve"> </w:t>
            </w:r>
            <w:r>
              <w:rPr>
                <w:sz w:val="18"/>
              </w:rPr>
              <w:t>client</w:t>
            </w:r>
            <w:r>
              <w:rPr>
                <w:spacing w:val="-12"/>
                <w:sz w:val="18"/>
              </w:rPr>
              <w:t xml:space="preserve"> </w:t>
            </w:r>
            <w:r>
              <w:rPr>
                <w:sz w:val="18"/>
              </w:rPr>
              <w:t>is</w:t>
            </w:r>
            <w:r>
              <w:rPr>
                <w:spacing w:val="-13"/>
                <w:sz w:val="18"/>
              </w:rPr>
              <w:t xml:space="preserve"> </w:t>
            </w:r>
            <w:r>
              <w:rPr>
                <w:sz w:val="18"/>
              </w:rPr>
              <w:t>reviewed only upto the extent required in relation to the scope of the work. No document has been reviewed beyond the scope of the work.</w:t>
            </w:r>
            <w:r>
              <w:rPr>
                <w:spacing w:val="-9"/>
                <w:sz w:val="18"/>
              </w:rPr>
              <w:t xml:space="preserve"> </w:t>
            </w:r>
            <w:r>
              <w:rPr>
                <w:sz w:val="18"/>
              </w:rPr>
              <w:t>These</w:t>
            </w:r>
            <w:r>
              <w:rPr>
                <w:spacing w:val="-9"/>
                <w:sz w:val="18"/>
              </w:rPr>
              <w:t xml:space="preserve"> </w:t>
            </w:r>
            <w:r>
              <w:rPr>
                <w:sz w:val="18"/>
              </w:rPr>
              <w:t>are</w:t>
            </w:r>
            <w:r>
              <w:rPr>
                <w:spacing w:val="-9"/>
                <w:sz w:val="18"/>
              </w:rPr>
              <w:t xml:space="preserve"> </w:t>
            </w:r>
            <w:r>
              <w:rPr>
                <w:sz w:val="18"/>
              </w:rPr>
              <w:t>not</w:t>
            </w:r>
            <w:r>
              <w:rPr>
                <w:spacing w:val="-9"/>
                <w:sz w:val="18"/>
              </w:rPr>
              <w:t xml:space="preserve"> </w:t>
            </w:r>
            <w:r>
              <w:rPr>
                <w:sz w:val="18"/>
              </w:rPr>
              <w:t>reviewed</w:t>
            </w:r>
            <w:r>
              <w:rPr>
                <w:spacing w:val="-9"/>
                <w:sz w:val="18"/>
              </w:rPr>
              <w:t xml:space="preserve"> </w:t>
            </w:r>
            <w:r>
              <w:rPr>
                <w:sz w:val="18"/>
              </w:rPr>
              <w:t>in</w:t>
            </w:r>
            <w:r>
              <w:rPr>
                <w:spacing w:val="-9"/>
                <w:sz w:val="18"/>
              </w:rPr>
              <w:t xml:space="preserve"> </w:t>
            </w:r>
            <w:r>
              <w:rPr>
                <w:sz w:val="18"/>
              </w:rPr>
              <w:t>terms</w:t>
            </w:r>
            <w:r>
              <w:rPr>
                <w:spacing w:val="-8"/>
                <w:sz w:val="18"/>
              </w:rPr>
              <w:t xml:space="preserve"> </w:t>
            </w:r>
            <w:r>
              <w:rPr>
                <w:sz w:val="18"/>
              </w:rPr>
              <w:t>of</w:t>
            </w:r>
            <w:r>
              <w:rPr>
                <w:spacing w:val="-10"/>
                <w:sz w:val="18"/>
              </w:rPr>
              <w:t xml:space="preserve"> </w:t>
            </w:r>
            <w:r>
              <w:rPr>
                <w:sz w:val="18"/>
              </w:rPr>
              <w:t>legal</w:t>
            </w:r>
            <w:r>
              <w:rPr>
                <w:spacing w:val="-9"/>
                <w:sz w:val="18"/>
              </w:rPr>
              <w:t xml:space="preserve"> </w:t>
            </w:r>
            <w:r>
              <w:rPr>
                <w:sz w:val="18"/>
              </w:rPr>
              <w:t>rights</w:t>
            </w:r>
            <w:r>
              <w:rPr>
                <w:spacing w:val="-9"/>
                <w:sz w:val="18"/>
              </w:rPr>
              <w:t xml:space="preserve"> </w:t>
            </w:r>
            <w:r>
              <w:rPr>
                <w:sz w:val="18"/>
              </w:rPr>
              <w:t>for</w:t>
            </w:r>
            <w:r>
              <w:rPr>
                <w:spacing w:val="-9"/>
                <w:sz w:val="18"/>
              </w:rPr>
              <w:t xml:space="preserve"> </w:t>
            </w:r>
            <w:r>
              <w:rPr>
                <w:sz w:val="18"/>
              </w:rPr>
              <w:t>which</w:t>
            </w:r>
            <w:r>
              <w:rPr>
                <w:spacing w:val="-10"/>
                <w:sz w:val="18"/>
              </w:rPr>
              <w:t xml:space="preserve"> </w:t>
            </w:r>
            <w:r>
              <w:rPr>
                <w:sz w:val="18"/>
              </w:rPr>
              <w:t>we</w:t>
            </w:r>
            <w:r>
              <w:rPr>
                <w:spacing w:val="-9"/>
                <w:sz w:val="18"/>
              </w:rPr>
              <w:t xml:space="preserve"> </w:t>
            </w:r>
            <w:r>
              <w:rPr>
                <w:sz w:val="18"/>
              </w:rPr>
              <w:t>do</w:t>
            </w:r>
            <w:r>
              <w:rPr>
                <w:spacing w:val="-9"/>
                <w:sz w:val="18"/>
              </w:rPr>
              <w:t xml:space="preserve"> </w:t>
            </w:r>
            <w:r>
              <w:rPr>
                <w:sz w:val="18"/>
              </w:rPr>
              <w:t>not</w:t>
            </w:r>
            <w:r>
              <w:rPr>
                <w:spacing w:val="-9"/>
                <w:sz w:val="18"/>
              </w:rPr>
              <w:t xml:space="preserve"> </w:t>
            </w:r>
            <w:r>
              <w:rPr>
                <w:sz w:val="18"/>
              </w:rPr>
              <w:t>have</w:t>
            </w:r>
            <w:r>
              <w:rPr>
                <w:spacing w:val="-9"/>
                <w:sz w:val="18"/>
              </w:rPr>
              <w:t xml:space="preserve"> </w:t>
            </w:r>
            <w:r>
              <w:rPr>
                <w:sz w:val="18"/>
              </w:rPr>
              <w:t>expertise.</w:t>
            </w:r>
            <w:r>
              <w:rPr>
                <w:spacing w:val="-13"/>
                <w:sz w:val="18"/>
              </w:rPr>
              <w:t xml:space="preserve"> </w:t>
            </w:r>
            <w:r>
              <w:rPr>
                <w:sz w:val="18"/>
              </w:rPr>
              <w:t>Wherever</w:t>
            </w:r>
            <w:r>
              <w:rPr>
                <w:spacing w:val="-8"/>
                <w:sz w:val="18"/>
              </w:rPr>
              <w:t xml:space="preserve"> </w:t>
            </w:r>
            <w:r>
              <w:rPr>
                <w:sz w:val="18"/>
              </w:rPr>
              <w:t>any</w:t>
            </w:r>
            <w:r>
              <w:rPr>
                <w:spacing w:val="-10"/>
                <w:sz w:val="18"/>
              </w:rPr>
              <w:t xml:space="preserve"> </w:t>
            </w:r>
            <w:r>
              <w:rPr>
                <w:sz w:val="18"/>
              </w:rPr>
              <w:t>information</w:t>
            </w:r>
            <w:r>
              <w:rPr>
                <w:spacing w:val="-10"/>
                <w:sz w:val="18"/>
              </w:rPr>
              <w:t xml:space="preserve"> </w:t>
            </w:r>
            <w:r>
              <w:rPr>
                <w:sz w:val="18"/>
              </w:rPr>
              <w:t>mentioned</w:t>
            </w:r>
          </w:p>
          <w:p w:rsidR="00182B31" w:rsidRDefault="001E0CF4">
            <w:pPr>
              <w:pStyle w:val="TableParagraph"/>
              <w:spacing w:line="206" w:lineRule="exact"/>
              <w:ind w:left="107" w:right="96"/>
              <w:jc w:val="both"/>
              <w:rPr>
                <w:sz w:val="18"/>
              </w:rPr>
            </w:pPr>
            <w:r>
              <w:rPr>
                <w:sz w:val="18"/>
              </w:rPr>
              <w:t>in</w:t>
            </w:r>
            <w:r>
              <w:rPr>
                <w:spacing w:val="-6"/>
                <w:sz w:val="18"/>
              </w:rPr>
              <w:t xml:space="preserve"> </w:t>
            </w:r>
            <w:r>
              <w:rPr>
                <w:sz w:val="18"/>
              </w:rPr>
              <w:t>this</w:t>
            </w:r>
            <w:r>
              <w:rPr>
                <w:spacing w:val="-8"/>
                <w:sz w:val="18"/>
              </w:rPr>
              <w:t xml:space="preserve"> </w:t>
            </w:r>
            <w:r>
              <w:rPr>
                <w:sz w:val="18"/>
              </w:rPr>
              <w:t>report</w:t>
            </w:r>
            <w:r>
              <w:rPr>
                <w:spacing w:val="-9"/>
                <w:sz w:val="18"/>
              </w:rPr>
              <w:t xml:space="preserve"> </w:t>
            </w:r>
            <w:r>
              <w:rPr>
                <w:sz w:val="18"/>
              </w:rPr>
              <w:t>is</w:t>
            </w:r>
            <w:r>
              <w:rPr>
                <w:spacing w:val="-8"/>
                <w:sz w:val="18"/>
              </w:rPr>
              <w:t xml:space="preserve"> </w:t>
            </w:r>
            <w:r>
              <w:rPr>
                <w:sz w:val="18"/>
              </w:rPr>
              <w:t>mentioned</w:t>
            </w:r>
            <w:r>
              <w:rPr>
                <w:spacing w:val="-9"/>
                <w:sz w:val="18"/>
              </w:rPr>
              <w:t xml:space="preserve"> </w:t>
            </w:r>
            <w:r>
              <w:rPr>
                <w:sz w:val="18"/>
              </w:rPr>
              <w:t>from</w:t>
            </w:r>
            <w:r>
              <w:rPr>
                <w:spacing w:val="-8"/>
                <w:sz w:val="18"/>
              </w:rPr>
              <w:t xml:space="preserve"> </w:t>
            </w:r>
            <w:r>
              <w:rPr>
                <w:sz w:val="18"/>
              </w:rPr>
              <w:t>the</w:t>
            </w:r>
            <w:r>
              <w:rPr>
                <w:spacing w:val="-9"/>
                <w:sz w:val="18"/>
              </w:rPr>
              <w:t xml:space="preserve"> </w:t>
            </w:r>
            <w:r>
              <w:rPr>
                <w:sz w:val="18"/>
              </w:rPr>
              <w:t>documents</w:t>
            </w:r>
            <w:r>
              <w:rPr>
                <w:spacing w:val="-8"/>
                <w:sz w:val="18"/>
              </w:rPr>
              <w:t xml:space="preserve"> </w:t>
            </w:r>
            <w:r>
              <w:rPr>
                <w:sz w:val="18"/>
              </w:rPr>
              <w:t>like</w:t>
            </w:r>
            <w:r>
              <w:rPr>
                <w:spacing w:val="-6"/>
                <w:sz w:val="18"/>
              </w:rPr>
              <w:t xml:space="preserve"> </w:t>
            </w:r>
            <w:r>
              <w:rPr>
                <w:sz w:val="18"/>
              </w:rPr>
              <w:t>owners</w:t>
            </w:r>
            <w:r>
              <w:rPr>
                <w:spacing w:val="-8"/>
                <w:sz w:val="18"/>
              </w:rPr>
              <w:t xml:space="preserve"> </w:t>
            </w:r>
            <w:r>
              <w:rPr>
                <w:sz w:val="18"/>
              </w:rPr>
              <w:t>name,</w:t>
            </w:r>
            <w:r>
              <w:rPr>
                <w:spacing w:val="-9"/>
                <w:sz w:val="18"/>
              </w:rPr>
              <w:t xml:space="preserve"> </w:t>
            </w:r>
            <w:r>
              <w:rPr>
                <w:sz w:val="18"/>
              </w:rPr>
              <w:t>etc.,</w:t>
            </w:r>
            <w:r>
              <w:rPr>
                <w:spacing w:val="-9"/>
                <w:sz w:val="18"/>
              </w:rPr>
              <w:t xml:space="preserve"> </w:t>
            </w:r>
            <w:r>
              <w:rPr>
                <w:sz w:val="18"/>
              </w:rPr>
              <w:t>it</w:t>
            </w:r>
            <w:r>
              <w:rPr>
                <w:spacing w:val="-7"/>
                <w:sz w:val="18"/>
              </w:rPr>
              <w:t xml:space="preserve"> </w:t>
            </w:r>
            <w:r>
              <w:rPr>
                <w:sz w:val="18"/>
              </w:rPr>
              <w:t>is</w:t>
            </w:r>
            <w:r>
              <w:rPr>
                <w:spacing w:val="-8"/>
                <w:sz w:val="18"/>
              </w:rPr>
              <w:t xml:space="preserve"> </w:t>
            </w:r>
            <w:r>
              <w:rPr>
                <w:sz w:val="18"/>
              </w:rPr>
              <w:t>only</w:t>
            </w:r>
            <w:r>
              <w:rPr>
                <w:spacing w:val="-10"/>
                <w:sz w:val="18"/>
              </w:rPr>
              <w:t xml:space="preserve"> </w:t>
            </w:r>
            <w:r>
              <w:rPr>
                <w:sz w:val="18"/>
              </w:rPr>
              <w:t>for</w:t>
            </w:r>
            <w:r>
              <w:rPr>
                <w:spacing w:val="-9"/>
                <w:sz w:val="18"/>
              </w:rPr>
              <w:t xml:space="preserve"> </w:t>
            </w:r>
            <w:r>
              <w:rPr>
                <w:sz w:val="18"/>
              </w:rPr>
              <w:t>illustration</w:t>
            </w:r>
            <w:r>
              <w:rPr>
                <w:spacing w:val="-6"/>
                <w:sz w:val="18"/>
              </w:rPr>
              <w:t xml:space="preserve"> </w:t>
            </w:r>
            <w:r>
              <w:rPr>
                <w:sz w:val="18"/>
              </w:rPr>
              <w:t>purpose</w:t>
            </w:r>
            <w:r>
              <w:rPr>
                <w:spacing w:val="-6"/>
                <w:sz w:val="18"/>
              </w:rPr>
              <w:t xml:space="preserve"> </w:t>
            </w:r>
            <w:r>
              <w:rPr>
                <w:sz w:val="18"/>
              </w:rPr>
              <w:t>and</w:t>
            </w:r>
            <w:r>
              <w:rPr>
                <w:spacing w:val="-9"/>
                <w:sz w:val="18"/>
              </w:rPr>
              <w:t xml:space="preserve"> </w:t>
            </w:r>
            <w:r>
              <w:rPr>
                <w:sz w:val="18"/>
              </w:rPr>
              <w:t>may</w:t>
            </w:r>
            <w:r>
              <w:rPr>
                <w:spacing w:val="-10"/>
                <w:sz w:val="18"/>
              </w:rPr>
              <w:t xml:space="preserve"> </w:t>
            </w:r>
            <w:r>
              <w:rPr>
                <w:sz w:val="18"/>
              </w:rPr>
              <w:t>not</w:t>
            </w:r>
            <w:r>
              <w:rPr>
                <w:spacing w:val="-9"/>
                <w:sz w:val="18"/>
              </w:rPr>
              <w:t xml:space="preserve"> </w:t>
            </w:r>
            <w:r>
              <w:rPr>
                <w:sz w:val="18"/>
              </w:rPr>
              <w:t>necessary represent accuracy.</w:t>
            </w:r>
          </w:p>
        </w:tc>
      </w:tr>
      <w:tr w:rsidR="00182B31">
        <w:trPr>
          <w:trHeight w:val="1036"/>
        </w:trPr>
        <w:tc>
          <w:tcPr>
            <w:tcW w:w="526" w:type="dxa"/>
          </w:tcPr>
          <w:p w:rsidR="00182B31" w:rsidRDefault="001E0CF4">
            <w:pPr>
              <w:pStyle w:val="TableParagraph"/>
              <w:spacing w:line="204" w:lineRule="exact"/>
              <w:ind w:left="119"/>
              <w:jc w:val="center"/>
              <w:rPr>
                <w:sz w:val="18"/>
              </w:rPr>
            </w:pPr>
            <w:r>
              <w:rPr>
                <w:spacing w:val="-5"/>
                <w:sz w:val="18"/>
              </w:rPr>
              <w:t>20.</w:t>
            </w:r>
          </w:p>
        </w:tc>
        <w:tc>
          <w:tcPr>
            <w:tcW w:w="10125" w:type="dxa"/>
          </w:tcPr>
          <w:p w:rsidR="00182B31" w:rsidRDefault="001E0CF4">
            <w:pPr>
              <w:pStyle w:val="TableParagraph"/>
              <w:spacing w:before="1"/>
              <w:ind w:left="107" w:right="94"/>
              <w:jc w:val="both"/>
              <w:rPr>
                <w:sz w:val="18"/>
              </w:rPr>
            </w:pPr>
            <w:r>
              <w:rPr>
                <w:sz w:val="18"/>
              </w:rPr>
              <w:t>The</w:t>
            </w:r>
            <w:r>
              <w:rPr>
                <w:spacing w:val="-6"/>
                <w:sz w:val="18"/>
              </w:rPr>
              <w:t xml:space="preserve"> </w:t>
            </w:r>
            <w:r>
              <w:rPr>
                <w:sz w:val="18"/>
              </w:rPr>
              <w:t>report</w:t>
            </w:r>
            <w:r>
              <w:rPr>
                <w:spacing w:val="-6"/>
                <w:sz w:val="18"/>
              </w:rPr>
              <w:t xml:space="preserve"> </w:t>
            </w:r>
            <w:r>
              <w:rPr>
                <w:sz w:val="18"/>
              </w:rPr>
              <w:t>assumes</w:t>
            </w:r>
            <w:r>
              <w:rPr>
                <w:spacing w:val="-6"/>
                <w:sz w:val="18"/>
              </w:rPr>
              <w:t xml:space="preserve"> </w:t>
            </w:r>
            <w:r>
              <w:rPr>
                <w:sz w:val="18"/>
              </w:rPr>
              <w:t>that</w:t>
            </w:r>
            <w:r>
              <w:rPr>
                <w:spacing w:val="-7"/>
                <w:sz w:val="18"/>
              </w:rPr>
              <w:t xml:space="preserve"> </w:t>
            </w:r>
            <w:r>
              <w:rPr>
                <w:sz w:val="18"/>
              </w:rPr>
              <w:t>the</w:t>
            </w:r>
            <w:r>
              <w:rPr>
                <w:spacing w:val="-6"/>
                <w:sz w:val="18"/>
              </w:rPr>
              <w:t xml:space="preserve"> </w:t>
            </w:r>
            <w:r>
              <w:rPr>
                <w:sz w:val="18"/>
              </w:rPr>
              <w:t>borrower/company/business/asset</w:t>
            </w:r>
            <w:r>
              <w:rPr>
                <w:spacing w:val="-7"/>
                <w:sz w:val="18"/>
              </w:rPr>
              <w:t xml:space="preserve"> </w:t>
            </w:r>
            <w:r>
              <w:rPr>
                <w:sz w:val="18"/>
              </w:rPr>
              <w:t>complies</w:t>
            </w:r>
            <w:r>
              <w:rPr>
                <w:spacing w:val="-6"/>
                <w:sz w:val="18"/>
              </w:rPr>
              <w:t xml:space="preserve"> </w:t>
            </w:r>
            <w:r>
              <w:rPr>
                <w:sz w:val="18"/>
              </w:rPr>
              <w:t>fully</w:t>
            </w:r>
            <w:r>
              <w:rPr>
                <w:spacing w:val="-8"/>
                <w:sz w:val="18"/>
              </w:rPr>
              <w:t xml:space="preserve"> </w:t>
            </w:r>
            <w:r>
              <w:rPr>
                <w:sz w:val="18"/>
              </w:rPr>
              <w:t>with</w:t>
            </w:r>
            <w:r>
              <w:rPr>
                <w:spacing w:val="-6"/>
                <w:sz w:val="18"/>
              </w:rPr>
              <w:t xml:space="preserve"> </w:t>
            </w:r>
            <w:r>
              <w:rPr>
                <w:sz w:val="18"/>
              </w:rPr>
              <w:t>relevant</w:t>
            </w:r>
            <w:r>
              <w:rPr>
                <w:spacing w:val="-9"/>
                <w:sz w:val="18"/>
              </w:rPr>
              <w:t xml:space="preserve"> </w:t>
            </w:r>
            <w:r>
              <w:rPr>
                <w:sz w:val="18"/>
              </w:rPr>
              <w:t>laws</w:t>
            </w:r>
            <w:r>
              <w:rPr>
                <w:spacing w:val="-6"/>
                <w:sz w:val="18"/>
              </w:rPr>
              <w:t xml:space="preserve"> </w:t>
            </w:r>
            <w:r>
              <w:rPr>
                <w:sz w:val="18"/>
              </w:rPr>
              <w:t>and</w:t>
            </w:r>
            <w:r>
              <w:rPr>
                <w:spacing w:val="-6"/>
                <w:sz w:val="18"/>
              </w:rPr>
              <w:t xml:space="preserve"> </w:t>
            </w:r>
            <w:r>
              <w:rPr>
                <w:sz w:val="18"/>
              </w:rPr>
              <w:t>regulations</w:t>
            </w:r>
            <w:r>
              <w:rPr>
                <w:spacing w:val="-8"/>
                <w:sz w:val="18"/>
              </w:rPr>
              <w:t xml:space="preserve"> </w:t>
            </w:r>
            <w:r>
              <w:rPr>
                <w:sz w:val="18"/>
              </w:rPr>
              <w:t>applicable</w:t>
            </w:r>
            <w:r>
              <w:rPr>
                <w:spacing w:val="-6"/>
                <w:sz w:val="18"/>
              </w:rPr>
              <w:t xml:space="preserve"> </w:t>
            </w:r>
            <w:r>
              <w:rPr>
                <w:sz w:val="18"/>
              </w:rPr>
              <w:t>in its</w:t>
            </w:r>
            <w:r>
              <w:rPr>
                <w:spacing w:val="-8"/>
                <w:sz w:val="18"/>
              </w:rPr>
              <w:t xml:space="preserve"> </w:t>
            </w:r>
            <w:r>
              <w:rPr>
                <w:sz w:val="18"/>
              </w:rPr>
              <w:t>area</w:t>
            </w:r>
            <w:r>
              <w:rPr>
                <w:spacing w:val="-9"/>
                <w:sz w:val="18"/>
              </w:rPr>
              <w:t xml:space="preserve"> </w:t>
            </w:r>
            <w:r>
              <w:rPr>
                <w:sz w:val="18"/>
              </w:rPr>
              <w:t>of</w:t>
            </w:r>
            <w:r>
              <w:rPr>
                <w:spacing w:val="-9"/>
                <w:sz w:val="18"/>
              </w:rPr>
              <w:t xml:space="preserve"> </w:t>
            </w:r>
            <w:r>
              <w:rPr>
                <w:sz w:val="18"/>
              </w:rPr>
              <w:t>operations</w:t>
            </w:r>
            <w:r>
              <w:rPr>
                <w:spacing w:val="-11"/>
                <w:sz w:val="18"/>
              </w:rPr>
              <w:t xml:space="preserve"> </w:t>
            </w:r>
            <w:r>
              <w:rPr>
                <w:sz w:val="18"/>
              </w:rPr>
              <w:t>and</w:t>
            </w:r>
            <w:r>
              <w:rPr>
                <w:spacing w:val="-9"/>
                <w:sz w:val="18"/>
              </w:rPr>
              <w:t xml:space="preserve"> </w:t>
            </w:r>
            <w:r>
              <w:rPr>
                <w:sz w:val="18"/>
              </w:rPr>
              <w:t>usage</w:t>
            </w:r>
            <w:r>
              <w:rPr>
                <w:spacing w:val="-9"/>
                <w:sz w:val="18"/>
              </w:rPr>
              <w:t xml:space="preserve"> </w:t>
            </w:r>
            <w:r>
              <w:rPr>
                <w:sz w:val="18"/>
              </w:rPr>
              <w:t>unless</w:t>
            </w:r>
            <w:r>
              <w:rPr>
                <w:spacing w:val="-8"/>
                <w:sz w:val="18"/>
              </w:rPr>
              <w:t xml:space="preserve"> </w:t>
            </w:r>
            <w:r>
              <w:rPr>
                <w:sz w:val="18"/>
              </w:rPr>
              <w:t>otherwise</w:t>
            </w:r>
            <w:r>
              <w:rPr>
                <w:spacing w:val="-9"/>
                <w:sz w:val="18"/>
              </w:rPr>
              <w:t xml:space="preserve"> </w:t>
            </w:r>
            <w:r>
              <w:rPr>
                <w:sz w:val="18"/>
              </w:rPr>
              <w:t>stated,</w:t>
            </w:r>
            <w:r>
              <w:rPr>
                <w:spacing w:val="-9"/>
                <w:sz w:val="18"/>
              </w:rPr>
              <w:t xml:space="preserve"> </w:t>
            </w:r>
            <w:r>
              <w:rPr>
                <w:sz w:val="18"/>
              </w:rPr>
              <w:t>and</w:t>
            </w:r>
            <w:r>
              <w:rPr>
                <w:spacing w:val="-11"/>
                <w:sz w:val="18"/>
              </w:rPr>
              <w:t xml:space="preserve"> </w:t>
            </w:r>
            <w:r>
              <w:rPr>
                <w:sz w:val="18"/>
              </w:rPr>
              <w:t>that</w:t>
            </w:r>
            <w:r>
              <w:rPr>
                <w:spacing w:val="-9"/>
                <w:sz w:val="18"/>
              </w:rPr>
              <w:t xml:space="preserve"> </w:t>
            </w:r>
            <w:r>
              <w:rPr>
                <w:sz w:val="18"/>
              </w:rPr>
              <w:t>the</w:t>
            </w:r>
            <w:r>
              <w:rPr>
                <w:spacing w:val="-11"/>
                <w:sz w:val="18"/>
              </w:rPr>
              <w:t xml:space="preserve"> </w:t>
            </w:r>
            <w:r>
              <w:rPr>
                <w:sz w:val="18"/>
              </w:rPr>
              <w:t>companies/business/assets</w:t>
            </w:r>
            <w:r>
              <w:rPr>
                <w:spacing w:val="-8"/>
                <w:sz w:val="18"/>
              </w:rPr>
              <w:t xml:space="preserve"> </w:t>
            </w:r>
            <w:r>
              <w:rPr>
                <w:sz w:val="18"/>
              </w:rPr>
              <w:t>is</w:t>
            </w:r>
            <w:r>
              <w:rPr>
                <w:spacing w:val="-8"/>
                <w:sz w:val="18"/>
              </w:rPr>
              <w:t xml:space="preserve"> </w:t>
            </w:r>
            <w:r>
              <w:rPr>
                <w:sz w:val="18"/>
              </w:rPr>
              <w:t>managed</w:t>
            </w:r>
            <w:r>
              <w:rPr>
                <w:spacing w:val="-9"/>
                <w:sz w:val="18"/>
              </w:rPr>
              <w:t xml:space="preserve"> </w:t>
            </w:r>
            <w:r>
              <w:rPr>
                <w:sz w:val="18"/>
              </w:rPr>
              <w:t>in</w:t>
            </w:r>
            <w:r>
              <w:rPr>
                <w:spacing w:val="-9"/>
                <w:sz w:val="18"/>
              </w:rPr>
              <w:t xml:space="preserve"> </w:t>
            </w:r>
            <w:r>
              <w:rPr>
                <w:sz w:val="18"/>
              </w:rPr>
              <w:t>a</w:t>
            </w:r>
            <w:r>
              <w:rPr>
                <w:spacing w:val="-9"/>
                <w:sz w:val="18"/>
              </w:rPr>
              <w:t xml:space="preserve"> </w:t>
            </w:r>
            <w:r>
              <w:rPr>
                <w:sz w:val="18"/>
              </w:rPr>
              <w:t>competent and responsible</w:t>
            </w:r>
            <w:r>
              <w:rPr>
                <w:spacing w:val="-2"/>
                <w:sz w:val="18"/>
              </w:rPr>
              <w:t xml:space="preserve"> </w:t>
            </w:r>
            <w:r>
              <w:rPr>
                <w:sz w:val="18"/>
              </w:rPr>
              <w:t>manner. Further, as specifically</w:t>
            </w:r>
            <w:r>
              <w:rPr>
                <w:spacing w:val="-1"/>
                <w:sz w:val="18"/>
              </w:rPr>
              <w:t xml:space="preserve"> </w:t>
            </w:r>
            <w:r>
              <w:rPr>
                <w:sz w:val="18"/>
              </w:rPr>
              <w:t>stated to the contrary,</w:t>
            </w:r>
            <w:r>
              <w:rPr>
                <w:spacing w:val="-1"/>
                <w:sz w:val="18"/>
              </w:rPr>
              <w:t xml:space="preserve"> </w:t>
            </w:r>
            <w:r>
              <w:rPr>
                <w:sz w:val="18"/>
              </w:rPr>
              <w:t>this report has given no consideration to</w:t>
            </w:r>
            <w:r>
              <w:rPr>
                <w:spacing w:val="-2"/>
                <w:sz w:val="18"/>
              </w:rPr>
              <w:t xml:space="preserve"> </w:t>
            </w:r>
            <w:r>
              <w:rPr>
                <w:sz w:val="18"/>
              </w:rPr>
              <w:t>matters</w:t>
            </w:r>
            <w:r>
              <w:rPr>
                <w:spacing w:val="-1"/>
                <w:sz w:val="18"/>
              </w:rPr>
              <w:t xml:space="preserve"> </w:t>
            </w:r>
            <w:r>
              <w:rPr>
                <w:sz w:val="18"/>
              </w:rPr>
              <w:t>of a legal</w:t>
            </w:r>
            <w:r>
              <w:rPr>
                <w:spacing w:val="-9"/>
                <w:sz w:val="18"/>
              </w:rPr>
              <w:t xml:space="preserve"> </w:t>
            </w:r>
            <w:r>
              <w:rPr>
                <w:sz w:val="18"/>
              </w:rPr>
              <w:t>nature,</w:t>
            </w:r>
            <w:r>
              <w:rPr>
                <w:spacing w:val="-9"/>
                <w:sz w:val="18"/>
              </w:rPr>
              <w:t xml:space="preserve"> </w:t>
            </w:r>
            <w:r>
              <w:rPr>
                <w:sz w:val="18"/>
              </w:rPr>
              <w:t>including</w:t>
            </w:r>
            <w:r>
              <w:rPr>
                <w:spacing w:val="-9"/>
                <w:sz w:val="18"/>
              </w:rPr>
              <w:t xml:space="preserve"> </w:t>
            </w:r>
            <w:r>
              <w:rPr>
                <w:sz w:val="18"/>
              </w:rPr>
              <w:t>issues</w:t>
            </w:r>
            <w:r>
              <w:rPr>
                <w:spacing w:val="-8"/>
                <w:sz w:val="18"/>
              </w:rPr>
              <w:t xml:space="preserve"> </w:t>
            </w:r>
            <w:r>
              <w:rPr>
                <w:sz w:val="18"/>
              </w:rPr>
              <w:t>of</w:t>
            </w:r>
            <w:r>
              <w:rPr>
                <w:spacing w:val="-9"/>
                <w:sz w:val="18"/>
              </w:rPr>
              <w:t xml:space="preserve"> </w:t>
            </w:r>
            <w:r>
              <w:rPr>
                <w:sz w:val="18"/>
              </w:rPr>
              <w:t>legal</w:t>
            </w:r>
            <w:r>
              <w:rPr>
                <w:spacing w:val="-9"/>
                <w:sz w:val="18"/>
              </w:rPr>
              <w:t xml:space="preserve"> </w:t>
            </w:r>
            <w:r>
              <w:rPr>
                <w:sz w:val="18"/>
              </w:rPr>
              <w:t>title</w:t>
            </w:r>
            <w:r>
              <w:rPr>
                <w:spacing w:val="-9"/>
                <w:sz w:val="18"/>
              </w:rPr>
              <w:t xml:space="preserve"> </w:t>
            </w:r>
            <w:r>
              <w:rPr>
                <w:sz w:val="18"/>
              </w:rPr>
              <w:t>and</w:t>
            </w:r>
            <w:r>
              <w:rPr>
                <w:spacing w:val="-11"/>
                <w:sz w:val="18"/>
              </w:rPr>
              <w:t xml:space="preserve"> </w:t>
            </w:r>
            <w:r>
              <w:rPr>
                <w:sz w:val="18"/>
              </w:rPr>
              <w:t>compliance</w:t>
            </w:r>
            <w:r>
              <w:rPr>
                <w:spacing w:val="-9"/>
                <w:sz w:val="18"/>
              </w:rPr>
              <w:t xml:space="preserve"> </w:t>
            </w:r>
            <w:r>
              <w:rPr>
                <w:sz w:val="18"/>
              </w:rPr>
              <w:t>with</w:t>
            </w:r>
            <w:r>
              <w:rPr>
                <w:spacing w:val="-8"/>
                <w:sz w:val="18"/>
              </w:rPr>
              <w:t xml:space="preserve"> </w:t>
            </w:r>
            <w:r>
              <w:rPr>
                <w:sz w:val="18"/>
              </w:rPr>
              <w:t>relevant</w:t>
            </w:r>
            <w:r>
              <w:rPr>
                <w:spacing w:val="-11"/>
                <w:sz w:val="18"/>
              </w:rPr>
              <w:t xml:space="preserve"> </w:t>
            </w:r>
            <w:r>
              <w:rPr>
                <w:sz w:val="18"/>
              </w:rPr>
              <w:t>laws,</w:t>
            </w:r>
            <w:r>
              <w:rPr>
                <w:spacing w:val="-9"/>
                <w:sz w:val="18"/>
              </w:rPr>
              <w:t xml:space="preserve"> </w:t>
            </w:r>
            <w:r>
              <w:rPr>
                <w:sz w:val="18"/>
              </w:rPr>
              <w:t>and</w:t>
            </w:r>
            <w:r>
              <w:rPr>
                <w:spacing w:val="-9"/>
                <w:sz w:val="18"/>
              </w:rPr>
              <w:t xml:space="preserve"> </w:t>
            </w:r>
            <w:r>
              <w:rPr>
                <w:sz w:val="18"/>
              </w:rPr>
              <w:t>litigations</w:t>
            </w:r>
            <w:r>
              <w:rPr>
                <w:spacing w:val="-11"/>
                <w:sz w:val="18"/>
              </w:rPr>
              <w:t xml:space="preserve"> </w:t>
            </w:r>
            <w:r>
              <w:rPr>
                <w:sz w:val="18"/>
              </w:rPr>
              <w:t>and</w:t>
            </w:r>
            <w:r>
              <w:rPr>
                <w:spacing w:val="-9"/>
                <w:sz w:val="18"/>
              </w:rPr>
              <w:t xml:space="preserve"> </w:t>
            </w:r>
            <w:r>
              <w:rPr>
                <w:sz w:val="18"/>
              </w:rPr>
              <w:t>other</w:t>
            </w:r>
            <w:r>
              <w:rPr>
                <w:spacing w:val="-9"/>
                <w:sz w:val="18"/>
              </w:rPr>
              <w:t xml:space="preserve"> </w:t>
            </w:r>
            <w:r>
              <w:rPr>
                <w:sz w:val="18"/>
              </w:rPr>
              <w:t>contingent</w:t>
            </w:r>
            <w:r>
              <w:rPr>
                <w:spacing w:val="-9"/>
                <w:sz w:val="18"/>
              </w:rPr>
              <w:t xml:space="preserve"> </w:t>
            </w:r>
            <w:r>
              <w:rPr>
                <w:sz w:val="18"/>
              </w:rPr>
              <w:t>liabilities</w:t>
            </w:r>
            <w:r>
              <w:rPr>
                <w:spacing w:val="-8"/>
                <w:sz w:val="18"/>
              </w:rPr>
              <w:t xml:space="preserve"> </w:t>
            </w:r>
            <w:r>
              <w:rPr>
                <w:sz w:val="18"/>
              </w:rPr>
              <w:t>that</w:t>
            </w:r>
          </w:p>
          <w:p w:rsidR="00182B31" w:rsidRDefault="001E0CF4">
            <w:pPr>
              <w:pStyle w:val="TableParagraph"/>
              <w:spacing w:line="187" w:lineRule="exact"/>
              <w:ind w:left="107"/>
              <w:jc w:val="both"/>
              <w:rPr>
                <w:sz w:val="18"/>
              </w:rPr>
            </w:pPr>
            <w:r>
              <w:rPr>
                <w:sz w:val="18"/>
              </w:rPr>
              <w:t>are</w:t>
            </w:r>
            <w:r>
              <w:rPr>
                <w:spacing w:val="-4"/>
                <w:sz w:val="18"/>
              </w:rPr>
              <w:t xml:space="preserve"> </w:t>
            </w:r>
            <w:r>
              <w:rPr>
                <w:sz w:val="18"/>
              </w:rPr>
              <w:t>not</w:t>
            </w:r>
            <w:r>
              <w:rPr>
                <w:spacing w:val="-6"/>
                <w:sz w:val="18"/>
              </w:rPr>
              <w:t xml:space="preserve"> </w:t>
            </w:r>
            <w:r>
              <w:rPr>
                <w:sz w:val="18"/>
              </w:rPr>
              <w:t>r</w:t>
            </w:r>
            <w:r>
              <w:rPr>
                <w:sz w:val="18"/>
              </w:rPr>
              <w:t>ecorded/reflected</w:t>
            </w:r>
            <w:r>
              <w:rPr>
                <w:spacing w:val="-5"/>
                <w:sz w:val="18"/>
              </w:rPr>
              <w:t xml:space="preserve"> </w:t>
            </w:r>
            <w:r>
              <w:rPr>
                <w:sz w:val="18"/>
              </w:rPr>
              <w:t>in</w:t>
            </w:r>
            <w:r>
              <w:rPr>
                <w:spacing w:val="-4"/>
                <w:sz w:val="18"/>
              </w:rPr>
              <w:t xml:space="preserve"> </w:t>
            </w:r>
            <w:r>
              <w:rPr>
                <w:sz w:val="18"/>
              </w:rPr>
              <w:t>the</w:t>
            </w:r>
            <w:r>
              <w:rPr>
                <w:spacing w:val="-3"/>
                <w:sz w:val="18"/>
              </w:rPr>
              <w:t xml:space="preserve"> </w:t>
            </w:r>
            <w:r>
              <w:rPr>
                <w:sz w:val="18"/>
              </w:rPr>
              <w:t>documents/</w:t>
            </w:r>
            <w:r>
              <w:rPr>
                <w:spacing w:val="-4"/>
                <w:sz w:val="18"/>
              </w:rPr>
              <w:t xml:space="preserve"> </w:t>
            </w:r>
            <w:r>
              <w:rPr>
                <w:sz w:val="18"/>
              </w:rPr>
              <w:t>details/</w:t>
            </w:r>
            <w:r>
              <w:rPr>
                <w:spacing w:val="-5"/>
                <w:sz w:val="18"/>
              </w:rPr>
              <w:t xml:space="preserve"> </w:t>
            </w:r>
            <w:r>
              <w:rPr>
                <w:sz w:val="18"/>
              </w:rPr>
              <w:t>information/</w:t>
            </w:r>
            <w:r>
              <w:rPr>
                <w:spacing w:val="-4"/>
                <w:sz w:val="18"/>
              </w:rPr>
              <w:t xml:space="preserve"> </w:t>
            </w:r>
            <w:r>
              <w:rPr>
                <w:sz w:val="18"/>
              </w:rPr>
              <w:t>data</w:t>
            </w:r>
            <w:r>
              <w:rPr>
                <w:spacing w:val="-3"/>
                <w:sz w:val="18"/>
              </w:rPr>
              <w:t xml:space="preserve"> </w:t>
            </w:r>
            <w:r>
              <w:rPr>
                <w:sz w:val="18"/>
              </w:rPr>
              <w:t>provided</w:t>
            </w:r>
            <w:r>
              <w:rPr>
                <w:spacing w:val="-6"/>
                <w:sz w:val="18"/>
              </w:rPr>
              <w:t xml:space="preserve"> </w:t>
            </w:r>
            <w:r>
              <w:rPr>
                <w:sz w:val="18"/>
              </w:rPr>
              <w:t>to</w:t>
            </w:r>
            <w:r>
              <w:rPr>
                <w:spacing w:val="-3"/>
                <w:sz w:val="18"/>
              </w:rPr>
              <w:t xml:space="preserve"> </w:t>
            </w:r>
            <w:r>
              <w:rPr>
                <w:spacing w:val="-5"/>
                <w:sz w:val="18"/>
              </w:rPr>
              <w:t>us.</w:t>
            </w:r>
          </w:p>
        </w:tc>
      </w:tr>
      <w:tr w:rsidR="00182B31">
        <w:trPr>
          <w:trHeight w:val="415"/>
        </w:trPr>
        <w:tc>
          <w:tcPr>
            <w:tcW w:w="526" w:type="dxa"/>
          </w:tcPr>
          <w:p w:rsidR="00182B31" w:rsidRDefault="001E0CF4">
            <w:pPr>
              <w:pStyle w:val="TableParagraph"/>
              <w:spacing w:line="201" w:lineRule="exact"/>
              <w:ind w:left="119"/>
              <w:jc w:val="center"/>
              <w:rPr>
                <w:sz w:val="18"/>
              </w:rPr>
            </w:pPr>
            <w:r>
              <w:rPr>
                <w:spacing w:val="-5"/>
                <w:sz w:val="18"/>
              </w:rPr>
              <w:t>21.</w:t>
            </w:r>
          </w:p>
        </w:tc>
        <w:tc>
          <w:tcPr>
            <w:tcW w:w="10125" w:type="dxa"/>
          </w:tcPr>
          <w:p w:rsidR="00182B31" w:rsidRDefault="001E0CF4">
            <w:pPr>
              <w:pStyle w:val="TableParagraph"/>
              <w:spacing w:line="206" w:lineRule="exact"/>
              <w:ind w:left="107"/>
              <w:rPr>
                <w:sz w:val="18"/>
              </w:rPr>
            </w:pPr>
            <w:r>
              <w:rPr>
                <w:sz w:val="18"/>
              </w:rPr>
              <w:t>This</w:t>
            </w:r>
            <w:r>
              <w:rPr>
                <w:spacing w:val="32"/>
                <w:sz w:val="18"/>
              </w:rPr>
              <w:t xml:space="preserve"> </w:t>
            </w:r>
            <w:r>
              <w:rPr>
                <w:sz w:val="18"/>
              </w:rPr>
              <w:t>valuation</w:t>
            </w:r>
            <w:r>
              <w:rPr>
                <w:spacing w:val="32"/>
                <w:sz w:val="18"/>
              </w:rPr>
              <w:t xml:space="preserve"> </w:t>
            </w:r>
            <w:r>
              <w:rPr>
                <w:sz w:val="18"/>
              </w:rPr>
              <w:t>report</w:t>
            </w:r>
            <w:r>
              <w:rPr>
                <w:spacing w:val="29"/>
                <w:sz w:val="18"/>
              </w:rPr>
              <w:t xml:space="preserve"> </w:t>
            </w:r>
            <w:r>
              <w:rPr>
                <w:sz w:val="18"/>
              </w:rPr>
              <w:t>is</w:t>
            </w:r>
            <w:r>
              <w:rPr>
                <w:spacing w:val="30"/>
                <w:sz w:val="18"/>
              </w:rPr>
              <w:t xml:space="preserve"> </w:t>
            </w:r>
            <w:r>
              <w:rPr>
                <w:sz w:val="18"/>
              </w:rPr>
              <w:t>not</w:t>
            </w:r>
            <w:r>
              <w:rPr>
                <w:spacing w:val="29"/>
                <w:sz w:val="18"/>
              </w:rPr>
              <w:t xml:space="preserve"> </w:t>
            </w:r>
            <w:r>
              <w:rPr>
                <w:sz w:val="18"/>
              </w:rPr>
              <w:t>a</w:t>
            </w:r>
            <w:r>
              <w:rPr>
                <w:spacing w:val="30"/>
                <w:sz w:val="18"/>
              </w:rPr>
              <w:t xml:space="preserve"> </w:t>
            </w:r>
            <w:r>
              <w:rPr>
                <w:sz w:val="18"/>
              </w:rPr>
              <w:t>qualification</w:t>
            </w:r>
            <w:r>
              <w:rPr>
                <w:spacing w:val="32"/>
                <w:sz w:val="18"/>
              </w:rPr>
              <w:t xml:space="preserve"> </w:t>
            </w:r>
            <w:r>
              <w:rPr>
                <w:sz w:val="18"/>
              </w:rPr>
              <w:t>for</w:t>
            </w:r>
            <w:r>
              <w:rPr>
                <w:spacing w:val="31"/>
                <w:sz w:val="18"/>
              </w:rPr>
              <w:t xml:space="preserve"> </w:t>
            </w:r>
            <w:r>
              <w:rPr>
                <w:sz w:val="18"/>
              </w:rPr>
              <w:t>accuracy</w:t>
            </w:r>
            <w:r>
              <w:rPr>
                <w:spacing w:val="30"/>
                <w:sz w:val="18"/>
              </w:rPr>
              <w:t xml:space="preserve"> </w:t>
            </w:r>
            <w:r>
              <w:rPr>
                <w:sz w:val="18"/>
              </w:rPr>
              <w:t>of</w:t>
            </w:r>
            <w:r>
              <w:rPr>
                <w:spacing w:val="37"/>
                <w:sz w:val="18"/>
              </w:rPr>
              <w:t xml:space="preserve"> </w:t>
            </w:r>
            <w:r>
              <w:rPr>
                <w:sz w:val="18"/>
              </w:rPr>
              <w:t>land</w:t>
            </w:r>
            <w:r>
              <w:rPr>
                <w:spacing w:val="29"/>
                <w:sz w:val="18"/>
              </w:rPr>
              <w:t xml:space="preserve"> </w:t>
            </w:r>
            <w:r>
              <w:rPr>
                <w:sz w:val="18"/>
              </w:rPr>
              <w:t>boundaries,</w:t>
            </w:r>
            <w:r>
              <w:rPr>
                <w:spacing w:val="29"/>
                <w:sz w:val="18"/>
              </w:rPr>
              <w:t xml:space="preserve"> </w:t>
            </w:r>
            <w:r>
              <w:rPr>
                <w:sz w:val="18"/>
              </w:rPr>
              <w:t>schedule</w:t>
            </w:r>
            <w:r>
              <w:rPr>
                <w:spacing w:val="32"/>
                <w:sz w:val="18"/>
              </w:rPr>
              <w:t xml:space="preserve"> </w:t>
            </w:r>
            <w:r>
              <w:rPr>
                <w:sz w:val="18"/>
              </w:rPr>
              <w:t>(in</w:t>
            </w:r>
            <w:r>
              <w:rPr>
                <w:spacing w:val="30"/>
                <w:sz w:val="18"/>
              </w:rPr>
              <w:t xml:space="preserve"> </w:t>
            </w:r>
            <w:r>
              <w:rPr>
                <w:sz w:val="18"/>
              </w:rPr>
              <w:t>physical</w:t>
            </w:r>
            <w:r>
              <w:rPr>
                <w:spacing w:val="32"/>
                <w:sz w:val="18"/>
              </w:rPr>
              <w:t xml:space="preserve"> </w:t>
            </w:r>
            <w:r>
              <w:rPr>
                <w:sz w:val="18"/>
              </w:rPr>
              <w:t>terms),</w:t>
            </w:r>
            <w:r>
              <w:rPr>
                <w:spacing w:val="32"/>
                <w:sz w:val="18"/>
              </w:rPr>
              <w:t xml:space="preserve"> </w:t>
            </w:r>
            <w:r>
              <w:rPr>
                <w:sz w:val="18"/>
              </w:rPr>
              <w:t>dimensions</w:t>
            </w:r>
            <w:r>
              <w:rPr>
                <w:spacing w:val="30"/>
                <w:sz w:val="18"/>
              </w:rPr>
              <w:t xml:space="preserve"> </w:t>
            </w:r>
            <w:r>
              <w:rPr>
                <w:sz w:val="18"/>
              </w:rPr>
              <w:t>&amp;</w:t>
            </w:r>
            <w:r>
              <w:rPr>
                <w:sz w:val="18"/>
              </w:rPr>
              <w:t xml:space="preserve"> identification. For this land/ property survey report can be sought from a qualified private or Govt. surveyor.</w:t>
            </w:r>
          </w:p>
        </w:tc>
      </w:tr>
      <w:tr w:rsidR="00182B31">
        <w:trPr>
          <w:trHeight w:val="827"/>
        </w:trPr>
        <w:tc>
          <w:tcPr>
            <w:tcW w:w="526" w:type="dxa"/>
          </w:tcPr>
          <w:p w:rsidR="00182B31" w:rsidRDefault="001E0CF4">
            <w:pPr>
              <w:pStyle w:val="TableParagraph"/>
              <w:spacing w:line="201" w:lineRule="exact"/>
              <w:ind w:left="119"/>
              <w:jc w:val="center"/>
              <w:rPr>
                <w:sz w:val="18"/>
              </w:rPr>
            </w:pPr>
            <w:r>
              <w:rPr>
                <w:spacing w:val="-5"/>
                <w:sz w:val="18"/>
              </w:rPr>
              <w:t>22.</w:t>
            </w:r>
          </w:p>
        </w:tc>
        <w:tc>
          <w:tcPr>
            <w:tcW w:w="10125" w:type="dxa"/>
          </w:tcPr>
          <w:p w:rsidR="00182B31" w:rsidRDefault="001E0CF4">
            <w:pPr>
              <w:pStyle w:val="TableParagraph"/>
              <w:spacing w:line="206" w:lineRule="exact"/>
              <w:ind w:left="131" w:right="100"/>
              <w:jc w:val="both"/>
              <w:rPr>
                <w:sz w:val="18"/>
              </w:rPr>
            </w:pPr>
            <w:r>
              <w:rPr>
                <w:sz w:val="18"/>
              </w:rPr>
              <w:t>This Valuation report is prepared based on the facts of the property on the date of the survey. Due to possible changes in market</w:t>
            </w:r>
            <w:r>
              <w:rPr>
                <w:spacing w:val="-2"/>
                <w:sz w:val="18"/>
              </w:rPr>
              <w:t xml:space="preserve"> </w:t>
            </w:r>
            <w:r>
              <w:rPr>
                <w:sz w:val="18"/>
              </w:rPr>
              <w:t>forces,</w:t>
            </w:r>
            <w:r>
              <w:rPr>
                <w:spacing w:val="-5"/>
                <w:sz w:val="18"/>
              </w:rPr>
              <w:t xml:space="preserve"> </w:t>
            </w:r>
            <w:r>
              <w:rPr>
                <w:sz w:val="18"/>
              </w:rPr>
              <w:t>socio-economic</w:t>
            </w:r>
            <w:r>
              <w:rPr>
                <w:spacing w:val="-5"/>
                <w:sz w:val="18"/>
              </w:rPr>
              <w:t xml:space="preserve"> </w:t>
            </w:r>
            <w:r>
              <w:rPr>
                <w:sz w:val="18"/>
              </w:rPr>
              <w:t>conditions,</w:t>
            </w:r>
            <w:r>
              <w:rPr>
                <w:spacing w:val="-3"/>
                <w:sz w:val="18"/>
              </w:rPr>
              <w:t xml:space="preserve"> </w:t>
            </w:r>
            <w:r>
              <w:rPr>
                <w:sz w:val="18"/>
              </w:rPr>
              <w:t>property</w:t>
            </w:r>
            <w:r>
              <w:rPr>
                <w:spacing w:val="-4"/>
                <w:sz w:val="18"/>
              </w:rPr>
              <w:t xml:space="preserve"> </w:t>
            </w:r>
            <w:r>
              <w:rPr>
                <w:sz w:val="18"/>
              </w:rPr>
              <w:t>conditions</w:t>
            </w:r>
            <w:r>
              <w:rPr>
                <w:spacing w:val="-2"/>
                <w:sz w:val="18"/>
              </w:rPr>
              <w:t xml:space="preserve"> </w:t>
            </w:r>
            <w:r>
              <w:rPr>
                <w:sz w:val="18"/>
              </w:rPr>
              <w:t>and</w:t>
            </w:r>
            <w:r>
              <w:rPr>
                <w:spacing w:val="-3"/>
                <w:sz w:val="18"/>
              </w:rPr>
              <w:t xml:space="preserve"> </w:t>
            </w:r>
            <w:r>
              <w:rPr>
                <w:sz w:val="18"/>
              </w:rPr>
              <w:t>circumstances,</w:t>
            </w:r>
            <w:r>
              <w:rPr>
                <w:spacing w:val="-3"/>
                <w:sz w:val="18"/>
              </w:rPr>
              <w:t xml:space="preserve"> </w:t>
            </w:r>
            <w:r>
              <w:rPr>
                <w:sz w:val="18"/>
              </w:rPr>
              <w:t>this</w:t>
            </w:r>
            <w:r>
              <w:rPr>
                <w:spacing w:val="-2"/>
                <w:sz w:val="18"/>
              </w:rPr>
              <w:t xml:space="preserve"> </w:t>
            </w:r>
            <w:r>
              <w:rPr>
                <w:sz w:val="18"/>
              </w:rPr>
              <w:t>valuation</w:t>
            </w:r>
            <w:r>
              <w:rPr>
                <w:spacing w:val="-5"/>
                <w:sz w:val="18"/>
              </w:rPr>
              <w:t xml:space="preserve"> </w:t>
            </w:r>
            <w:r>
              <w:rPr>
                <w:sz w:val="18"/>
              </w:rPr>
              <w:t>report</w:t>
            </w:r>
            <w:r>
              <w:rPr>
                <w:spacing w:val="-3"/>
                <w:sz w:val="18"/>
              </w:rPr>
              <w:t xml:space="preserve"> </w:t>
            </w:r>
            <w:r>
              <w:rPr>
                <w:sz w:val="18"/>
              </w:rPr>
              <w:t>can</w:t>
            </w:r>
            <w:r>
              <w:rPr>
                <w:spacing w:val="-3"/>
                <w:sz w:val="18"/>
              </w:rPr>
              <w:t xml:space="preserve"> </w:t>
            </w:r>
            <w:r>
              <w:rPr>
                <w:sz w:val="18"/>
              </w:rPr>
              <w:t>only</w:t>
            </w:r>
            <w:r>
              <w:rPr>
                <w:spacing w:val="-5"/>
                <w:sz w:val="18"/>
              </w:rPr>
              <w:t xml:space="preserve"> </w:t>
            </w:r>
            <w:r>
              <w:rPr>
                <w:sz w:val="18"/>
              </w:rPr>
              <w:t>be</w:t>
            </w:r>
            <w:r>
              <w:rPr>
                <w:spacing w:val="-3"/>
                <w:sz w:val="18"/>
              </w:rPr>
              <w:t xml:space="preserve"> </w:t>
            </w:r>
            <w:r>
              <w:rPr>
                <w:sz w:val="18"/>
              </w:rPr>
              <w:t>regarded as</w:t>
            </w:r>
            <w:r>
              <w:rPr>
                <w:spacing w:val="-4"/>
                <w:sz w:val="18"/>
              </w:rPr>
              <w:t xml:space="preserve"> </w:t>
            </w:r>
            <w:r>
              <w:rPr>
                <w:sz w:val="18"/>
              </w:rPr>
              <w:t>relevant</w:t>
            </w:r>
            <w:r>
              <w:rPr>
                <w:spacing w:val="-7"/>
                <w:sz w:val="18"/>
              </w:rPr>
              <w:t xml:space="preserve"> </w:t>
            </w:r>
            <w:r>
              <w:rPr>
                <w:sz w:val="18"/>
              </w:rPr>
              <w:t>as</w:t>
            </w:r>
            <w:r>
              <w:rPr>
                <w:spacing w:val="-6"/>
                <w:sz w:val="18"/>
              </w:rPr>
              <w:t xml:space="preserve"> </w:t>
            </w:r>
            <w:r>
              <w:rPr>
                <w:sz w:val="18"/>
              </w:rPr>
              <w:t>at</w:t>
            </w:r>
            <w:r>
              <w:rPr>
                <w:spacing w:val="-6"/>
                <w:sz w:val="18"/>
              </w:rPr>
              <w:t xml:space="preserve"> </w:t>
            </w:r>
            <w:r>
              <w:rPr>
                <w:sz w:val="18"/>
              </w:rPr>
              <w:t>the</w:t>
            </w:r>
            <w:r>
              <w:rPr>
                <w:spacing w:val="-4"/>
                <w:sz w:val="18"/>
              </w:rPr>
              <w:t xml:space="preserve"> </w:t>
            </w:r>
            <w:r>
              <w:rPr>
                <w:sz w:val="18"/>
              </w:rPr>
              <w:t>valuation</w:t>
            </w:r>
            <w:r>
              <w:rPr>
                <w:spacing w:val="-9"/>
                <w:sz w:val="18"/>
              </w:rPr>
              <w:t xml:space="preserve"> </w:t>
            </w:r>
            <w:r>
              <w:rPr>
                <w:sz w:val="18"/>
              </w:rPr>
              <w:t>date.</w:t>
            </w:r>
            <w:r>
              <w:rPr>
                <w:spacing w:val="-4"/>
                <w:sz w:val="18"/>
              </w:rPr>
              <w:t xml:space="preserve"> </w:t>
            </w:r>
            <w:r>
              <w:rPr>
                <w:sz w:val="18"/>
              </w:rPr>
              <w:t>Hence</w:t>
            </w:r>
            <w:r>
              <w:rPr>
                <w:spacing w:val="-6"/>
                <w:sz w:val="18"/>
              </w:rPr>
              <w:t xml:space="preserve"> </w:t>
            </w:r>
            <w:r>
              <w:rPr>
                <w:sz w:val="18"/>
              </w:rPr>
              <w:t>before</w:t>
            </w:r>
            <w:r>
              <w:rPr>
                <w:spacing w:val="-6"/>
                <w:sz w:val="18"/>
              </w:rPr>
              <w:t xml:space="preserve"> </w:t>
            </w:r>
            <w:r>
              <w:rPr>
                <w:sz w:val="18"/>
              </w:rPr>
              <w:t>financing,</w:t>
            </w:r>
            <w:r>
              <w:rPr>
                <w:spacing w:val="-7"/>
                <w:sz w:val="18"/>
              </w:rPr>
              <w:t xml:space="preserve"> </w:t>
            </w:r>
            <w:r>
              <w:rPr>
                <w:sz w:val="18"/>
              </w:rPr>
              <w:t>Banker/</w:t>
            </w:r>
            <w:r>
              <w:rPr>
                <w:spacing w:val="-4"/>
                <w:sz w:val="18"/>
              </w:rPr>
              <w:t xml:space="preserve"> </w:t>
            </w:r>
            <w:r>
              <w:rPr>
                <w:sz w:val="18"/>
              </w:rPr>
              <w:t>FI</w:t>
            </w:r>
            <w:r>
              <w:rPr>
                <w:spacing w:val="-7"/>
                <w:sz w:val="18"/>
              </w:rPr>
              <w:t xml:space="preserve"> </w:t>
            </w:r>
            <w:r>
              <w:rPr>
                <w:sz w:val="18"/>
              </w:rPr>
              <w:t>should</w:t>
            </w:r>
            <w:r>
              <w:rPr>
                <w:spacing w:val="-6"/>
                <w:sz w:val="18"/>
              </w:rPr>
              <w:t xml:space="preserve"> </w:t>
            </w:r>
            <w:r>
              <w:rPr>
                <w:sz w:val="18"/>
              </w:rPr>
              <w:t>take</w:t>
            </w:r>
            <w:r>
              <w:rPr>
                <w:spacing w:val="-6"/>
                <w:sz w:val="18"/>
              </w:rPr>
              <w:t xml:space="preserve"> </w:t>
            </w:r>
            <w:r>
              <w:rPr>
                <w:sz w:val="18"/>
              </w:rPr>
              <w:t>into</w:t>
            </w:r>
            <w:r>
              <w:rPr>
                <w:spacing w:val="-6"/>
                <w:sz w:val="18"/>
              </w:rPr>
              <w:t xml:space="preserve"> </w:t>
            </w:r>
            <w:r>
              <w:rPr>
                <w:sz w:val="18"/>
              </w:rPr>
              <w:t>consideration</w:t>
            </w:r>
            <w:r>
              <w:rPr>
                <w:spacing w:val="-6"/>
                <w:sz w:val="18"/>
              </w:rPr>
              <w:t xml:space="preserve"> </w:t>
            </w:r>
            <w:r>
              <w:rPr>
                <w:sz w:val="18"/>
              </w:rPr>
              <w:t>all</w:t>
            </w:r>
            <w:r>
              <w:rPr>
                <w:spacing w:val="-6"/>
                <w:sz w:val="18"/>
              </w:rPr>
              <w:t xml:space="preserve"> </w:t>
            </w:r>
            <w:r>
              <w:rPr>
                <w:sz w:val="18"/>
              </w:rPr>
              <w:t>such</w:t>
            </w:r>
            <w:r>
              <w:rPr>
                <w:spacing w:val="-6"/>
                <w:sz w:val="18"/>
              </w:rPr>
              <w:t xml:space="preserve"> </w:t>
            </w:r>
            <w:r>
              <w:rPr>
                <w:sz w:val="18"/>
              </w:rPr>
              <w:t>future</w:t>
            </w:r>
            <w:r>
              <w:rPr>
                <w:spacing w:val="-4"/>
                <w:sz w:val="18"/>
              </w:rPr>
              <w:t xml:space="preserve"> </w:t>
            </w:r>
            <w:r>
              <w:rPr>
                <w:sz w:val="18"/>
              </w:rPr>
              <w:t>risk</w:t>
            </w:r>
            <w:r>
              <w:rPr>
                <w:spacing w:val="-6"/>
                <w:sz w:val="18"/>
              </w:rPr>
              <w:t xml:space="preserve"> </w:t>
            </w:r>
            <w:r>
              <w:rPr>
                <w:sz w:val="18"/>
              </w:rPr>
              <w:t>and should loan conservatively to keep the advanced money safe in case of the downward trend of the property value.</w:t>
            </w:r>
          </w:p>
        </w:tc>
      </w:tr>
      <w:tr w:rsidR="00182B31">
        <w:trPr>
          <w:trHeight w:val="1240"/>
        </w:trPr>
        <w:tc>
          <w:tcPr>
            <w:tcW w:w="526" w:type="dxa"/>
          </w:tcPr>
          <w:p w:rsidR="00182B31" w:rsidRDefault="001E0CF4">
            <w:pPr>
              <w:pStyle w:val="TableParagraph"/>
              <w:spacing w:line="201" w:lineRule="exact"/>
              <w:ind w:left="119"/>
              <w:jc w:val="center"/>
              <w:rPr>
                <w:sz w:val="18"/>
              </w:rPr>
            </w:pPr>
            <w:r>
              <w:rPr>
                <w:spacing w:val="-5"/>
                <w:sz w:val="18"/>
              </w:rPr>
              <w:t>23.</w:t>
            </w:r>
          </w:p>
        </w:tc>
        <w:tc>
          <w:tcPr>
            <w:tcW w:w="10125" w:type="dxa"/>
          </w:tcPr>
          <w:p w:rsidR="00182B31" w:rsidRDefault="001E0CF4">
            <w:pPr>
              <w:pStyle w:val="TableParagraph"/>
              <w:ind w:left="107" w:right="94"/>
              <w:jc w:val="both"/>
              <w:rPr>
                <w:sz w:val="18"/>
              </w:rPr>
            </w:pPr>
            <w:r>
              <w:rPr>
                <w:sz w:val="18"/>
              </w:rPr>
              <w:t>Valuation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same</w:t>
            </w:r>
            <w:r>
              <w:rPr>
                <w:spacing w:val="-2"/>
                <w:sz w:val="18"/>
              </w:rPr>
              <w:t xml:space="preserve"> </w:t>
            </w:r>
            <w:r>
              <w:rPr>
                <w:sz w:val="18"/>
              </w:rPr>
              <w:t>asset/</w:t>
            </w:r>
            <w:r>
              <w:rPr>
                <w:spacing w:val="-2"/>
                <w:sz w:val="18"/>
              </w:rPr>
              <w:t xml:space="preserve"> </w:t>
            </w:r>
            <w:r>
              <w:rPr>
                <w:sz w:val="18"/>
              </w:rPr>
              <w:t>property</w:t>
            </w:r>
            <w:r>
              <w:rPr>
                <w:spacing w:val="-3"/>
                <w:sz w:val="18"/>
              </w:rPr>
              <w:t xml:space="preserve"> </w:t>
            </w:r>
            <w:r>
              <w:rPr>
                <w:sz w:val="18"/>
              </w:rPr>
              <w:t>can</w:t>
            </w:r>
            <w:r>
              <w:rPr>
                <w:spacing w:val="-2"/>
                <w:sz w:val="18"/>
              </w:rPr>
              <w:t xml:space="preserve"> </w:t>
            </w:r>
            <w:r>
              <w:rPr>
                <w:sz w:val="18"/>
              </w:rPr>
              <w:t>fetch</w:t>
            </w:r>
            <w:r>
              <w:rPr>
                <w:spacing w:val="-2"/>
                <w:sz w:val="18"/>
              </w:rPr>
              <w:t xml:space="preserve"> </w:t>
            </w:r>
            <w:r>
              <w:rPr>
                <w:sz w:val="18"/>
              </w:rPr>
              <w:t>different</w:t>
            </w:r>
            <w:r>
              <w:rPr>
                <w:spacing w:val="-2"/>
                <w:sz w:val="18"/>
              </w:rPr>
              <w:t xml:space="preserve"> </w:t>
            </w:r>
            <w:r>
              <w:rPr>
                <w:sz w:val="18"/>
              </w:rPr>
              <w:t>values</w:t>
            </w:r>
            <w:r>
              <w:rPr>
                <w:spacing w:val="-1"/>
                <w:sz w:val="18"/>
              </w:rPr>
              <w:t xml:space="preserve"> </w:t>
            </w:r>
            <w:r>
              <w:rPr>
                <w:sz w:val="18"/>
              </w:rPr>
              <w:t>under</w:t>
            </w:r>
            <w:r>
              <w:rPr>
                <w:spacing w:val="-2"/>
                <w:sz w:val="18"/>
              </w:rPr>
              <w:t xml:space="preserve"> </w:t>
            </w:r>
            <w:r>
              <w:rPr>
                <w:sz w:val="18"/>
              </w:rPr>
              <w:t>different</w:t>
            </w:r>
            <w:r>
              <w:rPr>
                <w:spacing w:val="-2"/>
                <w:sz w:val="18"/>
              </w:rPr>
              <w:t xml:space="preserve"> </w:t>
            </w:r>
            <w:r>
              <w:rPr>
                <w:sz w:val="18"/>
              </w:rPr>
              <w:t>circumstances</w:t>
            </w:r>
            <w:r>
              <w:rPr>
                <w:spacing w:val="-1"/>
                <w:sz w:val="18"/>
              </w:rPr>
              <w:t xml:space="preserve"> </w:t>
            </w:r>
            <w:r>
              <w:rPr>
                <w:sz w:val="18"/>
              </w:rPr>
              <w:t>&amp;</w:t>
            </w:r>
            <w:r>
              <w:rPr>
                <w:spacing w:val="-2"/>
                <w:sz w:val="18"/>
              </w:rPr>
              <w:t xml:space="preserve"> </w:t>
            </w:r>
            <w:r>
              <w:rPr>
                <w:sz w:val="18"/>
              </w:rPr>
              <w:t>situations.</w:t>
            </w:r>
            <w:r>
              <w:rPr>
                <w:spacing w:val="-2"/>
                <w:sz w:val="18"/>
              </w:rPr>
              <w:t xml:space="preserve"> </w:t>
            </w:r>
            <w:r>
              <w:rPr>
                <w:sz w:val="18"/>
              </w:rPr>
              <w:t>For</w:t>
            </w:r>
            <w:r>
              <w:rPr>
                <w:spacing w:val="-2"/>
                <w:sz w:val="18"/>
              </w:rPr>
              <w:t xml:space="preserve"> </w:t>
            </w:r>
            <w:r>
              <w:rPr>
                <w:sz w:val="18"/>
              </w:rPr>
              <w:t>eg.</w:t>
            </w:r>
            <w:r>
              <w:rPr>
                <w:spacing w:val="-2"/>
                <w:sz w:val="18"/>
              </w:rPr>
              <w:t xml:space="preserve"> </w:t>
            </w:r>
            <w:r>
              <w:rPr>
                <w:sz w:val="18"/>
              </w:rPr>
              <w:t>Valuation of a running/ operational shop/ hotel/ factory will fetch better value and in case of closed shop/ hotel/ factory it will have considerable lower value. Similarly, an asset sold directly by an owner in the open market through free market transact</w:t>
            </w:r>
            <w:r>
              <w:rPr>
                <w:sz w:val="18"/>
              </w:rPr>
              <w:t>ion then</w:t>
            </w:r>
            <w:r>
              <w:rPr>
                <w:spacing w:val="-3"/>
                <w:sz w:val="18"/>
              </w:rPr>
              <w:t xml:space="preserve"> </w:t>
            </w:r>
            <w:r>
              <w:rPr>
                <w:sz w:val="18"/>
              </w:rPr>
              <w:t>it</w:t>
            </w:r>
            <w:r>
              <w:rPr>
                <w:spacing w:val="-1"/>
                <w:sz w:val="18"/>
              </w:rPr>
              <w:t xml:space="preserve"> </w:t>
            </w:r>
            <w:r>
              <w:rPr>
                <w:sz w:val="18"/>
              </w:rPr>
              <w:t>will</w:t>
            </w:r>
            <w:r>
              <w:rPr>
                <w:spacing w:val="-3"/>
                <w:sz w:val="18"/>
              </w:rPr>
              <w:t xml:space="preserve"> </w:t>
            </w:r>
            <w:r>
              <w:rPr>
                <w:sz w:val="18"/>
              </w:rPr>
              <w:t>fetch</w:t>
            </w:r>
            <w:r>
              <w:rPr>
                <w:spacing w:val="-3"/>
                <w:sz w:val="18"/>
              </w:rPr>
              <w:t xml:space="preserve"> </w:t>
            </w:r>
            <w:r>
              <w:rPr>
                <w:sz w:val="18"/>
              </w:rPr>
              <w:t>better</w:t>
            </w:r>
            <w:r>
              <w:rPr>
                <w:spacing w:val="-1"/>
                <w:sz w:val="18"/>
              </w:rPr>
              <w:t xml:space="preserve"> </w:t>
            </w:r>
            <w:r>
              <w:rPr>
                <w:sz w:val="18"/>
              </w:rPr>
              <w:t>value and</w:t>
            </w:r>
            <w:r>
              <w:rPr>
                <w:spacing w:val="-1"/>
                <w:sz w:val="18"/>
              </w:rPr>
              <w:t xml:space="preserve"> </w:t>
            </w:r>
            <w:r>
              <w:rPr>
                <w:sz w:val="18"/>
              </w:rPr>
              <w:t>if</w:t>
            </w:r>
            <w:r>
              <w:rPr>
                <w:spacing w:val="-1"/>
                <w:sz w:val="18"/>
              </w:rPr>
              <w:t xml:space="preserve"> </w:t>
            </w:r>
            <w:r>
              <w:rPr>
                <w:sz w:val="18"/>
              </w:rPr>
              <w:t>the</w:t>
            </w:r>
            <w:r>
              <w:rPr>
                <w:spacing w:val="-3"/>
                <w:sz w:val="18"/>
              </w:rPr>
              <w:t xml:space="preserve"> </w:t>
            </w:r>
            <w:r>
              <w:rPr>
                <w:sz w:val="18"/>
              </w:rPr>
              <w:t>same</w:t>
            </w:r>
            <w:r>
              <w:rPr>
                <w:spacing w:val="-3"/>
                <w:sz w:val="18"/>
              </w:rPr>
              <w:t xml:space="preserve"> </w:t>
            </w:r>
            <w:r>
              <w:rPr>
                <w:sz w:val="18"/>
              </w:rPr>
              <w:t>asset/</w:t>
            </w:r>
            <w:r>
              <w:rPr>
                <w:spacing w:val="-3"/>
                <w:sz w:val="18"/>
              </w:rPr>
              <w:t xml:space="preserve"> </w:t>
            </w:r>
            <w:r>
              <w:rPr>
                <w:sz w:val="18"/>
              </w:rPr>
              <w:t>property</w:t>
            </w:r>
            <w:r>
              <w:rPr>
                <w:spacing w:val="-4"/>
                <w:sz w:val="18"/>
              </w:rPr>
              <w:t xml:space="preserve"> </w:t>
            </w:r>
            <w:r>
              <w:rPr>
                <w:sz w:val="18"/>
              </w:rPr>
              <w:t>is</w:t>
            </w:r>
            <w:r>
              <w:rPr>
                <w:spacing w:val="-2"/>
                <w:sz w:val="18"/>
              </w:rPr>
              <w:t xml:space="preserve"> </w:t>
            </w:r>
            <w:r>
              <w:rPr>
                <w:sz w:val="18"/>
              </w:rPr>
              <w:t>sold</w:t>
            </w:r>
            <w:r>
              <w:rPr>
                <w:spacing w:val="-1"/>
                <w:sz w:val="18"/>
              </w:rPr>
              <w:t xml:space="preserve"> </w:t>
            </w:r>
            <w:r>
              <w:rPr>
                <w:sz w:val="18"/>
              </w:rPr>
              <w:t>by</w:t>
            </w:r>
            <w:r>
              <w:rPr>
                <w:spacing w:val="-5"/>
                <w:sz w:val="18"/>
              </w:rPr>
              <w:t xml:space="preserve"> </w:t>
            </w:r>
            <w:r>
              <w:rPr>
                <w:sz w:val="18"/>
              </w:rPr>
              <w:t>any</w:t>
            </w:r>
            <w:r>
              <w:rPr>
                <w:spacing w:val="-3"/>
                <w:sz w:val="18"/>
              </w:rPr>
              <w:t xml:space="preserve"> </w:t>
            </w:r>
            <w:r>
              <w:rPr>
                <w:sz w:val="18"/>
              </w:rPr>
              <w:t>financer</w:t>
            </w:r>
            <w:r>
              <w:rPr>
                <w:spacing w:val="-4"/>
                <w:sz w:val="18"/>
              </w:rPr>
              <w:t xml:space="preserve"> </w:t>
            </w:r>
            <w:r>
              <w:rPr>
                <w:sz w:val="18"/>
              </w:rPr>
              <w:t>due</w:t>
            </w:r>
            <w:r>
              <w:rPr>
                <w:spacing w:val="-3"/>
                <w:sz w:val="18"/>
              </w:rPr>
              <w:t xml:space="preserve"> </w:t>
            </w:r>
            <w:r>
              <w:rPr>
                <w:sz w:val="18"/>
              </w:rPr>
              <w:t>to</w:t>
            </w:r>
            <w:r>
              <w:rPr>
                <w:spacing w:val="-5"/>
                <w:sz w:val="18"/>
              </w:rPr>
              <w:t xml:space="preserve"> </w:t>
            </w:r>
            <w:r>
              <w:rPr>
                <w:sz w:val="18"/>
              </w:rPr>
              <w:t>encumbrance</w:t>
            </w:r>
            <w:r>
              <w:rPr>
                <w:spacing w:val="-1"/>
                <w:sz w:val="18"/>
              </w:rPr>
              <w:t xml:space="preserve"> </w:t>
            </w:r>
            <w:r>
              <w:rPr>
                <w:sz w:val="18"/>
              </w:rPr>
              <w:t>on</w:t>
            </w:r>
            <w:r>
              <w:rPr>
                <w:spacing w:val="-1"/>
                <w:sz w:val="18"/>
              </w:rPr>
              <w:t xml:space="preserve"> </w:t>
            </w:r>
            <w:r>
              <w:rPr>
                <w:sz w:val="18"/>
              </w:rPr>
              <w:t>it,</w:t>
            </w:r>
            <w:r>
              <w:rPr>
                <w:spacing w:val="-1"/>
                <w:sz w:val="18"/>
              </w:rPr>
              <w:t xml:space="preserve"> </w:t>
            </w:r>
            <w:r>
              <w:rPr>
                <w:sz w:val="18"/>
              </w:rPr>
              <w:t>will</w:t>
            </w:r>
            <w:r>
              <w:rPr>
                <w:spacing w:val="-3"/>
                <w:sz w:val="18"/>
              </w:rPr>
              <w:t xml:space="preserve"> </w:t>
            </w:r>
            <w:r>
              <w:rPr>
                <w:sz w:val="18"/>
              </w:rPr>
              <w:t>fetch</w:t>
            </w:r>
            <w:r>
              <w:rPr>
                <w:spacing w:val="-3"/>
                <w:sz w:val="18"/>
              </w:rPr>
              <w:t xml:space="preserve"> </w:t>
            </w:r>
            <w:r>
              <w:rPr>
                <w:sz w:val="18"/>
              </w:rPr>
              <w:t>lower</w:t>
            </w:r>
          </w:p>
          <w:p w:rsidR="00182B31" w:rsidRDefault="001E0CF4">
            <w:pPr>
              <w:pStyle w:val="TableParagraph"/>
              <w:spacing w:line="206" w:lineRule="exact"/>
              <w:ind w:left="107" w:right="94"/>
              <w:jc w:val="both"/>
              <w:rPr>
                <w:sz w:val="18"/>
              </w:rPr>
            </w:pPr>
            <w:r>
              <w:rPr>
                <w:sz w:val="18"/>
              </w:rPr>
              <w:t>value.</w:t>
            </w:r>
            <w:r>
              <w:rPr>
                <w:spacing w:val="-7"/>
                <w:sz w:val="18"/>
              </w:rPr>
              <w:t xml:space="preserve"> </w:t>
            </w:r>
            <w:r>
              <w:rPr>
                <w:sz w:val="18"/>
              </w:rPr>
              <w:t>Hence</w:t>
            </w:r>
            <w:r>
              <w:rPr>
                <w:spacing w:val="-9"/>
                <w:sz w:val="18"/>
              </w:rPr>
              <w:t xml:space="preserve"> </w:t>
            </w:r>
            <w:r>
              <w:rPr>
                <w:sz w:val="18"/>
              </w:rPr>
              <w:t>before</w:t>
            </w:r>
            <w:r>
              <w:rPr>
                <w:spacing w:val="-9"/>
                <w:sz w:val="18"/>
              </w:rPr>
              <w:t xml:space="preserve"> </w:t>
            </w:r>
            <w:r>
              <w:rPr>
                <w:sz w:val="18"/>
              </w:rPr>
              <w:t>financing,</w:t>
            </w:r>
            <w:r>
              <w:rPr>
                <w:spacing w:val="-9"/>
                <w:sz w:val="18"/>
              </w:rPr>
              <w:t xml:space="preserve"> </w:t>
            </w:r>
            <w:r>
              <w:rPr>
                <w:sz w:val="18"/>
              </w:rPr>
              <w:t>Lender/</w:t>
            </w:r>
            <w:r>
              <w:rPr>
                <w:spacing w:val="-9"/>
                <w:sz w:val="18"/>
              </w:rPr>
              <w:t xml:space="preserve"> </w:t>
            </w:r>
            <w:r>
              <w:rPr>
                <w:sz w:val="18"/>
              </w:rPr>
              <w:t>FI</w:t>
            </w:r>
            <w:r>
              <w:rPr>
                <w:spacing w:val="-9"/>
                <w:sz w:val="18"/>
              </w:rPr>
              <w:t xml:space="preserve"> </w:t>
            </w:r>
            <w:r>
              <w:rPr>
                <w:sz w:val="18"/>
              </w:rPr>
              <w:t>should</w:t>
            </w:r>
            <w:r>
              <w:rPr>
                <w:spacing w:val="-9"/>
                <w:sz w:val="18"/>
              </w:rPr>
              <w:t xml:space="preserve"> </w:t>
            </w:r>
            <w:r>
              <w:rPr>
                <w:sz w:val="18"/>
              </w:rPr>
              <w:t>take</w:t>
            </w:r>
            <w:r>
              <w:rPr>
                <w:spacing w:val="-9"/>
                <w:sz w:val="18"/>
              </w:rPr>
              <w:t xml:space="preserve"> </w:t>
            </w:r>
            <w:r>
              <w:rPr>
                <w:sz w:val="18"/>
              </w:rPr>
              <w:t>into</w:t>
            </w:r>
            <w:r>
              <w:rPr>
                <w:spacing w:val="-8"/>
                <w:sz w:val="18"/>
              </w:rPr>
              <w:t xml:space="preserve"> </w:t>
            </w:r>
            <w:r>
              <w:rPr>
                <w:sz w:val="18"/>
              </w:rPr>
              <w:t>consideration</w:t>
            </w:r>
            <w:r>
              <w:rPr>
                <w:spacing w:val="-9"/>
                <w:sz w:val="18"/>
              </w:rPr>
              <w:t xml:space="preserve"> </w:t>
            </w:r>
            <w:r>
              <w:rPr>
                <w:sz w:val="18"/>
              </w:rPr>
              <w:t>all</w:t>
            </w:r>
            <w:r>
              <w:rPr>
                <w:spacing w:val="-9"/>
                <w:sz w:val="18"/>
              </w:rPr>
              <w:t xml:space="preserve"> </w:t>
            </w:r>
            <w:r>
              <w:rPr>
                <w:sz w:val="18"/>
              </w:rPr>
              <w:t>such</w:t>
            </w:r>
            <w:r>
              <w:rPr>
                <w:spacing w:val="-9"/>
                <w:sz w:val="18"/>
              </w:rPr>
              <w:t xml:space="preserve"> </w:t>
            </w:r>
            <w:r>
              <w:rPr>
                <w:sz w:val="18"/>
              </w:rPr>
              <w:t>future</w:t>
            </w:r>
            <w:r>
              <w:rPr>
                <w:spacing w:val="-9"/>
                <w:sz w:val="18"/>
              </w:rPr>
              <w:t xml:space="preserve"> </w:t>
            </w:r>
            <w:r>
              <w:rPr>
                <w:sz w:val="18"/>
              </w:rPr>
              <w:t>risks</w:t>
            </w:r>
            <w:r>
              <w:rPr>
                <w:spacing w:val="-8"/>
                <w:sz w:val="18"/>
              </w:rPr>
              <w:t xml:space="preserve"> </w:t>
            </w:r>
            <w:r>
              <w:rPr>
                <w:sz w:val="18"/>
              </w:rPr>
              <w:t>while</w:t>
            </w:r>
            <w:r>
              <w:rPr>
                <w:spacing w:val="-6"/>
                <w:sz w:val="18"/>
              </w:rPr>
              <w:t xml:space="preserve"> </w:t>
            </w:r>
            <w:r>
              <w:rPr>
                <w:sz w:val="18"/>
              </w:rPr>
              <w:t>financing</w:t>
            </w:r>
            <w:r>
              <w:rPr>
                <w:spacing w:val="-6"/>
                <w:sz w:val="18"/>
              </w:rPr>
              <w:t xml:space="preserve"> </w:t>
            </w:r>
            <w:r>
              <w:rPr>
                <w:sz w:val="18"/>
              </w:rPr>
              <w:t>and</w:t>
            </w:r>
            <w:r>
              <w:rPr>
                <w:spacing w:val="-9"/>
                <w:sz w:val="18"/>
              </w:rPr>
              <w:t xml:space="preserve"> </w:t>
            </w:r>
            <w:r>
              <w:rPr>
                <w:sz w:val="18"/>
              </w:rPr>
              <w:t>take</w:t>
            </w:r>
            <w:r>
              <w:rPr>
                <w:spacing w:val="-6"/>
                <w:sz w:val="18"/>
              </w:rPr>
              <w:t xml:space="preserve"> </w:t>
            </w:r>
            <w:r>
              <w:rPr>
                <w:sz w:val="18"/>
              </w:rPr>
              <w:t xml:space="preserve">decision </w:t>
            </w:r>
            <w:r>
              <w:rPr>
                <w:spacing w:val="-2"/>
                <w:sz w:val="18"/>
              </w:rPr>
              <w:t>accordingly.</w:t>
            </w:r>
          </w:p>
        </w:tc>
      </w:tr>
      <w:tr w:rsidR="00182B31">
        <w:trPr>
          <w:trHeight w:val="1655"/>
        </w:trPr>
        <w:tc>
          <w:tcPr>
            <w:tcW w:w="526" w:type="dxa"/>
          </w:tcPr>
          <w:p w:rsidR="00182B31" w:rsidRDefault="001E0CF4">
            <w:pPr>
              <w:pStyle w:val="TableParagraph"/>
              <w:spacing w:line="201" w:lineRule="exact"/>
              <w:ind w:left="119"/>
              <w:jc w:val="center"/>
              <w:rPr>
                <w:sz w:val="18"/>
              </w:rPr>
            </w:pPr>
            <w:r>
              <w:rPr>
                <w:spacing w:val="-5"/>
                <w:sz w:val="18"/>
              </w:rPr>
              <w:t>24.</w:t>
            </w:r>
          </w:p>
        </w:tc>
        <w:tc>
          <w:tcPr>
            <w:tcW w:w="10125" w:type="dxa"/>
          </w:tcPr>
          <w:p w:rsidR="00182B31" w:rsidRDefault="001E0CF4">
            <w:pPr>
              <w:pStyle w:val="TableParagraph"/>
              <w:ind w:left="131" w:right="94"/>
              <w:jc w:val="both"/>
              <w:rPr>
                <w:sz w:val="18"/>
              </w:rPr>
            </w:pPr>
            <w:r>
              <w:rPr>
                <w:sz w:val="18"/>
              </w:rPr>
              <w:t>Valuation</w:t>
            </w:r>
            <w:r>
              <w:rPr>
                <w:spacing w:val="-13"/>
                <w:sz w:val="18"/>
              </w:rPr>
              <w:t xml:space="preserve"> </w:t>
            </w:r>
            <w:r>
              <w:rPr>
                <w:sz w:val="18"/>
              </w:rPr>
              <w:t>is</w:t>
            </w:r>
            <w:r>
              <w:rPr>
                <w:spacing w:val="-12"/>
                <w:sz w:val="18"/>
              </w:rPr>
              <w:t xml:space="preserve"> </w:t>
            </w:r>
            <w:r>
              <w:rPr>
                <w:sz w:val="18"/>
              </w:rPr>
              <w:t>done</w:t>
            </w:r>
            <w:r>
              <w:rPr>
                <w:spacing w:val="-11"/>
                <w:sz w:val="18"/>
              </w:rPr>
              <w:t xml:space="preserve"> </w:t>
            </w:r>
            <w:r>
              <w:rPr>
                <w:sz w:val="18"/>
              </w:rPr>
              <w:t>for</w:t>
            </w:r>
            <w:r>
              <w:rPr>
                <w:spacing w:val="-12"/>
                <w:sz w:val="18"/>
              </w:rPr>
              <w:t xml:space="preserve"> </w:t>
            </w:r>
            <w:r>
              <w:rPr>
                <w:sz w:val="18"/>
              </w:rPr>
              <w:t>the</w:t>
            </w:r>
            <w:r>
              <w:rPr>
                <w:spacing w:val="-13"/>
                <w:sz w:val="18"/>
              </w:rPr>
              <w:t xml:space="preserve"> </w:t>
            </w:r>
            <w:r>
              <w:rPr>
                <w:sz w:val="18"/>
              </w:rPr>
              <w:t>property</w:t>
            </w:r>
            <w:r>
              <w:rPr>
                <w:spacing w:val="-11"/>
                <w:sz w:val="18"/>
              </w:rPr>
              <w:t xml:space="preserve"> </w:t>
            </w:r>
            <w:r>
              <w:rPr>
                <w:sz w:val="18"/>
              </w:rPr>
              <w:t>identified</w:t>
            </w:r>
            <w:r>
              <w:rPr>
                <w:spacing w:val="-11"/>
                <w:sz w:val="18"/>
              </w:rPr>
              <w:t xml:space="preserve"> </w:t>
            </w:r>
            <w:r>
              <w:rPr>
                <w:sz w:val="18"/>
              </w:rPr>
              <w:t>to</w:t>
            </w:r>
            <w:r>
              <w:rPr>
                <w:spacing w:val="-13"/>
                <w:sz w:val="18"/>
              </w:rPr>
              <w:t xml:space="preserve"> </w:t>
            </w:r>
            <w:r>
              <w:rPr>
                <w:sz w:val="18"/>
              </w:rPr>
              <w:t>us</w:t>
            </w:r>
            <w:r>
              <w:rPr>
                <w:spacing w:val="-12"/>
                <w:sz w:val="18"/>
              </w:rPr>
              <w:t xml:space="preserve"> </w:t>
            </w:r>
            <w:r>
              <w:rPr>
                <w:sz w:val="18"/>
              </w:rPr>
              <w:t>by</w:t>
            </w:r>
            <w:r>
              <w:rPr>
                <w:spacing w:val="-13"/>
                <w:sz w:val="18"/>
              </w:rPr>
              <w:t xml:space="preserve"> </w:t>
            </w:r>
            <w:r>
              <w:rPr>
                <w:sz w:val="18"/>
              </w:rPr>
              <w:t>the</w:t>
            </w:r>
            <w:r>
              <w:rPr>
                <w:spacing w:val="-10"/>
                <w:sz w:val="18"/>
              </w:rPr>
              <w:t xml:space="preserve"> </w:t>
            </w:r>
            <w:r>
              <w:rPr>
                <w:sz w:val="18"/>
              </w:rPr>
              <w:t>owner/</w:t>
            </w:r>
            <w:r>
              <w:rPr>
                <w:spacing w:val="-11"/>
                <w:sz w:val="18"/>
              </w:rPr>
              <w:t xml:space="preserve"> </w:t>
            </w:r>
            <w:r>
              <w:rPr>
                <w:sz w:val="18"/>
              </w:rPr>
              <w:t>owner</w:t>
            </w:r>
            <w:r>
              <w:rPr>
                <w:spacing w:val="-12"/>
                <w:sz w:val="18"/>
              </w:rPr>
              <w:t xml:space="preserve"> </w:t>
            </w:r>
            <w:r>
              <w:rPr>
                <w:sz w:val="18"/>
              </w:rPr>
              <w:t>representative.</w:t>
            </w:r>
            <w:r>
              <w:rPr>
                <w:spacing w:val="-11"/>
                <w:sz w:val="18"/>
              </w:rPr>
              <w:t xml:space="preserve"> </w:t>
            </w:r>
            <w:r>
              <w:rPr>
                <w:sz w:val="18"/>
              </w:rPr>
              <w:t>At</w:t>
            </w:r>
            <w:r>
              <w:rPr>
                <w:spacing w:val="-13"/>
                <w:sz w:val="18"/>
              </w:rPr>
              <w:t xml:space="preserve"> </w:t>
            </w:r>
            <w:r>
              <w:rPr>
                <w:sz w:val="18"/>
              </w:rPr>
              <w:t>our</w:t>
            </w:r>
            <w:r>
              <w:rPr>
                <w:spacing w:val="-12"/>
                <w:sz w:val="18"/>
              </w:rPr>
              <w:t xml:space="preserve"> </w:t>
            </w:r>
            <w:r>
              <w:rPr>
                <w:sz w:val="18"/>
              </w:rPr>
              <w:t>end</w:t>
            </w:r>
            <w:r>
              <w:rPr>
                <w:spacing w:val="-11"/>
                <w:sz w:val="18"/>
              </w:rPr>
              <w:t xml:space="preserve"> </w:t>
            </w:r>
            <w:r>
              <w:rPr>
                <w:sz w:val="18"/>
              </w:rPr>
              <w:t>we</w:t>
            </w:r>
            <w:r>
              <w:rPr>
                <w:spacing w:val="-11"/>
                <w:sz w:val="18"/>
              </w:rPr>
              <w:t xml:space="preserve"> </w:t>
            </w:r>
            <w:r>
              <w:rPr>
                <w:sz w:val="18"/>
              </w:rPr>
              <w:t>have</w:t>
            </w:r>
            <w:r>
              <w:rPr>
                <w:spacing w:val="-11"/>
                <w:sz w:val="18"/>
              </w:rPr>
              <w:t xml:space="preserve"> </w:t>
            </w:r>
            <w:r>
              <w:rPr>
                <w:sz w:val="18"/>
              </w:rPr>
              <w:t>just</w:t>
            </w:r>
            <w:r>
              <w:rPr>
                <w:spacing w:val="-11"/>
                <w:sz w:val="18"/>
              </w:rPr>
              <w:t xml:space="preserve"> </w:t>
            </w:r>
            <w:r>
              <w:rPr>
                <w:sz w:val="18"/>
              </w:rPr>
              <w:t>visually</w:t>
            </w:r>
            <w:r>
              <w:rPr>
                <w:spacing w:val="-13"/>
                <w:sz w:val="18"/>
              </w:rPr>
              <w:t xml:space="preserve"> </w:t>
            </w:r>
            <w:r>
              <w:rPr>
                <w:sz w:val="18"/>
              </w:rPr>
              <w:t>matched the</w:t>
            </w:r>
            <w:r>
              <w:rPr>
                <w:spacing w:val="-4"/>
                <w:sz w:val="18"/>
              </w:rPr>
              <w:t xml:space="preserve"> </w:t>
            </w:r>
            <w:r>
              <w:rPr>
                <w:sz w:val="18"/>
              </w:rPr>
              <w:t>land</w:t>
            </w:r>
            <w:r>
              <w:rPr>
                <w:spacing w:val="-4"/>
                <w:sz w:val="18"/>
              </w:rPr>
              <w:t xml:space="preserve"> </w:t>
            </w:r>
            <w:r>
              <w:rPr>
                <w:sz w:val="18"/>
              </w:rPr>
              <w:t>boundaries,</w:t>
            </w:r>
            <w:r>
              <w:rPr>
                <w:spacing w:val="-6"/>
                <w:sz w:val="18"/>
              </w:rPr>
              <w:t xml:space="preserve"> </w:t>
            </w:r>
            <w:r>
              <w:rPr>
                <w:sz w:val="18"/>
              </w:rPr>
              <w:t>schedule</w:t>
            </w:r>
            <w:r>
              <w:rPr>
                <w:spacing w:val="-6"/>
                <w:sz w:val="18"/>
              </w:rPr>
              <w:t xml:space="preserve"> </w:t>
            </w:r>
            <w:r>
              <w:rPr>
                <w:sz w:val="18"/>
              </w:rPr>
              <w:t>(in</w:t>
            </w:r>
            <w:r>
              <w:rPr>
                <w:spacing w:val="-4"/>
                <w:sz w:val="18"/>
              </w:rPr>
              <w:t xml:space="preserve"> </w:t>
            </w:r>
            <w:r>
              <w:rPr>
                <w:sz w:val="18"/>
              </w:rPr>
              <w:t>physical</w:t>
            </w:r>
            <w:r>
              <w:rPr>
                <w:spacing w:val="-4"/>
                <w:sz w:val="18"/>
              </w:rPr>
              <w:t xml:space="preserve"> </w:t>
            </w:r>
            <w:r>
              <w:rPr>
                <w:sz w:val="18"/>
              </w:rPr>
              <w:t>terms)</w:t>
            </w:r>
            <w:r>
              <w:rPr>
                <w:spacing w:val="-6"/>
                <w:sz w:val="18"/>
              </w:rPr>
              <w:t xml:space="preserve"> </w:t>
            </w:r>
            <w:r>
              <w:rPr>
                <w:sz w:val="18"/>
              </w:rPr>
              <w:t>&amp;</w:t>
            </w:r>
            <w:r>
              <w:rPr>
                <w:spacing w:val="-5"/>
                <w:sz w:val="18"/>
              </w:rPr>
              <w:t xml:space="preserve"> </w:t>
            </w:r>
            <w:r>
              <w:rPr>
                <w:sz w:val="18"/>
              </w:rPr>
              <w:t>dimensions</w:t>
            </w:r>
            <w:r>
              <w:rPr>
                <w:spacing w:val="-3"/>
                <w:sz w:val="18"/>
              </w:rPr>
              <w:t xml:space="preserve"> </w:t>
            </w:r>
            <w:r>
              <w:rPr>
                <w:sz w:val="18"/>
              </w:rPr>
              <w:t>of</w:t>
            </w:r>
            <w:r>
              <w:rPr>
                <w:spacing w:val="-6"/>
                <w:sz w:val="18"/>
              </w:rPr>
              <w:t xml:space="preserve"> </w:t>
            </w:r>
            <w:r>
              <w:rPr>
                <w:sz w:val="18"/>
              </w:rPr>
              <w:t>the</w:t>
            </w:r>
            <w:r>
              <w:rPr>
                <w:spacing w:val="-6"/>
                <w:sz w:val="18"/>
              </w:rPr>
              <w:t xml:space="preserve"> </w:t>
            </w:r>
            <w:r>
              <w:rPr>
                <w:sz w:val="18"/>
              </w:rPr>
              <w:t>property</w:t>
            </w:r>
            <w:r>
              <w:rPr>
                <w:spacing w:val="-5"/>
                <w:sz w:val="18"/>
              </w:rPr>
              <w:t xml:space="preserve"> </w:t>
            </w:r>
            <w:r>
              <w:rPr>
                <w:sz w:val="18"/>
              </w:rPr>
              <w:t>with</w:t>
            </w:r>
            <w:r>
              <w:rPr>
                <w:spacing w:val="-4"/>
                <w:sz w:val="18"/>
              </w:rPr>
              <w:t xml:space="preserve"> </w:t>
            </w:r>
            <w:r>
              <w:rPr>
                <w:sz w:val="18"/>
              </w:rPr>
              <w:t>reference</w:t>
            </w:r>
            <w:r>
              <w:rPr>
                <w:spacing w:val="-4"/>
                <w:sz w:val="18"/>
              </w:rPr>
              <w:t xml:space="preserve"> </w:t>
            </w:r>
            <w:r>
              <w:rPr>
                <w:sz w:val="18"/>
              </w:rPr>
              <w:t>to</w:t>
            </w:r>
            <w:r>
              <w:rPr>
                <w:spacing w:val="-6"/>
                <w:sz w:val="18"/>
              </w:rPr>
              <w:t xml:space="preserve"> </w:t>
            </w:r>
            <w:r>
              <w:rPr>
                <w:sz w:val="18"/>
              </w:rPr>
              <w:t>the</w:t>
            </w:r>
            <w:r>
              <w:rPr>
                <w:spacing w:val="-6"/>
                <w:sz w:val="18"/>
              </w:rPr>
              <w:t xml:space="preserve"> </w:t>
            </w:r>
            <w:r>
              <w:rPr>
                <w:sz w:val="18"/>
              </w:rPr>
              <w:t>documents</w:t>
            </w:r>
            <w:r>
              <w:rPr>
                <w:spacing w:val="-5"/>
                <w:sz w:val="18"/>
              </w:rPr>
              <w:t xml:space="preserve"> </w:t>
            </w:r>
            <w:r>
              <w:rPr>
                <w:sz w:val="18"/>
              </w:rPr>
              <w:t>produced</w:t>
            </w:r>
            <w:r>
              <w:rPr>
                <w:spacing w:val="-6"/>
                <w:sz w:val="18"/>
              </w:rPr>
              <w:t xml:space="preserve"> </w:t>
            </w:r>
            <w:r>
              <w:rPr>
                <w:sz w:val="18"/>
              </w:rPr>
              <w:t>for perusal. Method by which identification of the property is carried out is also</w:t>
            </w:r>
            <w:r>
              <w:rPr>
                <w:spacing w:val="-1"/>
                <w:sz w:val="18"/>
              </w:rPr>
              <w:t xml:space="preserve"> </w:t>
            </w:r>
            <w:r>
              <w:rPr>
                <w:sz w:val="18"/>
              </w:rPr>
              <w:t>mentioned in the report</w:t>
            </w:r>
            <w:r>
              <w:rPr>
                <w:spacing w:val="-1"/>
                <w:sz w:val="18"/>
              </w:rPr>
              <w:t xml:space="preserve"> </w:t>
            </w:r>
            <w:r>
              <w:rPr>
                <w:sz w:val="18"/>
              </w:rPr>
              <w:t>clearly. Responsibility</w:t>
            </w:r>
            <w:r>
              <w:rPr>
                <w:spacing w:val="-2"/>
                <w:sz w:val="18"/>
              </w:rPr>
              <w:t xml:space="preserve"> </w:t>
            </w:r>
            <w:r>
              <w:rPr>
                <w:sz w:val="18"/>
              </w:rPr>
              <w:t>of identifying the correct property to the Valuer/ its authorized surveyor is solely of the client/ owner for which Valuation has to be</w:t>
            </w:r>
            <w:r>
              <w:rPr>
                <w:spacing w:val="-4"/>
                <w:sz w:val="18"/>
              </w:rPr>
              <w:t xml:space="preserve"> </w:t>
            </w:r>
            <w:r>
              <w:rPr>
                <w:sz w:val="18"/>
              </w:rPr>
              <w:t>carried</w:t>
            </w:r>
            <w:r>
              <w:rPr>
                <w:spacing w:val="-3"/>
                <w:sz w:val="18"/>
              </w:rPr>
              <w:t xml:space="preserve"> </w:t>
            </w:r>
            <w:r>
              <w:rPr>
                <w:sz w:val="18"/>
              </w:rPr>
              <w:t>out.</w:t>
            </w:r>
            <w:r>
              <w:rPr>
                <w:spacing w:val="-4"/>
                <w:sz w:val="18"/>
              </w:rPr>
              <w:t xml:space="preserve"> </w:t>
            </w:r>
            <w:r>
              <w:rPr>
                <w:sz w:val="18"/>
              </w:rPr>
              <w:t>It</w:t>
            </w:r>
            <w:r>
              <w:rPr>
                <w:spacing w:val="-6"/>
                <w:sz w:val="18"/>
              </w:rPr>
              <w:t xml:space="preserve"> </w:t>
            </w:r>
            <w:r>
              <w:rPr>
                <w:sz w:val="18"/>
              </w:rPr>
              <w:t>is</w:t>
            </w:r>
            <w:r>
              <w:rPr>
                <w:spacing w:val="-6"/>
                <w:sz w:val="18"/>
              </w:rPr>
              <w:t xml:space="preserve"> </w:t>
            </w:r>
            <w:r>
              <w:rPr>
                <w:sz w:val="18"/>
              </w:rPr>
              <w:t>requested</w:t>
            </w:r>
            <w:r>
              <w:rPr>
                <w:spacing w:val="-4"/>
                <w:sz w:val="18"/>
              </w:rPr>
              <w:t xml:space="preserve"> </w:t>
            </w:r>
            <w:r>
              <w:rPr>
                <w:sz w:val="18"/>
              </w:rPr>
              <w:t>from</w:t>
            </w:r>
            <w:r>
              <w:rPr>
                <w:spacing w:val="-3"/>
                <w:sz w:val="18"/>
              </w:rPr>
              <w:t xml:space="preserve"> </w:t>
            </w:r>
            <w:r>
              <w:rPr>
                <w:sz w:val="18"/>
              </w:rPr>
              <w:t>the</w:t>
            </w:r>
            <w:r>
              <w:rPr>
                <w:spacing w:val="-4"/>
                <w:sz w:val="18"/>
              </w:rPr>
              <w:t xml:space="preserve"> </w:t>
            </w:r>
            <w:r>
              <w:rPr>
                <w:sz w:val="18"/>
              </w:rPr>
              <w:t>Bank</w:t>
            </w:r>
            <w:r>
              <w:rPr>
                <w:spacing w:val="-6"/>
                <w:sz w:val="18"/>
              </w:rPr>
              <w:t xml:space="preserve"> </w:t>
            </w:r>
            <w:r>
              <w:rPr>
                <w:sz w:val="18"/>
              </w:rPr>
              <w:t>to</w:t>
            </w:r>
            <w:r>
              <w:rPr>
                <w:spacing w:val="-6"/>
                <w:sz w:val="18"/>
              </w:rPr>
              <w:t xml:space="preserve"> </w:t>
            </w:r>
            <w:r>
              <w:rPr>
                <w:sz w:val="18"/>
              </w:rPr>
              <w:t>cross</w:t>
            </w:r>
            <w:r>
              <w:rPr>
                <w:spacing w:val="-6"/>
                <w:sz w:val="18"/>
              </w:rPr>
              <w:t xml:space="preserve"> </w:t>
            </w:r>
            <w:r>
              <w:rPr>
                <w:sz w:val="18"/>
              </w:rPr>
              <w:t>check</w:t>
            </w:r>
            <w:r>
              <w:rPr>
                <w:spacing w:val="-6"/>
                <w:sz w:val="18"/>
              </w:rPr>
              <w:t xml:space="preserve"> </w:t>
            </w:r>
            <w:r>
              <w:rPr>
                <w:sz w:val="18"/>
              </w:rPr>
              <w:t>from</w:t>
            </w:r>
            <w:r>
              <w:rPr>
                <w:spacing w:val="-3"/>
                <w:sz w:val="18"/>
              </w:rPr>
              <w:t xml:space="preserve"> </w:t>
            </w:r>
            <w:r>
              <w:rPr>
                <w:sz w:val="18"/>
              </w:rPr>
              <w:t>their</w:t>
            </w:r>
            <w:r>
              <w:rPr>
                <w:spacing w:val="-7"/>
                <w:sz w:val="18"/>
              </w:rPr>
              <w:t xml:space="preserve"> </w:t>
            </w:r>
            <w:r>
              <w:rPr>
                <w:sz w:val="18"/>
              </w:rPr>
              <w:t>own</w:t>
            </w:r>
            <w:r>
              <w:rPr>
                <w:spacing w:val="-4"/>
                <w:sz w:val="18"/>
              </w:rPr>
              <w:t xml:space="preserve"> </w:t>
            </w:r>
            <w:r>
              <w:rPr>
                <w:sz w:val="18"/>
              </w:rPr>
              <w:t>records/</w:t>
            </w:r>
            <w:r>
              <w:rPr>
                <w:spacing w:val="-7"/>
                <w:sz w:val="18"/>
              </w:rPr>
              <w:t xml:space="preserve"> </w:t>
            </w:r>
            <w:r>
              <w:rPr>
                <w:sz w:val="18"/>
              </w:rPr>
              <w:t>information</w:t>
            </w:r>
            <w:r>
              <w:rPr>
                <w:spacing w:val="-4"/>
                <w:sz w:val="18"/>
              </w:rPr>
              <w:t xml:space="preserve"> </w:t>
            </w:r>
            <w:r>
              <w:rPr>
                <w:sz w:val="18"/>
              </w:rPr>
              <w:t>if</w:t>
            </w:r>
            <w:r>
              <w:rPr>
                <w:spacing w:val="-4"/>
                <w:sz w:val="18"/>
              </w:rPr>
              <w:t xml:space="preserve"> </w:t>
            </w:r>
            <w:r>
              <w:rPr>
                <w:sz w:val="18"/>
              </w:rPr>
              <w:t>this</w:t>
            </w:r>
            <w:r>
              <w:rPr>
                <w:spacing w:val="-6"/>
                <w:sz w:val="18"/>
              </w:rPr>
              <w:t xml:space="preserve"> </w:t>
            </w:r>
            <w:r>
              <w:rPr>
                <w:sz w:val="18"/>
              </w:rPr>
              <w:t>is</w:t>
            </w:r>
            <w:r>
              <w:rPr>
                <w:spacing w:val="-6"/>
                <w:sz w:val="18"/>
              </w:rPr>
              <w:t xml:space="preserve"> </w:t>
            </w:r>
            <w:r>
              <w:rPr>
                <w:sz w:val="18"/>
              </w:rPr>
              <w:t>the</w:t>
            </w:r>
            <w:r>
              <w:rPr>
                <w:spacing w:val="-6"/>
                <w:sz w:val="18"/>
              </w:rPr>
              <w:t xml:space="preserve"> </w:t>
            </w:r>
            <w:r>
              <w:rPr>
                <w:sz w:val="18"/>
              </w:rPr>
              <w:t>same</w:t>
            </w:r>
            <w:r>
              <w:rPr>
                <w:spacing w:val="-6"/>
                <w:sz w:val="18"/>
              </w:rPr>
              <w:t xml:space="preserve"> </w:t>
            </w:r>
            <w:r>
              <w:rPr>
                <w:sz w:val="18"/>
              </w:rPr>
              <w:t>proper</w:t>
            </w:r>
            <w:r>
              <w:rPr>
                <w:sz w:val="18"/>
              </w:rPr>
              <w:t>ty</w:t>
            </w:r>
            <w:r>
              <w:rPr>
                <w:spacing w:val="-5"/>
                <w:sz w:val="18"/>
              </w:rPr>
              <w:t xml:space="preserve"> </w:t>
            </w:r>
            <w:r>
              <w:rPr>
                <w:sz w:val="18"/>
              </w:rPr>
              <w:t>for which</w:t>
            </w:r>
            <w:r>
              <w:rPr>
                <w:spacing w:val="-8"/>
                <w:sz w:val="18"/>
              </w:rPr>
              <w:t xml:space="preserve"> </w:t>
            </w:r>
            <w:r>
              <w:rPr>
                <w:sz w:val="18"/>
              </w:rPr>
              <w:t>Valuation</w:t>
            </w:r>
            <w:r>
              <w:rPr>
                <w:spacing w:val="-10"/>
                <w:sz w:val="18"/>
              </w:rPr>
              <w:t xml:space="preserve"> </w:t>
            </w:r>
            <w:r>
              <w:rPr>
                <w:sz w:val="18"/>
              </w:rPr>
              <w:t>has</w:t>
            </w:r>
            <w:r>
              <w:rPr>
                <w:spacing w:val="-8"/>
                <w:sz w:val="18"/>
              </w:rPr>
              <w:t xml:space="preserve"> </w:t>
            </w:r>
            <w:r>
              <w:rPr>
                <w:sz w:val="18"/>
              </w:rPr>
              <w:t>to</w:t>
            </w:r>
            <w:r>
              <w:rPr>
                <w:spacing w:val="-8"/>
                <w:sz w:val="18"/>
              </w:rPr>
              <w:t xml:space="preserve"> </w:t>
            </w:r>
            <w:r>
              <w:rPr>
                <w:sz w:val="18"/>
              </w:rPr>
              <w:t>be</w:t>
            </w:r>
            <w:r>
              <w:rPr>
                <w:spacing w:val="-10"/>
                <w:sz w:val="18"/>
              </w:rPr>
              <w:t xml:space="preserve"> </w:t>
            </w:r>
            <w:r>
              <w:rPr>
                <w:sz w:val="18"/>
              </w:rPr>
              <w:t>carried</w:t>
            </w:r>
            <w:r>
              <w:rPr>
                <w:spacing w:val="-8"/>
                <w:sz w:val="18"/>
              </w:rPr>
              <w:t xml:space="preserve"> </w:t>
            </w:r>
            <w:r>
              <w:rPr>
                <w:sz w:val="18"/>
              </w:rPr>
              <w:t>out</w:t>
            </w:r>
            <w:r>
              <w:rPr>
                <w:spacing w:val="-8"/>
                <w:sz w:val="18"/>
              </w:rPr>
              <w:t xml:space="preserve"> </w:t>
            </w:r>
            <w:r>
              <w:rPr>
                <w:sz w:val="18"/>
              </w:rPr>
              <w:t>to</w:t>
            </w:r>
            <w:r>
              <w:rPr>
                <w:spacing w:val="-8"/>
                <w:sz w:val="18"/>
              </w:rPr>
              <w:t xml:space="preserve"> </w:t>
            </w:r>
            <w:r>
              <w:rPr>
                <w:sz w:val="18"/>
              </w:rPr>
              <w:t>ensure</w:t>
            </w:r>
            <w:r>
              <w:rPr>
                <w:spacing w:val="-8"/>
                <w:sz w:val="18"/>
              </w:rPr>
              <w:t xml:space="preserve"> </w:t>
            </w:r>
            <w:r>
              <w:rPr>
                <w:sz w:val="18"/>
              </w:rPr>
              <w:t>that</w:t>
            </w:r>
            <w:r>
              <w:rPr>
                <w:spacing w:val="-8"/>
                <w:sz w:val="18"/>
              </w:rPr>
              <w:t xml:space="preserve"> </w:t>
            </w:r>
            <w:r>
              <w:rPr>
                <w:sz w:val="18"/>
              </w:rPr>
              <w:t>owner</w:t>
            </w:r>
            <w:r>
              <w:rPr>
                <w:spacing w:val="-8"/>
                <w:sz w:val="18"/>
              </w:rPr>
              <w:t xml:space="preserve"> </w:t>
            </w:r>
            <w:r>
              <w:rPr>
                <w:sz w:val="18"/>
              </w:rPr>
              <w:t>has</w:t>
            </w:r>
            <w:r>
              <w:rPr>
                <w:spacing w:val="-8"/>
                <w:sz w:val="18"/>
              </w:rPr>
              <w:t xml:space="preserve"> </w:t>
            </w:r>
            <w:r>
              <w:rPr>
                <w:sz w:val="18"/>
              </w:rPr>
              <w:t>not</w:t>
            </w:r>
            <w:r>
              <w:rPr>
                <w:spacing w:val="-10"/>
                <w:sz w:val="18"/>
              </w:rPr>
              <w:t xml:space="preserve"> </w:t>
            </w:r>
            <w:r>
              <w:rPr>
                <w:sz w:val="18"/>
              </w:rPr>
              <w:t>misled</w:t>
            </w:r>
            <w:r>
              <w:rPr>
                <w:spacing w:val="-8"/>
                <w:sz w:val="18"/>
              </w:rPr>
              <w:t xml:space="preserve"> </w:t>
            </w:r>
            <w:r>
              <w:rPr>
                <w:sz w:val="18"/>
              </w:rPr>
              <w:t>the</w:t>
            </w:r>
            <w:r>
              <w:rPr>
                <w:spacing w:val="-8"/>
                <w:sz w:val="18"/>
              </w:rPr>
              <w:t xml:space="preserve"> </w:t>
            </w:r>
            <w:r>
              <w:rPr>
                <w:sz w:val="18"/>
              </w:rPr>
              <w:t>Valuer</w:t>
            </w:r>
            <w:r>
              <w:rPr>
                <w:spacing w:val="-8"/>
                <w:sz w:val="18"/>
              </w:rPr>
              <w:t xml:space="preserve"> </w:t>
            </w:r>
            <w:r>
              <w:rPr>
                <w:sz w:val="18"/>
              </w:rPr>
              <w:t>company</w:t>
            </w:r>
            <w:r>
              <w:rPr>
                <w:spacing w:val="-10"/>
                <w:sz w:val="18"/>
              </w:rPr>
              <w:t xml:space="preserve"> </w:t>
            </w:r>
            <w:r>
              <w:rPr>
                <w:sz w:val="18"/>
              </w:rPr>
              <w:t>or</w:t>
            </w:r>
            <w:r>
              <w:rPr>
                <w:spacing w:val="-8"/>
                <w:sz w:val="18"/>
              </w:rPr>
              <w:t xml:space="preserve"> </w:t>
            </w:r>
            <w:r>
              <w:rPr>
                <w:sz w:val="18"/>
              </w:rPr>
              <w:t>misrepresented</w:t>
            </w:r>
            <w:r>
              <w:rPr>
                <w:spacing w:val="-8"/>
                <w:sz w:val="18"/>
              </w:rPr>
              <w:t xml:space="preserve"> </w:t>
            </w:r>
            <w:r>
              <w:rPr>
                <w:sz w:val="18"/>
              </w:rPr>
              <w:t>the</w:t>
            </w:r>
            <w:r>
              <w:rPr>
                <w:spacing w:val="-8"/>
                <w:sz w:val="18"/>
              </w:rPr>
              <w:t xml:space="preserve"> </w:t>
            </w:r>
            <w:r>
              <w:rPr>
                <w:sz w:val="18"/>
              </w:rPr>
              <w:t>property</w:t>
            </w:r>
          </w:p>
          <w:p w:rsidR="00182B31" w:rsidRDefault="001E0CF4">
            <w:pPr>
              <w:pStyle w:val="TableParagraph"/>
              <w:spacing w:line="206" w:lineRule="exact"/>
              <w:ind w:left="131" w:right="108"/>
              <w:jc w:val="both"/>
              <w:rPr>
                <w:sz w:val="18"/>
              </w:rPr>
            </w:pPr>
            <w:r>
              <w:rPr>
                <w:sz w:val="18"/>
              </w:rPr>
              <w:t>due to any vested interest. Where there is a doubt about the precision position of the boundaries, schedule, dimensions of site &amp; structures, it is recommended that a Licensed Surveyor be contacted.</w:t>
            </w:r>
          </w:p>
        </w:tc>
      </w:tr>
      <w:tr w:rsidR="00182B31">
        <w:trPr>
          <w:trHeight w:val="2070"/>
        </w:trPr>
        <w:tc>
          <w:tcPr>
            <w:tcW w:w="526" w:type="dxa"/>
          </w:tcPr>
          <w:p w:rsidR="00182B31" w:rsidRDefault="001E0CF4">
            <w:pPr>
              <w:pStyle w:val="TableParagraph"/>
              <w:spacing w:line="204" w:lineRule="exact"/>
              <w:ind w:left="119"/>
              <w:jc w:val="center"/>
              <w:rPr>
                <w:sz w:val="18"/>
              </w:rPr>
            </w:pPr>
            <w:r>
              <w:rPr>
                <w:spacing w:val="-5"/>
                <w:sz w:val="18"/>
              </w:rPr>
              <w:t>25.</w:t>
            </w:r>
          </w:p>
        </w:tc>
        <w:tc>
          <w:tcPr>
            <w:tcW w:w="10125" w:type="dxa"/>
          </w:tcPr>
          <w:p w:rsidR="00182B31" w:rsidRDefault="001E0CF4">
            <w:pPr>
              <w:pStyle w:val="TableParagraph"/>
              <w:spacing w:before="1"/>
              <w:ind w:left="131" w:right="97"/>
              <w:jc w:val="both"/>
              <w:rPr>
                <w:sz w:val="18"/>
              </w:rPr>
            </w:pPr>
            <w:r>
              <w:rPr>
                <w:sz w:val="18"/>
              </w:rPr>
              <w:t>In</w:t>
            </w:r>
            <w:r>
              <w:rPr>
                <w:spacing w:val="-12"/>
                <w:sz w:val="18"/>
              </w:rPr>
              <w:t xml:space="preserve"> </w:t>
            </w:r>
            <w:r>
              <w:rPr>
                <w:sz w:val="18"/>
              </w:rPr>
              <w:t>India</w:t>
            </w:r>
            <w:r>
              <w:rPr>
                <w:spacing w:val="-11"/>
                <w:sz w:val="18"/>
              </w:rPr>
              <w:t xml:space="preserve"> </w:t>
            </w:r>
            <w:r>
              <w:rPr>
                <w:sz w:val="18"/>
              </w:rPr>
              <w:t>more</w:t>
            </w:r>
            <w:r>
              <w:rPr>
                <w:spacing w:val="-11"/>
                <w:sz w:val="18"/>
              </w:rPr>
              <w:t xml:space="preserve"> </w:t>
            </w:r>
            <w:r>
              <w:rPr>
                <w:sz w:val="18"/>
              </w:rPr>
              <w:t>than</w:t>
            </w:r>
            <w:r>
              <w:rPr>
                <w:spacing w:val="-11"/>
                <w:sz w:val="18"/>
              </w:rPr>
              <w:t xml:space="preserve"> </w:t>
            </w:r>
            <w:r>
              <w:rPr>
                <w:sz w:val="18"/>
              </w:rPr>
              <w:t>70%</w:t>
            </w:r>
            <w:r>
              <w:rPr>
                <w:spacing w:val="-11"/>
                <w:sz w:val="18"/>
              </w:rPr>
              <w:t xml:space="preserve"> </w:t>
            </w:r>
            <w:r>
              <w:rPr>
                <w:sz w:val="18"/>
              </w:rPr>
              <w:t>of</w:t>
            </w:r>
            <w:r>
              <w:rPr>
                <w:spacing w:val="-11"/>
                <w:sz w:val="18"/>
              </w:rPr>
              <w:t xml:space="preserve"> </w:t>
            </w:r>
            <w:r>
              <w:rPr>
                <w:sz w:val="18"/>
              </w:rPr>
              <w:t>the</w:t>
            </w:r>
            <w:r>
              <w:rPr>
                <w:spacing w:val="-13"/>
                <w:sz w:val="18"/>
              </w:rPr>
              <w:t xml:space="preserve"> </w:t>
            </w:r>
            <w:r>
              <w:rPr>
                <w:sz w:val="18"/>
              </w:rPr>
              <w:t>geographical</w:t>
            </w:r>
            <w:r>
              <w:rPr>
                <w:spacing w:val="-10"/>
                <w:sz w:val="18"/>
              </w:rPr>
              <w:t xml:space="preserve"> </w:t>
            </w:r>
            <w:r>
              <w:rPr>
                <w:sz w:val="18"/>
              </w:rPr>
              <w:t>area</w:t>
            </w:r>
            <w:r>
              <w:rPr>
                <w:spacing w:val="-11"/>
                <w:sz w:val="18"/>
              </w:rPr>
              <w:t xml:space="preserve"> </w:t>
            </w:r>
            <w:r>
              <w:rPr>
                <w:sz w:val="18"/>
              </w:rPr>
              <w:t>is</w:t>
            </w:r>
            <w:r>
              <w:rPr>
                <w:spacing w:val="-11"/>
                <w:sz w:val="18"/>
              </w:rPr>
              <w:t xml:space="preserve"> </w:t>
            </w:r>
            <w:r>
              <w:rPr>
                <w:sz w:val="18"/>
              </w:rPr>
              <w:t>l</w:t>
            </w:r>
            <w:r>
              <w:rPr>
                <w:sz w:val="18"/>
              </w:rPr>
              <w:t>ying</w:t>
            </w:r>
            <w:r>
              <w:rPr>
                <w:spacing w:val="-11"/>
                <w:sz w:val="18"/>
              </w:rPr>
              <w:t xml:space="preserve"> </w:t>
            </w:r>
            <w:r>
              <w:rPr>
                <w:sz w:val="18"/>
              </w:rPr>
              <w:t>under</w:t>
            </w:r>
            <w:r>
              <w:rPr>
                <w:spacing w:val="-13"/>
                <w:sz w:val="18"/>
              </w:rPr>
              <w:t xml:space="preserve"> </w:t>
            </w:r>
            <w:r>
              <w:rPr>
                <w:sz w:val="18"/>
              </w:rPr>
              <w:t>rural/</w:t>
            </w:r>
            <w:r>
              <w:rPr>
                <w:spacing w:val="-10"/>
                <w:sz w:val="18"/>
              </w:rPr>
              <w:t xml:space="preserve"> </w:t>
            </w:r>
            <w:r>
              <w:rPr>
                <w:sz w:val="18"/>
              </w:rPr>
              <w:t>remote/</w:t>
            </w:r>
            <w:r>
              <w:rPr>
                <w:spacing w:val="-11"/>
                <w:sz w:val="18"/>
              </w:rPr>
              <w:t xml:space="preserve"> </w:t>
            </w:r>
            <w:r>
              <w:rPr>
                <w:sz w:val="18"/>
              </w:rPr>
              <w:t>non</w:t>
            </w:r>
            <w:r>
              <w:rPr>
                <w:spacing w:val="-11"/>
                <w:sz w:val="18"/>
              </w:rPr>
              <w:t xml:space="preserve"> </w:t>
            </w:r>
            <w:r>
              <w:rPr>
                <w:sz w:val="18"/>
              </w:rPr>
              <w:t>municipal/</w:t>
            </w:r>
            <w:r>
              <w:rPr>
                <w:spacing w:val="-11"/>
                <w:sz w:val="18"/>
              </w:rPr>
              <w:t xml:space="preserve"> </w:t>
            </w:r>
            <w:r>
              <w:rPr>
                <w:sz w:val="18"/>
              </w:rPr>
              <w:t>unplanned</w:t>
            </w:r>
            <w:r>
              <w:rPr>
                <w:spacing w:val="-11"/>
                <w:sz w:val="18"/>
              </w:rPr>
              <w:t xml:space="preserve"> </w:t>
            </w:r>
            <w:r>
              <w:rPr>
                <w:sz w:val="18"/>
              </w:rPr>
              <w:t>area</w:t>
            </w:r>
            <w:r>
              <w:rPr>
                <w:spacing w:val="-11"/>
                <w:sz w:val="18"/>
              </w:rPr>
              <w:t xml:space="preserve"> </w:t>
            </w:r>
            <w:r>
              <w:rPr>
                <w:sz w:val="18"/>
              </w:rPr>
              <w:t>where</w:t>
            </w:r>
            <w:r>
              <w:rPr>
                <w:spacing w:val="-11"/>
                <w:sz w:val="18"/>
              </w:rPr>
              <w:t xml:space="preserve"> </w:t>
            </w:r>
            <w:r>
              <w:rPr>
                <w:sz w:val="18"/>
              </w:rPr>
              <w:t>the</w:t>
            </w:r>
            <w:r>
              <w:rPr>
                <w:spacing w:val="-11"/>
                <w:sz w:val="18"/>
              </w:rPr>
              <w:t xml:space="preserve"> </w:t>
            </w:r>
            <w:r>
              <w:rPr>
                <w:sz w:val="18"/>
              </w:rPr>
              <w:t>subject property</w:t>
            </w:r>
            <w:r>
              <w:rPr>
                <w:spacing w:val="-5"/>
                <w:sz w:val="18"/>
              </w:rPr>
              <w:t xml:space="preserve"> </w:t>
            </w:r>
            <w:r>
              <w:rPr>
                <w:sz w:val="18"/>
              </w:rPr>
              <w:t>is</w:t>
            </w:r>
            <w:r>
              <w:rPr>
                <w:spacing w:val="-3"/>
                <w:sz w:val="18"/>
              </w:rPr>
              <w:t xml:space="preserve"> </w:t>
            </w:r>
            <w:r>
              <w:rPr>
                <w:sz w:val="18"/>
              </w:rPr>
              <w:t>surrounded</w:t>
            </w:r>
            <w:r>
              <w:rPr>
                <w:spacing w:val="-6"/>
                <w:sz w:val="18"/>
              </w:rPr>
              <w:t xml:space="preserve"> </w:t>
            </w:r>
            <w:r>
              <w:rPr>
                <w:sz w:val="18"/>
              </w:rPr>
              <w:t>by</w:t>
            </w:r>
            <w:r>
              <w:rPr>
                <w:spacing w:val="-6"/>
                <w:sz w:val="18"/>
              </w:rPr>
              <w:t xml:space="preserve"> </w:t>
            </w:r>
            <w:r>
              <w:rPr>
                <w:sz w:val="18"/>
              </w:rPr>
              <w:t>vacant</w:t>
            </w:r>
            <w:r>
              <w:rPr>
                <w:spacing w:val="-4"/>
                <w:sz w:val="18"/>
              </w:rPr>
              <w:t xml:space="preserve"> </w:t>
            </w:r>
            <w:r>
              <w:rPr>
                <w:sz w:val="18"/>
              </w:rPr>
              <w:t>lands</w:t>
            </w:r>
            <w:r>
              <w:rPr>
                <w:spacing w:val="-3"/>
                <w:sz w:val="18"/>
              </w:rPr>
              <w:t xml:space="preserve"> </w:t>
            </w:r>
            <w:r>
              <w:rPr>
                <w:sz w:val="18"/>
              </w:rPr>
              <w:t>having</w:t>
            </w:r>
            <w:r>
              <w:rPr>
                <w:spacing w:val="-4"/>
                <w:sz w:val="18"/>
              </w:rPr>
              <w:t xml:space="preserve"> </w:t>
            </w:r>
            <w:r>
              <w:rPr>
                <w:sz w:val="18"/>
              </w:rPr>
              <w:t>no</w:t>
            </w:r>
            <w:r>
              <w:rPr>
                <w:spacing w:val="-6"/>
                <w:sz w:val="18"/>
              </w:rPr>
              <w:t xml:space="preserve"> </w:t>
            </w:r>
            <w:r>
              <w:rPr>
                <w:sz w:val="18"/>
              </w:rPr>
              <w:t>physical</w:t>
            </w:r>
            <w:r>
              <w:rPr>
                <w:spacing w:val="-6"/>
                <w:sz w:val="18"/>
              </w:rPr>
              <w:t xml:space="preserve"> </w:t>
            </w:r>
            <w:r>
              <w:rPr>
                <w:sz w:val="18"/>
              </w:rPr>
              <w:t>demarcation</w:t>
            </w:r>
            <w:r>
              <w:rPr>
                <w:spacing w:val="-4"/>
                <w:sz w:val="18"/>
              </w:rPr>
              <w:t xml:space="preserve"> </w:t>
            </w:r>
            <w:r>
              <w:rPr>
                <w:sz w:val="18"/>
              </w:rPr>
              <w:t>or</w:t>
            </w:r>
            <w:r>
              <w:rPr>
                <w:spacing w:val="-7"/>
                <w:sz w:val="18"/>
              </w:rPr>
              <w:t xml:space="preserve"> </w:t>
            </w:r>
            <w:r>
              <w:rPr>
                <w:sz w:val="18"/>
              </w:rPr>
              <w:t>having</w:t>
            </w:r>
            <w:r>
              <w:rPr>
                <w:spacing w:val="-6"/>
                <w:sz w:val="18"/>
              </w:rPr>
              <w:t xml:space="preserve"> </w:t>
            </w:r>
            <w:r>
              <w:rPr>
                <w:sz w:val="18"/>
              </w:rPr>
              <w:t>any</w:t>
            </w:r>
            <w:r>
              <w:rPr>
                <w:spacing w:val="-6"/>
                <w:sz w:val="18"/>
              </w:rPr>
              <w:t xml:space="preserve"> </w:t>
            </w:r>
            <w:r>
              <w:rPr>
                <w:sz w:val="18"/>
              </w:rPr>
              <w:t>display</w:t>
            </w:r>
            <w:r>
              <w:rPr>
                <w:spacing w:val="-6"/>
                <w:sz w:val="18"/>
              </w:rPr>
              <w:t xml:space="preserve"> </w:t>
            </w:r>
            <w:r>
              <w:rPr>
                <w:sz w:val="18"/>
              </w:rPr>
              <w:t>of</w:t>
            </w:r>
            <w:r>
              <w:rPr>
                <w:spacing w:val="-4"/>
                <w:sz w:val="18"/>
              </w:rPr>
              <w:t xml:space="preserve"> </w:t>
            </w:r>
            <w:r>
              <w:rPr>
                <w:sz w:val="18"/>
              </w:rPr>
              <w:t>property</w:t>
            </w:r>
            <w:r>
              <w:rPr>
                <w:spacing w:val="-5"/>
                <w:sz w:val="18"/>
              </w:rPr>
              <w:t xml:space="preserve"> </w:t>
            </w:r>
            <w:r>
              <w:rPr>
                <w:sz w:val="18"/>
              </w:rPr>
              <w:t>survey</w:t>
            </w:r>
            <w:r>
              <w:rPr>
                <w:spacing w:val="-6"/>
                <w:sz w:val="18"/>
              </w:rPr>
              <w:t xml:space="preserve"> </w:t>
            </w:r>
            <w:r>
              <w:rPr>
                <w:sz w:val="18"/>
              </w:rPr>
              <w:t>or</w:t>
            </w:r>
            <w:r>
              <w:rPr>
                <w:spacing w:val="-7"/>
                <w:sz w:val="18"/>
              </w:rPr>
              <w:t xml:space="preserve"> </w:t>
            </w:r>
            <w:r>
              <w:rPr>
                <w:sz w:val="18"/>
              </w:rPr>
              <w:t>municipal number /</w:t>
            </w:r>
            <w:r>
              <w:rPr>
                <w:spacing w:val="-2"/>
                <w:sz w:val="18"/>
              </w:rPr>
              <w:t xml:space="preserve"> </w:t>
            </w:r>
            <w:r>
              <w:rPr>
                <w:sz w:val="18"/>
              </w:rPr>
              <w:t>name</w:t>
            </w:r>
            <w:r>
              <w:rPr>
                <w:spacing w:val="-2"/>
                <w:sz w:val="18"/>
              </w:rPr>
              <w:t xml:space="preserve"> </w:t>
            </w:r>
            <w:r>
              <w:rPr>
                <w:sz w:val="18"/>
              </w:rPr>
              <w:t>plate</w:t>
            </w:r>
            <w:r>
              <w:rPr>
                <w:spacing w:val="-1"/>
                <w:sz w:val="18"/>
              </w:rPr>
              <w:t xml:space="preserve"> </w:t>
            </w:r>
            <w:r>
              <w:rPr>
                <w:sz w:val="18"/>
              </w:rPr>
              <w:t>on</w:t>
            </w:r>
            <w:r>
              <w:rPr>
                <w:spacing w:val="-2"/>
                <w:sz w:val="18"/>
              </w:rPr>
              <w:t xml:space="preserve"> </w:t>
            </w:r>
            <w:r>
              <w:rPr>
                <w:sz w:val="18"/>
              </w:rPr>
              <w:t>the</w:t>
            </w:r>
            <w:r>
              <w:rPr>
                <w:spacing w:val="-2"/>
                <w:sz w:val="18"/>
              </w:rPr>
              <w:t xml:space="preserve"> </w:t>
            </w:r>
            <w:r>
              <w:rPr>
                <w:sz w:val="18"/>
              </w:rPr>
              <w:t>property</w:t>
            </w:r>
            <w:r>
              <w:rPr>
                <w:spacing w:val="-2"/>
                <w:sz w:val="18"/>
              </w:rPr>
              <w:t xml:space="preserve"> </w:t>
            </w:r>
            <w:r>
              <w:rPr>
                <w:sz w:val="18"/>
              </w:rPr>
              <w:t>clearly. Even</w:t>
            </w:r>
            <w:r>
              <w:rPr>
                <w:spacing w:val="-2"/>
                <w:sz w:val="18"/>
              </w:rPr>
              <w:t xml:space="preserve"> </w:t>
            </w:r>
            <w:r>
              <w:rPr>
                <w:sz w:val="18"/>
              </w:rPr>
              <w:t>in</w:t>
            </w:r>
            <w:r>
              <w:rPr>
                <w:spacing w:val="-2"/>
                <w:sz w:val="18"/>
              </w:rPr>
              <w:t xml:space="preserve"> </w:t>
            </w:r>
            <w:r>
              <w:rPr>
                <w:sz w:val="18"/>
              </w:rPr>
              <w:t>old</w:t>
            </w:r>
            <w:r>
              <w:rPr>
                <w:spacing w:val="-2"/>
                <w:sz w:val="18"/>
              </w:rPr>
              <w:t xml:space="preserve"> </w:t>
            </w:r>
            <w:r>
              <w:rPr>
                <w:sz w:val="18"/>
              </w:rPr>
              <w:t>locations of towns, small</w:t>
            </w:r>
            <w:r>
              <w:rPr>
                <w:spacing w:val="-2"/>
                <w:sz w:val="18"/>
              </w:rPr>
              <w:t xml:space="preserve"> </w:t>
            </w:r>
            <w:r>
              <w:rPr>
                <w:sz w:val="18"/>
              </w:rPr>
              <w:t>cities &amp;</w:t>
            </w:r>
            <w:r>
              <w:rPr>
                <w:spacing w:val="-2"/>
                <w:sz w:val="18"/>
              </w:rPr>
              <w:t xml:space="preserve"> </w:t>
            </w:r>
            <w:r>
              <w:rPr>
                <w:sz w:val="18"/>
              </w:rPr>
              <w:t>districts</w:t>
            </w:r>
            <w:r>
              <w:rPr>
                <w:spacing w:val="-1"/>
                <w:sz w:val="18"/>
              </w:rPr>
              <w:t xml:space="preserve"> </w:t>
            </w:r>
            <w:r>
              <w:rPr>
                <w:sz w:val="18"/>
              </w:rPr>
              <w:t>where property</w:t>
            </w:r>
            <w:r>
              <w:rPr>
                <w:spacing w:val="-2"/>
                <w:sz w:val="18"/>
              </w:rPr>
              <w:t xml:space="preserve"> </w:t>
            </w:r>
            <w:r>
              <w:rPr>
                <w:sz w:val="18"/>
              </w:rPr>
              <w:t>number</w:t>
            </w:r>
            <w:r>
              <w:rPr>
                <w:spacing w:val="-4"/>
                <w:sz w:val="18"/>
              </w:rPr>
              <w:t xml:space="preserve"> </w:t>
            </w:r>
            <w:r>
              <w:rPr>
                <w:sz w:val="18"/>
              </w:rPr>
              <w:t>is either not assigned or not displayed on the properties clearly and also due to the presence of multiple/ parallel departments due</w:t>
            </w:r>
            <w:r>
              <w:rPr>
                <w:spacing w:val="-10"/>
                <w:sz w:val="18"/>
              </w:rPr>
              <w:t xml:space="preserve"> </w:t>
            </w:r>
            <w:r>
              <w:rPr>
                <w:sz w:val="18"/>
              </w:rPr>
              <w:t>to</w:t>
            </w:r>
            <w:r>
              <w:rPr>
                <w:spacing w:val="-10"/>
                <w:sz w:val="18"/>
              </w:rPr>
              <w:t xml:space="preserve"> </w:t>
            </w:r>
            <w:r>
              <w:rPr>
                <w:sz w:val="18"/>
              </w:rPr>
              <w:t>which</w:t>
            </w:r>
            <w:r>
              <w:rPr>
                <w:spacing w:val="-12"/>
                <w:sz w:val="18"/>
              </w:rPr>
              <w:t xml:space="preserve"> </w:t>
            </w:r>
            <w:r>
              <w:rPr>
                <w:sz w:val="18"/>
              </w:rPr>
              <w:t>ownership/</w:t>
            </w:r>
            <w:r>
              <w:rPr>
                <w:spacing w:val="-10"/>
                <w:sz w:val="18"/>
              </w:rPr>
              <w:t xml:space="preserve"> </w:t>
            </w:r>
            <w:r>
              <w:rPr>
                <w:sz w:val="18"/>
              </w:rPr>
              <w:t>rights/</w:t>
            </w:r>
            <w:r>
              <w:rPr>
                <w:spacing w:val="-12"/>
                <w:sz w:val="18"/>
              </w:rPr>
              <w:t xml:space="preserve"> </w:t>
            </w:r>
            <w:r>
              <w:rPr>
                <w:sz w:val="18"/>
              </w:rPr>
              <w:t>illegal</w:t>
            </w:r>
            <w:r>
              <w:rPr>
                <w:spacing w:val="-10"/>
                <w:sz w:val="18"/>
              </w:rPr>
              <w:t xml:space="preserve"> </w:t>
            </w:r>
            <w:r>
              <w:rPr>
                <w:sz w:val="18"/>
              </w:rPr>
              <w:t>possession/</w:t>
            </w:r>
            <w:r>
              <w:rPr>
                <w:spacing w:val="-12"/>
                <w:sz w:val="18"/>
              </w:rPr>
              <w:t xml:space="preserve"> </w:t>
            </w:r>
            <w:r>
              <w:rPr>
                <w:sz w:val="18"/>
              </w:rPr>
              <w:t>encroach</w:t>
            </w:r>
            <w:r>
              <w:rPr>
                <w:sz w:val="18"/>
              </w:rPr>
              <w:t>ment</w:t>
            </w:r>
            <w:r>
              <w:rPr>
                <w:spacing w:val="-10"/>
                <w:sz w:val="18"/>
              </w:rPr>
              <w:t xml:space="preserve"> </w:t>
            </w:r>
            <w:r>
              <w:rPr>
                <w:sz w:val="18"/>
              </w:rPr>
              <w:t>issues</w:t>
            </w:r>
            <w:r>
              <w:rPr>
                <w:spacing w:val="-9"/>
                <w:sz w:val="18"/>
              </w:rPr>
              <w:t xml:space="preserve"> </w:t>
            </w:r>
            <w:r>
              <w:rPr>
                <w:sz w:val="18"/>
              </w:rPr>
              <w:t>are</w:t>
            </w:r>
            <w:r>
              <w:rPr>
                <w:spacing w:val="-12"/>
                <w:sz w:val="18"/>
              </w:rPr>
              <w:t xml:space="preserve"> </w:t>
            </w:r>
            <w:r>
              <w:rPr>
                <w:sz w:val="18"/>
              </w:rPr>
              <w:t>rampant</w:t>
            </w:r>
            <w:r>
              <w:rPr>
                <w:spacing w:val="-10"/>
                <w:sz w:val="18"/>
              </w:rPr>
              <w:t xml:space="preserve"> </w:t>
            </w:r>
            <w:r>
              <w:rPr>
                <w:sz w:val="18"/>
              </w:rPr>
              <w:t>across</w:t>
            </w:r>
            <w:r>
              <w:rPr>
                <w:spacing w:val="-13"/>
                <w:sz w:val="18"/>
              </w:rPr>
              <w:t xml:space="preserve"> </w:t>
            </w:r>
            <w:r>
              <w:rPr>
                <w:sz w:val="18"/>
              </w:rPr>
              <w:t>India</w:t>
            </w:r>
            <w:r>
              <w:rPr>
                <w:spacing w:val="-11"/>
                <w:sz w:val="18"/>
              </w:rPr>
              <w:t xml:space="preserve"> </w:t>
            </w:r>
            <w:r>
              <w:rPr>
                <w:sz w:val="18"/>
              </w:rPr>
              <w:t>and</w:t>
            </w:r>
            <w:r>
              <w:rPr>
                <w:spacing w:val="-10"/>
                <w:sz w:val="18"/>
              </w:rPr>
              <w:t xml:space="preserve"> </w:t>
            </w:r>
            <w:r>
              <w:rPr>
                <w:sz w:val="18"/>
              </w:rPr>
              <w:t>due</w:t>
            </w:r>
            <w:r>
              <w:rPr>
                <w:spacing w:val="-10"/>
                <w:sz w:val="18"/>
              </w:rPr>
              <w:t xml:space="preserve"> </w:t>
            </w:r>
            <w:r>
              <w:rPr>
                <w:sz w:val="18"/>
              </w:rPr>
              <w:t>to</w:t>
            </w:r>
            <w:r>
              <w:rPr>
                <w:spacing w:val="-10"/>
                <w:sz w:val="18"/>
              </w:rPr>
              <w:t xml:space="preserve"> </w:t>
            </w:r>
            <w:r>
              <w:rPr>
                <w:sz w:val="18"/>
              </w:rPr>
              <w:t>these</w:t>
            </w:r>
            <w:r>
              <w:rPr>
                <w:spacing w:val="-10"/>
                <w:sz w:val="18"/>
              </w:rPr>
              <w:t xml:space="preserve"> </w:t>
            </w:r>
            <w:r>
              <w:rPr>
                <w:sz w:val="18"/>
              </w:rPr>
              <w:t>limitations at many occasions it becomes tough to identify the property with 100% surety from the available documents, information &amp; site</w:t>
            </w:r>
            <w:r>
              <w:rPr>
                <w:spacing w:val="-13"/>
                <w:sz w:val="18"/>
              </w:rPr>
              <w:t xml:space="preserve"> </w:t>
            </w:r>
            <w:r>
              <w:rPr>
                <w:sz w:val="18"/>
              </w:rPr>
              <w:t>whereabouts</w:t>
            </w:r>
            <w:r>
              <w:rPr>
                <w:spacing w:val="-12"/>
                <w:sz w:val="18"/>
              </w:rPr>
              <w:t xml:space="preserve"> </w:t>
            </w:r>
            <w:r>
              <w:rPr>
                <w:sz w:val="18"/>
              </w:rPr>
              <w:t>and</w:t>
            </w:r>
            <w:r>
              <w:rPr>
                <w:spacing w:val="-11"/>
                <w:sz w:val="18"/>
              </w:rPr>
              <w:t xml:space="preserve"> </w:t>
            </w:r>
            <w:r>
              <w:rPr>
                <w:sz w:val="18"/>
              </w:rPr>
              <w:t>thus</w:t>
            </w:r>
            <w:r>
              <w:rPr>
                <w:spacing w:val="-13"/>
                <w:sz w:val="18"/>
              </w:rPr>
              <w:t xml:space="preserve"> </w:t>
            </w:r>
            <w:r>
              <w:rPr>
                <w:sz w:val="18"/>
              </w:rPr>
              <w:t>chances</w:t>
            </w:r>
            <w:r>
              <w:rPr>
                <w:spacing w:val="-10"/>
                <w:sz w:val="18"/>
              </w:rPr>
              <w:t xml:space="preserve"> </w:t>
            </w:r>
            <w:r>
              <w:rPr>
                <w:sz w:val="18"/>
              </w:rPr>
              <w:t>of</w:t>
            </w:r>
            <w:r>
              <w:rPr>
                <w:spacing w:val="-13"/>
                <w:sz w:val="18"/>
              </w:rPr>
              <w:t xml:space="preserve"> </w:t>
            </w:r>
            <w:r>
              <w:rPr>
                <w:sz w:val="18"/>
              </w:rPr>
              <w:t>error,</w:t>
            </w:r>
            <w:r>
              <w:rPr>
                <w:spacing w:val="-12"/>
                <w:sz w:val="18"/>
              </w:rPr>
              <w:t xml:space="preserve"> </w:t>
            </w:r>
            <w:r>
              <w:rPr>
                <w:sz w:val="18"/>
              </w:rPr>
              <w:t>misrepresentation</w:t>
            </w:r>
            <w:r>
              <w:rPr>
                <w:spacing w:val="-11"/>
                <w:sz w:val="18"/>
              </w:rPr>
              <w:t xml:space="preserve"> </w:t>
            </w:r>
            <w:r>
              <w:rPr>
                <w:sz w:val="18"/>
              </w:rPr>
              <w:t>by</w:t>
            </w:r>
            <w:r>
              <w:rPr>
                <w:spacing w:val="-13"/>
                <w:sz w:val="18"/>
              </w:rPr>
              <w:t xml:space="preserve"> </w:t>
            </w:r>
            <w:r>
              <w:rPr>
                <w:sz w:val="18"/>
              </w:rPr>
              <w:t>the</w:t>
            </w:r>
            <w:r>
              <w:rPr>
                <w:spacing w:val="-10"/>
                <w:sz w:val="18"/>
              </w:rPr>
              <w:t xml:space="preserve"> </w:t>
            </w:r>
            <w:r>
              <w:rPr>
                <w:sz w:val="18"/>
              </w:rPr>
              <w:t>borrower</w:t>
            </w:r>
            <w:r>
              <w:rPr>
                <w:spacing w:val="-12"/>
                <w:sz w:val="18"/>
              </w:rPr>
              <w:t xml:space="preserve"> </w:t>
            </w:r>
            <w:r>
              <w:rPr>
                <w:sz w:val="18"/>
              </w:rPr>
              <w:t>and</w:t>
            </w:r>
            <w:r>
              <w:rPr>
                <w:spacing w:val="-13"/>
                <w:sz w:val="18"/>
              </w:rPr>
              <w:t xml:space="preserve"> </w:t>
            </w:r>
            <w:r>
              <w:rPr>
                <w:sz w:val="18"/>
              </w:rPr>
              <w:t>margin</w:t>
            </w:r>
            <w:r>
              <w:rPr>
                <w:spacing w:val="-10"/>
                <w:sz w:val="18"/>
              </w:rPr>
              <w:t xml:space="preserve"> </w:t>
            </w:r>
            <w:r>
              <w:rPr>
                <w:sz w:val="18"/>
              </w:rPr>
              <w:t>of</w:t>
            </w:r>
            <w:r>
              <w:rPr>
                <w:spacing w:val="-11"/>
                <w:sz w:val="18"/>
              </w:rPr>
              <w:t xml:space="preserve"> </w:t>
            </w:r>
            <w:r>
              <w:rPr>
                <w:sz w:val="18"/>
              </w:rPr>
              <w:t>chances</w:t>
            </w:r>
            <w:r>
              <w:rPr>
                <w:spacing w:val="-11"/>
                <w:sz w:val="18"/>
              </w:rPr>
              <w:t xml:space="preserve"> </w:t>
            </w:r>
            <w:r>
              <w:rPr>
                <w:sz w:val="18"/>
              </w:rPr>
              <w:t>of</w:t>
            </w:r>
            <w:r>
              <w:rPr>
                <w:spacing w:val="-13"/>
                <w:sz w:val="18"/>
              </w:rPr>
              <w:t xml:space="preserve"> </w:t>
            </w:r>
            <w:r>
              <w:rPr>
                <w:sz w:val="18"/>
              </w:rPr>
              <w:t>error</w:t>
            </w:r>
            <w:r>
              <w:rPr>
                <w:spacing w:val="-12"/>
                <w:sz w:val="18"/>
              </w:rPr>
              <w:t xml:space="preserve"> </w:t>
            </w:r>
            <w:r>
              <w:rPr>
                <w:sz w:val="18"/>
              </w:rPr>
              <w:t>always</w:t>
            </w:r>
            <w:r>
              <w:rPr>
                <w:spacing w:val="-11"/>
                <w:sz w:val="18"/>
              </w:rPr>
              <w:t xml:space="preserve"> </w:t>
            </w:r>
            <w:r>
              <w:rPr>
                <w:sz w:val="18"/>
              </w:rPr>
              <w:t>persists in</w:t>
            </w:r>
            <w:r>
              <w:rPr>
                <w:spacing w:val="-6"/>
                <w:sz w:val="18"/>
              </w:rPr>
              <w:t xml:space="preserve"> </w:t>
            </w:r>
            <w:r>
              <w:rPr>
                <w:sz w:val="18"/>
              </w:rPr>
              <w:t>such</w:t>
            </w:r>
            <w:r>
              <w:rPr>
                <w:spacing w:val="-9"/>
                <w:sz w:val="18"/>
              </w:rPr>
              <w:t xml:space="preserve"> </w:t>
            </w:r>
            <w:r>
              <w:rPr>
                <w:sz w:val="18"/>
              </w:rPr>
              <w:t>cases.</w:t>
            </w:r>
            <w:r>
              <w:rPr>
                <w:spacing w:val="-7"/>
                <w:sz w:val="18"/>
              </w:rPr>
              <w:t xml:space="preserve"> </w:t>
            </w:r>
            <w:r>
              <w:rPr>
                <w:sz w:val="18"/>
              </w:rPr>
              <w:t>To</w:t>
            </w:r>
            <w:r>
              <w:rPr>
                <w:spacing w:val="-6"/>
                <w:sz w:val="18"/>
              </w:rPr>
              <w:t xml:space="preserve"> </w:t>
            </w:r>
            <w:r>
              <w:rPr>
                <w:sz w:val="18"/>
              </w:rPr>
              <w:t>avoid</w:t>
            </w:r>
            <w:r>
              <w:rPr>
                <w:spacing w:val="-9"/>
                <w:sz w:val="18"/>
              </w:rPr>
              <w:t xml:space="preserve"> </w:t>
            </w:r>
            <w:r>
              <w:rPr>
                <w:sz w:val="18"/>
              </w:rPr>
              <w:t>any</w:t>
            </w:r>
            <w:r>
              <w:rPr>
                <w:spacing w:val="-8"/>
                <w:sz w:val="18"/>
              </w:rPr>
              <w:t xml:space="preserve"> </w:t>
            </w:r>
            <w:r>
              <w:rPr>
                <w:sz w:val="18"/>
              </w:rPr>
              <w:t>such</w:t>
            </w:r>
            <w:r>
              <w:rPr>
                <w:spacing w:val="-6"/>
                <w:sz w:val="18"/>
              </w:rPr>
              <w:t xml:space="preserve"> </w:t>
            </w:r>
            <w:r>
              <w:rPr>
                <w:sz w:val="18"/>
              </w:rPr>
              <w:t>chances</w:t>
            </w:r>
            <w:r>
              <w:rPr>
                <w:spacing w:val="-8"/>
                <w:sz w:val="18"/>
              </w:rPr>
              <w:t xml:space="preserve"> </w:t>
            </w:r>
            <w:r>
              <w:rPr>
                <w:sz w:val="18"/>
              </w:rPr>
              <w:t>of</w:t>
            </w:r>
            <w:r>
              <w:rPr>
                <w:spacing w:val="-7"/>
                <w:sz w:val="18"/>
              </w:rPr>
              <w:t xml:space="preserve"> </w:t>
            </w:r>
            <w:r>
              <w:rPr>
                <w:sz w:val="18"/>
              </w:rPr>
              <w:t>error</w:t>
            </w:r>
            <w:r>
              <w:rPr>
                <w:spacing w:val="-9"/>
                <w:sz w:val="18"/>
              </w:rPr>
              <w:t xml:space="preserve"> </w:t>
            </w:r>
            <w:r>
              <w:rPr>
                <w:sz w:val="18"/>
              </w:rPr>
              <w:t>it</w:t>
            </w:r>
            <w:r>
              <w:rPr>
                <w:spacing w:val="-7"/>
                <w:sz w:val="18"/>
              </w:rPr>
              <w:t xml:space="preserve"> </w:t>
            </w:r>
            <w:r>
              <w:rPr>
                <w:sz w:val="18"/>
              </w:rPr>
              <w:t>is</w:t>
            </w:r>
            <w:r>
              <w:rPr>
                <w:spacing w:val="-6"/>
                <w:sz w:val="18"/>
              </w:rPr>
              <w:t xml:space="preserve"> </w:t>
            </w:r>
            <w:r>
              <w:rPr>
                <w:sz w:val="18"/>
              </w:rPr>
              <w:t>advised</w:t>
            </w:r>
            <w:r>
              <w:rPr>
                <w:spacing w:val="-6"/>
                <w:sz w:val="18"/>
              </w:rPr>
              <w:t xml:space="preserve"> </w:t>
            </w:r>
            <w:r>
              <w:rPr>
                <w:sz w:val="18"/>
              </w:rPr>
              <w:t>to</w:t>
            </w:r>
            <w:r>
              <w:rPr>
                <w:spacing w:val="-6"/>
                <w:sz w:val="18"/>
              </w:rPr>
              <w:t xml:space="preserve"> </w:t>
            </w:r>
            <w:r>
              <w:rPr>
                <w:sz w:val="18"/>
              </w:rPr>
              <w:t>the</w:t>
            </w:r>
            <w:r>
              <w:rPr>
                <w:spacing w:val="-6"/>
                <w:sz w:val="18"/>
              </w:rPr>
              <w:t xml:space="preserve"> </w:t>
            </w:r>
            <w:r>
              <w:rPr>
                <w:sz w:val="18"/>
              </w:rPr>
              <w:t>Bank</w:t>
            </w:r>
            <w:r>
              <w:rPr>
                <w:spacing w:val="-8"/>
                <w:sz w:val="18"/>
              </w:rPr>
              <w:t xml:space="preserve"> </w:t>
            </w:r>
            <w:r>
              <w:rPr>
                <w:sz w:val="18"/>
              </w:rPr>
              <w:t>to</w:t>
            </w:r>
            <w:r>
              <w:rPr>
                <w:spacing w:val="-6"/>
                <w:sz w:val="18"/>
              </w:rPr>
              <w:t xml:space="preserve"> </w:t>
            </w:r>
            <w:r>
              <w:rPr>
                <w:sz w:val="18"/>
              </w:rPr>
              <w:t>engage</w:t>
            </w:r>
            <w:r>
              <w:rPr>
                <w:spacing w:val="-6"/>
                <w:sz w:val="18"/>
              </w:rPr>
              <w:t xml:space="preserve"> </w:t>
            </w:r>
            <w:r>
              <w:rPr>
                <w:sz w:val="18"/>
              </w:rPr>
              <w:t>municipal/</w:t>
            </w:r>
            <w:r>
              <w:rPr>
                <w:spacing w:val="-7"/>
                <w:sz w:val="18"/>
              </w:rPr>
              <w:t xml:space="preserve"> </w:t>
            </w:r>
            <w:r>
              <w:rPr>
                <w:sz w:val="18"/>
              </w:rPr>
              <w:t>revenue</w:t>
            </w:r>
            <w:r>
              <w:rPr>
                <w:spacing w:val="-6"/>
                <w:sz w:val="18"/>
              </w:rPr>
              <w:t xml:space="preserve"> </w:t>
            </w:r>
            <w:r>
              <w:rPr>
                <w:sz w:val="18"/>
              </w:rPr>
              <w:t>department</w:t>
            </w:r>
            <w:r>
              <w:rPr>
                <w:spacing w:val="-7"/>
                <w:sz w:val="18"/>
              </w:rPr>
              <w:t xml:space="preserve"> </w:t>
            </w:r>
            <w:r>
              <w:rPr>
                <w:sz w:val="18"/>
              </w:rPr>
              <w:t>officials to</w:t>
            </w:r>
            <w:r>
              <w:rPr>
                <w:spacing w:val="-12"/>
                <w:sz w:val="18"/>
              </w:rPr>
              <w:t xml:space="preserve"> </w:t>
            </w:r>
            <w:r>
              <w:rPr>
                <w:sz w:val="18"/>
              </w:rPr>
              <w:t>get</w:t>
            </w:r>
            <w:r>
              <w:rPr>
                <w:spacing w:val="-11"/>
                <w:sz w:val="18"/>
              </w:rPr>
              <w:t xml:space="preserve"> </w:t>
            </w:r>
            <w:r>
              <w:rPr>
                <w:sz w:val="18"/>
              </w:rPr>
              <w:t>the</w:t>
            </w:r>
            <w:r>
              <w:rPr>
                <w:spacing w:val="-13"/>
                <w:sz w:val="18"/>
              </w:rPr>
              <w:t xml:space="preserve"> </w:t>
            </w:r>
            <w:r>
              <w:rPr>
                <w:sz w:val="18"/>
              </w:rPr>
              <w:t>confirmation</w:t>
            </w:r>
            <w:r>
              <w:rPr>
                <w:spacing w:val="-10"/>
                <w:sz w:val="18"/>
              </w:rPr>
              <w:t xml:space="preserve"> </w:t>
            </w:r>
            <w:r>
              <w:rPr>
                <w:sz w:val="18"/>
              </w:rPr>
              <w:t>of</w:t>
            </w:r>
            <w:r>
              <w:rPr>
                <w:spacing w:val="-11"/>
                <w:sz w:val="18"/>
              </w:rPr>
              <w:t xml:space="preserve"> </w:t>
            </w:r>
            <w:r>
              <w:rPr>
                <w:sz w:val="18"/>
              </w:rPr>
              <w:t>the</w:t>
            </w:r>
            <w:r>
              <w:rPr>
                <w:spacing w:val="-13"/>
                <w:sz w:val="18"/>
              </w:rPr>
              <w:t xml:space="preserve"> </w:t>
            </w:r>
            <w:r>
              <w:rPr>
                <w:sz w:val="18"/>
              </w:rPr>
              <w:t>property</w:t>
            </w:r>
            <w:r>
              <w:rPr>
                <w:spacing w:val="-11"/>
                <w:sz w:val="18"/>
              </w:rPr>
              <w:t xml:space="preserve"> </w:t>
            </w:r>
            <w:r>
              <w:rPr>
                <w:sz w:val="18"/>
              </w:rPr>
              <w:t>to</w:t>
            </w:r>
            <w:r>
              <w:rPr>
                <w:spacing w:val="-11"/>
                <w:sz w:val="18"/>
              </w:rPr>
              <w:t xml:space="preserve"> </w:t>
            </w:r>
            <w:r>
              <w:rPr>
                <w:sz w:val="18"/>
              </w:rPr>
              <w:t>ensure</w:t>
            </w:r>
            <w:r>
              <w:rPr>
                <w:spacing w:val="-11"/>
                <w:sz w:val="18"/>
              </w:rPr>
              <w:t xml:space="preserve"> </w:t>
            </w:r>
            <w:r>
              <w:rPr>
                <w:sz w:val="18"/>
              </w:rPr>
              <w:t>that</w:t>
            </w:r>
            <w:r>
              <w:rPr>
                <w:spacing w:val="-11"/>
                <w:sz w:val="18"/>
              </w:rPr>
              <w:t xml:space="preserve"> </w:t>
            </w:r>
            <w:r>
              <w:rPr>
                <w:sz w:val="18"/>
              </w:rPr>
              <w:t>the</w:t>
            </w:r>
            <w:r>
              <w:rPr>
                <w:spacing w:val="-11"/>
                <w:sz w:val="18"/>
              </w:rPr>
              <w:t xml:space="preserve"> </w:t>
            </w:r>
            <w:r>
              <w:rPr>
                <w:sz w:val="18"/>
              </w:rPr>
              <w:t>property</w:t>
            </w:r>
            <w:r>
              <w:rPr>
                <w:spacing w:val="-12"/>
                <w:sz w:val="18"/>
              </w:rPr>
              <w:t xml:space="preserve"> </w:t>
            </w:r>
            <w:r>
              <w:rPr>
                <w:sz w:val="18"/>
              </w:rPr>
              <w:t>shown</w:t>
            </w:r>
            <w:r>
              <w:rPr>
                <w:spacing w:val="-11"/>
                <w:sz w:val="18"/>
              </w:rPr>
              <w:t xml:space="preserve"> </w:t>
            </w:r>
            <w:r>
              <w:rPr>
                <w:sz w:val="18"/>
              </w:rPr>
              <w:t>to</w:t>
            </w:r>
            <w:r>
              <w:rPr>
                <w:spacing w:val="-11"/>
                <w:sz w:val="18"/>
              </w:rPr>
              <w:t xml:space="preserve"> </w:t>
            </w:r>
            <w:r>
              <w:rPr>
                <w:sz w:val="18"/>
              </w:rPr>
              <w:t>Valuer/</w:t>
            </w:r>
            <w:r>
              <w:rPr>
                <w:spacing w:val="-11"/>
                <w:sz w:val="18"/>
              </w:rPr>
              <w:t xml:space="preserve"> </w:t>
            </w:r>
            <w:r>
              <w:rPr>
                <w:sz w:val="18"/>
              </w:rPr>
              <w:t>Banker</w:t>
            </w:r>
            <w:r>
              <w:rPr>
                <w:spacing w:val="-4"/>
                <w:sz w:val="18"/>
              </w:rPr>
              <w:t xml:space="preserve"> </w:t>
            </w:r>
            <w:r>
              <w:rPr>
                <w:sz w:val="18"/>
              </w:rPr>
              <w:t>is</w:t>
            </w:r>
            <w:r>
              <w:rPr>
                <w:spacing w:val="-11"/>
                <w:sz w:val="18"/>
              </w:rPr>
              <w:t xml:space="preserve"> </w:t>
            </w:r>
            <w:r>
              <w:rPr>
                <w:sz w:val="18"/>
              </w:rPr>
              <w:t>the</w:t>
            </w:r>
            <w:r>
              <w:rPr>
                <w:spacing w:val="-11"/>
                <w:sz w:val="18"/>
              </w:rPr>
              <w:t xml:space="preserve"> </w:t>
            </w:r>
            <w:r>
              <w:rPr>
                <w:sz w:val="18"/>
              </w:rPr>
              <w:t>same</w:t>
            </w:r>
            <w:r>
              <w:rPr>
                <w:spacing w:val="-11"/>
                <w:sz w:val="18"/>
              </w:rPr>
              <w:t xml:space="preserve"> </w:t>
            </w:r>
            <w:r>
              <w:rPr>
                <w:sz w:val="18"/>
              </w:rPr>
              <w:t>as</w:t>
            </w:r>
            <w:r>
              <w:rPr>
                <w:spacing w:val="-11"/>
                <w:sz w:val="18"/>
              </w:rPr>
              <w:t xml:space="preserve"> </w:t>
            </w:r>
            <w:r>
              <w:rPr>
                <w:sz w:val="18"/>
              </w:rPr>
              <w:t>for</w:t>
            </w:r>
            <w:r>
              <w:rPr>
                <w:spacing w:val="-12"/>
                <w:sz w:val="18"/>
              </w:rPr>
              <w:t xml:space="preserve"> </w:t>
            </w:r>
            <w:r>
              <w:rPr>
                <w:sz w:val="18"/>
              </w:rPr>
              <w:t>which</w:t>
            </w:r>
            <w:r>
              <w:rPr>
                <w:spacing w:val="-11"/>
                <w:sz w:val="18"/>
              </w:rPr>
              <w:t xml:space="preserve"> </w:t>
            </w:r>
            <w:r>
              <w:rPr>
                <w:sz w:val="18"/>
              </w:rPr>
              <w:t>documents</w:t>
            </w:r>
          </w:p>
          <w:p w:rsidR="00182B31" w:rsidRDefault="001E0CF4">
            <w:pPr>
              <w:pStyle w:val="TableParagraph"/>
              <w:spacing w:line="187" w:lineRule="exact"/>
              <w:ind w:left="131"/>
              <w:jc w:val="both"/>
              <w:rPr>
                <w:sz w:val="18"/>
              </w:rPr>
            </w:pPr>
            <w:r>
              <w:rPr>
                <w:sz w:val="18"/>
              </w:rPr>
              <w:t>are</w:t>
            </w:r>
            <w:r>
              <w:rPr>
                <w:spacing w:val="-3"/>
                <w:sz w:val="18"/>
              </w:rPr>
              <w:t xml:space="preserve"> </w:t>
            </w:r>
            <w:r>
              <w:rPr>
                <w:spacing w:val="-2"/>
                <w:sz w:val="18"/>
              </w:rPr>
              <w:t>provided.</w:t>
            </w:r>
          </w:p>
        </w:tc>
      </w:tr>
      <w:tr w:rsidR="00182B31">
        <w:trPr>
          <w:trHeight w:val="827"/>
        </w:trPr>
        <w:tc>
          <w:tcPr>
            <w:tcW w:w="526" w:type="dxa"/>
          </w:tcPr>
          <w:p w:rsidR="00182B31" w:rsidRDefault="001E0CF4">
            <w:pPr>
              <w:pStyle w:val="TableParagraph"/>
              <w:spacing w:line="201" w:lineRule="exact"/>
              <w:ind w:left="119"/>
              <w:jc w:val="center"/>
              <w:rPr>
                <w:sz w:val="18"/>
              </w:rPr>
            </w:pPr>
            <w:r>
              <w:rPr>
                <w:spacing w:val="-5"/>
                <w:sz w:val="18"/>
              </w:rPr>
              <w:t>26.</w:t>
            </w:r>
          </w:p>
        </w:tc>
        <w:tc>
          <w:tcPr>
            <w:tcW w:w="10125" w:type="dxa"/>
          </w:tcPr>
          <w:p w:rsidR="00182B31" w:rsidRDefault="001E0CF4">
            <w:pPr>
              <w:pStyle w:val="TableParagraph"/>
              <w:ind w:left="131" w:right="94"/>
              <w:jc w:val="both"/>
              <w:rPr>
                <w:sz w:val="18"/>
              </w:rPr>
            </w:pPr>
            <w:r>
              <w:rPr>
                <w:sz w:val="18"/>
              </w:rPr>
              <w:t>If</w:t>
            </w:r>
            <w:r>
              <w:rPr>
                <w:spacing w:val="-6"/>
                <w:sz w:val="18"/>
              </w:rPr>
              <w:t xml:space="preserve"> </w:t>
            </w:r>
            <w:r>
              <w:rPr>
                <w:sz w:val="18"/>
              </w:rPr>
              <w:t>this</w:t>
            </w:r>
            <w:r>
              <w:rPr>
                <w:spacing w:val="-6"/>
                <w:sz w:val="18"/>
              </w:rPr>
              <w:t xml:space="preserve"> </w:t>
            </w:r>
            <w:r>
              <w:rPr>
                <w:sz w:val="18"/>
              </w:rPr>
              <w:t>Valuation</w:t>
            </w:r>
            <w:r>
              <w:rPr>
                <w:spacing w:val="-9"/>
                <w:sz w:val="18"/>
              </w:rPr>
              <w:t xml:space="preserve"> </w:t>
            </w:r>
            <w:r>
              <w:rPr>
                <w:sz w:val="18"/>
              </w:rPr>
              <w:t>Report</w:t>
            </w:r>
            <w:r>
              <w:rPr>
                <w:spacing w:val="-7"/>
                <w:sz w:val="18"/>
              </w:rPr>
              <w:t xml:space="preserve"> </w:t>
            </w:r>
            <w:r>
              <w:rPr>
                <w:sz w:val="18"/>
              </w:rPr>
              <w:t>is</w:t>
            </w:r>
            <w:r>
              <w:rPr>
                <w:spacing w:val="-6"/>
                <w:sz w:val="18"/>
              </w:rPr>
              <w:t xml:space="preserve"> </w:t>
            </w:r>
            <w:r>
              <w:rPr>
                <w:sz w:val="18"/>
              </w:rPr>
              <w:t>prepared</w:t>
            </w:r>
            <w:r>
              <w:rPr>
                <w:spacing w:val="-6"/>
                <w:sz w:val="18"/>
              </w:rPr>
              <w:t xml:space="preserve"> </w:t>
            </w:r>
            <w:r>
              <w:rPr>
                <w:sz w:val="18"/>
              </w:rPr>
              <w:t>for</w:t>
            </w:r>
            <w:r>
              <w:rPr>
                <w:spacing w:val="-7"/>
                <w:sz w:val="18"/>
              </w:rPr>
              <w:t xml:space="preserve"> </w:t>
            </w:r>
            <w:r>
              <w:rPr>
                <w:sz w:val="18"/>
              </w:rPr>
              <w:t>the</w:t>
            </w:r>
            <w:r>
              <w:rPr>
                <w:spacing w:val="-6"/>
                <w:sz w:val="18"/>
              </w:rPr>
              <w:t xml:space="preserve"> </w:t>
            </w:r>
            <w:r>
              <w:rPr>
                <w:sz w:val="18"/>
              </w:rPr>
              <w:t>Flat/</w:t>
            </w:r>
            <w:r>
              <w:rPr>
                <w:spacing w:val="-9"/>
                <w:sz w:val="18"/>
              </w:rPr>
              <w:t xml:space="preserve"> </w:t>
            </w:r>
            <w:r>
              <w:rPr>
                <w:sz w:val="18"/>
              </w:rPr>
              <w:t>dwelling</w:t>
            </w:r>
            <w:r>
              <w:rPr>
                <w:spacing w:val="-9"/>
                <w:sz w:val="18"/>
              </w:rPr>
              <w:t xml:space="preserve"> </w:t>
            </w:r>
            <w:r>
              <w:rPr>
                <w:sz w:val="18"/>
              </w:rPr>
              <w:t>unit</w:t>
            </w:r>
            <w:r>
              <w:rPr>
                <w:spacing w:val="-9"/>
                <w:sz w:val="18"/>
              </w:rPr>
              <w:t xml:space="preserve"> </w:t>
            </w:r>
            <w:r>
              <w:rPr>
                <w:sz w:val="18"/>
              </w:rPr>
              <w:t>situated</w:t>
            </w:r>
            <w:r>
              <w:rPr>
                <w:spacing w:val="-9"/>
                <w:sz w:val="18"/>
              </w:rPr>
              <w:t xml:space="preserve"> </w:t>
            </w:r>
            <w:r>
              <w:rPr>
                <w:sz w:val="18"/>
              </w:rPr>
              <w:t>in</w:t>
            </w:r>
            <w:r>
              <w:rPr>
                <w:spacing w:val="-9"/>
                <w:sz w:val="18"/>
              </w:rPr>
              <w:t xml:space="preserve"> </w:t>
            </w:r>
            <w:r>
              <w:rPr>
                <w:sz w:val="18"/>
              </w:rPr>
              <w:t>a</w:t>
            </w:r>
            <w:r>
              <w:rPr>
                <w:spacing w:val="-6"/>
                <w:sz w:val="18"/>
              </w:rPr>
              <w:t xml:space="preserve"> </w:t>
            </w:r>
            <w:r>
              <w:rPr>
                <w:sz w:val="18"/>
              </w:rPr>
              <w:t>Group</w:t>
            </w:r>
            <w:r>
              <w:rPr>
                <w:spacing w:val="-6"/>
                <w:sz w:val="18"/>
              </w:rPr>
              <w:t xml:space="preserve"> </w:t>
            </w:r>
            <w:r>
              <w:rPr>
                <w:sz w:val="18"/>
              </w:rPr>
              <w:t>Housing</w:t>
            </w:r>
            <w:r>
              <w:rPr>
                <w:spacing w:val="-6"/>
                <w:sz w:val="18"/>
              </w:rPr>
              <w:t xml:space="preserve"> </w:t>
            </w:r>
            <w:r>
              <w:rPr>
                <w:sz w:val="18"/>
              </w:rPr>
              <w:t>Society</w:t>
            </w:r>
            <w:r>
              <w:rPr>
                <w:spacing w:val="-8"/>
                <w:sz w:val="18"/>
              </w:rPr>
              <w:t xml:space="preserve"> </w:t>
            </w:r>
            <w:r>
              <w:rPr>
                <w:sz w:val="18"/>
              </w:rPr>
              <w:t>or</w:t>
            </w:r>
            <w:r>
              <w:rPr>
                <w:spacing w:val="-7"/>
                <w:sz w:val="18"/>
              </w:rPr>
              <w:t xml:space="preserve"> </w:t>
            </w:r>
            <w:r>
              <w:rPr>
                <w:sz w:val="18"/>
              </w:rPr>
              <w:t>Integrated</w:t>
            </w:r>
            <w:r>
              <w:rPr>
                <w:spacing w:val="-6"/>
                <w:sz w:val="18"/>
              </w:rPr>
              <w:t xml:space="preserve"> </w:t>
            </w:r>
            <w:r>
              <w:rPr>
                <w:sz w:val="18"/>
              </w:rPr>
              <w:t>Township</w:t>
            </w:r>
            <w:r>
              <w:rPr>
                <w:spacing w:val="-9"/>
                <w:sz w:val="18"/>
              </w:rPr>
              <w:t xml:space="preserve"> </w:t>
            </w:r>
            <w:r>
              <w:rPr>
                <w:sz w:val="18"/>
              </w:rPr>
              <w:t>then approvals, maps of the complete group housing society/ township is out of scope of this report and this report will be made for</w:t>
            </w:r>
            <w:r>
              <w:rPr>
                <w:spacing w:val="-4"/>
                <w:sz w:val="18"/>
              </w:rPr>
              <w:t xml:space="preserve"> </w:t>
            </w:r>
            <w:r>
              <w:rPr>
                <w:sz w:val="18"/>
              </w:rPr>
              <w:t>the</w:t>
            </w:r>
            <w:r>
              <w:rPr>
                <w:spacing w:val="-4"/>
                <w:sz w:val="18"/>
              </w:rPr>
              <w:t xml:space="preserve"> </w:t>
            </w:r>
            <w:r>
              <w:rPr>
                <w:sz w:val="18"/>
              </w:rPr>
              <w:t>specific</w:t>
            </w:r>
            <w:r>
              <w:rPr>
                <w:spacing w:val="-4"/>
                <w:sz w:val="18"/>
              </w:rPr>
              <w:t xml:space="preserve"> </w:t>
            </w:r>
            <w:r>
              <w:rPr>
                <w:sz w:val="18"/>
              </w:rPr>
              <w:t>unit</w:t>
            </w:r>
            <w:r>
              <w:rPr>
                <w:spacing w:val="-6"/>
                <w:sz w:val="18"/>
              </w:rPr>
              <w:t xml:space="preserve"> </w:t>
            </w:r>
            <w:r>
              <w:rPr>
                <w:sz w:val="18"/>
              </w:rPr>
              <w:t>based</w:t>
            </w:r>
            <w:r>
              <w:rPr>
                <w:spacing w:val="-6"/>
                <w:sz w:val="18"/>
              </w:rPr>
              <w:t xml:space="preserve"> </w:t>
            </w:r>
            <w:r>
              <w:rPr>
                <w:sz w:val="18"/>
              </w:rPr>
              <w:t>on</w:t>
            </w:r>
            <w:r>
              <w:rPr>
                <w:spacing w:val="-6"/>
                <w:sz w:val="18"/>
              </w:rPr>
              <w:t xml:space="preserve"> </w:t>
            </w:r>
            <w:r>
              <w:rPr>
                <w:sz w:val="18"/>
              </w:rPr>
              <w:t>the</w:t>
            </w:r>
            <w:r>
              <w:rPr>
                <w:spacing w:val="-4"/>
                <w:sz w:val="18"/>
              </w:rPr>
              <w:t xml:space="preserve"> </w:t>
            </w:r>
            <w:r>
              <w:rPr>
                <w:sz w:val="18"/>
              </w:rPr>
              <w:t>assumption</w:t>
            </w:r>
            <w:r>
              <w:rPr>
                <w:spacing w:val="-6"/>
                <w:sz w:val="18"/>
              </w:rPr>
              <w:t xml:space="preserve"> </w:t>
            </w:r>
            <w:r>
              <w:rPr>
                <w:sz w:val="18"/>
              </w:rPr>
              <w:t>that</w:t>
            </w:r>
            <w:r>
              <w:rPr>
                <w:spacing w:val="-4"/>
                <w:sz w:val="18"/>
              </w:rPr>
              <w:t xml:space="preserve"> </w:t>
            </w:r>
            <w:r>
              <w:rPr>
                <w:sz w:val="18"/>
              </w:rPr>
              <w:t>complete</w:t>
            </w:r>
            <w:r>
              <w:rPr>
                <w:spacing w:val="-6"/>
                <w:sz w:val="18"/>
              </w:rPr>
              <w:t xml:space="preserve"> </w:t>
            </w:r>
            <w:r>
              <w:rPr>
                <w:sz w:val="18"/>
              </w:rPr>
              <w:t>Group</w:t>
            </w:r>
            <w:r>
              <w:rPr>
                <w:spacing w:val="-4"/>
                <w:sz w:val="18"/>
              </w:rPr>
              <w:t xml:space="preserve"> </w:t>
            </w:r>
            <w:r>
              <w:rPr>
                <w:sz w:val="18"/>
              </w:rPr>
              <w:t>Housing</w:t>
            </w:r>
            <w:r>
              <w:rPr>
                <w:spacing w:val="-4"/>
                <w:sz w:val="18"/>
              </w:rPr>
              <w:t xml:space="preserve"> </w:t>
            </w:r>
            <w:r>
              <w:rPr>
                <w:sz w:val="18"/>
              </w:rPr>
              <w:t>Society/</w:t>
            </w:r>
            <w:r>
              <w:rPr>
                <w:spacing w:val="-4"/>
                <w:sz w:val="18"/>
              </w:rPr>
              <w:t xml:space="preserve"> </w:t>
            </w:r>
            <w:r>
              <w:rPr>
                <w:sz w:val="18"/>
              </w:rPr>
              <w:t>Integrated</w:t>
            </w:r>
            <w:r>
              <w:rPr>
                <w:spacing w:val="-4"/>
                <w:sz w:val="18"/>
              </w:rPr>
              <w:t xml:space="preserve"> </w:t>
            </w:r>
            <w:r>
              <w:rPr>
                <w:sz w:val="18"/>
              </w:rPr>
              <w:t>Township</w:t>
            </w:r>
            <w:r>
              <w:rPr>
                <w:spacing w:val="-6"/>
                <w:sz w:val="18"/>
              </w:rPr>
              <w:t xml:space="preserve"> </w:t>
            </w:r>
            <w:r>
              <w:rPr>
                <w:sz w:val="18"/>
              </w:rPr>
              <w:t>and</w:t>
            </w:r>
            <w:r>
              <w:rPr>
                <w:spacing w:val="-4"/>
                <w:sz w:val="18"/>
              </w:rPr>
              <w:t xml:space="preserve"> </w:t>
            </w:r>
            <w:r>
              <w:rPr>
                <w:sz w:val="18"/>
              </w:rPr>
              <w:t>the</w:t>
            </w:r>
            <w:r>
              <w:rPr>
                <w:spacing w:val="-6"/>
                <w:sz w:val="18"/>
              </w:rPr>
              <w:t xml:space="preserve"> </w:t>
            </w:r>
            <w:r>
              <w:rPr>
                <w:sz w:val="18"/>
              </w:rPr>
              <w:t>subject</w:t>
            </w:r>
            <w:r>
              <w:rPr>
                <w:spacing w:val="-6"/>
                <w:sz w:val="18"/>
              </w:rPr>
              <w:t xml:space="preserve"> </w:t>
            </w:r>
            <w:r>
              <w:rPr>
                <w:sz w:val="18"/>
              </w:rPr>
              <w:t>unit</w:t>
            </w:r>
          </w:p>
          <w:p w:rsidR="00182B31" w:rsidRDefault="001E0CF4">
            <w:pPr>
              <w:pStyle w:val="TableParagraph"/>
              <w:spacing w:line="187" w:lineRule="exact"/>
              <w:ind w:left="131"/>
              <w:jc w:val="both"/>
              <w:rPr>
                <w:sz w:val="18"/>
              </w:rPr>
            </w:pPr>
            <w:r>
              <w:rPr>
                <w:sz w:val="18"/>
              </w:rPr>
              <w:t>mus</w:t>
            </w:r>
            <w:r>
              <w:rPr>
                <w:sz w:val="18"/>
              </w:rPr>
              <w:t>t</w:t>
            </w:r>
            <w:r>
              <w:rPr>
                <w:spacing w:val="-3"/>
                <w:sz w:val="18"/>
              </w:rPr>
              <w:t xml:space="preserve"> </w:t>
            </w:r>
            <w:r>
              <w:rPr>
                <w:sz w:val="18"/>
              </w:rPr>
              <w:t>be</w:t>
            </w:r>
            <w:r>
              <w:rPr>
                <w:spacing w:val="-2"/>
                <w:sz w:val="18"/>
              </w:rPr>
              <w:t xml:space="preserve"> </w:t>
            </w:r>
            <w:r>
              <w:rPr>
                <w:sz w:val="18"/>
              </w:rPr>
              <w:t>approved</w:t>
            </w:r>
            <w:r>
              <w:rPr>
                <w:spacing w:val="-1"/>
                <w:sz w:val="18"/>
              </w:rPr>
              <w:t xml:space="preserve"> </w:t>
            </w:r>
            <w:r>
              <w:rPr>
                <w:sz w:val="18"/>
              </w:rPr>
              <w:t>in</w:t>
            </w:r>
            <w:r>
              <w:rPr>
                <w:spacing w:val="-2"/>
                <w:sz w:val="18"/>
              </w:rPr>
              <w:t xml:space="preserve"> </w:t>
            </w:r>
            <w:r>
              <w:rPr>
                <w:sz w:val="18"/>
              </w:rPr>
              <w:t>all</w:t>
            </w:r>
            <w:r>
              <w:rPr>
                <w:spacing w:val="-2"/>
                <w:sz w:val="18"/>
              </w:rPr>
              <w:t xml:space="preserve"> respect.</w:t>
            </w:r>
          </w:p>
        </w:tc>
      </w:tr>
      <w:tr w:rsidR="00182B31">
        <w:trPr>
          <w:trHeight w:val="1449"/>
        </w:trPr>
        <w:tc>
          <w:tcPr>
            <w:tcW w:w="526" w:type="dxa"/>
          </w:tcPr>
          <w:p w:rsidR="00182B31" w:rsidRDefault="001E0CF4">
            <w:pPr>
              <w:pStyle w:val="TableParagraph"/>
              <w:spacing w:line="201" w:lineRule="exact"/>
              <w:ind w:left="119"/>
              <w:jc w:val="center"/>
              <w:rPr>
                <w:sz w:val="18"/>
              </w:rPr>
            </w:pPr>
            <w:r>
              <w:rPr>
                <w:spacing w:val="-5"/>
                <w:sz w:val="18"/>
              </w:rPr>
              <w:t>27.</w:t>
            </w:r>
          </w:p>
        </w:tc>
        <w:tc>
          <w:tcPr>
            <w:tcW w:w="10125" w:type="dxa"/>
          </w:tcPr>
          <w:p w:rsidR="00182B31" w:rsidRDefault="001E0CF4">
            <w:pPr>
              <w:pStyle w:val="TableParagraph"/>
              <w:ind w:left="131" w:right="94"/>
              <w:jc w:val="both"/>
              <w:rPr>
                <w:sz w:val="18"/>
              </w:rPr>
            </w:pPr>
            <w:r>
              <w:rPr>
                <w:sz w:val="18"/>
              </w:rPr>
              <w:t>Due</w:t>
            </w:r>
            <w:r>
              <w:rPr>
                <w:spacing w:val="-5"/>
                <w:sz w:val="18"/>
              </w:rPr>
              <w:t xml:space="preserve"> </w:t>
            </w:r>
            <w:r>
              <w:rPr>
                <w:sz w:val="18"/>
              </w:rPr>
              <w:t>to</w:t>
            </w:r>
            <w:r>
              <w:rPr>
                <w:spacing w:val="-7"/>
                <w:sz w:val="18"/>
              </w:rPr>
              <w:t xml:space="preserve"> </w:t>
            </w:r>
            <w:r>
              <w:rPr>
                <w:sz w:val="18"/>
              </w:rPr>
              <w:t>fragmented</w:t>
            </w:r>
            <w:r>
              <w:rPr>
                <w:spacing w:val="-5"/>
                <w:sz w:val="18"/>
              </w:rPr>
              <w:t xml:space="preserve"> </w:t>
            </w:r>
            <w:r>
              <w:rPr>
                <w:sz w:val="18"/>
              </w:rPr>
              <w:t>&amp;</w:t>
            </w:r>
            <w:r>
              <w:rPr>
                <w:spacing w:val="-7"/>
                <w:sz w:val="18"/>
              </w:rPr>
              <w:t xml:space="preserve"> </w:t>
            </w:r>
            <w:r>
              <w:rPr>
                <w:sz w:val="18"/>
              </w:rPr>
              <w:t>frequent</w:t>
            </w:r>
            <w:r>
              <w:rPr>
                <w:spacing w:val="-7"/>
                <w:sz w:val="18"/>
              </w:rPr>
              <w:t xml:space="preserve"> </w:t>
            </w:r>
            <w:r>
              <w:rPr>
                <w:sz w:val="18"/>
              </w:rPr>
              <w:t>change</w:t>
            </w:r>
            <w:r>
              <w:rPr>
                <w:spacing w:val="-6"/>
                <w:sz w:val="18"/>
              </w:rPr>
              <w:t xml:space="preserve"> </w:t>
            </w:r>
            <w:r>
              <w:rPr>
                <w:sz w:val="18"/>
              </w:rPr>
              <w:t>in</w:t>
            </w:r>
            <w:r>
              <w:rPr>
                <w:spacing w:val="-6"/>
                <w:sz w:val="18"/>
              </w:rPr>
              <w:t xml:space="preserve"> </w:t>
            </w:r>
            <w:r>
              <w:rPr>
                <w:sz w:val="18"/>
              </w:rPr>
              <w:t>building/</w:t>
            </w:r>
            <w:r>
              <w:rPr>
                <w:spacing w:val="-3"/>
                <w:sz w:val="18"/>
              </w:rPr>
              <w:t xml:space="preserve"> </w:t>
            </w:r>
            <w:r>
              <w:rPr>
                <w:sz w:val="18"/>
              </w:rPr>
              <w:t>urban</w:t>
            </w:r>
            <w:r>
              <w:rPr>
                <w:spacing w:val="-6"/>
                <w:sz w:val="18"/>
              </w:rPr>
              <w:t xml:space="preserve"> </w:t>
            </w:r>
            <w:r>
              <w:rPr>
                <w:sz w:val="18"/>
              </w:rPr>
              <w:t>planning</w:t>
            </w:r>
            <w:r>
              <w:rPr>
                <w:spacing w:val="-6"/>
                <w:sz w:val="18"/>
              </w:rPr>
              <w:t xml:space="preserve"> </w:t>
            </w:r>
            <w:r>
              <w:rPr>
                <w:sz w:val="18"/>
              </w:rPr>
              <w:t>laws/</w:t>
            </w:r>
            <w:r>
              <w:rPr>
                <w:spacing w:val="-7"/>
                <w:sz w:val="18"/>
              </w:rPr>
              <w:t xml:space="preserve"> </w:t>
            </w:r>
            <w:r>
              <w:rPr>
                <w:sz w:val="18"/>
              </w:rPr>
              <w:t>guidelines</w:t>
            </w:r>
            <w:r>
              <w:rPr>
                <w:spacing w:val="-3"/>
                <w:sz w:val="18"/>
              </w:rPr>
              <w:t xml:space="preserve"> </w:t>
            </w:r>
            <w:r>
              <w:rPr>
                <w:sz w:val="18"/>
              </w:rPr>
              <w:t>from</w:t>
            </w:r>
            <w:r>
              <w:rPr>
                <w:spacing w:val="-6"/>
                <w:sz w:val="18"/>
              </w:rPr>
              <w:t xml:space="preserve"> </w:t>
            </w:r>
            <w:r>
              <w:rPr>
                <w:sz w:val="18"/>
              </w:rPr>
              <w:t>time</w:t>
            </w:r>
            <w:r>
              <w:rPr>
                <w:spacing w:val="-6"/>
                <w:sz w:val="18"/>
              </w:rPr>
              <w:t xml:space="preserve"> </w:t>
            </w:r>
            <w:r>
              <w:rPr>
                <w:sz w:val="18"/>
              </w:rPr>
              <w:t>to</w:t>
            </w:r>
            <w:r>
              <w:rPr>
                <w:spacing w:val="-6"/>
                <w:sz w:val="18"/>
              </w:rPr>
              <w:t xml:space="preserve"> </w:t>
            </w:r>
            <w:r>
              <w:rPr>
                <w:sz w:val="18"/>
              </w:rPr>
              <w:t>time,</w:t>
            </w:r>
            <w:r>
              <w:rPr>
                <w:spacing w:val="-6"/>
                <w:sz w:val="18"/>
              </w:rPr>
              <w:t xml:space="preserve"> </w:t>
            </w:r>
            <w:r>
              <w:rPr>
                <w:sz w:val="18"/>
              </w:rPr>
              <w:t>different</w:t>
            </w:r>
            <w:r>
              <w:rPr>
                <w:spacing w:val="-7"/>
                <w:sz w:val="18"/>
              </w:rPr>
              <w:t xml:space="preserve"> </w:t>
            </w:r>
            <w:r>
              <w:rPr>
                <w:sz w:val="18"/>
              </w:rPr>
              <w:t>laws/</w:t>
            </w:r>
            <w:r>
              <w:rPr>
                <w:spacing w:val="-4"/>
                <w:sz w:val="18"/>
              </w:rPr>
              <w:t xml:space="preserve"> </w:t>
            </w:r>
            <w:r>
              <w:rPr>
                <w:sz w:val="18"/>
              </w:rPr>
              <w:t>guidelines between</w:t>
            </w:r>
            <w:r>
              <w:rPr>
                <w:spacing w:val="-4"/>
                <w:sz w:val="18"/>
              </w:rPr>
              <w:t xml:space="preserve"> </w:t>
            </w:r>
            <w:r>
              <w:rPr>
                <w:sz w:val="18"/>
              </w:rPr>
              <w:t>regions/</w:t>
            </w:r>
            <w:r>
              <w:rPr>
                <w:spacing w:val="-7"/>
                <w:sz w:val="18"/>
              </w:rPr>
              <w:t xml:space="preserve"> </w:t>
            </w:r>
            <w:r>
              <w:rPr>
                <w:sz w:val="18"/>
              </w:rPr>
              <w:t>states</w:t>
            </w:r>
            <w:r>
              <w:rPr>
                <w:spacing w:val="-6"/>
                <w:sz w:val="18"/>
              </w:rPr>
              <w:t xml:space="preserve"> </w:t>
            </w:r>
            <w:r>
              <w:rPr>
                <w:sz w:val="18"/>
              </w:rPr>
              <w:t>and</w:t>
            </w:r>
            <w:r>
              <w:rPr>
                <w:spacing w:val="-4"/>
                <w:sz w:val="18"/>
              </w:rPr>
              <w:t xml:space="preserve"> </w:t>
            </w:r>
            <w:r>
              <w:rPr>
                <w:sz w:val="18"/>
              </w:rPr>
              <w:t>no</w:t>
            </w:r>
            <w:r>
              <w:rPr>
                <w:spacing w:val="-4"/>
                <w:sz w:val="18"/>
              </w:rPr>
              <w:t xml:space="preserve"> </w:t>
            </w:r>
            <w:r>
              <w:rPr>
                <w:sz w:val="18"/>
              </w:rPr>
              <w:t>strict</w:t>
            </w:r>
            <w:r>
              <w:rPr>
                <w:spacing w:val="-6"/>
                <w:sz w:val="18"/>
              </w:rPr>
              <w:t xml:space="preserve"> </w:t>
            </w:r>
            <w:r>
              <w:rPr>
                <w:sz w:val="18"/>
              </w:rPr>
              <w:t>enforceability</w:t>
            </w:r>
            <w:r>
              <w:rPr>
                <w:spacing w:val="-8"/>
                <w:sz w:val="18"/>
              </w:rPr>
              <w:t xml:space="preserve"> </w:t>
            </w:r>
            <w:r>
              <w:rPr>
                <w:sz w:val="18"/>
              </w:rPr>
              <w:t>of</w:t>
            </w:r>
            <w:r>
              <w:rPr>
                <w:spacing w:val="-4"/>
                <w:sz w:val="18"/>
              </w:rPr>
              <w:t xml:space="preserve"> </w:t>
            </w:r>
            <w:r>
              <w:rPr>
                <w:sz w:val="18"/>
              </w:rPr>
              <w:t>Building</w:t>
            </w:r>
            <w:r>
              <w:rPr>
                <w:spacing w:val="-4"/>
                <w:sz w:val="18"/>
              </w:rPr>
              <w:t xml:space="preserve"> </w:t>
            </w:r>
            <w:r>
              <w:rPr>
                <w:sz w:val="18"/>
              </w:rPr>
              <w:t>Bye-Laws</w:t>
            </w:r>
            <w:r>
              <w:rPr>
                <w:spacing w:val="-3"/>
                <w:sz w:val="18"/>
              </w:rPr>
              <w:t xml:space="preserve"> </w:t>
            </w:r>
            <w:r>
              <w:rPr>
                <w:sz w:val="18"/>
              </w:rPr>
              <w:t>in</w:t>
            </w:r>
            <w:r>
              <w:rPr>
                <w:spacing w:val="-6"/>
                <w:sz w:val="18"/>
              </w:rPr>
              <w:t xml:space="preserve"> </w:t>
            </w:r>
            <w:r>
              <w:rPr>
                <w:sz w:val="18"/>
              </w:rPr>
              <w:t>India</w:t>
            </w:r>
            <w:r>
              <w:rPr>
                <w:spacing w:val="-6"/>
                <w:sz w:val="18"/>
              </w:rPr>
              <w:t xml:space="preserve"> </w:t>
            </w:r>
            <w:r>
              <w:rPr>
                <w:sz w:val="18"/>
              </w:rPr>
              <w:t>specially</w:t>
            </w:r>
            <w:r>
              <w:rPr>
                <w:spacing w:val="-6"/>
                <w:sz w:val="18"/>
              </w:rPr>
              <w:t xml:space="preserve"> </w:t>
            </w:r>
            <w:r>
              <w:rPr>
                <w:sz w:val="18"/>
              </w:rPr>
              <w:t>in</w:t>
            </w:r>
            <w:r>
              <w:rPr>
                <w:spacing w:val="-4"/>
                <w:sz w:val="18"/>
              </w:rPr>
              <w:t xml:space="preserve"> </w:t>
            </w:r>
            <w:r>
              <w:rPr>
                <w:sz w:val="18"/>
              </w:rPr>
              <w:t>non-metro</w:t>
            </w:r>
            <w:r>
              <w:rPr>
                <w:spacing w:val="-6"/>
                <w:sz w:val="18"/>
              </w:rPr>
              <w:t xml:space="preserve"> </w:t>
            </w:r>
            <w:r>
              <w:rPr>
                <w:sz w:val="18"/>
              </w:rPr>
              <w:t>and</w:t>
            </w:r>
            <w:r>
              <w:rPr>
                <w:spacing w:val="-6"/>
                <w:sz w:val="18"/>
              </w:rPr>
              <w:t xml:space="preserve"> </w:t>
            </w:r>
            <w:r>
              <w:rPr>
                <w:sz w:val="18"/>
              </w:rPr>
              <w:t>scale</w:t>
            </w:r>
            <w:r>
              <w:rPr>
                <w:spacing w:val="-4"/>
                <w:sz w:val="18"/>
              </w:rPr>
              <w:t xml:space="preserve"> </w:t>
            </w:r>
            <w:r>
              <w:rPr>
                <w:sz w:val="18"/>
              </w:rPr>
              <w:t>b</w:t>
            </w:r>
            <w:r>
              <w:rPr>
                <w:spacing w:val="-6"/>
                <w:sz w:val="18"/>
              </w:rPr>
              <w:t xml:space="preserve"> </w:t>
            </w:r>
            <w:r>
              <w:rPr>
                <w:sz w:val="18"/>
              </w:rPr>
              <w:t>&amp;</w:t>
            </w:r>
            <w:r>
              <w:rPr>
                <w:spacing w:val="-7"/>
                <w:sz w:val="18"/>
              </w:rPr>
              <w:t xml:space="preserve"> </w:t>
            </w:r>
            <w:r>
              <w:rPr>
                <w:sz w:val="18"/>
              </w:rPr>
              <w:t>c</w:t>
            </w:r>
            <w:r>
              <w:rPr>
                <w:spacing w:val="-6"/>
                <w:sz w:val="18"/>
              </w:rPr>
              <w:t xml:space="preserve"> </w:t>
            </w:r>
            <w:r>
              <w:rPr>
                <w:sz w:val="18"/>
              </w:rPr>
              <w:t>cities &amp; Industrial areas, property owners many times extend or make changes in the covered area/ layout from the approved/ applicable</w:t>
            </w:r>
            <w:r>
              <w:rPr>
                <w:spacing w:val="-13"/>
                <w:sz w:val="18"/>
              </w:rPr>
              <w:t xml:space="preserve"> </w:t>
            </w:r>
            <w:r>
              <w:rPr>
                <w:sz w:val="18"/>
              </w:rPr>
              <w:t xml:space="preserve">limits. There are also situations where properties are decades old when there was no formal </w:t>
            </w:r>
            <w:r>
              <w:rPr>
                <w:sz w:val="18"/>
              </w:rPr>
              <w:t>Building Bye</w:t>
            </w:r>
            <w:r>
              <w:rPr>
                <w:spacing w:val="-13"/>
                <w:sz w:val="18"/>
              </w:rPr>
              <w:t xml:space="preserve"> </w:t>
            </w:r>
            <w:r>
              <w:rPr>
                <w:sz w:val="18"/>
              </w:rPr>
              <w:t>-Laws applicable</w:t>
            </w:r>
            <w:r>
              <w:rPr>
                <w:spacing w:val="18"/>
                <w:sz w:val="18"/>
              </w:rPr>
              <w:t xml:space="preserve"> </w:t>
            </w:r>
            <w:r>
              <w:rPr>
                <w:sz w:val="18"/>
              </w:rPr>
              <w:t>the</w:t>
            </w:r>
            <w:r>
              <w:rPr>
                <w:spacing w:val="18"/>
                <w:sz w:val="18"/>
              </w:rPr>
              <w:t xml:space="preserve"> </w:t>
            </w:r>
            <w:r>
              <w:rPr>
                <w:sz w:val="18"/>
              </w:rPr>
              <w:t>time</w:t>
            </w:r>
            <w:r>
              <w:rPr>
                <w:spacing w:val="20"/>
                <w:sz w:val="18"/>
              </w:rPr>
              <w:t xml:space="preserve"> </w:t>
            </w:r>
            <w:r>
              <w:rPr>
                <w:sz w:val="18"/>
              </w:rPr>
              <w:t>when</w:t>
            </w:r>
            <w:r>
              <w:rPr>
                <w:spacing w:val="17"/>
                <w:sz w:val="18"/>
              </w:rPr>
              <w:t xml:space="preserve"> </w:t>
            </w:r>
            <w:r>
              <w:rPr>
                <w:sz w:val="18"/>
              </w:rPr>
              <w:t>the</w:t>
            </w:r>
            <w:r>
              <w:rPr>
                <w:spacing w:val="15"/>
                <w:sz w:val="18"/>
              </w:rPr>
              <w:t xml:space="preserve"> </w:t>
            </w:r>
            <w:r>
              <w:rPr>
                <w:sz w:val="18"/>
              </w:rPr>
              <w:t>construction</w:t>
            </w:r>
            <w:r>
              <w:rPr>
                <w:spacing w:val="17"/>
                <w:sz w:val="18"/>
              </w:rPr>
              <w:t xml:space="preserve"> </w:t>
            </w:r>
            <w:r>
              <w:rPr>
                <w:sz w:val="18"/>
              </w:rPr>
              <w:t>must</w:t>
            </w:r>
            <w:r>
              <w:rPr>
                <w:spacing w:val="17"/>
                <w:sz w:val="18"/>
              </w:rPr>
              <w:t xml:space="preserve"> </w:t>
            </w:r>
            <w:r>
              <w:rPr>
                <w:sz w:val="18"/>
              </w:rPr>
              <w:t>have</w:t>
            </w:r>
            <w:r>
              <w:rPr>
                <w:spacing w:val="18"/>
                <w:sz w:val="18"/>
              </w:rPr>
              <w:t xml:space="preserve"> </w:t>
            </w:r>
            <w:r>
              <w:rPr>
                <w:sz w:val="18"/>
              </w:rPr>
              <w:t>been</w:t>
            </w:r>
            <w:r>
              <w:rPr>
                <w:spacing w:val="17"/>
                <w:sz w:val="18"/>
              </w:rPr>
              <w:t xml:space="preserve"> </w:t>
            </w:r>
            <w:r>
              <w:rPr>
                <w:sz w:val="18"/>
              </w:rPr>
              <w:t>done.</w:t>
            </w:r>
            <w:r>
              <w:rPr>
                <w:spacing w:val="17"/>
                <w:sz w:val="18"/>
              </w:rPr>
              <w:t xml:space="preserve"> </w:t>
            </w:r>
            <w:r>
              <w:rPr>
                <w:sz w:val="18"/>
              </w:rPr>
              <w:t>Due</w:t>
            </w:r>
            <w:r>
              <w:rPr>
                <w:spacing w:val="26"/>
                <w:sz w:val="18"/>
              </w:rPr>
              <w:t xml:space="preserve"> </w:t>
            </w:r>
            <w:r>
              <w:rPr>
                <w:sz w:val="18"/>
              </w:rPr>
              <w:t>to</w:t>
            </w:r>
            <w:r>
              <w:rPr>
                <w:spacing w:val="18"/>
                <w:sz w:val="18"/>
              </w:rPr>
              <w:t xml:space="preserve"> </w:t>
            </w:r>
            <w:r>
              <w:rPr>
                <w:sz w:val="18"/>
              </w:rPr>
              <w:t>such</w:t>
            </w:r>
            <w:r>
              <w:rPr>
                <w:spacing w:val="17"/>
                <w:sz w:val="18"/>
              </w:rPr>
              <w:t xml:space="preserve"> </w:t>
            </w:r>
            <w:r>
              <w:rPr>
                <w:sz w:val="18"/>
              </w:rPr>
              <w:t>discrete/</w:t>
            </w:r>
            <w:r>
              <w:rPr>
                <w:spacing w:val="20"/>
                <w:sz w:val="18"/>
              </w:rPr>
              <w:t xml:space="preserve"> </w:t>
            </w:r>
            <w:r>
              <w:rPr>
                <w:sz w:val="18"/>
              </w:rPr>
              <w:t>unplanned</w:t>
            </w:r>
            <w:r>
              <w:rPr>
                <w:spacing w:val="18"/>
                <w:sz w:val="18"/>
              </w:rPr>
              <w:t xml:space="preserve"> </w:t>
            </w:r>
            <w:r>
              <w:rPr>
                <w:sz w:val="18"/>
              </w:rPr>
              <w:t>development</w:t>
            </w:r>
            <w:r>
              <w:rPr>
                <w:spacing w:val="17"/>
                <w:sz w:val="18"/>
              </w:rPr>
              <w:t xml:space="preserve"> </w:t>
            </w:r>
            <w:r>
              <w:rPr>
                <w:sz w:val="18"/>
              </w:rPr>
              <w:t>in</w:t>
            </w:r>
            <w:r>
              <w:rPr>
                <w:spacing w:val="18"/>
                <w:sz w:val="18"/>
              </w:rPr>
              <w:t xml:space="preserve"> </w:t>
            </w:r>
            <w:r>
              <w:rPr>
                <w:sz w:val="18"/>
              </w:rPr>
              <w:t>many</w:t>
            </w:r>
          </w:p>
          <w:p w:rsidR="00182B31" w:rsidRDefault="001E0CF4">
            <w:pPr>
              <w:pStyle w:val="TableParagraph"/>
              <w:spacing w:line="206" w:lineRule="exact"/>
              <w:ind w:left="131" w:right="106"/>
              <w:jc w:val="both"/>
              <w:rPr>
                <w:sz w:val="18"/>
              </w:rPr>
            </w:pPr>
            <w:r>
              <w:rPr>
                <w:sz w:val="18"/>
              </w:rPr>
              <w:t>regions sometimes it becomes tough for the Valuer to determine the exact lawful situation on ground. Unless otherwise mentioned in the report, the covered area present on the site as per site survey will be considered in the Valuation.</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28.</w:t>
            </w:r>
          </w:p>
        </w:tc>
        <w:tc>
          <w:tcPr>
            <w:tcW w:w="10125" w:type="dxa"/>
          </w:tcPr>
          <w:p w:rsidR="00182B31" w:rsidRDefault="001E0CF4">
            <w:pPr>
              <w:pStyle w:val="TableParagraph"/>
              <w:spacing w:line="206" w:lineRule="exact"/>
              <w:ind w:left="107"/>
              <w:rPr>
                <w:sz w:val="18"/>
              </w:rPr>
            </w:pPr>
            <w:r>
              <w:rPr>
                <w:sz w:val="18"/>
              </w:rPr>
              <w:t>Area</w:t>
            </w:r>
            <w:r>
              <w:rPr>
                <w:spacing w:val="-5"/>
                <w:sz w:val="18"/>
              </w:rPr>
              <w:t xml:space="preserve"> </w:t>
            </w:r>
            <w:r>
              <w:rPr>
                <w:sz w:val="18"/>
              </w:rPr>
              <w:t>of</w:t>
            </w:r>
            <w:r>
              <w:rPr>
                <w:spacing w:val="-6"/>
                <w:sz w:val="18"/>
              </w:rPr>
              <w:t xml:space="preserve"> </w:t>
            </w:r>
            <w:r>
              <w:rPr>
                <w:sz w:val="18"/>
              </w:rPr>
              <w:t>the</w:t>
            </w:r>
            <w:r>
              <w:rPr>
                <w:spacing w:val="-5"/>
                <w:sz w:val="18"/>
              </w:rPr>
              <w:t xml:space="preserve"> </w:t>
            </w:r>
            <w:r>
              <w:rPr>
                <w:sz w:val="18"/>
              </w:rPr>
              <w:t>lar</w:t>
            </w:r>
            <w:r>
              <w:rPr>
                <w:sz w:val="18"/>
              </w:rPr>
              <w:t>ge</w:t>
            </w:r>
            <w:r>
              <w:rPr>
                <w:spacing w:val="-5"/>
                <w:sz w:val="18"/>
              </w:rPr>
              <w:t xml:space="preserve"> </w:t>
            </w:r>
            <w:r>
              <w:rPr>
                <w:sz w:val="18"/>
              </w:rPr>
              <w:t>land</w:t>
            </w:r>
            <w:r>
              <w:rPr>
                <w:spacing w:val="-5"/>
                <w:sz w:val="18"/>
              </w:rPr>
              <w:t xml:space="preserve"> </w:t>
            </w:r>
            <w:r>
              <w:rPr>
                <w:sz w:val="18"/>
              </w:rPr>
              <w:t>parcels</w:t>
            </w:r>
            <w:r>
              <w:rPr>
                <w:spacing w:val="-7"/>
                <w:sz w:val="18"/>
              </w:rPr>
              <w:t xml:space="preserve"> </w:t>
            </w:r>
            <w:r>
              <w:rPr>
                <w:sz w:val="18"/>
              </w:rPr>
              <w:t>of</w:t>
            </w:r>
            <w:r>
              <w:rPr>
                <w:spacing w:val="-6"/>
                <w:sz w:val="18"/>
              </w:rPr>
              <w:t xml:space="preserve"> </w:t>
            </w:r>
            <w:r>
              <w:rPr>
                <w:sz w:val="18"/>
              </w:rPr>
              <w:t>more</w:t>
            </w:r>
            <w:r>
              <w:rPr>
                <w:spacing w:val="-5"/>
                <w:sz w:val="18"/>
              </w:rPr>
              <w:t xml:space="preserve"> </w:t>
            </w:r>
            <w:r>
              <w:rPr>
                <w:sz w:val="18"/>
              </w:rPr>
              <w:t>than</w:t>
            </w:r>
            <w:r>
              <w:rPr>
                <w:spacing w:val="-5"/>
                <w:sz w:val="18"/>
              </w:rPr>
              <w:t xml:space="preserve"> </w:t>
            </w:r>
            <w:r>
              <w:rPr>
                <w:sz w:val="18"/>
              </w:rPr>
              <w:t>2500</w:t>
            </w:r>
            <w:r>
              <w:rPr>
                <w:spacing w:val="-5"/>
                <w:sz w:val="18"/>
              </w:rPr>
              <w:t xml:space="preserve"> </w:t>
            </w:r>
            <w:r>
              <w:rPr>
                <w:sz w:val="18"/>
              </w:rPr>
              <w:t>sq.mtr</w:t>
            </w:r>
            <w:r>
              <w:rPr>
                <w:spacing w:val="-5"/>
                <w:sz w:val="18"/>
              </w:rPr>
              <w:t xml:space="preserve"> </w:t>
            </w:r>
            <w:r>
              <w:rPr>
                <w:sz w:val="18"/>
              </w:rPr>
              <w:t>or</w:t>
            </w:r>
            <w:r>
              <w:rPr>
                <w:spacing w:val="-6"/>
                <w:sz w:val="18"/>
              </w:rPr>
              <w:t xml:space="preserve"> </w:t>
            </w:r>
            <w:r>
              <w:rPr>
                <w:sz w:val="18"/>
              </w:rPr>
              <w:t>of</w:t>
            </w:r>
            <w:r>
              <w:rPr>
                <w:spacing w:val="-6"/>
                <w:sz w:val="18"/>
              </w:rPr>
              <w:t xml:space="preserve"> </w:t>
            </w:r>
            <w:r>
              <w:rPr>
                <w:sz w:val="18"/>
              </w:rPr>
              <w:t>uneven</w:t>
            </w:r>
            <w:r>
              <w:rPr>
                <w:spacing w:val="-5"/>
                <w:sz w:val="18"/>
              </w:rPr>
              <w:t xml:space="preserve"> </w:t>
            </w:r>
            <w:r>
              <w:rPr>
                <w:sz w:val="18"/>
              </w:rPr>
              <w:t>shape</w:t>
            </w:r>
            <w:r>
              <w:rPr>
                <w:spacing w:val="-5"/>
                <w:sz w:val="18"/>
              </w:rPr>
              <w:t xml:space="preserve"> </w:t>
            </w:r>
            <w:r>
              <w:rPr>
                <w:sz w:val="18"/>
              </w:rPr>
              <w:t>in</w:t>
            </w:r>
            <w:r>
              <w:rPr>
                <w:spacing w:val="-5"/>
                <w:sz w:val="18"/>
              </w:rPr>
              <w:t xml:space="preserve"> </w:t>
            </w:r>
            <w:r>
              <w:rPr>
                <w:sz w:val="18"/>
              </w:rPr>
              <w:t>which</w:t>
            </w:r>
            <w:r>
              <w:rPr>
                <w:spacing w:val="-5"/>
                <w:sz w:val="18"/>
              </w:rPr>
              <w:t xml:space="preserve"> </w:t>
            </w:r>
            <w:r>
              <w:rPr>
                <w:sz w:val="18"/>
              </w:rPr>
              <w:t>there</w:t>
            </w:r>
            <w:r>
              <w:rPr>
                <w:spacing w:val="-8"/>
                <w:sz w:val="18"/>
              </w:rPr>
              <w:t xml:space="preserve"> </w:t>
            </w:r>
            <w:r>
              <w:rPr>
                <w:sz w:val="18"/>
              </w:rPr>
              <w:t>can</w:t>
            </w:r>
            <w:r>
              <w:rPr>
                <w:spacing w:val="-5"/>
                <w:sz w:val="18"/>
              </w:rPr>
              <w:t xml:space="preserve"> </w:t>
            </w:r>
            <w:r>
              <w:rPr>
                <w:sz w:val="18"/>
              </w:rPr>
              <w:t>be</w:t>
            </w:r>
            <w:r>
              <w:rPr>
                <w:spacing w:val="-5"/>
                <w:sz w:val="18"/>
              </w:rPr>
              <w:t xml:space="preserve"> </w:t>
            </w:r>
            <w:r>
              <w:rPr>
                <w:sz w:val="18"/>
              </w:rPr>
              <w:t>practical</w:t>
            </w:r>
            <w:r>
              <w:rPr>
                <w:spacing w:val="-5"/>
                <w:sz w:val="18"/>
              </w:rPr>
              <w:t xml:space="preserve"> </w:t>
            </w:r>
            <w:r>
              <w:rPr>
                <w:sz w:val="18"/>
              </w:rPr>
              <w:t>difficulty</w:t>
            </w:r>
            <w:r>
              <w:rPr>
                <w:spacing w:val="-7"/>
                <w:sz w:val="18"/>
              </w:rPr>
              <w:t xml:space="preserve"> </w:t>
            </w:r>
            <w:r>
              <w:rPr>
                <w:sz w:val="18"/>
              </w:rPr>
              <w:t>in</w:t>
            </w:r>
            <w:r>
              <w:rPr>
                <w:spacing w:val="-5"/>
                <w:sz w:val="18"/>
              </w:rPr>
              <w:t xml:space="preserve"> </w:t>
            </w:r>
            <w:r>
              <w:rPr>
                <w:sz w:val="18"/>
              </w:rPr>
              <w:t>sample measurement, is taken as per property documents which has been relied upon unless otherwise stated.</w:t>
            </w:r>
          </w:p>
        </w:tc>
      </w:tr>
      <w:tr w:rsidR="00182B31">
        <w:trPr>
          <w:trHeight w:val="206"/>
        </w:trPr>
        <w:tc>
          <w:tcPr>
            <w:tcW w:w="526" w:type="dxa"/>
          </w:tcPr>
          <w:p w:rsidR="00182B31" w:rsidRDefault="001E0CF4">
            <w:pPr>
              <w:pStyle w:val="TableParagraph"/>
              <w:spacing w:line="186" w:lineRule="exact"/>
              <w:ind w:left="119"/>
              <w:jc w:val="center"/>
              <w:rPr>
                <w:sz w:val="18"/>
              </w:rPr>
            </w:pPr>
            <w:r>
              <w:rPr>
                <w:spacing w:val="-5"/>
                <w:sz w:val="18"/>
              </w:rPr>
              <w:t>29.</w:t>
            </w:r>
          </w:p>
        </w:tc>
        <w:tc>
          <w:tcPr>
            <w:tcW w:w="10125" w:type="dxa"/>
          </w:tcPr>
          <w:p w:rsidR="00182B31" w:rsidRDefault="001E0CF4">
            <w:pPr>
              <w:pStyle w:val="TableParagraph"/>
              <w:spacing w:line="186" w:lineRule="exact"/>
              <w:ind w:left="107"/>
              <w:rPr>
                <w:sz w:val="18"/>
              </w:rPr>
            </w:pPr>
            <w:r>
              <w:rPr>
                <w:sz w:val="18"/>
              </w:rPr>
              <w:t>Drawing</w:t>
            </w:r>
            <w:r>
              <w:rPr>
                <w:spacing w:val="-4"/>
                <w:sz w:val="18"/>
              </w:rPr>
              <w:t xml:space="preserve"> </w:t>
            </w:r>
            <w:r>
              <w:rPr>
                <w:sz w:val="18"/>
              </w:rPr>
              <w:t>Map,</w:t>
            </w:r>
            <w:r>
              <w:rPr>
                <w:spacing w:val="-3"/>
                <w:sz w:val="18"/>
              </w:rPr>
              <w:t xml:space="preserve"> </w:t>
            </w:r>
            <w:r>
              <w:rPr>
                <w:sz w:val="18"/>
              </w:rPr>
              <w:t>design</w:t>
            </w:r>
            <w:r>
              <w:rPr>
                <w:spacing w:val="-5"/>
                <w:sz w:val="18"/>
              </w:rPr>
              <w:t xml:space="preserve"> </w:t>
            </w:r>
            <w:r>
              <w:rPr>
                <w:sz w:val="18"/>
              </w:rPr>
              <w:t>&amp;</w:t>
            </w:r>
            <w:r>
              <w:rPr>
                <w:spacing w:val="-3"/>
                <w:sz w:val="18"/>
              </w:rPr>
              <w:t xml:space="preserve"> </w:t>
            </w:r>
            <w:r>
              <w:rPr>
                <w:sz w:val="18"/>
              </w:rPr>
              <w:t>detailed</w:t>
            </w:r>
            <w:r>
              <w:rPr>
                <w:spacing w:val="-3"/>
                <w:sz w:val="18"/>
              </w:rPr>
              <w:t xml:space="preserve"> </w:t>
            </w:r>
            <w:r>
              <w:rPr>
                <w:sz w:val="18"/>
              </w:rPr>
              <w:t>estimation</w:t>
            </w:r>
            <w:r>
              <w:rPr>
                <w:spacing w:val="-3"/>
                <w:sz w:val="18"/>
              </w:rPr>
              <w:t xml:space="preserve"> </w:t>
            </w:r>
            <w:r>
              <w:rPr>
                <w:sz w:val="18"/>
              </w:rPr>
              <w:t>of</w:t>
            </w:r>
            <w:r>
              <w:rPr>
                <w:spacing w:val="-5"/>
                <w:sz w:val="18"/>
              </w:rPr>
              <w:t xml:space="preserve"> </w:t>
            </w:r>
            <w:r>
              <w:rPr>
                <w:sz w:val="18"/>
              </w:rPr>
              <w:t>the</w:t>
            </w:r>
            <w:r>
              <w:rPr>
                <w:spacing w:val="-5"/>
                <w:sz w:val="18"/>
              </w:rPr>
              <w:t xml:space="preserve"> </w:t>
            </w:r>
            <w:r>
              <w:rPr>
                <w:sz w:val="18"/>
              </w:rPr>
              <w:t>property/</w:t>
            </w:r>
            <w:r>
              <w:rPr>
                <w:spacing w:val="-3"/>
                <w:sz w:val="18"/>
              </w:rPr>
              <w:t xml:space="preserve"> </w:t>
            </w:r>
            <w:r>
              <w:rPr>
                <w:sz w:val="18"/>
              </w:rPr>
              <w:t>building</w:t>
            </w:r>
            <w:r>
              <w:rPr>
                <w:spacing w:val="-5"/>
                <w:sz w:val="18"/>
              </w:rPr>
              <w:t xml:space="preserve"> </w:t>
            </w:r>
            <w:r>
              <w:rPr>
                <w:sz w:val="18"/>
              </w:rPr>
              <w:t>is</w:t>
            </w:r>
            <w:r>
              <w:rPr>
                <w:spacing w:val="-4"/>
                <w:sz w:val="18"/>
              </w:rPr>
              <w:t xml:space="preserve"> </w:t>
            </w:r>
            <w:r>
              <w:rPr>
                <w:sz w:val="18"/>
              </w:rPr>
              <w:t>out</w:t>
            </w:r>
            <w:r>
              <w:rPr>
                <w:spacing w:val="-3"/>
                <w:sz w:val="18"/>
              </w:rPr>
              <w:t xml:space="preserve"> </w:t>
            </w:r>
            <w:r>
              <w:rPr>
                <w:sz w:val="18"/>
              </w:rPr>
              <w:t>of</w:t>
            </w:r>
            <w:r>
              <w:rPr>
                <w:spacing w:val="-3"/>
                <w:sz w:val="18"/>
              </w:rPr>
              <w:t xml:space="preserve"> </w:t>
            </w:r>
            <w:r>
              <w:rPr>
                <w:sz w:val="18"/>
              </w:rPr>
              <w:t>scope</w:t>
            </w:r>
            <w:r>
              <w:rPr>
                <w:spacing w:val="-3"/>
                <w:sz w:val="18"/>
              </w:rPr>
              <w:t xml:space="preserve"> </w:t>
            </w:r>
            <w:r>
              <w:rPr>
                <w:sz w:val="18"/>
              </w:rPr>
              <w:t>of</w:t>
            </w:r>
            <w:r>
              <w:rPr>
                <w:spacing w:val="-5"/>
                <w:sz w:val="18"/>
              </w:rPr>
              <w:t xml:space="preserve"> </w:t>
            </w:r>
            <w:r>
              <w:rPr>
                <w:sz w:val="18"/>
              </w:rPr>
              <w:t>the</w:t>
            </w:r>
            <w:r>
              <w:rPr>
                <w:spacing w:val="-3"/>
                <w:sz w:val="18"/>
              </w:rPr>
              <w:t xml:space="preserve"> </w:t>
            </w:r>
            <w:r>
              <w:rPr>
                <w:sz w:val="18"/>
              </w:rPr>
              <w:t>Valuation</w:t>
            </w:r>
            <w:r>
              <w:rPr>
                <w:spacing w:val="-5"/>
                <w:sz w:val="18"/>
              </w:rPr>
              <w:t xml:space="preserve"> </w:t>
            </w:r>
            <w:r>
              <w:rPr>
                <w:spacing w:val="-2"/>
                <w:sz w:val="18"/>
              </w:rPr>
              <w:t>services.</w:t>
            </w:r>
          </w:p>
        </w:tc>
      </w:tr>
      <w:tr w:rsidR="00182B31">
        <w:trPr>
          <w:trHeight w:val="621"/>
        </w:trPr>
        <w:tc>
          <w:tcPr>
            <w:tcW w:w="526" w:type="dxa"/>
          </w:tcPr>
          <w:p w:rsidR="00182B31" w:rsidRDefault="001E0CF4">
            <w:pPr>
              <w:pStyle w:val="TableParagraph"/>
              <w:spacing w:line="204" w:lineRule="exact"/>
              <w:ind w:left="119"/>
              <w:jc w:val="center"/>
              <w:rPr>
                <w:sz w:val="18"/>
              </w:rPr>
            </w:pPr>
            <w:r>
              <w:rPr>
                <w:spacing w:val="-5"/>
                <w:sz w:val="18"/>
              </w:rPr>
              <w:t>30.</w:t>
            </w:r>
          </w:p>
        </w:tc>
        <w:tc>
          <w:tcPr>
            <w:tcW w:w="10125" w:type="dxa"/>
          </w:tcPr>
          <w:p w:rsidR="00182B31" w:rsidRDefault="001E0CF4">
            <w:pPr>
              <w:pStyle w:val="TableParagraph"/>
              <w:spacing w:line="206" w:lineRule="exact"/>
              <w:ind w:left="131" w:right="94"/>
              <w:jc w:val="both"/>
              <w:rPr>
                <w:sz w:val="18"/>
              </w:rPr>
            </w:pPr>
            <w:r>
              <w:rPr>
                <w:sz w:val="18"/>
              </w:rPr>
              <w:t>Valuation is a subjective field</w:t>
            </w:r>
            <w:r>
              <w:rPr>
                <w:spacing w:val="-1"/>
                <w:sz w:val="18"/>
              </w:rPr>
              <w:t xml:space="preserve"> </w:t>
            </w:r>
            <w:r>
              <w:rPr>
                <w:sz w:val="18"/>
              </w:rPr>
              <w:t>and opinion may differ from consultant to</w:t>
            </w:r>
            <w:r>
              <w:rPr>
                <w:spacing w:val="-1"/>
                <w:sz w:val="18"/>
              </w:rPr>
              <w:t xml:space="preserve"> </w:t>
            </w:r>
            <w:r>
              <w:rPr>
                <w:sz w:val="18"/>
              </w:rPr>
              <w:t>consultant. To check the right opinion, it is important to evaluate the methodology adopted and various data point/ information/ factors/ assumption considered by the consultant which became the basis for the Valuation report before reaching to any conclus</w:t>
            </w:r>
            <w:r>
              <w:rPr>
                <w:sz w:val="18"/>
              </w:rPr>
              <w:t>ion.</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31.</w:t>
            </w:r>
          </w:p>
        </w:tc>
        <w:tc>
          <w:tcPr>
            <w:tcW w:w="10125" w:type="dxa"/>
          </w:tcPr>
          <w:p w:rsidR="00182B31" w:rsidRDefault="001E0CF4">
            <w:pPr>
              <w:pStyle w:val="TableParagraph"/>
              <w:spacing w:line="208" w:lineRule="exact"/>
              <w:ind w:left="107"/>
              <w:rPr>
                <w:sz w:val="18"/>
              </w:rPr>
            </w:pPr>
            <w:r>
              <w:rPr>
                <w:sz w:val="18"/>
              </w:rPr>
              <w:t>Although</w:t>
            </w:r>
            <w:r>
              <w:rPr>
                <w:spacing w:val="-9"/>
                <w:sz w:val="18"/>
              </w:rPr>
              <w:t xml:space="preserve"> </w:t>
            </w:r>
            <w:r>
              <w:rPr>
                <w:sz w:val="18"/>
              </w:rPr>
              <w:t>every</w:t>
            </w:r>
            <w:r>
              <w:rPr>
                <w:spacing w:val="-10"/>
                <w:sz w:val="18"/>
              </w:rPr>
              <w:t xml:space="preserve"> </w:t>
            </w:r>
            <w:r>
              <w:rPr>
                <w:sz w:val="18"/>
              </w:rPr>
              <w:t>scientific</w:t>
            </w:r>
            <w:r>
              <w:rPr>
                <w:spacing w:val="-11"/>
                <w:sz w:val="18"/>
              </w:rPr>
              <w:t xml:space="preserve"> </w:t>
            </w:r>
            <w:r>
              <w:rPr>
                <w:sz w:val="18"/>
              </w:rPr>
              <w:t>method</w:t>
            </w:r>
            <w:r>
              <w:rPr>
                <w:spacing w:val="-9"/>
                <w:sz w:val="18"/>
              </w:rPr>
              <w:t xml:space="preserve"> </w:t>
            </w:r>
            <w:r>
              <w:rPr>
                <w:sz w:val="18"/>
              </w:rPr>
              <w:t>has</w:t>
            </w:r>
            <w:r>
              <w:rPr>
                <w:spacing w:val="-11"/>
                <w:sz w:val="18"/>
              </w:rPr>
              <w:t xml:space="preserve"> </w:t>
            </w:r>
            <w:r>
              <w:rPr>
                <w:sz w:val="18"/>
              </w:rPr>
              <w:t>been</w:t>
            </w:r>
            <w:r>
              <w:rPr>
                <w:spacing w:val="-9"/>
                <w:sz w:val="18"/>
              </w:rPr>
              <w:t xml:space="preserve"> </w:t>
            </w:r>
            <w:r>
              <w:rPr>
                <w:sz w:val="18"/>
              </w:rPr>
              <w:t>employed</w:t>
            </w:r>
            <w:r>
              <w:rPr>
                <w:spacing w:val="-9"/>
                <w:sz w:val="18"/>
              </w:rPr>
              <w:t xml:space="preserve"> </w:t>
            </w:r>
            <w:r>
              <w:rPr>
                <w:sz w:val="18"/>
              </w:rPr>
              <w:t>in</w:t>
            </w:r>
            <w:r>
              <w:rPr>
                <w:spacing w:val="-11"/>
                <w:sz w:val="18"/>
              </w:rPr>
              <w:t xml:space="preserve"> </w:t>
            </w:r>
            <w:r>
              <w:rPr>
                <w:sz w:val="18"/>
              </w:rPr>
              <w:t>systematically</w:t>
            </w:r>
            <w:r>
              <w:rPr>
                <w:spacing w:val="-11"/>
                <w:sz w:val="18"/>
              </w:rPr>
              <w:t xml:space="preserve"> </w:t>
            </w:r>
            <w:r>
              <w:rPr>
                <w:sz w:val="18"/>
              </w:rPr>
              <w:t>arriving</w:t>
            </w:r>
            <w:r>
              <w:rPr>
                <w:spacing w:val="-9"/>
                <w:sz w:val="18"/>
              </w:rPr>
              <w:t xml:space="preserve"> </w:t>
            </w:r>
            <w:r>
              <w:rPr>
                <w:sz w:val="18"/>
              </w:rPr>
              <w:t>at</w:t>
            </w:r>
            <w:r>
              <w:rPr>
                <w:spacing w:val="-9"/>
                <w:sz w:val="18"/>
              </w:rPr>
              <w:t xml:space="preserve"> </w:t>
            </w:r>
            <w:r>
              <w:rPr>
                <w:sz w:val="18"/>
              </w:rPr>
              <w:t>the</w:t>
            </w:r>
            <w:r>
              <w:rPr>
                <w:spacing w:val="-9"/>
                <w:sz w:val="18"/>
              </w:rPr>
              <w:t xml:space="preserve"> </w:t>
            </w:r>
            <w:r>
              <w:rPr>
                <w:sz w:val="18"/>
              </w:rPr>
              <w:t>value,</w:t>
            </w:r>
            <w:r>
              <w:rPr>
                <w:spacing w:val="-9"/>
                <w:sz w:val="18"/>
              </w:rPr>
              <w:t xml:space="preserve"> </w:t>
            </w:r>
            <w:r>
              <w:rPr>
                <w:sz w:val="18"/>
              </w:rPr>
              <w:t>there</w:t>
            </w:r>
            <w:r>
              <w:rPr>
                <w:spacing w:val="-9"/>
                <w:sz w:val="18"/>
              </w:rPr>
              <w:t xml:space="preserve"> </w:t>
            </w:r>
            <w:r>
              <w:rPr>
                <w:sz w:val="18"/>
              </w:rPr>
              <w:t>is,</w:t>
            </w:r>
            <w:r>
              <w:rPr>
                <w:spacing w:val="-9"/>
                <w:sz w:val="18"/>
              </w:rPr>
              <w:t xml:space="preserve"> </w:t>
            </w:r>
            <w:r>
              <w:rPr>
                <w:sz w:val="18"/>
              </w:rPr>
              <w:t>therefore,</w:t>
            </w:r>
            <w:r>
              <w:rPr>
                <w:spacing w:val="-9"/>
                <w:sz w:val="18"/>
              </w:rPr>
              <w:t xml:space="preserve"> </w:t>
            </w:r>
            <w:r>
              <w:rPr>
                <w:sz w:val="18"/>
              </w:rPr>
              <w:t>no</w:t>
            </w:r>
            <w:r>
              <w:rPr>
                <w:spacing w:val="-9"/>
                <w:sz w:val="18"/>
              </w:rPr>
              <w:t xml:space="preserve"> </w:t>
            </w:r>
            <w:r>
              <w:rPr>
                <w:sz w:val="18"/>
              </w:rPr>
              <w:t>indisputable single value and the estimate of the value is normally expressed as falling within a likely range.</w:t>
            </w:r>
          </w:p>
        </w:tc>
      </w:tr>
    </w:tbl>
    <w:p w:rsidR="00182B31" w:rsidRDefault="00182B31">
      <w:pPr>
        <w:spacing w:line="208" w:lineRule="exact"/>
        <w:rPr>
          <w:sz w:val="18"/>
        </w:rPr>
        <w:sectPr w:rsidR="00182B31">
          <w:type w:val="continuous"/>
          <w:pgSz w:w="11910" w:h="16840"/>
          <w:pgMar w:top="1600" w:right="180" w:bottom="980" w:left="180" w:header="216" w:footer="782" w:gutter="0"/>
          <w:cols w:space="720"/>
        </w:sectPr>
      </w:pPr>
    </w:p>
    <w:tbl>
      <w:tblPr>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6"/>
        <w:gridCol w:w="10125"/>
      </w:tblGrid>
      <w:tr w:rsidR="00182B31">
        <w:trPr>
          <w:trHeight w:val="2277"/>
        </w:trPr>
        <w:tc>
          <w:tcPr>
            <w:tcW w:w="526" w:type="dxa"/>
          </w:tcPr>
          <w:p w:rsidR="00182B31" w:rsidRDefault="001E0CF4">
            <w:pPr>
              <w:pStyle w:val="TableParagraph"/>
              <w:spacing w:line="202" w:lineRule="exact"/>
              <w:ind w:left="119"/>
              <w:jc w:val="center"/>
              <w:rPr>
                <w:sz w:val="18"/>
              </w:rPr>
            </w:pPr>
            <w:r>
              <w:rPr>
                <w:spacing w:val="-5"/>
                <w:sz w:val="18"/>
              </w:rPr>
              <w:t>32.</w:t>
            </w:r>
          </w:p>
        </w:tc>
        <w:tc>
          <w:tcPr>
            <w:tcW w:w="10125" w:type="dxa"/>
          </w:tcPr>
          <w:p w:rsidR="00182B31" w:rsidRDefault="001E0CF4">
            <w:pPr>
              <w:pStyle w:val="TableParagraph"/>
              <w:ind w:left="131" w:right="94"/>
              <w:jc w:val="both"/>
              <w:rPr>
                <w:sz w:val="18"/>
              </w:rPr>
            </w:pPr>
            <w:r>
              <w:rPr>
                <w:sz w:val="18"/>
              </w:rPr>
              <w:t>Value analysis of any asset cannot be regarded as an exact science and the conclusions arrived at in many cases will, of necessity, be subjective and dependent on the exercise of individual judgment. Given the same set of facts and using the same assumptio</w:t>
            </w:r>
            <w:r>
              <w:rPr>
                <w:sz w:val="18"/>
              </w:rPr>
              <w:t>ns, expert opinions may differ due to the number of separate judgment decisions, which have to be made. Therefore, there can be no standard formula to establish an indisputable exchange ratio. In the event of a transaction, the actual transaction value ach</w:t>
            </w:r>
            <w:r>
              <w:rPr>
                <w:sz w:val="18"/>
              </w:rPr>
              <w:t>ieved may be higher or lower than our indicative analysis of value depending upon the circumstances of the transaction. The knowledge, negotiability and motivations of the buyers and sellers, demand &amp; supply prevailing in the market and the applicability o</w:t>
            </w:r>
            <w:r>
              <w:rPr>
                <w:sz w:val="18"/>
              </w:rPr>
              <w:t>f a discount or premium for control will also affect actual price achieved. Accordingly, our indicative analysis of value will not necessarily be the price at which any agreement proceeds. The final transaction</w:t>
            </w:r>
            <w:r>
              <w:rPr>
                <w:spacing w:val="-4"/>
                <w:sz w:val="18"/>
              </w:rPr>
              <w:t xml:space="preserve"> </w:t>
            </w:r>
            <w:r>
              <w:rPr>
                <w:sz w:val="18"/>
              </w:rPr>
              <w:t>price</w:t>
            </w:r>
            <w:r>
              <w:rPr>
                <w:spacing w:val="-6"/>
                <w:sz w:val="18"/>
              </w:rPr>
              <w:t xml:space="preserve"> </w:t>
            </w:r>
            <w:r>
              <w:rPr>
                <w:sz w:val="18"/>
              </w:rPr>
              <w:t>is</w:t>
            </w:r>
            <w:r>
              <w:rPr>
                <w:spacing w:val="-6"/>
                <w:sz w:val="18"/>
              </w:rPr>
              <w:t xml:space="preserve"> </w:t>
            </w:r>
            <w:r>
              <w:rPr>
                <w:sz w:val="18"/>
              </w:rPr>
              <w:t>something</w:t>
            </w:r>
            <w:r>
              <w:rPr>
                <w:spacing w:val="-6"/>
                <w:sz w:val="18"/>
              </w:rPr>
              <w:t xml:space="preserve"> </w:t>
            </w:r>
            <w:r>
              <w:rPr>
                <w:sz w:val="18"/>
              </w:rPr>
              <w:t>on</w:t>
            </w:r>
            <w:r>
              <w:rPr>
                <w:spacing w:val="-4"/>
                <w:sz w:val="18"/>
              </w:rPr>
              <w:t xml:space="preserve"> </w:t>
            </w:r>
            <w:r>
              <w:rPr>
                <w:sz w:val="18"/>
              </w:rPr>
              <w:t>which</w:t>
            </w:r>
            <w:r>
              <w:rPr>
                <w:spacing w:val="-4"/>
                <w:sz w:val="18"/>
              </w:rPr>
              <w:t xml:space="preserve"> </w:t>
            </w:r>
            <w:r>
              <w:rPr>
                <w:sz w:val="18"/>
              </w:rPr>
              <w:t>the</w:t>
            </w:r>
            <w:r>
              <w:rPr>
                <w:spacing w:val="-6"/>
                <w:sz w:val="18"/>
              </w:rPr>
              <w:t xml:space="preserve"> </w:t>
            </w:r>
            <w:r>
              <w:rPr>
                <w:sz w:val="18"/>
              </w:rPr>
              <w:t>parties</w:t>
            </w:r>
            <w:r>
              <w:rPr>
                <w:spacing w:val="-3"/>
                <w:sz w:val="18"/>
              </w:rPr>
              <w:t xml:space="preserve"> </w:t>
            </w:r>
            <w:r>
              <w:rPr>
                <w:sz w:val="18"/>
              </w:rPr>
              <w:t>thems</w:t>
            </w:r>
            <w:r>
              <w:rPr>
                <w:sz w:val="18"/>
              </w:rPr>
              <w:t>elves</w:t>
            </w:r>
            <w:r>
              <w:rPr>
                <w:spacing w:val="-3"/>
                <w:sz w:val="18"/>
              </w:rPr>
              <w:t xml:space="preserve"> </w:t>
            </w:r>
            <w:r>
              <w:rPr>
                <w:sz w:val="18"/>
              </w:rPr>
              <w:t>have</w:t>
            </w:r>
            <w:r>
              <w:rPr>
                <w:spacing w:val="-4"/>
                <w:sz w:val="18"/>
              </w:rPr>
              <w:t xml:space="preserve"> </w:t>
            </w:r>
            <w:r>
              <w:rPr>
                <w:sz w:val="18"/>
              </w:rPr>
              <w:t>to</w:t>
            </w:r>
            <w:r>
              <w:rPr>
                <w:spacing w:val="-6"/>
                <w:sz w:val="18"/>
              </w:rPr>
              <w:t xml:space="preserve"> </w:t>
            </w:r>
            <w:r>
              <w:rPr>
                <w:sz w:val="18"/>
              </w:rPr>
              <w:t>agree.</w:t>
            </w:r>
            <w:r>
              <w:rPr>
                <w:spacing w:val="-4"/>
                <w:sz w:val="18"/>
              </w:rPr>
              <w:t xml:space="preserve"> </w:t>
            </w:r>
            <w:r>
              <w:rPr>
                <w:sz w:val="18"/>
              </w:rPr>
              <w:t>However,</w:t>
            </w:r>
            <w:r>
              <w:rPr>
                <w:spacing w:val="-4"/>
                <w:sz w:val="18"/>
              </w:rPr>
              <w:t xml:space="preserve"> </w:t>
            </w:r>
            <w:r>
              <w:rPr>
                <w:sz w:val="18"/>
              </w:rPr>
              <w:t>our</w:t>
            </w:r>
            <w:r>
              <w:rPr>
                <w:spacing w:val="-4"/>
                <w:sz w:val="18"/>
              </w:rPr>
              <w:t xml:space="preserve"> </w:t>
            </w:r>
            <w:r>
              <w:rPr>
                <w:sz w:val="18"/>
              </w:rPr>
              <w:t>Valuation</w:t>
            </w:r>
            <w:r>
              <w:rPr>
                <w:spacing w:val="-4"/>
                <w:sz w:val="18"/>
              </w:rPr>
              <w:t xml:space="preserve"> </w:t>
            </w:r>
            <w:r>
              <w:rPr>
                <w:sz w:val="18"/>
              </w:rPr>
              <w:t>analysis</w:t>
            </w:r>
            <w:r>
              <w:rPr>
                <w:spacing w:val="-6"/>
                <w:sz w:val="18"/>
              </w:rPr>
              <w:t xml:space="preserve"> </w:t>
            </w:r>
            <w:r>
              <w:rPr>
                <w:sz w:val="18"/>
              </w:rPr>
              <w:t>can</w:t>
            </w:r>
            <w:r>
              <w:rPr>
                <w:spacing w:val="-4"/>
                <w:sz w:val="18"/>
              </w:rPr>
              <w:t xml:space="preserve"> </w:t>
            </w:r>
            <w:r>
              <w:rPr>
                <w:sz w:val="18"/>
              </w:rPr>
              <w:t>definitely help the stakeholders to take informed and wise decision about the Value of the asset and can help in facilitating the arm’s</w:t>
            </w:r>
          </w:p>
          <w:p w:rsidR="00182B31" w:rsidRDefault="001E0CF4">
            <w:pPr>
              <w:pStyle w:val="TableParagraph"/>
              <w:spacing w:line="187" w:lineRule="exact"/>
              <w:ind w:left="131"/>
              <w:jc w:val="both"/>
              <w:rPr>
                <w:sz w:val="18"/>
              </w:rPr>
            </w:pPr>
            <w:r>
              <w:rPr>
                <w:sz w:val="18"/>
              </w:rPr>
              <w:t>length</w:t>
            </w:r>
            <w:r>
              <w:rPr>
                <w:spacing w:val="-2"/>
                <w:sz w:val="18"/>
              </w:rPr>
              <w:t xml:space="preserve"> transaction.</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33.</w:t>
            </w:r>
          </w:p>
        </w:tc>
        <w:tc>
          <w:tcPr>
            <w:tcW w:w="10125" w:type="dxa"/>
          </w:tcPr>
          <w:p w:rsidR="00182B31" w:rsidRDefault="001E0CF4">
            <w:pPr>
              <w:pStyle w:val="TableParagraph"/>
              <w:spacing w:line="206" w:lineRule="exact"/>
              <w:ind w:left="107"/>
              <w:rPr>
                <w:sz w:val="18"/>
              </w:rPr>
            </w:pPr>
            <w:r>
              <w:rPr>
                <w:sz w:val="18"/>
              </w:rPr>
              <w:t>This Valuation</w:t>
            </w:r>
            <w:r>
              <w:rPr>
                <w:spacing w:val="-3"/>
                <w:sz w:val="18"/>
              </w:rPr>
              <w:t xml:space="preserve"> </w:t>
            </w:r>
            <w:r>
              <w:rPr>
                <w:sz w:val="18"/>
              </w:rPr>
              <w:t>is</w:t>
            </w:r>
            <w:r>
              <w:rPr>
                <w:spacing w:val="-2"/>
                <w:sz w:val="18"/>
              </w:rPr>
              <w:t xml:space="preserve"> </w:t>
            </w:r>
            <w:r>
              <w:rPr>
                <w:sz w:val="18"/>
              </w:rPr>
              <w:t>conducted</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w:t>
            </w:r>
            <w:r>
              <w:rPr>
                <w:sz w:val="18"/>
              </w:rPr>
              <w:t>he</w:t>
            </w:r>
            <w:r>
              <w:rPr>
                <w:spacing w:val="-3"/>
                <w:sz w:val="18"/>
              </w:rPr>
              <w:t xml:space="preserve"> </w:t>
            </w:r>
            <w:r>
              <w:rPr>
                <w:sz w:val="18"/>
              </w:rPr>
              <w:t>macro</w:t>
            </w:r>
            <w:r>
              <w:rPr>
                <w:spacing w:val="-1"/>
                <w:sz w:val="18"/>
              </w:rPr>
              <w:t xml:space="preserve"> </w:t>
            </w:r>
            <w:r>
              <w:rPr>
                <w:sz w:val="18"/>
              </w:rPr>
              <w:t>analysis of</w:t>
            </w:r>
            <w:r>
              <w:rPr>
                <w:spacing w:val="-1"/>
                <w:sz w:val="18"/>
              </w:rPr>
              <w:t xml:space="preserve"> </w:t>
            </w:r>
            <w:r>
              <w:rPr>
                <w:sz w:val="18"/>
              </w:rPr>
              <w:t>the</w:t>
            </w:r>
            <w:r>
              <w:rPr>
                <w:spacing w:val="-1"/>
                <w:sz w:val="18"/>
              </w:rPr>
              <w:t xml:space="preserve"> </w:t>
            </w:r>
            <w:r>
              <w:rPr>
                <w:sz w:val="18"/>
              </w:rPr>
              <w:t>asset/</w:t>
            </w:r>
            <w:r>
              <w:rPr>
                <w:spacing w:val="-3"/>
                <w:sz w:val="18"/>
              </w:rPr>
              <w:t xml:space="preserve"> </w:t>
            </w:r>
            <w:r>
              <w:rPr>
                <w:sz w:val="18"/>
              </w:rPr>
              <w:t>property</w:t>
            </w:r>
            <w:r>
              <w:rPr>
                <w:spacing w:val="-2"/>
                <w:sz w:val="18"/>
              </w:rPr>
              <w:t xml:space="preserve"> </w:t>
            </w:r>
            <w:r>
              <w:rPr>
                <w:sz w:val="18"/>
              </w:rPr>
              <w:t>considering</w:t>
            </w:r>
            <w:r>
              <w:rPr>
                <w:spacing w:val="-3"/>
                <w:sz w:val="18"/>
              </w:rPr>
              <w:t xml:space="preserve"> </w:t>
            </w:r>
            <w:r>
              <w:rPr>
                <w:sz w:val="18"/>
              </w:rPr>
              <w:t>it</w:t>
            </w:r>
            <w:r>
              <w:rPr>
                <w:spacing w:val="-1"/>
                <w:sz w:val="18"/>
              </w:rPr>
              <w:t xml:space="preserve"> </w:t>
            </w:r>
            <w:r>
              <w:rPr>
                <w:sz w:val="18"/>
              </w:rPr>
              <w:t>in</w:t>
            </w:r>
            <w:r>
              <w:rPr>
                <w:spacing w:val="-1"/>
                <w:sz w:val="18"/>
              </w:rPr>
              <w:t xml:space="preserve"> </w:t>
            </w:r>
            <w:r>
              <w:rPr>
                <w:sz w:val="18"/>
              </w:rPr>
              <w:t>totality</w:t>
            </w:r>
            <w:r>
              <w:rPr>
                <w:spacing w:val="-2"/>
                <w:sz w:val="18"/>
              </w:rPr>
              <w:t xml:space="preserve"> </w:t>
            </w:r>
            <w:r>
              <w:rPr>
                <w:sz w:val="18"/>
              </w:rPr>
              <w:t>and</w:t>
            </w:r>
            <w:r>
              <w:rPr>
                <w:spacing w:val="-1"/>
                <w:sz w:val="18"/>
              </w:rPr>
              <w:t xml:space="preserve"> </w:t>
            </w:r>
            <w:r>
              <w:rPr>
                <w:sz w:val="18"/>
              </w:rPr>
              <w:t>not</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the micro, component, or item wise analysis. Analysis done is a general assessment and is not investigative in nature.</w:t>
            </w:r>
          </w:p>
        </w:tc>
      </w:tr>
      <w:tr w:rsidR="00182B31">
        <w:trPr>
          <w:trHeight w:val="1034"/>
        </w:trPr>
        <w:tc>
          <w:tcPr>
            <w:tcW w:w="526" w:type="dxa"/>
          </w:tcPr>
          <w:p w:rsidR="00182B31" w:rsidRDefault="001E0CF4">
            <w:pPr>
              <w:pStyle w:val="TableParagraph"/>
              <w:spacing w:line="201" w:lineRule="exact"/>
              <w:ind w:left="119"/>
              <w:jc w:val="center"/>
              <w:rPr>
                <w:sz w:val="18"/>
              </w:rPr>
            </w:pPr>
            <w:r>
              <w:rPr>
                <w:spacing w:val="-5"/>
                <w:sz w:val="18"/>
              </w:rPr>
              <w:t>34.</w:t>
            </w:r>
          </w:p>
        </w:tc>
        <w:tc>
          <w:tcPr>
            <w:tcW w:w="10125" w:type="dxa"/>
          </w:tcPr>
          <w:p w:rsidR="00182B31" w:rsidRDefault="001E0CF4">
            <w:pPr>
              <w:pStyle w:val="TableParagraph"/>
              <w:ind w:left="107" w:right="96"/>
              <w:jc w:val="both"/>
              <w:rPr>
                <w:sz w:val="18"/>
              </w:rPr>
            </w:pPr>
            <w:r>
              <w:rPr>
                <w:sz w:val="18"/>
              </w:rPr>
              <w:t>This</w:t>
            </w:r>
            <w:r>
              <w:rPr>
                <w:spacing w:val="-5"/>
                <w:sz w:val="18"/>
              </w:rPr>
              <w:t xml:space="preserve"> </w:t>
            </w:r>
            <w:r>
              <w:rPr>
                <w:sz w:val="18"/>
              </w:rPr>
              <w:t>report</w:t>
            </w:r>
            <w:r>
              <w:rPr>
                <w:spacing w:val="-5"/>
                <w:sz w:val="18"/>
              </w:rPr>
              <w:t xml:space="preserve"> </w:t>
            </w:r>
            <w:r>
              <w:rPr>
                <w:sz w:val="18"/>
              </w:rPr>
              <w:t>is</w:t>
            </w:r>
            <w:r>
              <w:rPr>
                <w:spacing w:val="-6"/>
                <w:sz w:val="18"/>
              </w:rPr>
              <w:t xml:space="preserve"> </w:t>
            </w:r>
            <w:r>
              <w:rPr>
                <w:sz w:val="18"/>
              </w:rPr>
              <w:t>prepared</w:t>
            </w:r>
            <w:r>
              <w:rPr>
                <w:spacing w:val="-5"/>
                <w:sz w:val="18"/>
              </w:rPr>
              <w:t xml:space="preserve"> </w:t>
            </w:r>
            <w:r>
              <w:rPr>
                <w:sz w:val="18"/>
              </w:rPr>
              <w:t>on</w:t>
            </w:r>
            <w:r>
              <w:rPr>
                <w:spacing w:val="-5"/>
                <w:sz w:val="18"/>
              </w:rPr>
              <w:t xml:space="preserve"> </w:t>
            </w:r>
            <w:r>
              <w:rPr>
                <w:sz w:val="18"/>
              </w:rPr>
              <w:t>the</w:t>
            </w:r>
            <w:r>
              <w:rPr>
                <w:spacing w:val="-6"/>
                <w:sz w:val="18"/>
              </w:rPr>
              <w:t xml:space="preserve"> </w:t>
            </w:r>
            <w:r>
              <w:rPr>
                <w:sz w:val="18"/>
              </w:rPr>
              <w:t>RKA</w:t>
            </w:r>
            <w:r>
              <w:rPr>
                <w:spacing w:val="-6"/>
                <w:sz w:val="18"/>
              </w:rPr>
              <w:t xml:space="preserve"> </w:t>
            </w:r>
            <w:r>
              <w:rPr>
                <w:sz w:val="18"/>
              </w:rPr>
              <w:t>V-L1</w:t>
            </w:r>
            <w:r>
              <w:rPr>
                <w:spacing w:val="-5"/>
                <w:sz w:val="18"/>
              </w:rPr>
              <w:t xml:space="preserve"> </w:t>
            </w:r>
            <w:r>
              <w:rPr>
                <w:sz w:val="18"/>
              </w:rPr>
              <w:t>(Basic)</w:t>
            </w:r>
            <w:r>
              <w:rPr>
                <w:spacing w:val="-6"/>
                <w:sz w:val="18"/>
              </w:rPr>
              <w:t xml:space="preserve"> </w:t>
            </w:r>
            <w:r>
              <w:rPr>
                <w:sz w:val="18"/>
              </w:rPr>
              <w:t>Valuation</w:t>
            </w:r>
            <w:r>
              <w:rPr>
                <w:spacing w:val="-5"/>
                <w:sz w:val="18"/>
              </w:rPr>
              <w:t xml:space="preserve"> </w:t>
            </w:r>
            <w:r>
              <w:rPr>
                <w:sz w:val="18"/>
              </w:rPr>
              <w:t>format</w:t>
            </w:r>
            <w:r>
              <w:rPr>
                <w:spacing w:val="-6"/>
                <w:sz w:val="18"/>
              </w:rPr>
              <w:t xml:space="preserve"> </w:t>
            </w:r>
            <w:r>
              <w:rPr>
                <w:sz w:val="18"/>
              </w:rPr>
              <w:t>as</w:t>
            </w:r>
            <w:r>
              <w:rPr>
                <w:spacing w:val="-5"/>
                <w:sz w:val="18"/>
              </w:rPr>
              <w:t xml:space="preserve"> </w:t>
            </w:r>
            <w:r>
              <w:rPr>
                <w:sz w:val="18"/>
              </w:rPr>
              <w:t>per</w:t>
            </w:r>
            <w:r>
              <w:rPr>
                <w:spacing w:val="-6"/>
                <w:sz w:val="18"/>
              </w:rPr>
              <w:t xml:space="preserve"> </w:t>
            </w:r>
            <w:r>
              <w:rPr>
                <w:sz w:val="18"/>
              </w:rPr>
              <w:t>the</w:t>
            </w:r>
            <w:r>
              <w:rPr>
                <w:spacing w:val="-5"/>
                <w:sz w:val="18"/>
              </w:rPr>
              <w:t xml:space="preserve"> </w:t>
            </w:r>
            <w:r>
              <w:rPr>
                <w:sz w:val="18"/>
              </w:rPr>
              <w:t>client</w:t>
            </w:r>
            <w:r>
              <w:rPr>
                <w:spacing w:val="-6"/>
                <w:sz w:val="18"/>
              </w:rPr>
              <w:t xml:space="preserve"> </w:t>
            </w:r>
            <w:r>
              <w:rPr>
                <w:sz w:val="18"/>
              </w:rPr>
              <w:t>requirement</w:t>
            </w:r>
            <w:r>
              <w:rPr>
                <w:spacing w:val="-6"/>
                <w:sz w:val="18"/>
              </w:rPr>
              <w:t xml:space="preserve"> </w:t>
            </w:r>
            <w:r>
              <w:rPr>
                <w:sz w:val="18"/>
              </w:rPr>
              <w:t>and</w:t>
            </w:r>
            <w:r>
              <w:rPr>
                <w:spacing w:val="-5"/>
                <w:sz w:val="18"/>
              </w:rPr>
              <w:t xml:space="preserve"> </w:t>
            </w:r>
            <w:r>
              <w:rPr>
                <w:sz w:val="18"/>
              </w:rPr>
              <w:t>scope</w:t>
            </w:r>
            <w:r>
              <w:rPr>
                <w:spacing w:val="-5"/>
                <w:sz w:val="18"/>
              </w:rPr>
              <w:t xml:space="preserve"> </w:t>
            </w:r>
            <w:r>
              <w:rPr>
                <w:sz w:val="18"/>
              </w:rPr>
              <w:t>of</w:t>
            </w:r>
            <w:r>
              <w:rPr>
                <w:spacing w:val="-6"/>
                <w:sz w:val="18"/>
              </w:rPr>
              <w:t xml:space="preserve"> </w:t>
            </w:r>
            <w:r>
              <w:rPr>
                <w:sz w:val="18"/>
              </w:rPr>
              <w:t>work.</w:t>
            </w:r>
            <w:r>
              <w:rPr>
                <w:spacing w:val="-6"/>
                <w:sz w:val="18"/>
              </w:rPr>
              <w:t xml:space="preserve"> </w:t>
            </w:r>
            <w:r>
              <w:rPr>
                <w:sz w:val="18"/>
              </w:rPr>
              <w:t>This</w:t>
            </w:r>
            <w:r>
              <w:rPr>
                <w:spacing w:val="-5"/>
                <w:sz w:val="18"/>
              </w:rPr>
              <w:t xml:space="preserve"> </w:t>
            </w:r>
            <w:r>
              <w:rPr>
                <w:sz w:val="18"/>
              </w:rPr>
              <w:t>report is having limited scope as per its fields &amp; format to provide only the general estimated &amp; indicative basic idea of the value of the</w:t>
            </w:r>
            <w:r>
              <w:rPr>
                <w:spacing w:val="-6"/>
                <w:sz w:val="18"/>
              </w:rPr>
              <w:t xml:space="preserve"> </w:t>
            </w:r>
            <w:r>
              <w:rPr>
                <w:sz w:val="18"/>
              </w:rPr>
              <w:t>property</w:t>
            </w:r>
            <w:r>
              <w:rPr>
                <w:spacing w:val="-5"/>
                <w:sz w:val="18"/>
              </w:rPr>
              <w:t xml:space="preserve"> </w:t>
            </w:r>
            <w:r>
              <w:rPr>
                <w:sz w:val="18"/>
              </w:rPr>
              <w:t>prevailing</w:t>
            </w:r>
            <w:r>
              <w:rPr>
                <w:spacing w:val="-6"/>
                <w:sz w:val="18"/>
              </w:rPr>
              <w:t xml:space="preserve"> </w:t>
            </w:r>
            <w:r>
              <w:rPr>
                <w:sz w:val="18"/>
              </w:rPr>
              <w:t>in</w:t>
            </w:r>
            <w:r>
              <w:rPr>
                <w:spacing w:val="-6"/>
                <w:sz w:val="18"/>
              </w:rPr>
              <w:t xml:space="preserve"> </w:t>
            </w:r>
            <w:r>
              <w:rPr>
                <w:sz w:val="18"/>
              </w:rPr>
              <w:t>the</w:t>
            </w:r>
            <w:r>
              <w:rPr>
                <w:spacing w:val="-9"/>
                <w:sz w:val="18"/>
              </w:rPr>
              <w:t xml:space="preserve"> </w:t>
            </w:r>
            <w:r>
              <w:rPr>
                <w:sz w:val="18"/>
              </w:rPr>
              <w:t>market</w:t>
            </w:r>
            <w:r>
              <w:rPr>
                <w:spacing w:val="-6"/>
                <w:sz w:val="18"/>
              </w:rPr>
              <w:t xml:space="preserve"> </w:t>
            </w:r>
            <w:r>
              <w:rPr>
                <w:sz w:val="18"/>
              </w:rPr>
              <w:t>based</w:t>
            </w:r>
            <w:r>
              <w:rPr>
                <w:spacing w:val="-4"/>
                <w:sz w:val="18"/>
              </w:rPr>
              <w:t xml:space="preserve"> </w:t>
            </w:r>
            <w:r>
              <w:rPr>
                <w:sz w:val="18"/>
              </w:rPr>
              <w:t>on</w:t>
            </w:r>
            <w:r>
              <w:rPr>
                <w:spacing w:val="-6"/>
                <w:sz w:val="18"/>
              </w:rPr>
              <w:t xml:space="preserve"> </w:t>
            </w:r>
            <w:r>
              <w:rPr>
                <w:sz w:val="18"/>
              </w:rPr>
              <w:t>t</w:t>
            </w:r>
            <w:r>
              <w:rPr>
                <w:sz w:val="18"/>
              </w:rPr>
              <w:t>he</w:t>
            </w:r>
            <w:r>
              <w:rPr>
                <w:spacing w:val="-6"/>
                <w:sz w:val="18"/>
              </w:rPr>
              <w:t xml:space="preserve"> </w:t>
            </w:r>
            <w:r>
              <w:rPr>
                <w:sz w:val="18"/>
              </w:rPr>
              <w:t>information</w:t>
            </w:r>
            <w:r>
              <w:rPr>
                <w:spacing w:val="-6"/>
                <w:sz w:val="18"/>
              </w:rPr>
              <w:t xml:space="preserve"> </w:t>
            </w:r>
            <w:r>
              <w:rPr>
                <w:sz w:val="18"/>
              </w:rPr>
              <w:t>provided</w:t>
            </w:r>
            <w:r>
              <w:rPr>
                <w:spacing w:val="-6"/>
                <w:sz w:val="18"/>
              </w:rPr>
              <w:t xml:space="preserve"> </w:t>
            </w:r>
            <w:r>
              <w:rPr>
                <w:sz w:val="18"/>
              </w:rPr>
              <w:t>by</w:t>
            </w:r>
            <w:r>
              <w:rPr>
                <w:spacing w:val="-6"/>
                <w:sz w:val="18"/>
              </w:rPr>
              <w:t xml:space="preserve"> </w:t>
            </w:r>
            <w:r>
              <w:rPr>
                <w:sz w:val="18"/>
              </w:rPr>
              <w:t>the</w:t>
            </w:r>
            <w:r>
              <w:rPr>
                <w:spacing w:val="-6"/>
                <w:sz w:val="18"/>
              </w:rPr>
              <w:t xml:space="preserve"> </w:t>
            </w:r>
            <w:r>
              <w:rPr>
                <w:sz w:val="18"/>
              </w:rPr>
              <w:t>client.</w:t>
            </w:r>
            <w:r>
              <w:rPr>
                <w:spacing w:val="-6"/>
                <w:sz w:val="18"/>
              </w:rPr>
              <w:t xml:space="preserve"> </w:t>
            </w:r>
            <w:r>
              <w:rPr>
                <w:sz w:val="18"/>
              </w:rPr>
              <w:t>No</w:t>
            </w:r>
            <w:r>
              <w:rPr>
                <w:spacing w:val="-6"/>
                <w:sz w:val="18"/>
              </w:rPr>
              <w:t xml:space="preserve"> </w:t>
            </w:r>
            <w:r>
              <w:rPr>
                <w:sz w:val="18"/>
              </w:rPr>
              <w:t>detailed</w:t>
            </w:r>
            <w:r>
              <w:rPr>
                <w:spacing w:val="-4"/>
                <w:sz w:val="18"/>
              </w:rPr>
              <w:t xml:space="preserve"> </w:t>
            </w:r>
            <w:r>
              <w:rPr>
                <w:sz w:val="18"/>
              </w:rPr>
              <w:t>analysis,</w:t>
            </w:r>
            <w:r>
              <w:rPr>
                <w:spacing w:val="-6"/>
                <w:sz w:val="18"/>
              </w:rPr>
              <w:t xml:space="preserve"> </w:t>
            </w:r>
            <w:r>
              <w:rPr>
                <w:sz w:val="18"/>
              </w:rPr>
              <w:t>audit</w:t>
            </w:r>
            <w:r>
              <w:rPr>
                <w:spacing w:val="-6"/>
                <w:sz w:val="18"/>
              </w:rPr>
              <w:t xml:space="preserve"> </w:t>
            </w:r>
            <w:r>
              <w:rPr>
                <w:sz w:val="18"/>
              </w:rPr>
              <w:t>or</w:t>
            </w:r>
            <w:r>
              <w:rPr>
                <w:spacing w:val="-7"/>
                <w:sz w:val="18"/>
              </w:rPr>
              <w:t xml:space="preserve"> </w:t>
            </w:r>
            <w:r>
              <w:rPr>
                <w:sz w:val="18"/>
              </w:rPr>
              <w:t>verification has</w:t>
            </w:r>
            <w:r>
              <w:rPr>
                <w:spacing w:val="13"/>
                <w:sz w:val="18"/>
              </w:rPr>
              <w:t xml:space="preserve"> </w:t>
            </w:r>
            <w:r>
              <w:rPr>
                <w:sz w:val="18"/>
              </w:rPr>
              <w:t>been</w:t>
            </w:r>
            <w:r>
              <w:rPr>
                <w:spacing w:val="13"/>
                <w:sz w:val="18"/>
              </w:rPr>
              <w:t xml:space="preserve"> </w:t>
            </w:r>
            <w:r>
              <w:rPr>
                <w:sz w:val="18"/>
              </w:rPr>
              <w:t>carried</w:t>
            </w:r>
            <w:r>
              <w:rPr>
                <w:spacing w:val="13"/>
                <w:sz w:val="18"/>
              </w:rPr>
              <w:t xml:space="preserve"> </w:t>
            </w:r>
            <w:r>
              <w:rPr>
                <w:sz w:val="18"/>
              </w:rPr>
              <w:t>out</w:t>
            </w:r>
            <w:r>
              <w:rPr>
                <w:spacing w:val="13"/>
                <w:sz w:val="18"/>
              </w:rPr>
              <w:t xml:space="preserve"> </w:t>
            </w:r>
            <w:r>
              <w:rPr>
                <w:sz w:val="18"/>
              </w:rPr>
              <w:t>of</w:t>
            </w:r>
            <w:r>
              <w:rPr>
                <w:spacing w:val="13"/>
                <w:sz w:val="18"/>
              </w:rPr>
              <w:t xml:space="preserve"> </w:t>
            </w:r>
            <w:r>
              <w:rPr>
                <w:sz w:val="18"/>
              </w:rPr>
              <w:t>the</w:t>
            </w:r>
            <w:r>
              <w:rPr>
                <w:spacing w:val="13"/>
                <w:sz w:val="18"/>
              </w:rPr>
              <w:t xml:space="preserve"> </w:t>
            </w:r>
            <w:r>
              <w:rPr>
                <w:sz w:val="18"/>
              </w:rPr>
              <w:t>subject</w:t>
            </w:r>
            <w:r>
              <w:rPr>
                <w:spacing w:val="13"/>
                <w:sz w:val="18"/>
              </w:rPr>
              <w:t xml:space="preserve"> </w:t>
            </w:r>
            <w:r>
              <w:rPr>
                <w:sz w:val="18"/>
              </w:rPr>
              <w:t>property.</w:t>
            </w:r>
            <w:r>
              <w:rPr>
                <w:spacing w:val="15"/>
                <w:sz w:val="18"/>
              </w:rPr>
              <w:t xml:space="preserve"> </w:t>
            </w:r>
            <w:r>
              <w:rPr>
                <w:sz w:val="18"/>
              </w:rPr>
              <w:t>There</w:t>
            </w:r>
            <w:r>
              <w:rPr>
                <w:spacing w:val="13"/>
                <w:sz w:val="18"/>
              </w:rPr>
              <w:t xml:space="preserve"> </w:t>
            </w:r>
            <w:r>
              <w:rPr>
                <w:sz w:val="18"/>
              </w:rPr>
              <w:t>may</w:t>
            </w:r>
            <w:r>
              <w:rPr>
                <w:spacing w:val="11"/>
                <w:sz w:val="18"/>
              </w:rPr>
              <w:t xml:space="preserve"> </w:t>
            </w:r>
            <w:r>
              <w:rPr>
                <w:sz w:val="18"/>
              </w:rPr>
              <w:t>be</w:t>
            </w:r>
            <w:r>
              <w:rPr>
                <w:spacing w:val="15"/>
                <w:sz w:val="18"/>
              </w:rPr>
              <w:t xml:space="preserve"> </w:t>
            </w:r>
            <w:r>
              <w:rPr>
                <w:sz w:val="18"/>
              </w:rPr>
              <w:t>matters,</w:t>
            </w:r>
            <w:r>
              <w:rPr>
                <w:spacing w:val="12"/>
                <w:sz w:val="18"/>
              </w:rPr>
              <w:t xml:space="preserve"> </w:t>
            </w:r>
            <w:r>
              <w:rPr>
                <w:sz w:val="18"/>
              </w:rPr>
              <w:t>other</w:t>
            </w:r>
            <w:r>
              <w:rPr>
                <w:spacing w:val="15"/>
                <w:sz w:val="18"/>
              </w:rPr>
              <w:t xml:space="preserve"> </w:t>
            </w:r>
            <w:r>
              <w:rPr>
                <w:sz w:val="18"/>
              </w:rPr>
              <w:t>than</w:t>
            </w:r>
            <w:r>
              <w:rPr>
                <w:spacing w:val="13"/>
                <w:sz w:val="18"/>
              </w:rPr>
              <w:t xml:space="preserve"> </w:t>
            </w:r>
            <w:r>
              <w:rPr>
                <w:sz w:val="18"/>
              </w:rPr>
              <w:t>those</w:t>
            </w:r>
            <w:r>
              <w:rPr>
                <w:spacing w:val="13"/>
                <w:sz w:val="18"/>
              </w:rPr>
              <w:t xml:space="preserve"> </w:t>
            </w:r>
            <w:r>
              <w:rPr>
                <w:sz w:val="18"/>
              </w:rPr>
              <w:t>noted</w:t>
            </w:r>
            <w:r>
              <w:rPr>
                <w:spacing w:val="13"/>
                <w:sz w:val="18"/>
              </w:rPr>
              <w:t xml:space="preserve"> </w:t>
            </w:r>
            <w:r>
              <w:rPr>
                <w:sz w:val="18"/>
              </w:rPr>
              <w:t>in</w:t>
            </w:r>
            <w:r>
              <w:rPr>
                <w:spacing w:val="13"/>
                <w:sz w:val="18"/>
              </w:rPr>
              <w:t xml:space="preserve"> </w:t>
            </w:r>
            <w:r>
              <w:rPr>
                <w:sz w:val="18"/>
              </w:rPr>
              <w:t>this</w:t>
            </w:r>
            <w:r>
              <w:rPr>
                <w:spacing w:val="13"/>
                <w:sz w:val="18"/>
              </w:rPr>
              <w:t xml:space="preserve"> </w:t>
            </w:r>
            <w:r>
              <w:rPr>
                <w:sz w:val="18"/>
              </w:rPr>
              <w:t>report,</w:t>
            </w:r>
            <w:r>
              <w:rPr>
                <w:spacing w:val="15"/>
                <w:sz w:val="18"/>
              </w:rPr>
              <w:t xml:space="preserve"> </w:t>
            </w:r>
            <w:r>
              <w:rPr>
                <w:sz w:val="18"/>
              </w:rPr>
              <w:t>which</w:t>
            </w:r>
            <w:r>
              <w:rPr>
                <w:spacing w:val="13"/>
                <w:sz w:val="18"/>
              </w:rPr>
              <w:t xml:space="preserve"> </w:t>
            </w:r>
            <w:r>
              <w:rPr>
                <w:sz w:val="18"/>
              </w:rPr>
              <w:t>might</w:t>
            </w:r>
            <w:r>
              <w:rPr>
                <w:spacing w:val="15"/>
                <w:sz w:val="18"/>
              </w:rPr>
              <w:t xml:space="preserve"> </w:t>
            </w:r>
            <w:r>
              <w:rPr>
                <w:sz w:val="18"/>
              </w:rPr>
              <w:t>be</w:t>
            </w:r>
          </w:p>
          <w:p w:rsidR="00182B31" w:rsidRDefault="001E0CF4">
            <w:pPr>
              <w:pStyle w:val="TableParagraph"/>
              <w:spacing w:line="187" w:lineRule="exact"/>
              <w:ind w:left="107"/>
              <w:jc w:val="both"/>
              <w:rPr>
                <w:sz w:val="18"/>
              </w:rPr>
            </w:pPr>
            <w:r>
              <w:rPr>
                <w:sz w:val="18"/>
              </w:rPr>
              <w:t>relevant</w:t>
            </w:r>
            <w:r>
              <w:rPr>
                <w:spacing w:val="-7"/>
                <w:sz w:val="18"/>
              </w:rPr>
              <w:t xml:space="preserve"> </w:t>
            </w:r>
            <w:r>
              <w:rPr>
                <w:sz w:val="18"/>
              </w:rPr>
              <w:t>in</w:t>
            </w:r>
            <w:r>
              <w:rPr>
                <w:spacing w:val="-2"/>
                <w:sz w:val="18"/>
              </w:rPr>
              <w:t xml:space="preserve"> </w:t>
            </w:r>
            <w:r>
              <w:rPr>
                <w:sz w:val="18"/>
              </w:rPr>
              <w:t>the</w:t>
            </w:r>
            <w:r>
              <w:rPr>
                <w:spacing w:val="-2"/>
                <w:sz w:val="18"/>
              </w:rPr>
              <w:t xml:space="preserve"> </w:t>
            </w:r>
            <w:r>
              <w:rPr>
                <w:sz w:val="18"/>
              </w:rPr>
              <w:t>context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transaction</w:t>
            </w:r>
            <w:r>
              <w:rPr>
                <w:spacing w:val="-2"/>
                <w:sz w:val="18"/>
              </w:rPr>
              <w:t xml:space="preserve"> </w:t>
            </w:r>
            <w:r>
              <w:rPr>
                <w:sz w:val="18"/>
              </w:rPr>
              <w:t>and</w:t>
            </w:r>
            <w:r>
              <w:rPr>
                <w:spacing w:val="-2"/>
                <w:sz w:val="18"/>
              </w:rPr>
              <w:t xml:space="preserve"> </w:t>
            </w:r>
            <w:r>
              <w:rPr>
                <w:sz w:val="18"/>
              </w:rPr>
              <w:t>which</w:t>
            </w:r>
            <w:r>
              <w:rPr>
                <w:spacing w:val="-4"/>
                <w:sz w:val="18"/>
              </w:rPr>
              <w:t xml:space="preserve"> </w:t>
            </w:r>
            <w:r>
              <w:rPr>
                <w:sz w:val="18"/>
              </w:rPr>
              <w:t>a</w:t>
            </w:r>
            <w:r>
              <w:rPr>
                <w:spacing w:val="-2"/>
                <w:sz w:val="18"/>
              </w:rPr>
              <w:t xml:space="preserve"> </w:t>
            </w:r>
            <w:r>
              <w:rPr>
                <w:sz w:val="18"/>
              </w:rPr>
              <w:t>wider</w:t>
            </w:r>
            <w:r>
              <w:rPr>
                <w:spacing w:val="-2"/>
                <w:sz w:val="18"/>
              </w:rPr>
              <w:t xml:space="preserve"> </w:t>
            </w:r>
            <w:r>
              <w:rPr>
                <w:sz w:val="18"/>
              </w:rPr>
              <w:t>scope</w:t>
            </w:r>
            <w:r>
              <w:rPr>
                <w:spacing w:val="-4"/>
                <w:sz w:val="18"/>
              </w:rPr>
              <w:t xml:space="preserve"> </w:t>
            </w:r>
            <w:r>
              <w:rPr>
                <w:sz w:val="18"/>
              </w:rPr>
              <w:t>might</w:t>
            </w:r>
            <w:r>
              <w:rPr>
                <w:spacing w:val="-4"/>
                <w:sz w:val="18"/>
              </w:rPr>
              <w:t xml:space="preserve"> </w:t>
            </w:r>
            <w:r>
              <w:rPr>
                <w:spacing w:val="-2"/>
                <w:sz w:val="18"/>
              </w:rPr>
              <w:t>uncover.</w:t>
            </w:r>
          </w:p>
        </w:tc>
      </w:tr>
      <w:tr w:rsidR="00182B31">
        <w:trPr>
          <w:trHeight w:val="621"/>
        </w:trPr>
        <w:tc>
          <w:tcPr>
            <w:tcW w:w="526" w:type="dxa"/>
          </w:tcPr>
          <w:p w:rsidR="00182B31" w:rsidRDefault="001E0CF4">
            <w:pPr>
              <w:pStyle w:val="TableParagraph"/>
              <w:spacing w:line="202" w:lineRule="exact"/>
              <w:ind w:left="119"/>
              <w:jc w:val="center"/>
              <w:rPr>
                <w:sz w:val="18"/>
              </w:rPr>
            </w:pPr>
            <w:r>
              <w:rPr>
                <w:spacing w:val="-5"/>
                <w:sz w:val="18"/>
              </w:rPr>
              <w:t>35.</w:t>
            </w:r>
          </w:p>
        </w:tc>
        <w:tc>
          <w:tcPr>
            <w:tcW w:w="10125" w:type="dxa"/>
          </w:tcPr>
          <w:p w:rsidR="00182B31" w:rsidRDefault="001E0CF4">
            <w:pPr>
              <w:pStyle w:val="TableParagraph"/>
              <w:ind w:left="131"/>
              <w:rPr>
                <w:sz w:val="18"/>
              </w:rPr>
            </w:pPr>
            <w:r>
              <w:rPr>
                <w:sz w:val="18"/>
              </w:rPr>
              <w:t>This</w:t>
            </w:r>
            <w:r>
              <w:rPr>
                <w:spacing w:val="24"/>
                <w:sz w:val="18"/>
              </w:rPr>
              <w:t xml:space="preserve"> </w:t>
            </w:r>
            <w:r>
              <w:rPr>
                <w:sz w:val="18"/>
              </w:rPr>
              <w:t>is</w:t>
            </w:r>
            <w:r>
              <w:rPr>
                <w:spacing w:val="24"/>
                <w:sz w:val="18"/>
              </w:rPr>
              <w:t xml:space="preserve"> </w:t>
            </w:r>
            <w:r>
              <w:rPr>
                <w:sz w:val="18"/>
              </w:rPr>
              <w:t>just</w:t>
            </w:r>
            <w:r>
              <w:rPr>
                <w:spacing w:val="23"/>
                <w:sz w:val="18"/>
              </w:rPr>
              <w:t xml:space="preserve"> </w:t>
            </w:r>
            <w:r>
              <w:rPr>
                <w:sz w:val="18"/>
              </w:rPr>
              <w:t>an</w:t>
            </w:r>
            <w:r>
              <w:rPr>
                <w:spacing w:val="23"/>
                <w:sz w:val="18"/>
              </w:rPr>
              <w:t xml:space="preserve"> </w:t>
            </w:r>
            <w:r>
              <w:rPr>
                <w:sz w:val="18"/>
              </w:rPr>
              <w:t>opinion</w:t>
            </w:r>
            <w:r>
              <w:rPr>
                <w:spacing w:val="23"/>
                <w:sz w:val="18"/>
              </w:rPr>
              <w:t xml:space="preserve"> </w:t>
            </w:r>
            <w:r>
              <w:rPr>
                <w:sz w:val="18"/>
              </w:rPr>
              <w:t>report</w:t>
            </w:r>
            <w:r>
              <w:rPr>
                <w:spacing w:val="21"/>
                <w:sz w:val="18"/>
              </w:rPr>
              <w:t xml:space="preserve"> </w:t>
            </w:r>
            <w:r>
              <w:rPr>
                <w:sz w:val="18"/>
              </w:rPr>
              <w:t>and</w:t>
            </w:r>
            <w:r>
              <w:rPr>
                <w:spacing w:val="23"/>
                <w:sz w:val="18"/>
              </w:rPr>
              <w:t xml:space="preserve"> </w:t>
            </w:r>
            <w:r>
              <w:rPr>
                <w:sz w:val="18"/>
              </w:rPr>
              <w:t>doesn’t</w:t>
            </w:r>
            <w:r>
              <w:rPr>
                <w:spacing w:val="23"/>
                <w:sz w:val="18"/>
              </w:rPr>
              <w:t xml:space="preserve"> </w:t>
            </w:r>
            <w:r>
              <w:rPr>
                <w:sz w:val="18"/>
              </w:rPr>
              <w:t>hold</w:t>
            </w:r>
            <w:r>
              <w:rPr>
                <w:spacing w:val="23"/>
                <w:sz w:val="18"/>
              </w:rPr>
              <w:t xml:space="preserve"> </w:t>
            </w:r>
            <w:r>
              <w:rPr>
                <w:sz w:val="18"/>
              </w:rPr>
              <w:t>any</w:t>
            </w:r>
            <w:r>
              <w:rPr>
                <w:spacing w:val="21"/>
                <w:sz w:val="18"/>
              </w:rPr>
              <w:t xml:space="preserve"> </w:t>
            </w:r>
            <w:r>
              <w:rPr>
                <w:sz w:val="18"/>
              </w:rPr>
              <w:t>binding</w:t>
            </w:r>
            <w:r>
              <w:rPr>
                <w:spacing w:val="21"/>
                <w:sz w:val="18"/>
              </w:rPr>
              <w:t xml:space="preserve"> </w:t>
            </w:r>
            <w:r>
              <w:rPr>
                <w:sz w:val="18"/>
              </w:rPr>
              <w:t>on</w:t>
            </w:r>
            <w:r>
              <w:rPr>
                <w:spacing w:val="23"/>
                <w:sz w:val="18"/>
              </w:rPr>
              <w:t xml:space="preserve"> </w:t>
            </w:r>
            <w:r>
              <w:rPr>
                <w:sz w:val="18"/>
              </w:rPr>
              <w:t>anyone.</w:t>
            </w:r>
            <w:r>
              <w:rPr>
                <w:spacing w:val="23"/>
                <w:sz w:val="18"/>
              </w:rPr>
              <w:t xml:space="preserve"> </w:t>
            </w:r>
            <w:r>
              <w:rPr>
                <w:sz w:val="18"/>
              </w:rPr>
              <w:t>It</w:t>
            </w:r>
            <w:r>
              <w:rPr>
                <w:spacing w:val="23"/>
                <w:sz w:val="18"/>
              </w:rPr>
              <w:t xml:space="preserve"> </w:t>
            </w:r>
            <w:r>
              <w:rPr>
                <w:sz w:val="18"/>
              </w:rPr>
              <w:t>is</w:t>
            </w:r>
            <w:r>
              <w:rPr>
                <w:spacing w:val="24"/>
                <w:sz w:val="18"/>
              </w:rPr>
              <w:t xml:space="preserve"> </w:t>
            </w:r>
            <w:r>
              <w:rPr>
                <w:sz w:val="18"/>
              </w:rPr>
              <w:t>requested</w:t>
            </w:r>
            <w:r>
              <w:rPr>
                <w:spacing w:val="23"/>
                <w:sz w:val="18"/>
              </w:rPr>
              <w:t xml:space="preserve"> </w:t>
            </w:r>
            <w:r>
              <w:rPr>
                <w:sz w:val="18"/>
              </w:rPr>
              <w:t>from</w:t>
            </w:r>
            <w:r>
              <w:rPr>
                <w:spacing w:val="24"/>
                <w:sz w:val="18"/>
              </w:rPr>
              <w:t xml:space="preserve"> </w:t>
            </w:r>
            <w:r>
              <w:rPr>
                <w:sz w:val="18"/>
              </w:rPr>
              <w:t>the</w:t>
            </w:r>
            <w:r>
              <w:rPr>
                <w:spacing w:val="21"/>
                <w:sz w:val="18"/>
              </w:rPr>
              <w:t xml:space="preserve"> </w:t>
            </w:r>
            <w:r>
              <w:rPr>
                <w:sz w:val="18"/>
              </w:rPr>
              <w:t>concerned</w:t>
            </w:r>
            <w:r>
              <w:rPr>
                <w:spacing w:val="23"/>
                <w:sz w:val="18"/>
              </w:rPr>
              <w:t xml:space="preserve"> </w:t>
            </w:r>
            <w:r>
              <w:rPr>
                <w:sz w:val="18"/>
              </w:rPr>
              <w:t>Client/</w:t>
            </w:r>
            <w:r>
              <w:rPr>
                <w:spacing w:val="23"/>
                <w:sz w:val="18"/>
              </w:rPr>
              <w:t xml:space="preserve"> </w:t>
            </w:r>
            <w:r>
              <w:rPr>
                <w:sz w:val="18"/>
              </w:rPr>
              <w:t>Bank/ Financial</w:t>
            </w:r>
            <w:r>
              <w:rPr>
                <w:spacing w:val="-10"/>
                <w:sz w:val="18"/>
              </w:rPr>
              <w:t xml:space="preserve"> </w:t>
            </w:r>
            <w:r>
              <w:rPr>
                <w:sz w:val="18"/>
              </w:rPr>
              <w:t>Institution</w:t>
            </w:r>
            <w:r>
              <w:rPr>
                <w:spacing w:val="-7"/>
                <w:sz w:val="18"/>
              </w:rPr>
              <w:t xml:space="preserve"> </w:t>
            </w:r>
            <w:r>
              <w:rPr>
                <w:sz w:val="18"/>
              </w:rPr>
              <w:t>which</w:t>
            </w:r>
            <w:r>
              <w:rPr>
                <w:spacing w:val="-8"/>
                <w:sz w:val="18"/>
              </w:rPr>
              <w:t xml:space="preserve"> </w:t>
            </w:r>
            <w:r>
              <w:rPr>
                <w:sz w:val="18"/>
              </w:rPr>
              <w:t>is</w:t>
            </w:r>
            <w:r>
              <w:rPr>
                <w:spacing w:val="-7"/>
                <w:sz w:val="18"/>
              </w:rPr>
              <w:t xml:space="preserve"> </w:t>
            </w:r>
            <w:r>
              <w:rPr>
                <w:sz w:val="18"/>
              </w:rPr>
              <w:t>using</w:t>
            </w:r>
            <w:r>
              <w:rPr>
                <w:spacing w:val="-8"/>
                <w:sz w:val="18"/>
              </w:rPr>
              <w:t xml:space="preserve"> </w:t>
            </w:r>
            <w:r>
              <w:rPr>
                <w:sz w:val="18"/>
              </w:rPr>
              <w:t>this</w:t>
            </w:r>
            <w:r>
              <w:rPr>
                <w:spacing w:val="-9"/>
                <w:sz w:val="18"/>
              </w:rPr>
              <w:t xml:space="preserve"> </w:t>
            </w:r>
            <w:r>
              <w:rPr>
                <w:sz w:val="18"/>
              </w:rPr>
              <w:t>report</w:t>
            </w:r>
            <w:r>
              <w:rPr>
                <w:spacing w:val="-7"/>
                <w:sz w:val="18"/>
              </w:rPr>
              <w:t xml:space="preserve"> </w:t>
            </w:r>
            <w:r>
              <w:rPr>
                <w:sz w:val="18"/>
              </w:rPr>
              <w:t>for</w:t>
            </w:r>
            <w:r>
              <w:rPr>
                <w:spacing w:val="-9"/>
                <w:sz w:val="18"/>
              </w:rPr>
              <w:t xml:space="preserve"> </w:t>
            </w:r>
            <w:r>
              <w:rPr>
                <w:sz w:val="18"/>
              </w:rPr>
              <w:t>mortgaging</w:t>
            </w:r>
            <w:r>
              <w:rPr>
                <w:spacing w:val="-7"/>
                <w:sz w:val="18"/>
              </w:rPr>
              <w:t xml:space="preserve"> </w:t>
            </w:r>
            <w:r>
              <w:rPr>
                <w:sz w:val="18"/>
              </w:rPr>
              <w:t>the</w:t>
            </w:r>
            <w:r>
              <w:rPr>
                <w:spacing w:val="-8"/>
                <w:sz w:val="18"/>
              </w:rPr>
              <w:t xml:space="preserve"> </w:t>
            </w:r>
            <w:r>
              <w:rPr>
                <w:sz w:val="18"/>
              </w:rPr>
              <w:t>property</w:t>
            </w:r>
            <w:r>
              <w:rPr>
                <w:spacing w:val="-9"/>
                <w:sz w:val="18"/>
              </w:rPr>
              <w:t xml:space="preserve"> </w:t>
            </w:r>
            <w:r>
              <w:rPr>
                <w:sz w:val="18"/>
              </w:rPr>
              <w:t>that</w:t>
            </w:r>
            <w:r>
              <w:rPr>
                <w:spacing w:val="-8"/>
                <w:sz w:val="18"/>
              </w:rPr>
              <w:t xml:space="preserve"> </w:t>
            </w:r>
            <w:r>
              <w:rPr>
                <w:sz w:val="18"/>
              </w:rPr>
              <w:t>they</w:t>
            </w:r>
            <w:r>
              <w:rPr>
                <w:spacing w:val="-10"/>
                <w:sz w:val="18"/>
              </w:rPr>
              <w:t xml:space="preserve"> </w:t>
            </w:r>
            <w:r>
              <w:rPr>
                <w:sz w:val="18"/>
              </w:rPr>
              <w:t>should</w:t>
            </w:r>
            <w:r>
              <w:rPr>
                <w:spacing w:val="-7"/>
                <w:sz w:val="18"/>
              </w:rPr>
              <w:t xml:space="preserve"> </w:t>
            </w:r>
            <w:r>
              <w:rPr>
                <w:sz w:val="18"/>
              </w:rPr>
              <w:t>consider</w:t>
            </w:r>
            <w:r>
              <w:rPr>
                <w:spacing w:val="-9"/>
                <w:sz w:val="18"/>
              </w:rPr>
              <w:t xml:space="preserve"> </w:t>
            </w:r>
            <w:r>
              <w:rPr>
                <w:sz w:val="18"/>
              </w:rPr>
              <w:t>all</w:t>
            </w:r>
            <w:r>
              <w:rPr>
                <w:spacing w:val="-7"/>
                <w:sz w:val="18"/>
              </w:rPr>
              <w:t xml:space="preserve"> </w:t>
            </w:r>
            <w:r>
              <w:rPr>
                <w:sz w:val="18"/>
              </w:rPr>
              <w:t>the</w:t>
            </w:r>
            <w:r>
              <w:rPr>
                <w:spacing w:val="-10"/>
                <w:sz w:val="18"/>
              </w:rPr>
              <w:t xml:space="preserve"> </w:t>
            </w:r>
            <w:r>
              <w:rPr>
                <w:sz w:val="18"/>
              </w:rPr>
              <w:t>different</w:t>
            </w:r>
            <w:r>
              <w:rPr>
                <w:spacing w:val="-10"/>
                <w:sz w:val="18"/>
              </w:rPr>
              <w:t xml:space="preserve"> </w:t>
            </w:r>
            <w:r>
              <w:rPr>
                <w:spacing w:val="-2"/>
                <w:sz w:val="18"/>
              </w:rPr>
              <w:t>associated</w:t>
            </w:r>
          </w:p>
          <w:p w:rsidR="00182B31" w:rsidRDefault="001E0CF4">
            <w:pPr>
              <w:pStyle w:val="TableParagraph"/>
              <w:spacing w:line="187" w:lineRule="exact"/>
              <w:ind w:left="131"/>
              <w:rPr>
                <w:sz w:val="18"/>
              </w:rPr>
            </w:pPr>
            <w:r>
              <w:rPr>
                <w:sz w:val="18"/>
              </w:rPr>
              <w:t>relevant</w:t>
            </w:r>
            <w:r>
              <w:rPr>
                <w:spacing w:val="-4"/>
                <w:sz w:val="18"/>
              </w:rPr>
              <w:t xml:space="preserve"> </w:t>
            </w:r>
            <w:r>
              <w:rPr>
                <w:sz w:val="18"/>
              </w:rPr>
              <w:t>&amp;</w:t>
            </w:r>
            <w:r>
              <w:rPr>
                <w:spacing w:val="-2"/>
                <w:sz w:val="18"/>
              </w:rPr>
              <w:t xml:space="preserve"> </w:t>
            </w:r>
            <w:r>
              <w:rPr>
                <w:sz w:val="18"/>
              </w:rPr>
              <w:t>related</w:t>
            </w:r>
            <w:r>
              <w:rPr>
                <w:spacing w:val="-2"/>
                <w:sz w:val="18"/>
              </w:rPr>
              <w:t xml:space="preserve"> </w:t>
            </w:r>
            <w:r>
              <w:rPr>
                <w:sz w:val="18"/>
              </w:rPr>
              <w:t>factors</w:t>
            </w:r>
            <w:r>
              <w:rPr>
                <w:spacing w:val="-1"/>
                <w:sz w:val="18"/>
              </w:rPr>
              <w:t xml:space="preserve"> </w:t>
            </w:r>
            <w:r>
              <w:rPr>
                <w:sz w:val="18"/>
              </w:rPr>
              <w:t>&amp;</w:t>
            </w:r>
            <w:r>
              <w:rPr>
                <w:spacing w:val="-1"/>
                <w:sz w:val="18"/>
              </w:rPr>
              <w:t xml:space="preserve"> </w:t>
            </w:r>
            <w:r>
              <w:rPr>
                <w:sz w:val="18"/>
              </w:rPr>
              <w:t>risks</w:t>
            </w:r>
            <w:r>
              <w:rPr>
                <w:spacing w:val="-1"/>
                <w:sz w:val="18"/>
              </w:rPr>
              <w:t xml:space="preserve"> </w:t>
            </w:r>
            <w:r>
              <w:rPr>
                <w:sz w:val="18"/>
              </w:rPr>
              <w:t>before</w:t>
            </w:r>
            <w:r>
              <w:rPr>
                <w:spacing w:val="-4"/>
                <w:sz w:val="18"/>
              </w:rPr>
              <w:t xml:space="preserve"> </w:t>
            </w:r>
            <w:r>
              <w:rPr>
                <w:sz w:val="18"/>
              </w:rPr>
              <w:t>taking</w:t>
            </w:r>
            <w:r>
              <w:rPr>
                <w:spacing w:val="-4"/>
                <w:sz w:val="18"/>
              </w:rPr>
              <w:t xml:space="preserve"> </w:t>
            </w:r>
            <w:r>
              <w:rPr>
                <w:sz w:val="18"/>
              </w:rPr>
              <w:t>any</w:t>
            </w:r>
            <w:r>
              <w:rPr>
                <w:spacing w:val="-3"/>
                <w:sz w:val="18"/>
              </w:rPr>
              <w:t xml:space="preserve"> </w:t>
            </w:r>
            <w:r>
              <w:rPr>
                <w:sz w:val="18"/>
              </w:rPr>
              <w:t>business</w:t>
            </w:r>
            <w:r>
              <w:rPr>
                <w:spacing w:val="-3"/>
                <w:sz w:val="18"/>
              </w:rPr>
              <w:t xml:space="preserve"> </w:t>
            </w:r>
            <w:r>
              <w:rPr>
                <w:sz w:val="18"/>
              </w:rPr>
              <w:t>decision</w:t>
            </w:r>
            <w:r>
              <w:rPr>
                <w:spacing w:val="-2"/>
                <w:sz w:val="18"/>
              </w:rPr>
              <w:t xml:space="preserve"> </w:t>
            </w:r>
            <w:r>
              <w:rPr>
                <w:sz w:val="18"/>
              </w:rPr>
              <w:t>based</w:t>
            </w:r>
            <w:r>
              <w:rPr>
                <w:spacing w:val="-2"/>
                <w:sz w:val="18"/>
              </w:rPr>
              <w:t xml:space="preserve"> </w:t>
            </w:r>
            <w:r>
              <w:rPr>
                <w:sz w:val="18"/>
              </w:rPr>
              <w:t>on</w:t>
            </w:r>
            <w:r>
              <w:rPr>
                <w:spacing w:val="-4"/>
                <w:sz w:val="18"/>
              </w:rPr>
              <w:t xml:space="preserve"> </w:t>
            </w:r>
            <w:r>
              <w:rPr>
                <w:sz w:val="18"/>
              </w:rPr>
              <w:t>the</w:t>
            </w:r>
            <w:r>
              <w:rPr>
                <w:spacing w:val="-3"/>
                <w:sz w:val="18"/>
              </w:rPr>
              <w:t xml:space="preserve"> </w:t>
            </w:r>
            <w:r>
              <w:rPr>
                <w:sz w:val="18"/>
              </w:rPr>
              <w:t>content</w:t>
            </w:r>
            <w:r>
              <w:rPr>
                <w:spacing w:val="-6"/>
                <w:sz w:val="18"/>
              </w:rPr>
              <w:t xml:space="preserve"> </w:t>
            </w:r>
            <w:r>
              <w:rPr>
                <w:sz w:val="18"/>
              </w:rPr>
              <w:t>of</w:t>
            </w:r>
            <w:r>
              <w:rPr>
                <w:spacing w:val="-2"/>
                <w:sz w:val="18"/>
              </w:rPr>
              <w:t xml:space="preserve"> </w:t>
            </w:r>
            <w:r>
              <w:rPr>
                <w:sz w:val="18"/>
              </w:rPr>
              <w:t xml:space="preserve">this </w:t>
            </w:r>
            <w:r>
              <w:rPr>
                <w:spacing w:val="-2"/>
                <w:sz w:val="18"/>
              </w:rPr>
              <w:t>report.</w:t>
            </w:r>
          </w:p>
        </w:tc>
      </w:tr>
      <w:tr w:rsidR="00182B31">
        <w:trPr>
          <w:trHeight w:val="412"/>
        </w:trPr>
        <w:tc>
          <w:tcPr>
            <w:tcW w:w="526" w:type="dxa"/>
          </w:tcPr>
          <w:p w:rsidR="00182B31" w:rsidRDefault="001E0CF4">
            <w:pPr>
              <w:pStyle w:val="TableParagraph"/>
              <w:spacing w:line="201" w:lineRule="exact"/>
              <w:ind w:left="119"/>
              <w:jc w:val="center"/>
              <w:rPr>
                <w:sz w:val="18"/>
              </w:rPr>
            </w:pPr>
            <w:r>
              <w:rPr>
                <w:spacing w:val="-5"/>
                <w:sz w:val="18"/>
              </w:rPr>
              <w:t>36.</w:t>
            </w:r>
          </w:p>
        </w:tc>
        <w:tc>
          <w:tcPr>
            <w:tcW w:w="10125" w:type="dxa"/>
          </w:tcPr>
          <w:p w:rsidR="00182B31" w:rsidRDefault="001E0CF4">
            <w:pPr>
              <w:pStyle w:val="TableParagraph"/>
              <w:spacing w:line="206" w:lineRule="exact"/>
              <w:ind w:left="131"/>
              <w:rPr>
                <w:sz w:val="18"/>
              </w:rPr>
            </w:pPr>
            <w:r>
              <w:rPr>
                <w:sz w:val="18"/>
              </w:rPr>
              <w:t>All</w:t>
            </w:r>
            <w:r>
              <w:rPr>
                <w:spacing w:val="-4"/>
                <w:sz w:val="18"/>
              </w:rPr>
              <w:t xml:space="preserve"> </w:t>
            </w:r>
            <w:r>
              <w:rPr>
                <w:sz w:val="18"/>
              </w:rPr>
              <w:t>Pages</w:t>
            </w:r>
            <w:r>
              <w:rPr>
                <w:spacing w:val="-6"/>
                <w:sz w:val="18"/>
              </w:rPr>
              <w:t xml:space="preserve"> </w:t>
            </w:r>
            <w:r>
              <w:rPr>
                <w:sz w:val="18"/>
              </w:rPr>
              <w:t>of</w:t>
            </w:r>
            <w:r>
              <w:rPr>
                <w:spacing w:val="-6"/>
                <w:sz w:val="18"/>
              </w:rPr>
              <w:t xml:space="preserve"> </w:t>
            </w:r>
            <w:r>
              <w:rPr>
                <w:sz w:val="18"/>
              </w:rPr>
              <w:t>the</w:t>
            </w:r>
            <w:r>
              <w:rPr>
                <w:spacing w:val="-4"/>
                <w:sz w:val="18"/>
              </w:rPr>
              <w:t xml:space="preserve"> </w:t>
            </w:r>
            <w:r>
              <w:rPr>
                <w:sz w:val="18"/>
              </w:rPr>
              <w:t>report</w:t>
            </w:r>
            <w:r>
              <w:rPr>
                <w:spacing w:val="-6"/>
                <w:sz w:val="18"/>
              </w:rPr>
              <w:t xml:space="preserve"> </w:t>
            </w:r>
            <w:r>
              <w:rPr>
                <w:sz w:val="18"/>
              </w:rPr>
              <w:t>including</w:t>
            </w:r>
            <w:r>
              <w:rPr>
                <w:spacing w:val="-4"/>
                <w:sz w:val="18"/>
              </w:rPr>
              <w:t xml:space="preserve"> </w:t>
            </w:r>
            <w:r>
              <w:rPr>
                <w:sz w:val="18"/>
              </w:rPr>
              <w:t>annexures</w:t>
            </w:r>
            <w:r>
              <w:rPr>
                <w:spacing w:val="-3"/>
                <w:sz w:val="18"/>
              </w:rPr>
              <w:t xml:space="preserve"> </w:t>
            </w:r>
            <w:r>
              <w:rPr>
                <w:sz w:val="18"/>
              </w:rPr>
              <w:t>are</w:t>
            </w:r>
            <w:r>
              <w:rPr>
                <w:spacing w:val="-6"/>
                <w:sz w:val="18"/>
              </w:rPr>
              <w:t xml:space="preserve"> </w:t>
            </w:r>
            <w:r>
              <w:rPr>
                <w:sz w:val="18"/>
              </w:rPr>
              <w:t>signed</w:t>
            </w:r>
            <w:r>
              <w:rPr>
                <w:spacing w:val="-6"/>
                <w:sz w:val="18"/>
              </w:rPr>
              <w:t xml:space="preserve"> </w:t>
            </w:r>
            <w:r>
              <w:rPr>
                <w:sz w:val="18"/>
              </w:rPr>
              <w:t>and</w:t>
            </w:r>
            <w:r>
              <w:rPr>
                <w:spacing w:val="-6"/>
                <w:sz w:val="18"/>
              </w:rPr>
              <w:t xml:space="preserve"> </w:t>
            </w:r>
            <w:r>
              <w:rPr>
                <w:sz w:val="18"/>
              </w:rPr>
              <w:t>stamped</w:t>
            </w:r>
            <w:r>
              <w:rPr>
                <w:spacing w:val="-4"/>
                <w:sz w:val="18"/>
              </w:rPr>
              <w:t xml:space="preserve"> </w:t>
            </w:r>
            <w:r>
              <w:rPr>
                <w:sz w:val="18"/>
              </w:rPr>
              <w:t>from</w:t>
            </w:r>
            <w:r>
              <w:rPr>
                <w:spacing w:val="-6"/>
                <w:sz w:val="18"/>
              </w:rPr>
              <w:t xml:space="preserve"> </w:t>
            </w:r>
            <w:r>
              <w:rPr>
                <w:sz w:val="18"/>
              </w:rPr>
              <w:t>our</w:t>
            </w:r>
            <w:r>
              <w:rPr>
                <w:spacing w:val="-7"/>
                <w:sz w:val="18"/>
              </w:rPr>
              <w:t xml:space="preserve"> </w:t>
            </w:r>
            <w:r>
              <w:rPr>
                <w:sz w:val="18"/>
              </w:rPr>
              <w:t>office.</w:t>
            </w:r>
            <w:r>
              <w:rPr>
                <w:spacing w:val="-4"/>
                <w:sz w:val="18"/>
              </w:rPr>
              <w:t xml:space="preserve"> </w:t>
            </w:r>
            <w:r>
              <w:rPr>
                <w:sz w:val="18"/>
              </w:rPr>
              <w:t>In</w:t>
            </w:r>
            <w:r>
              <w:rPr>
                <w:spacing w:val="-6"/>
                <w:sz w:val="18"/>
              </w:rPr>
              <w:t xml:space="preserve"> </w:t>
            </w:r>
            <w:r>
              <w:rPr>
                <w:sz w:val="18"/>
              </w:rPr>
              <w:t>case</w:t>
            </w:r>
            <w:r>
              <w:rPr>
                <w:spacing w:val="-6"/>
                <w:sz w:val="18"/>
              </w:rPr>
              <w:t xml:space="preserve"> </w:t>
            </w:r>
            <w:r>
              <w:rPr>
                <w:sz w:val="18"/>
              </w:rPr>
              <w:t>any</w:t>
            </w:r>
            <w:r>
              <w:rPr>
                <w:spacing w:val="-6"/>
                <w:sz w:val="18"/>
              </w:rPr>
              <w:t xml:space="preserve"> </w:t>
            </w:r>
            <w:r>
              <w:rPr>
                <w:sz w:val="18"/>
              </w:rPr>
              <w:t>paper</w:t>
            </w:r>
            <w:r>
              <w:rPr>
                <w:spacing w:val="-7"/>
                <w:sz w:val="18"/>
              </w:rPr>
              <w:t xml:space="preserve"> </w:t>
            </w:r>
            <w:r>
              <w:rPr>
                <w:sz w:val="18"/>
              </w:rPr>
              <w:t>in</w:t>
            </w:r>
            <w:r>
              <w:rPr>
                <w:spacing w:val="-6"/>
                <w:sz w:val="18"/>
              </w:rPr>
              <w:t xml:space="preserve"> </w:t>
            </w:r>
            <w:r>
              <w:rPr>
                <w:sz w:val="18"/>
              </w:rPr>
              <w:t>the</w:t>
            </w:r>
            <w:r>
              <w:rPr>
                <w:spacing w:val="-4"/>
                <w:sz w:val="18"/>
              </w:rPr>
              <w:t xml:space="preserve"> </w:t>
            </w:r>
            <w:r>
              <w:rPr>
                <w:sz w:val="18"/>
              </w:rPr>
              <w:t>report</w:t>
            </w:r>
            <w:r>
              <w:rPr>
                <w:spacing w:val="-6"/>
                <w:sz w:val="18"/>
              </w:rPr>
              <w:t xml:space="preserve"> </w:t>
            </w:r>
            <w:r>
              <w:rPr>
                <w:sz w:val="18"/>
              </w:rPr>
              <w:t>is</w:t>
            </w:r>
            <w:r>
              <w:rPr>
                <w:spacing w:val="-3"/>
                <w:sz w:val="18"/>
              </w:rPr>
              <w:t xml:space="preserve"> </w:t>
            </w:r>
            <w:r>
              <w:rPr>
                <w:sz w:val="18"/>
              </w:rPr>
              <w:t>without stamp &amp; signature then this should not be considered a valid paper issued from this office.</w:t>
            </w:r>
          </w:p>
        </w:tc>
      </w:tr>
      <w:tr w:rsidR="00182B31">
        <w:trPr>
          <w:trHeight w:val="621"/>
        </w:trPr>
        <w:tc>
          <w:tcPr>
            <w:tcW w:w="526" w:type="dxa"/>
          </w:tcPr>
          <w:p w:rsidR="00182B31" w:rsidRDefault="001E0CF4">
            <w:pPr>
              <w:pStyle w:val="TableParagraph"/>
              <w:spacing w:line="204" w:lineRule="exact"/>
              <w:ind w:left="119"/>
              <w:jc w:val="center"/>
              <w:rPr>
                <w:sz w:val="18"/>
              </w:rPr>
            </w:pPr>
            <w:r>
              <w:rPr>
                <w:spacing w:val="-5"/>
                <w:sz w:val="18"/>
              </w:rPr>
              <w:t>37.</w:t>
            </w:r>
          </w:p>
        </w:tc>
        <w:tc>
          <w:tcPr>
            <w:tcW w:w="10125" w:type="dxa"/>
          </w:tcPr>
          <w:p w:rsidR="00182B31" w:rsidRDefault="001E0CF4">
            <w:pPr>
              <w:pStyle w:val="TableParagraph"/>
              <w:spacing w:line="206" w:lineRule="exact"/>
              <w:ind w:left="107" w:right="94"/>
              <w:jc w:val="both"/>
              <w:rPr>
                <w:sz w:val="18"/>
              </w:rPr>
            </w:pPr>
            <w:r>
              <w:rPr>
                <w:sz w:val="18"/>
              </w:rPr>
              <w:t>As</w:t>
            </w:r>
            <w:r>
              <w:rPr>
                <w:spacing w:val="-2"/>
                <w:sz w:val="18"/>
              </w:rPr>
              <w:t xml:space="preserve"> </w:t>
            </w:r>
            <w:r>
              <w:rPr>
                <w:sz w:val="18"/>
              </w:rPr>
              <w:t>per</w:t>
            </w:r>
            <w:r>
              <w:rPr>
                <w:spacing w:val="-2"/>
                <w:sz w:val="18"/>
              </w:rPr>
              <w:t xml:space="preserve"> </w:t>
            </w:r>
            <w:r>
              <w:rPr>
                <w:sz w:val="18"/>
              </w:rPr>
              <w:t>IBA</w:t>
            </w:r>
            <w:r>
              <w:rPr>
                <w:spacing w:val="-4"/>
                <w:sz w:val="18"/>
              </w:rPr>
              <w:t xml:space="preserve"> </w:t>
            </w:r>
            <w:r>
              <w:rPr>
                <w:sz w:val="18"/>
              </w:rPr>
              <w:t>Guidelines</w:t>
            </w:r>
            <w:r>
              <w:rPr>
                <w:spacing w:val="-1"/>
                <w:sz w:val="18"/>
              </w:rPr>
              <w:t xml:space="preserve"> </w:t>
            </w:r>
            <w:r>
              <w:rPr>
                <w:sz w:val="18"/>
              </w:rPr>
              <w:t>&amp;</w:t>
            </w:r>
            <w:r>
              <w:rPr>
                <w:spacing w:val="-4"/>
                <w:sz w:val="18"/>
              </w:rPr>
              <w:t xml:space="preserve"> </w:t>
            </w:r>
            <w:r>
              <w:rPr>
                <w:sz w:val="18"/>
              </w:rPr>
              <w:t>Bank</w:t>
            </w:r>
            <w:r>
              <w:rPr>
                <w:spacing w:val="-5"/>
                <w:sz w:val="18"/>
              </w:rPr>
              <w:t xml:space="preserve"> </w:t>
            </w:r>
            <w:r>
              <w:rPr>
                <w:sz w:val="18"/>
              </w:rPr>
              <w:t>Policy,</w:t>
            </w:r>
            <w:r>
              <w:rPr>
                <w:spacing w:val="-3"/>
                <w:sz w:val="18"/>
              </w:rPr>
              <w:t xml:space="preserve"> </w:t>
            </w:r>
            <w:r>
              <w:rPr>
                <w:sz w:val="18"/>
              </w:rPr>
              <w:t>in</w:t>
            </w:r>
            <w:r>
              <w:rPr>
                <w:spacing w:val="-3"/>
                <w:sz w:val="18"/>
              </w:rPr>
              <w:t xml:space="preserve"> </w:t>
            </w:r>
            <w:r>
              <w:rPr>
                <w:sz w:val="18"/>
              </w:rPr>
              <w:t>case</w:t>
            </w:r>
            <w:r>
              <w:rPr>
                <w:spacing w:val="-2"/>
                <w:sz w:val="18"/>
              </w:rPr>
              <w:t xml:space="preserve"> </w:t>
            </w:r>
            <w:r>
              <w:rPr>
                <w:sz w:val="18"/>
              </w:rPr>
              <w:t>the</w:t>
            </w:r>
            <w:r>
              <w:rPr>
                <w:spacing w:val="-3"/>
                <w:sz w:val="18"/>
              </w:rPr>
              <w:t xml:space="preserve"> </w:t>
            </w:r>
            <w:r>
              <w:rPr>
                <w:sz w:val="18"/>
              </w:rPr>
              <w:t>valuation</w:t>
            </w:r>
            <w:r>
              <w:rPr>
                <w:spacing w:val="-3"/>
                <w:sz w:val="18"/>
              </w:rPr>
              <w:t xml:space="preserve"> </w:t>
            </w:r>
            <w:r>
              <w:rPr>
                <w:sz w:val="18"/>
              </w:rPr>
              <w:t>report</w:t>
            </w:r>
            <w:r>
              <w:rPr>
                <w:spacing w:val="-3"/>
                <w:sz w:val="18"/>
              </w:rPr>
              <w:t xml:space="preserve"> </w:t>
            </w:r>
            <w:r>
              <w:rPr>
                <w:sz w:val="18"/>
              </w:rPr>
              <w:t>submitted</w:t>
            </w:r>
            <w:r>
              <w:rPr>
                <w:spacing w:val="-3"/>
                <w:sz w:val="18"/>
              </w:rPr>
              <w:t xml:space="preserve"> </w:t>
            </w:r>
            <w:r>
              <w:rPr>
                <w:sz w:val="18"/>
              </w:rPr>
              <w:t>by</w:t>
            </w:r>
            <w:r>
              <w:rPr>
                <w:spacing w:val="-3"/>
                <w:sz w:val="18"/>
              </w:rPr>
              <w:t xml:space="preserve"> </w:t>
            </w:r>
            <w:r>
              <w:rPr>
                <w:sz w:val="18"/>
              </w:rPr>
              <w:t>the</w:t>
            </w:r>
            <w:r>
              <w:rPr>
                <w:spacing w:val="-3"/>
                <w:sz w:val="18"/>
              </w:rPr>
              <w:t xml:space="preserve"> </w:t>
            </w:r>
            <w:r>
              <w:rPr>
                <w:sz w:val="18"/>
              </w:rPr>
              <w:t>valuer</w:t>
            </w:r>
            <w:r>
              <w:rPr>
                <w:spacing w:val="-4"/>
                <w:sz w:val="18"/>
              </w:rPr>
              <w:t xml:space="preserve"> </w:t>
            </w:r>
            <w:r>
              <w:rPr>
                <w:sz w:val="18"/>
              </w:rPr>
              <w:t>is</w:t>
            </w:r>
            <w:r>
              <w:rPr>
                <w:spacing w:val="-3"/>
                <w:sz w:val="18"/>
              </w:rPr>
              <w:t xml:space="preserve"> </w:t>
            </w:r>
            <w:r>
              <w:rPr>
                <w:sz w:val="18"/>
              </w:rPr>
              <w:t>not</w:t>
            </w:r>
            <w:r>
              <w:rPr>
                <w:spacing w:val="-3"/>
                <w:sz w:val="18"/>
              </w:rPr>
              <w:t xml:space="preserve"> </w:t>
            </w:r>
            <w:r>
              <w:rPr>
                <w:sz w:val="18"/>
              </w:rPr>
              <w:t>in</w:t>
            </w:r>
            <w:r>
              <w:rPr>
                <w:spacing w:val="-3"/>
                <w:sz w:val="18"/>
              </w:rPr>
              <w:t xml:space="preserve"> </w:t>
            </w:r>
            <w:r>
              <w:rPr>
                <w:sz w:val="18"/>
              </w:rPr>
              <w:t>order,</w:t>
            </w:r>
            <w:r>
              <w:rPr>
                <w:spacing w:val="-2"/>
                <w:sz w:val="18"/>
              </w:rPr>
              <w:t xml:space="preserve"> </w:t>
            </w:r>
            <w:r>
              <w:rPr>
                <w:sz w:val="18"/>
              </w:rPr>
              <w:t>the</w:t>
            </w:r>
            <w:r>
              <w:rPr>
                <w:spacing w:val="-3"/>
                <w:sz w:val="18"/>
              </w:rPr>
              <w:t xml:space="preserve"> </w:t>
            </w:r>
            <w:r>
              <w:rPr>
                <w:sz w:val="18"/>
              </w:rPr>
              <w:t>banks</w:t>
            </w:r>
            <w:r>
              <w:rPr>
                <w:spacing w:val="-1"/>
                <w:sz w:val="18"/>
              </w:rPr>
              <w:t xml:space="preserve"> </w:t>
            </w:r>
            <w:r>
              <w:rPr>
                <w:sz w:val="18"/>
              </w:rPr>
              <w:t>/</w:t>
            </w:r>
            <w:r>
              <w:rPr>
                <w:spacing w:val="-3"/>
                <w:sz w:val="18"/>
              </w:rPr>
              <w:t xml:space="preserve"> </w:t>
            </w:r>
            <w:r>
              <w:rPr>
                <w:sz w:val="18"/>
              </w:rPr>
              <w:t>FIs</w:t>
            </w:r>
            <w:r>
              <w:rPr>
                <w:spacing w:val="-3"/>
                <w:sz w:val="18"/>
              </w:rPr>
              <w:t xml:space="preserve"> </w:t>
            </w:r>
            <w:r>
              <w:rPr>
                <w:sz w:val="18"/>
              </w:rPr>
              <w:t>shall bring the same to the notice of the valuer within 15 days of submission for rectification and resubmission. In case no such communication is received, it shall be presumed that the valuation report has been accepted.</w:t>
            </w:r>
          </w:p>
        </w:tc>
      </w:tr>
      <w:tr w:rsidR="00182B31">
        <w:trPr>
          <w:trHeight w:val="1655"/>
        </w:trPr>
        <w:tc>
          <w:tcPr>
            <w:tcW w:w="526" w:type="dxa"/>
          </w:tcPr>
          <w:p w:rsidR="00182B31" w:rsidRDefault="001E0CF4">
            <w:pPr>
              <w:pStyle w:val="TableParagraph"/>
              <w:spacing w:line="204" w:lineRule="exact"/>
              <w:ind w:left="119"/>
              <w:jc w:val="center"/>
              <w:rPr>
                <w:sz w:val="18"/>
              </w:rPr>
            </w:pPr>
            <w:r>
              <w:rPr>
                <w:spacing w:val="-5"/>
                <w:sz w:val="18"/>
              </w:rPr>
              <w:t>38.</w:t>
            </w:r>
          </w:p>
        </w:tc>
        <w:tc>
          <w:tcPr>
            <w:tcW w:w="10125" w:type="dxa"/>
          </w:tcPr>
          <w:p w:rsidR="00182B31" w:rsidRDefault="001E0CF4">
            <w:pPr>
              <w:pStyle w:val="TableParagraph"/>
              <w:ind w:left="131" w:right="95"/>
              <w:jc w:val="both"/>
              <w:rPr>
                <w:sz w:val="18"/>
              </w:rPr>
            </w:pPr>
            <w:r>
              <w:rPr>
                <w:rFonts w:ascii="Arial"/>
                <w:b/>
                <w:sz w:val="18"/>
              </w:rPr>
              <w:t>Defect</w:t>
            </w:r>
            <w:r>
              <w:rPr>
                <w:rFonts w:ascii="Arial"/>
                <w:b/>
                <w:spacing w:val="-1"/>
                <w:sz w:val="18"/>
              </w:rPr>
              <w:t xml:space="preserve"> </w:t>
            </w:r>
            <w:r>
              <w:rPr>
                <w:rFonts w:ascii="Arial"/>
                <w:b/>
                <w:sz w:val="18"/>
              </w:rPr>
              <w:t>Liability</w:t>
            </w:r>
            <w:r>
              <w:rPr>
                <w:rFonts w:ascii="Arial"/>
                <w:b/>
                <w:spacing w:val="-8"/>
                <w:sz w:val="18"/>
              </w:rPr>
              <w:t xml:space="preserve"> </w:t>
            </w:r>
            <w:r>
              <w:rPr>
                <w:rFonts w:ascii="Arial"/>
                <w:b/>
                <w:sz w:val="18"/>
              </w:rPr>
              <w:t>Period</w:t>
            </w:r>
            <w:r>
              <w:rPr>
                <w:rFonts w:ascii="Arial"/>
                <w:b/>
                <w:spacing w:val="-1"/>
                <w:sz w:val="18"/>
              </w:rPr>
              <w:t xml:space="preserve"> </w:t>
            </w:r>
            <w:r>
              <w:rPr>
                <w:rFonts w:ascii="Arial"/>
                <w:b/>
                <w:sz w:val="18"/>
              </w:rPr>
              <w:t>is</w:t>
            </w:r>
            <w:r>
              <w:rPr>
                <w:rFonts w:ascii="Arial"/>
                <w:b/>
                <w:spacing w:val="-1"/>
                <w:sz w:val="18"/>
              </w:rPr>
              <w:t xml:space="preserve"> </w:t>
            </w:r>
            <w:r>
              <w:rPr>
                <w:rFonts w:ascii="Arial"/>
                <w:b/>
                <w:sz w:val="18"/>
              </w:rPr>
              <w:t>1</w:t>
            </w:r>
            <w:r>
              <w:rPr>
                <w:rFonts w:ascii="Arial"/>
                <w:b/>
                <w:sz w:val="18"/>
              </w:rPr>
              <w:t>5</w:t>
            </w:r>
            <w:r>
              <w:rPr>
                <w:rFonts w:ascii="Arial"/>
                <w:b/>
                <w:spacing w:val="-1"/>
                <w:sz w:val="18"/>
              </w:rPr>
              <w:t xml:space="preserve"> </w:t>
            </w:r>
            <w:r>
              <w:rPr>
                <w:rFonts w:ascii="Arial"/>
                <w:b/>
                <w:sz w:val="18"/>
              </w:rPr>
              <w:t>DAYS.</w:t>
            </w:r>
            <w:r>
              <w:rPr>
                <w:rFonts w:ascii="Arial"/>
                <w:b/>
                <w:spacing w:val="-1"/>
                <w:sz w:val="18"/>
              </w:rPr>
              <w:t xml:space="preserve"> </w:t>
            </w:r>
            <w:r>
              <w:rPr>
                <w:sz w:val="18"/>
              </w:rPr>
              <w:t>We</w:t>
            </w:r>
            <w:r>
              <w:rPr>
                <w:spacing w:val="-1"/>
                <w:sz w:val="18"/>
              </w:rPr>
              <w:t xml:space="preserve"> </w:t>
            </w:r>
            <w:r>
              <w:rPr>
                <w:sz w:val="18"/>
              </w:rPr>
              <w:t>request</w:t>
            </w:r>
            <w:r>
              <w:rPr>
                <w:spacing w:val="-1"/>
                <w:sz w:val="18"/>
              </w:rPr>
              <w:t xml:space="preserve"> </w:t>
            </w:r>
            <w:r>
              <w:rPr>
                <w:sz w:val="18"/>
              </w:rPr>
              <w:t>the</w:t>
            </w:r>
            <w:r>
              <w:rPr>
                <w:spacing w:val="-1"/>
                <w:sz w:val="18"/>
              </w:rPr>
              <w:t xml:space="preserve"> </w:t>
            </w:r>
            <w:r>
              <w:rPr>
                <w:sz w:val="18"/>
              </w:rPr>
              <w:t>concerned</w:t>
            </w:r>
            <w:r>
              <w:rPr>
                <w:spacing w:val="-1"/>
                <w:sz w:val="18"/>
              </w:rPr>
              <w:t xml:space="preserve"> </w:t>
            </w:r>
            <w:r>
              <w:rPr>
                <w:sz w:val="18"/>
              </w:rPr>
              <w:t>authorized</w:t>
            </w:r>
            <w:r>
              <w:rPr>
                <w:spacing w:val="-1"/>
                <w:sz w:val="18"/>
              </w:rPr>
              <w:t xml:space="preserve"> </w:t>
            </w:r>
            <w:r>
              <w:rPr>
                <w:sz w:val="18"/>
              </w:rPr>
              <w:t>reader</w:t>
            </w:r>
            <w:r>
              <w:rPr>
                <w:spacing w:val="-1"/>
                <w:sz w:val="18"/>
              </w:rPr>
              <w:t xml:space="preserve"> </w:t>
            </w:r>
            <w:r>
              <w:rPr>
                <w:sz w:val="18"/>
              </w:rPr>
              <w:t>of</w:t>
            </w:r>
            <w:r>
              <w:rPr>
                <w:spacing w:val="-1"/>
                <w:sz w:val="18"/>
              </w:rPr>
              <w:t xml:space="preserve"> </w:t>
            </w:r>
            <w:r>
              <w:rPr>
                <w:sz w:val="18"/>
              </w:rPr>
              <w:t>this report</w:t>
            </w:r>
            <w:r>
              <w:rPr>
                <w:spacing w:val="-1"/>
                <w:sz w:val="18"/>
              </w:rPr>
              <w:t xml:space="preserve"> </w:t>
            </w:r>
            <w:r>
              <w:rPr>
                <w:sz w:val="18"/>
              </w:rPr>
              <w:t>to</w:t>
            </w:r>
            <w:r>
              <w:rPr>
                <w:spacing w:val="-1"/>
                <w:sz w:val="18"/>
              </w:rPr>
              <w:t xml:space="preserve"> </w:t>
            </w:r>
            <w:r>
              <w:rPr>
                <w:sz w:val="18"/>
              </w:rPr>
              <w:t>check the</w:t>
            </w:r>
            <w:r>
              <w:rPr>
                <w:spacing w:val="-1"/>
                <w:sz w:val="18"/>
              </w:rPr>
              <w:t xml:space="preserve"> </w:t>
            </w:r>
            <w:r>
              <w:rPr>
                <w:sz w:val="18"/>
              </w:rPr>
              <w:t>contents,</w:t>
            </w:r>
            <w:r>
              <w:rPr>
                <w:spacing w:val="-1"/>
                <w:sz w:val="18"/>
              </w:rPr>
              <w:t xml:space="preserve"> </w:t>
            </w:r>
            <w:r>
              <w:rPr>
                <w:sz w:val="18"/>
              </w:rPr>
              <w:t>data, information,</w:t>
            </w:r>
            <w:r>
              <w:rPr>
                <w:spacing w:val="-8"/>
                <w:sz w:val="18"/>
              </w:rPr>
              <w:t xml:space="preserve"> </w:t>
            </w:r>
            <w:r>
              <w:rPr>
                <w:sz w:val="18"/>
              </w:rPr>
              <w:t>and</w:t>
            </w:r>
            <w:r>
              <w:rPr>
                <w:spacing w:val="-9"/>
                <w:sz w:val="18"/>
              </w:rPr>
              <w:t xml:space="preserve"> </w:t>
            </w:r>
            <w:r>
              <w:rPr>
                <w:sz w:val="18"/>
              </w:rPr>
              <w:t>calculations</w:t>
            </w:r>
            <w:r>
              <w:rPr>
                <w:spacing w:val="-9"/>
                <w:sz w:val="18"/>
              </w:rPr>
              <w:t xml:space="preserve"> </w:t>
            </w:r>
            <w:r>
              <w:rPr>
                <w:sz w:val="18"/>
              </w:rPr>
              <w:t>in</w:t>
            </w:r>
            <w:r>
              <w:rPr>
                <w:spacing w:val="-7"/>
                <w:sz w:val="18"/>
              </w:rPr>
              <w:t xml:space="preserve"> </w:t>
            </w:r>
            <w:r>
              <w:rPr>
                <w:sz w:val="18"/>
              </w:rPr>
              <w:t>the</w:t>
            </w:r>
            <w:r>
              <w:rPr>
                <w:spacing w:val="-7"/>
                <w:sz w:val="18"/>
              </w:rPr>
              <w:t xml:space="preserve"> </w:t>
            </w:r>
            <w:r>
              <w:rPr>
                <w:sz w:val="18"/>
              </w:rPr>
              <w:t>report</w:t>
            </w:r>
            <w:r>
              <w:rPr>
                <w:spacing w:val="-7"/>
                <w:sz w:val="18"/>
              </w:rPr>
              <w:t xml:space="preserve"> </w:t>
            </w:r>
            <w:r>
              <w:rPr>
                <w:sz w:val="18"/>
              </w:rPr>
              <w:t>within</w:t>
            </w:r>
            <w:r>
              <w:rPr>
                <w:spacing w:val="-9"/>
                <w:sz w:val="18"/>
              </w:rPr>
              <w:t xml:space="preserve"> </w:t>
            </w:r>
            <w:r>
              <w:rPr>
                <w:sz w:val="18"/>
              </w:rPr>
              <w:t>this</w:t>
            </w:r>
            <w:r>
              <w:rPr>
                <w:spacing w:val="-7"/>
                <w:sz w:val="18"/>
              </w:rPr>
              <w:t xml:space="preserve"> </w:t>
            </w:r>
            <w:r>
              <w:rPr>
                <w:sz w:val="18"/>
              </w:rPr>
              <w:t>period</w:t>
            </w:r>
            <w:r>
              <w:rPr>
                <w:spacing w:val="-9"/>
                <w:sz w:val="18"/>
              </w:rPr>
              <w:t xml:space="preserve"> </w:t>
            </w:r>
            <w:r>
              <w:rPr>
                <w:sz w:val="18"/>
              </w:rPr>
              <w:t>and</w:t>
            </w:r>
            <w:r>
              <w:rPr>
                <w:spacing w:val="-7"/>
                <w:sz w:val="18"/>
              </w:rPr>
              <w:t xml:space="preserve"> </w:t>
            </w:r>
            <w:r>
              <w:rPr>
                <w:sz w:val="18"/>
              </w:rPr>
              <w:t>intimate</w:t>
            </w:r>
            <w:r>
              <w:rPr>
                <w:spacing w:val="-7"/>
                <w:sz w:val="18"/>
              </w:rPr>
              <w:t xml:space="preserve"> </w:t>
            </w:r>
            <w:r>
              <w:rPr>
                <w:sz w:val="18"/>
              </w:rPr>
              <w:t>us</w:t>
            </w:r>
            <w:r>
              <w:rPr>
                <w:spacing w:val="-7"/>
                <w:sz w:val="18"/>
              </w:rPr>
              <w:t xml:space="preserve"> </w:t>
            </w:r>
            <w:r>
              <w:rPr>
                <w:sz w:val="18"/>
              </w:rPr>
              <w:t>in</w:t>
            </w:r>
            <w:r>
              <w:rPr>
                <w:spacing w:val="-9"/>
                <w:sz w:val="18"/>
              </w:rPr>
              <w:t xml:space="preserve"> </w:t>
            </w:r>
            <w:r>
              <w:rPr>
                <w:sz w:val="18"/>
              </w:rPr>
              <w:t>writing</w:t>
            </w:r>
            <w:r>
              <w:rPr>
                <w:spacing w:val="-7"/>
                <w:sz w:val="18"/>
              </w:rPr>
              <w:t xml:space="preserve"> </w:t>
            </w:r>
            <w:r>
              <w:rPr>
                <w:sz w:val="18"/>
              </w:rPr>
              <w:t>at</w:t>
            </w:r>
            <w:r>
              <w:rPr>
                <w:spacing w:val="-1"/>
                <w:sz w:val="18"/>
              </w:rPr>
              <w:t xml:space="preserve"> </w:t>
            </w:r>
            <w:hyperlink r:id="rId117">
              <w:r>
                <w:rPr>
                  <w:rFonts w:ascii="Arial"/>
                  <w:b/>
                  <w:color w:val="0000FF"/>
                  <w:sz w:val="18"/>
                  <w:u w:val="single" w:color="0000FF"/>
                </w:rPr>
                <w:t>valuers@rkassociates.org</w:t>
              </w:r>
            </w:hyperlink>
            <w:r>
              <w:rPr>
                <w:rFonts w:ascii="Arial"/>
                <w:b/>
                <w:color w:val="0000FF"/>
                <w:spacing w:val="-6"/>
                <w:sz w:val="18"/>
              </w:rPr>
              <w:t xml:space="preserve"> </w:t>
            </w:r>
            <w:r>
              <w:rPr>
                <w:sz w:val="18"/>
              </w:rPr>
              <w:t>within</w:t>
            </w:r>
            <w:r>
              <w:rPr>
                <w:spacing w:val="-7"/>
                <w:sz w:val="18"/>
              </w:rPr>
              <w:t xml:space="preserve"> </w:t>
            </w:r>
            <w:r>
              <w:rPr>
                <w:sz w:val="18"/>
              </w:rPr>
              <w:t>15 days</w:t>
            </w:r>
            <w:r>
              <w:rPr>
                <w:spacing w:val="-1"/>
                <w:sz w:val="18"/>
              </w:rPr>
              <w:t xml:space="preserve"> </w:t>
            </w:r>
            <w:r>
              <w:rPr>
                <w:sz w:val="18"/>
              </w:rPr>
              <w:t>of</w:t>
            </w:r>
            <w:r>
              <w:rPr>
                <w:spacing w:val="-2"/>
                <w:sz w:val="18"/>
              </w:rPr>
              <w:t xml:space="preserve"> </w:t>
            </w:r>
            <w:r>
              <w:rPr>
                <w:sz w:val="18"/>
              </w:rPr>
              <w:t>report</w:t>
            </w:r>
            <w:r>
              <w:rPr>
                <w:spacing w:val="-4"/>
                <w:sz w:val="18"/>
              </w:rPr>
              <w:t xml:space="preserve"> </w:t>
            </w:r>
            <w:r>
              <w:rPr>
                <w:sz w:val="18"/>
              </w:rPr>
              <w:t>delivery,</w:t>
            </w:r>
            <w:r>
              <w:rPr>
                <w:spacing w:val="-2"/>
                <w:sz w:val="18"/>
              </w:rPr>
              <w:t xml:space="preserve"> </w:t>
            </w:r>
            <w:r>
              <w:rPr>
                <w:sz w:val="18"/>
              </w:rPr>
              <w:t>if</w:t>
            </w:r>
            <w:r>
              <w:rPr>
                <w:spacing w:val="-2"/>
                <w:sz w:val="18"/>
              </w:rPr>
              <w:t xml:space="preserve"> </w:t>
            </w:r>
            <w:r>
              <w:rPr>
                <w:sz w:val="18"/>
              </w:rPr>
              <w:t>any</w:t>
            </w:r>
            <w:r>
              <w:rPr>
                <w:spacing w:val="-4"/>
                <w:sz w:val="18"/>
              </w:rPr>
              <w:t xml:space="preserve"> </w:t>
            </w:r>
            <w:r>
              <w:rPr>
                <w:sz w:val="18"/>
              </w:rPr>
              <w:t>corrections</w:t>
            </w:r>
            <w:r>
              <w:rPr>
                <w:spacing w:val="-3"/>
                <w:sz w:val="18"/>
              </w:rPr>
              <w:t xml:space="preserve"> </w:t>
            </w:r>
            <w:r>
              <w:rPr>
                <w:sz w:val="18"/>
              </w:rPr>
              <w:t>are</w:t>
            </w:r>
            <w:r>
              <w:rPr>
                <w:spacing w:val="-2"/>
                <w:sz w:val="18"/>
              </w:rPr>
              <w:t xml:space="preserve"> </w:t>
            </w:r>
            <w:r>
              <w:rPr>
                <w:sz w:val="18"/>
              </w:rPr>
              <w:t>required</w:t>
            </w:r>
            <w:r>
              <w:rPr>
                <w:spacing w:val="-4"/>
                <w:sz w:val="18"/>
              </w:rPr>
              <w:t xml:space="preserve"> </w:t>
            </w:r>
            <w:r>
              <w:rPr>
                <w:sz w:val="18"/>
              </w:rPr>
              <w:t>or</w:t>
            </w:r>
            <w:r>
              <w:rPr>
                <w:spacing w:val="-5"/>
                <w:sz w:val="18"/>
              </w:rPr>
              <w:t xml:space="preserve"> </w:t>
            </w:r>
            <w:r>
              <w:rPr>
                <w:sz w:val="18"/>
              </w:rPr>
              <w:t>in</w:t>
            </w:r>
            <w:r>
              <w:rPr>
                <w:spacing w:val="-4"/>
                <w:sz w:val="18"/>
              </w:rPr>
              <w:t xml:space="preserve"> </w:t>
            </w:r>
            <w:r>
              <w:rPr>
                <w:sz w:val="18"/>
              </w:rPr>
              <w:t>case</w:t>
            </w:r>
            <w:r>
              <w:rPr>
                <w:spacing w:val="-4"/>
                <w:sz w:val="18"/>
              </w:rPr>
              <w:t xml:space="preserve"> </w:t>
            </w:r>
            <w:r>
              <w:rPr>
                <w:sz w:val="18"/>
              </w:rPr>
              <w:t>of</w:t>
            </w:r>
            <w:r>
              <w:rPr>
                <w:spacing w:val="-4"/>
                <w:sz w:val="18"/>
              </w:rPr>
              <w:t xml:space="preserve"> </w:t>
            </w:r>
            <w:r>
              <w:rPr>
                <w:sz w:val="18"/>
              </w:rPr>
              <w:t>any</w:t>
            </w:r>
            <w:r>
              <w:rPr>
                <w:spacing w:val="-4"/>
                <w:sz w:val="18"/>
              </w:rPr>
              <w:t xml:space="preserve"> </w:t>
            </w:r>
            <w:r>
              <w:rPr>
                <w:sz w:val="18"/>
              </w:rPr>
              <w:t>other</w:t>
            </w:r>
            <w:r>
              <w:rPr>
                <w:spacing w:val="-5"/>
                <w:sz w:val="18"/>
              </w:rPr>
              <w:t xml:space="preserve"> </w:t>
            </w:r>
            <w:r>
              <w:rPr>
                <w:sz w:val="18"/>
              </w:rPr>
              <w:t>concern</w:t>
            </w:r>
            <w:r>
              <w:rPr>
                <w:spacing w:val="-2"/>
                <w:sz w:val="18"/>
              </w:rPr>
              <w:t xml:space="preserve"> </w:t>
            </w:r>
            <w:r>
              <w:rPr>
                <w:sz w:val="18"/>
              </w:rPr>
              <w:t>with</w:t>
            </w:r>
            <w:r>
              <w:rPr>
                <w:spacing w:val="-4"/>
                <w:sz w:val="18"/>
              </w:rPr>
              <w:t xml:space="preserve"> </w:t>
            </w:r>
            <w:r>
              <w:rPr>
                <w:sz w:val="18"/>
              </w:rPr>
              <w:t>the</w:t>
            </w:r>
            <w:r>
              <w:rPr>
                <w:spacing w:val="-2"/>
                <w:sz w:val="18"/>
              </w:rPr>
              <w:t xml:space="preserve"> </w:t>
            </w:r>
            <w:r>
              <w:rPr>
                <w:sz w:val="18"/>
              </w:rPr>
              <w:t>contents or</w:t>
            </w:r>
            <w:r>
              <w:rPr>
                <w:spacing w:val="-5"/>
                <w:sz w:val="18"/>
              </w:rPr>
              <w:t xml:space="preserve"> </w:t>
            </w:r>
            <w:r>
              <w:rPr>
                <w:sz w:val="18"/>
              </w:rPr>
              <w:t>opinion</w:t>
            </w:r>
            <w:r>
              <w:rPr>
                <w:spacing w:val="-4"/>
                <w:sz w:val="18"/>
              </w:rPr>
              <w:t xml:space="preserve"> </w:t>
            </w:r>
            <w:r>
              <w:rPr>
                <w:sz w:val="18"/>
              </w:rPr>
              <w:t>mentioned in</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If</w:t>
            </w:r>
            <w:r>
              <w:rPr>
                <w:spacing w:val="-4"/>
                <w:sz w:val="18"/>
              </w:rPr>
              <w:t xml:space="preserve"> </w:t>
            </w:r>
            <w:r>
              <w:rPr>
                <w:sz w:val="18"/>
              </w:rPr>
              <w:t>no</w:t>
            </w:r>
            <w:r>
              <w:rPr>
                <w:spacing w:val="-4"/>
                <w:sz w:val="18"/>
              </w:rPr>
              <w:t xml:space="preserve"> </w:t>
            </w:r>
            <w:r>
              <w:rPr>
                <w:sz w:val="18"/>
              </w:rPr>
              <w:t>intimation</w:t>
            </w:r>
            <w:r>
              <w:rPr>
                <w:spacing w:val="-4"/>
                <w:sz w:val="18"/>
              </w:rPr>
              <w:t xml:space="preserve"> </w:t>
            </w:r>
            <w:r>
              <w:rPr>
                <w:sz w:val="18"/>
              </w:rPr>
              <w:t>is</w:t>
            </w:r>
            <w:r>
              <w:rPr>
                <w:spacing w:val="-6"/>
                <w:sz w:val="18"/>
              </w:rPr>
              <w:t xml:space="preserve"> </w:t>
            </w:r>
            <w:r>
              <w:rPr>
                <w:sz w:val="18"/>
              </w:rPr>
              <w:t>received</w:t>
            </w:r>
            <w:r>
              <w:rPr>
                <w:spacing w:val="-4"/>
                <w:sz w:val="18"/>
              </w:rPr>
              <w:t xml:space="preserve"> </w:t>
            </w:r>
            <w:r>
              <w:rPr>
                <w:sz w:val="18"/>
              </w:rPr>
              <w:t>within</w:t>
            </w:r>
            <w:r>
              <w:rPr>
                <w:spacing w:val="-4"/>
                <w:sz w:val="18"/>
              </w:rPr>
              <w:t xml:space="preserve"> </w:t>
            </w:r>
            <w:r>
              <w:rPr>
                <w:sz w:val="18"/>
              </w:rPr>
              <w:t>15</w:t>
            </w:r>
            <w:r>
              <w:rPr>
                <w:spacing w:val="-4"/>
                <w:sz w:val="18"/>
              </w:rPr>
              <w:t xml:space="preserve"> </w:t>
            </w:r>
            <w:r>
              <w:rPr>
                <w:sz w:val="18"/>
              </w:rPr>
              <w:t>(Fifteen)</w:t>
            </w:r>
            <w:r>
              <w:rPr>
                <w:spacing w:val="-4"/>
                <w:sz w:val="18"/>
              </w:rPr>
              <w:t xml:space="preserve"> </w:t>
            </w:r>
            <w:r>
              <w:rPr>
                <w:sz w:val="18"/>
              </w:rPr>
              <w:t>days</w:t>
            </w:r>
            <w:r>
              <w:rPr>
                <w:spacing w:val="-3"/>
                <w:sz w:val="18"/>
              </w:rPr>
              <w:t xml:space="preserve"> </w:t>
            </w:r>
            <w:r>
              <w:rPr>
                <w:sz w:val="18"/>
              </w:rPr>
              <w:t>in</w:t>
            </w:r>
            <w:r>
              <w:rPr>
                <w:spacing w:val="-4"/>
                <w:sz w:val="18"/>
              </w:rPr>
              <w:t xml:space="preserve"> </w:t>
            </w:r>
            <w:r>
              <w:rPr>
                <w:sz w:val="18"/>
              </w:rPr>
              <w:t>writing</w:t>
            </w:r>
            <w:r>
              <w:rPr>
                <w:spacing w:val="-4"/>
                <w:sz w:val="18"/>
              </w:rPr>
              <w:t xml:space="preserve"> </w:t>
            </w:r>
            <w:r>
              <w:rPr>
                <w:sz w:val="18"/>
              </w:rPr>
              <w:t>from</w:t>
            </w:r>
            <w:r>
              <w:rPr>
                <w:spacing w:val="-3"/>
                <w:sz w:val="18"/>
              </w:rPr>
              <w:t xml:space="preserve"> </w:t>
            </w:r>
            <w:r>
              <w:rPr>
                <w:sz w:val="18"/>
              </w:rPr>
              <w:t>the</w:t>
            </w:r>
            <w:r>
              <w:rPr>
                <w:spacing w:val="-4"/>
                <w:sz w:val="18"/>
              </w:rPr>
              <w:t xml:space="preserve"> </w:t>
            </w:r>
            <w:r>
              <w:rPr>
                <w:sz w:val="18"/>
              </w:rPr>
              <w:t>date</w:t>
            </w:r>
            <w:r>
              <w:rPr>
                <w:spacing w:val="-4"/>
                <w:sz w:val="18"/>
              </w:rPr>
              <w:t xml:space="preserve"> </w:t>
            </w:r>
            <w:r>
              <w:rPr>
                <w:sz w:val="18"/>
              </w:rPr>
              <w:t>of</w:t>
            </w:r>
            <w:r>
              <w:rPr>
                <w:spacing w:val="-4"/>
                <w:sz w:val="18"/>
              </w:rPr>
              <w:t xml:space="preserve"> </w:t>
            </w:r>
            <w:r>
              <w:rPr>
                <w:sz w:val="18"/>
              </w:rPr>
              <w:t>issuance</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then it</w:t>
            </w:r>
            <w:r>
              <w:rPr>
                <w:spacing w:val="-4"/>
                <w:sz w:val="18"/>
              </w:rPr>
              <w:t xml:space="preserve"> </w:t>
            </w:r>
            <w:r>
              <w:rPr>
                <w:sz w:val="18"/>
              </w:rPr>
              <w:t>shall be</w:t>
            </w:r>
            <w:r>
              <w:rPr>
                <w:spacing w:val="-4"/>
                <w:sz w:val="18"/>
              </w:rPr>
              <w:t xml:space="preserve"> </w:t>
            </w:r>
            <w:r>
              <w:rPr>
                <w:sz w:val="18"/>
              </w:rPr>
              <w:t>considered</w:t>
            </w:r>
            <w:r>
              <w:rPr>
                <w:spacing w:val="-4"/>
                <w:sz w:val="18"/>
              </w:rPr>
              <w:t xml:space="preserve"> </w:t>
            </w:r>
            <w:r>
              <w:rPr>
                <w:sz w:val="18"/>
              </w:rPr>
              <w:t>that</w:t>
            </w:r>
            <w:r>
              <w:rPr>
                <w:spacing w:val="-4"/>
                <w:sz w:val="18"/>
              </w:rPr>
              <w:t xml:space="preserve"> </w:t>
            </w:r>
            <w:r>
              <w:rPr>
                <w:sz w:val="18"/>
              </w:rPr>
              <w:t>the</w:t>
            </w:r>
            <w:r>
              <w:rPr>
                <w:spacing w:val="-4"/>
                <w:sz w:val="18"/>
              </w:rPr>
              <w:t xml:space="preserve"> </w:t>
            </w:r>
            <w:r>
              <w:rPr>
                <w:sz w:val="18"/>
              </w:rPr>
              <w:t>report</w:t>
            </w:r>
            <w:r>
              <w:rPr>
                <w:spacing w:val="-4"/>
                <w:sz w:val="18"/>
              </w:rPr>
              <w:t xml:space="preserve"> </w:t>
            </w:r>
            <w:r>
              <w:rPr>
                <w:sz w:val="18"/>
              </w:rPr>
              <w:t>is</w:t>
            </w:r>
            <w:r>
              <w:rPr>
                <w:spacing w:val="-3"/>
                <w:sz w:val="18"/>
              </w:rPr>
              <w:t xml:space="preserve"> </w:t>
            </w:r>
            <w:r>
              <w:rPr>
                <w:sz w:val="18"/>
              </w:rPr>
              <w:t>complete</w:t>
            </w:r>
            <w:r>
              <w:rPr>
                <w:spacing w:val="-4"/>
                <w:sz w:val="18"/>
              </w:rPr>
              <w:t xml:space="preserve"> </w:t>
            </w:r>
            <w:r>
              <w:rPr>
                <w:sz w:val="18"/>
              </w:rPr>
              <w:t>in</w:t>
            </w:r>
            <w:r>
              <w:rPr>
                <w:spacing w:val="-4"/>
                <w:sz w:val="18"/>
              </w:rPr>
              <w:t xml:space="preserve"> </w:t>
            </w:r>
            <w:r>
              <w:rPr>
                <w:sz w:val="18"/>
              </w:rPr>
              <w:t>all</w:t>
            </w:r>
            <w:r>
              <w:rPr>
                <w:spacing w:val="-4"/>
                <w:sz w:val="18"/>
              </w:rPr>
              <w:t xml:space="preserve"> </w:t>
            </w:r>
            <w:r>
              <w:rPr>
                <w:sz w:val="18"/>
              </w:rPr>
              <w:t>respect</w:t>
            </w:r>
            <w:r>
              <w:rPr>
                <w:spacing w:val="-4"/>
                <w:sz w:val="18"/>
              </w:rPr>
              <w:t xml:space="preserve"> </w:t>
            </w:r>
            <w:r>
              <w:rPr>
                <w:sz w:val="18"/>
              </w:rPr>
              <w:t>and</w:t>
            </w:r>
            <w:r>
              <w:rPr>
                <w:spacing w:val="-4"/>
                <w:sz w:val="18"/>
              </w:rPr>
              <w:t xml:space="preserve"> </w:t>
            </w:r>
            <w:r>
              <w:rPr>
                <w:sz w:val="18"/>
              </w:rPr>
              <w:t>has</w:t>
            </w:r>
            <w:r>
              <w:rPr>
                <w:spacing w:val="-3"/>
                <w:sz w:val="18"/>
              </w:rPr>
              <w:t xml:space="preserve"> </w:t>
            </w:r>
            <w:r>
              <w:rPr>
                <w:sz w:val="18"/>
              </w:rPr>
              <w:t>been</w:t>
            </w:r>
            <w:r>
              <w:rPr>
                <w:spacing w:val="-4"/>
                <w:sz w:val="18"/>
              </w:rPr>
              <w:t xml:space="preserve"> </w:t>
            </w:r>
            <w:r>
              <w:rPr>
                <w:sz w:val="18"/>
              </w:rPr>
              <w:t>accepted</w:t>
            </w:r>
            <w:r>
              <w:rPr>
                <w:spacing w:val="-4"/>
                <w:sz w:val="18"/>
              </w:rPr>
              <w:t xml:space="preserve"> </w:t>
            </w:r>
            <w:r>
              <w:rPr>
                <w:sz w:val="18"/>
              </w:rPr>
              <w:t>by</w:t>
            </w:r>
            <w:r>
              <w:rPr>
                <w:spacing w:val="-6"/>
                <w:sz w:val="18"/>
              </w:rPr>
              <w:t xml:space="preserve"> </w:t>
            </w:r>
            <w:r>
              <w:rPr>
                <w:sz w:val="18"/>
              </w:rPr>
              <w:t>the</w:t>
            </w:r>
            <w:r>
              <w:rPr>
                <w:spacing w:val="-4"/>
                <w:sz w:val="18"/>
              </w:rPr>
              <w:t xml:space="preserve"> </w:t>
            </w:r>
            <w:r>
              <w:rPr>
                <w:sz w:val="18"/>
              </w:rPr>
              <w:t>client</w:t>
            </w:r>
            <w:r>
              <w:rPr>
                <w:spacing w:val="-6"/>
                <w:sz w:val="18"/>
              </w:rPr>
              <w:t xml:space="preserve"> </w:t>
            </w:r>
            <w:r>
              <w:rPr>
                <w:sz w:val="18"/>
              </w:rPr>
              <w:t>up to</w:t>
            </w:r>
            <w:r>
              <w:rPr>
                <w:spacing w:val="-3"/>
                <w:sz w:val="18"/>
              </w:rPr>
              <w:t xml:space="preserve"> </w:t>
            </w:r>
            <w:r>
              <w:rPr>
                <w:sz w:val="18"/>
              </w:rPr>
              <w:t>their</w:t>
            </w:r>
            <w:r>
              <w:rPr>
                <w:spacing w:val="-7"/>
                <w:sz w:val="18"/>
              </w:rPr>
              <w:t xml:space="preserve"> </w:t>
            </w:r>
            <w:r>
              <w:rPr>
                <w:sz w:val="18"/>
              </w:rPr>
              <w:t>satisfaction</w:t>
            </w:r>
            <w:r>
              <w:rPr>
                <w:spacing w:val="-4"/>
                <w:sz w:val="18"/>
              </w:rPr>
              <w:t xml:space="preserve"> </w:t>
            </w:r>
            <w:r>
              <w:rPr>
                <w:sz w:val="18"/>
              </w:rPr>
              <w:t>&amp;</w:t>
            </w:r>
            <w:r>
              <w:rPr>
                <w:spacing w:val="-5"/>
                <w:sz w:val="18"/>
              </w:rPr>
              <w:t xml:space="preserve"> </w:t>
            </w:r>
            <w:r>
              <w:rPr>
                <w:sz w:val="18"/>
              </w:rPr>
              <w:t>use</w:t>
            </w:r>
            <w:r>
              <w:rPr>
                <w:spacing w:val="-4"/>
                <w:sz w:val="18"/>
              </w:rPr>
              <w:t xml:space="preserve"> </w:t>
            </w:r>
            <w:r>
              <w:rPr>
                <w:sz w:val="18"/>
              </w:rPr>
              <w:t>and further to which R.K Associates shall not be held responsible in any manner. After this period no concern/ complaint/ proceedings</w:t>
            </w:r>
            <w:r>
              <w:rPr>
                <w:spacing w:val="-7"/>
                <w:sz w:val="18"/>
              </w:rPr>
              <w:t xml:space="preserve"> </w:t>
            </w:r>
            <w:r>
              <w:rPr>
                <w:sz w:val="18"/>
              </w:rPr>
              <w:t>in</w:t>
            </w:r>
            <w:r>
              <w:rPr>
                <w:spacing w:val="-7"/>
                <w:sz w:val="18"/>
              </w:rPr>
              <w:t xml:space="preserve"> </w:t>
            </w:r>
            <w:r>
              <w:rPr>
                <w:sz w:val="18"/>
              </w:rPr>
              <w:t>connection</w:t>
            </w:r>
            <w:r>
              <w:rPr>
                <w:spacing w:val="-5"/>
                <w:sz w:val="18"/>
              </w:rPr>
              <w:t xml:space="preserve"> </w:t>
            </w:r>
            <w:r>
              <w:rPr>
                <w:sz w:val="18"/>
              </w:rPr>
              <w:t>with</w:t>
            </w:r>
            <w:r>
              <w:rPr>
                <w:spacing w:val="-7"/>
                <w:sz w:val="18"/>
              </w:rPr>
              <w:t xml:space="preserve"> </w:t>
            </w:r>
            <w:r>
              <w:rPr>
                <w:sz w:val="18"/>
              </w:rPr>
              <w:t>the</w:t>
            </w:r>
            <w:r>
              <w:rPr>
                <w:spacing w:val="-5"/>
                <w:sz w:val="18"/>
              </w:rPr>
              <w:t xml:space="preserve"> </w:t>
            </w:r>
            <w:r>
              <w:rPr>
                <w:sz w:val="18"/>
              </w:rPr>
              <w:t>Valuation</w:t>
            </w:r>
            <w:r>
              <w:rPr>
                <w:spacing w:val="-5"/>
                <w:sz w:val="18"/>
              </w:rPr>
              <w:t xml:space="preserve"> </w:t>
            </w:r>
            <w:r>
              <w:rPr>
                <w:sz w:val="18"/>
              </w:rPr>
              <w:t>Services</w:t>
            </w:r>
            <w:r>
              <w:rPr>
                <w:spacing w:val="-7"/>
                <w:sz w:val="18"/>
              </w:rPr>
              <w:t xml:space="preserve"> </w:t>
            </w:r>
            <w:r>
              <w:rPr>
                <w:sz w:val="18"/>
              </w:rPr>
              <w:t>will</w:t>
            </w:r>
            <w:r>
              <w:rPr>
                <w:spacing w:val="-5"/>
                <w:sz w:val="18"/>
              </w:rPr>
              <w:t xml:space="preserve"> </w:t>
            </w:r>
            <w:r>
              <w:rPr>
                <w:sz w:val="18"/>
              </w:rPr>
              <w:t>be</w:t>
            </w:r>
            <w:r>
              <w:rPr>
                <w:spacing w:val="-7"/>
                <w:sz w:val="18"/>
              </w:rPr>
              <w:t xml:space="preserve"> </w:t>
            </w:r>
            <w:r>
              <w:rPr>
                <w:sz w:val="18"/>
              </w:rPr>
              <w:t>entertained</w:t>
            </w:r>
            <w:r>
              <w:rPr>
                <w:spacing w:val="-5"/>
                <w:sz w:val="18"/>
              </w:rPr>
              <w:t xml:space="preserve"> </w:t>
            </w:r>
            <w:r>
              <w:rPr>
                <w:sz w:val="18"/>
              </w:rPr>
              <w:t>due</w:t>
            </w:r>
            <w:r>
              <w:rPr>
                <w:spacing w:val="-5"/>
                <w:sz w:val="18"/>
              </w:rPr>
              <w:t xml:space="preserve"> </w:t>
            </w:r>
            <w:r>
              <w:rPr>
                <w:sz w:val="18"/>
              </w:rPr>
              <w:t>to</w:t>
            </w:r>
            <w:r>
              <w:rPr>
                <w:spacing w:val="-5"/>
                <w:sz w:val="18"/>
              </w:rPr>
              <w:t xml:space="preserve"> </w:t>
            </w:r>
            <w:r>
              <w:rPr>
                <w:sz w:val="18"/>
              </w:rPr>
              <w:t>possible</w:t>
            </w:r>
            <w:r>
              <w:rPr>
                <w:spacing w:val="-7"/>
                <w:sz w:val="18"/>
              </w:rPr>
              <w:t xml:space="preserve"> </w:t>
            </w:r>
            <w:r>
              <w:rPr>
                <w:sz w:val="18"/>
              </w:rPr>
              <w:t>change</w:t>
            </w:r>
            <w:r>
              <w:rPr>
                <w:spacing w:val="-7"/>
                <w:sz w:val="18"/>
              </w:rPr>
              <w:t xml:space="preserve"> </w:t>
            </w:r>
            <w:r>
              <w:rPr>
                <w:sz w:val="18"/>
              </w:rPr>
              <w:t>in</w:t>
            </w:r>
            <w:r>
              <w:rPr>
                <w:spacing w:val="-7"/>
                <w:sz w:val="18"/>
              </w:rPr>
              <w:t xml:space="preserve"> </w:t>
            </w:r>
            <w:r>
              <w:rPr>
                <w:sz w:val="18"/>
              </w:rPr>
              <w:t>situation and</w:t>
            </w:r>
            <w:r>
              <w:rPr>
                <w:spacing w:val="-7"/>
                <w:sz w:val="18"/>
              </w:rPr>
              <w:t xml:space="preserve"> </w:t>
            </w:r>
            <w:r>
              <w:rPr>
                <w:sz w:val="18"/>
              </w:rPr>
              <w:t>condition</w:t>
            </w:r>
            <w:r>
              <w:rPr>
                <w:spacing w:val="-7"/>
                <w:sz w:val="18"/>
              </w:rPr>
              <w:t xml:space="preserve"> </w:t>
            </w:r>
            <w:r>
              <w:rPr>
                <w:sz w:val="18"/>
              </w:rPr>
              <w:t>of</w:t>
            </w:r>
          </w:p>
          <w:p w:rsidR="00182B31" w:rsidRDefault="001E0CF4">
            <w:pPr>
              <w:pStyle w:val="TableParagraph"/>
              <w:spacing w:line="187" w:lineRule="exact"/>
              <w:ind w:left="131"/>
              <w:jc w:val="both"/>
              <w:rPr>
                <w:sz w:val="18"/>
              </w:rPr>
            </w:pPr>
            <w:r>
              <w:rPr>
                <w:sz w:val="18"/>
              </w:rPr>
              <w:t>the</w:t>
            </w:r>
            <w:r>
              <w:rPr>
                <w:spacing w:val="-1"/>
                <w:sz w:val="18"/>
              </w:rPr>
              <w:t xml:space="preserve"> </w:t>
            </w:r>
            <w:r>
              <w:rPr>
                <w:spacing w:val="-2"/>
                <w:sz w:val="18"/>
              </w:rPr>
              <w:t>property.</w:t>
            </w:r>
          </w:p>
        </w:tc>
      </w:tr>
      <w:tr w:rsidR="00182B31">
        <w:trPr>
          <w:trHeight w:val="1243"/>
        </w:trPr>
        <w:tc>
          <w:tcPr>
            <w:tcW w:w="526" w:type="dxa"/>
          </w:tcPr>
          <w:p w:rsidR="00182B31" w:rsidRDefault="001E0CF4">
            <w:pPr>
              <w:pStyle w:val="TableParagraph"/>
              <w:spacing w:line="204" w:lineRule="exact"/>
              <w:ind w:left="119"/>
              <w:jc w:val="center"/>
              <w:rPr>
                <w:sz w:val="18"/>
              </w:rPr>
            </w:pPr>
            <w:r>
              <w:rPr>
                <w:spacing w:val="-5"/>
                <w:sz w:val="18"/>
              </w:rPr>
              <w:t>39.</w:t>
            </w:r>
          </w:p>
        </w:tc>
        <w:tc>
          <w:tcPr>
            <w:tcW w:w="10125" w:type="dxa"/>
          </w:tcPr>
          <w:p w:rsidR="00182B31" w:rsidRDefault="001E0CF4">
            <w:pPr>
              <w:pStyle w:val="TableParagraph"/>
              <w:spacing w:before="1"/>
              <w:ind w:left="107" w:right="94"/>
              <w:jc w:val="both"/>
              <w:rPr>
                <w:sz w:val="18"/>
              </w:rPr>
            </w:pPr>
            <w:r>
              <w:rPr>
                <w:sz w:val="18"/>
              </w:rPr>
              <w:t>Though adequate care has been taken while preparing this report as per its scope, but still we can’t rule out typing, human errors,</w:t>
            </w:r>
            <w:r>
              <w:rPr>
                <w:spacing w:val="-7"/>
                <w:sz w:val="18"/>
              </w:rPr>
              <w:t xml:space="preserve"> </w:t>
            </w:r>
            <w:r>
              <w:rPr>
                <w:sz w:val="18"/>
              </w:rPr>
              <w:t>over</w:t>
            </w:r>
            <w:r>
              <w:rPr>
                <w:spacing w:val="-4"/>
                <w:sz w:val="18"/>
              </w:rPr>
              <w:t xml:space="preserve"> </w:t>
            </w:r>
            <w:r>
              <w:rPr>
                <w:sz w:val="18"/>
              </w:rPr>
              <w:t>sightedness</w:t>
            </w:r>
            <w:r>
              <w:rPr>
                <w:spacing w:val="-6"/>
                <w:sz w:val="18"/>
              </w:rPr>
              <w:t xml:space="preserve"> </w:t>
            </w:r>
            <w:r>
              <w:rPr>
                <w:sz w:val="18"/>
              </w:rPr>
              <w:t>of</w:t>
            </w:r>
            <w:r>
              <w:rPr>
                <w:spacing w:val="-4"/>
                <w:sz w:val="18"/>
              </w:rPr>
              <w:t xml:space="preserve"> </w:t>
            </w:r>
            <w:r>
              <w:rPr>
                <w:sz w:val="18"/>
              </w:rPr>
              <w:t>any</w:t>
            </w:r>
            <w:r>
              <w:rPr>
                <w:spacing w:val="-6"/>
                <w:sz w:val="18"/>
              </w:rPr>
              <w:t xml:space="preserve"> </w:t>
            </w:r>
            <w:r>
              <w:rPr>
                <w:sz w:val="18"/>
              </w:rPr>
              <w:t>information</w:t>
            </w:r>
            <w:r>
              <w:rPr>
                <w:spacing w:val="-4"/>
                <w:sz w:val="18"/>
              </w:rPr>
              <w:t xml:space="preserve"> </w:t>
            </w:r>
            <w:r>
              <w:rPr>
                <w:sz w:val="18"/>
              </w:rPr>
              <w:t>or</w:t>
            </w:r>
            <w:r>
              <w:rPr>
                <w:spacing w:val="-4"/>
                <w:sz w:val="18"/>
              </w:rPr>
              <w:t xml:space="preserve"> </w:t>
            </w:r>
            <w:r>
              <w:rPr>
                <w:sz w:val="18"/>
              </w:rPr>
              <w:t>any</w:t>
            </w:r>
            <w:r>
              <w:rPr>
                <w:spacing w:val="-6"/>
                <w:sz w:val="18"/>
              </w:rPr>
              <w:t xml:space="preserve"> </w:t>
            </w:r>
            <w:r>
              <w:rPr>
                <w:sz w:val="18"/>
              </w:rPr>
              <w:t>other</w:t>
            </w:r>
            <w:r>
              <w:rPr>
                <w:spacing w:val="-7"/>
                <w:sz w:val="18"/>
              </w:rPr>
              <w:t xml:space="preserve"> </w:t>
            </w:r>
            <w:r>
              <w:rPr>
                <w:sz w:val="18"/>
              </w:rPr>
              <w:t>mistakes.</w:t>
            </w:r>
            <w:r>
              <w:rPr>
                <w:spacing w:val="-4"/>
                <w:sz w:val="18"/>
              </w:rPr>
              <w:t xml:space="preserve"> </w:t>
            </w:r>
            <w:r>
              <w:rPr>
                <w:sz w:val="18"/>
              </w:rPr>
              <w:t>Therefore,</w:t>
            </w:r>
            <w:r>
              <w:rPr>
                <w:spacing w:val="-4"/>
                <w:sz w:val="18"/>
              </w:rPr>
              <w:t xml:space="preserve"> </w:t>
            </w:r>
            <w:r>
              <w:rPr>
                <w:sz w:val="18"/>
              </w:rPr>
              <w:t>the</w:t>
            </w:r>
            <w:r>
              <w:rPr>
                <w:spacing w:val="-4"/>
                <w:sz w:val="18"/>
              </w:rPr>
              <w:t xml:space="preserve"> </w:t>
            </w:r>
            <w:r>
              <w:rPr>
                <w:sz w:val="18"/>
              </w:rPr>
              <w:t>concerned</w:t>
            </w:r>
            <w:r>
              <w:rPr>
                <w:spacing w:val="-4"/>
                <w:sz w:val="18"/>
              </w:rPr>
              <w:t xml:space="preserve"> </w:t>
            </w:r>
            <w:r>
              <w:rPr>
                <w:sz w:val="18"/>
              </w:rPr>
              <w:t>organization</w:t>
            </w:r>
            <w:r>
              <w:rPr>
                <w:spacing w:val="-4"/>
                <w:sz w:val="18"/>
              </w:rPr>
              <w:t xml:space="preserve"> </w:t>
            </w:r>
            <w:r>
              <w:rPr>
                <w:sz w:val="18"/>
              </w:rPr>
              <w:t>is</w:t>
            </w:r>
            <w:r>
              <w:rPr>
                <w:spacing w:val="-3"/>
                <w:sz w:val="18"/>
              </w:rPr>
              <w:t xml:space="preserve"> </w:t>
            </w:r>
            <w:r>
              <w:rPr>
                <w:sz w:val="18"/>
              </w:rPr>
              <w:t>advised</w:t>
            </w:r>
            <w:r>
              <w:rPr>
                <w:spacing w:val="-4"/>
                <w:sz w:val="18"/>
              </w:rPr>
              <w:t xml:space="preserve"> </w:t>
            </w:r>
            <w:r>
              <w:rPr>
                <w:sz w:val="18"/>
              </w:rPr>
              <w:t>to</w:t>
            </w:r>
            <w:r>
              <w:rPr>
                <w:spacing w:val="-4"/>
                <w:sz w:val="18"/>
              </w:rPr>
              <w:t xml:space="preserve"> </w:t>
            </w:r>
            <w:r>
              <w:rPr>
                <w:sz w:val="18"/>
              </w:rPr>
              <w:t>satisfy themselves</w:t>
            </w:r>
            <w:r>
              <w:rPr>
                <w:spacing w:val="-2"/>
                <w:sz w:val="18"/>
              </w:rPr>
              <w:t xml:space="preserve"> </w:t>
            </w:r>
            <w:r>
              <w:rPr>
                <w:sz w:val="18"/>
              </w:rPr>
              <w:t>that</w:t>
            </w:r>
            <w:r>
              <w:rPr>
                <w:spacing w:val="-3"/>
                <w:sz w:val="18"/>
              </w:rPr>
              <w:t xml:space="preserve"> </w:t>
            </w:r>
            <w:r>
              <w:rPr>
                <w:sz w:val="18"/>
              </w:rPr>
              <w:t>the</w:t>
            </w:r>
            <w:r>
              <w:rPr>
                <w:spacing w:val="-3"/>
                <w:sz w:val="18"/>
              </w:rPr>
              <w:t xml:space="preserve"> </w:t>
            </w:r>
            <w:r>
              <w:rPr>
                <w:sz w:val="18"/>
              </w:rPr>
              <w:t>report</w:t>
            </w:r>
            <w:r>
              <w:rPr>
                <w:spacing w:val="-5"/>
                <w:sz w:val="18"/>
              </w:rPr>
              <w:t xml:space="preserve"> </w:t>
            </w:r>
            <w:r>
              <w:rPr>
                <w:sz w:val="18"/>
              </w:rPr>
              <w:t>is</w:t>
            </w:r>
            <w:r>
              <w:rPr>
                <w:spacing w:val="-5"/>
                <w:sz w:val="18"/>
              </w:rPr>
              <w:t xml:space="preserve"> </w:t>
            </w:r>
            <w:r>
              <w:rPr>
                <w:sz w:val="18"/>
              </w:rPr>
              <w:t>complete</w:t>
            </w:r>
            <w:r>
              <w:rPr>
                <w:spacing w:val="-3"/>
                <w:sz w:val="18"/>
              </w:rPr>
              <w:t xml:space="preserve"> </w:t>
            </w:r>
            <w:r>
              <w:rPr>
                <w:sz w:val="18"/>
              </w:rPr>
              <w:t>&amp;</w:t>
            </w:r>
            <w:r>
              <w:rPr>
                <w:spacing w:val="-6"/>
                <w:sz w:val="18"/>
              </w:rPr>
              <w:t xml:space="preserve"> </w:t>
            </w:r>
            <w:r>
              <w:rPr>
                <w:sz w:val="18"/>
              </w:rPr>
              <w:t>satisfactory</w:t>
            </w:r>
            <w:r>
              <w:rPr>
                <w:spacing w:val="-5"/>
                <w:sz w:val="18"/>
              </w:rPr>
              <w:t xml:space="preserve"> </w:t>
            </w:r>
            <w:r>
              <w:rPr>
                <w:sz w:val="18"/>
              </w:rPr>
              <w:t>in</w:t>
            </w:r>
            <w:r>
              <w:rPr>
                <w:spacing w:val="-5"/>
                <w:sz w:val="18"/>
              </w:rPr>
              <w:t xml:space="preserve"> </w:t>
            </w:r>
            <w:r>
              <w:rPr>
                <w:sz w:val="18"/>
              </w:rPr>
              <w:t>all</w:t>
            </w:r>
            <w:r>
              <w:rPr>
                <w:spacing w:val="-5"/>
                <w:sz w:val="18"/>
              </w:rPr>
              <w:t xml:space="preserve"> </w:t>
            </w:r>
            <w:r>
              <w:rPr>
                <w:sz w:val="18"/>
              </w:rPr>
              <w:t>respect.</w:t>
            </w:r>
            <w:r>
              <w:rPr>
                <w:spacing w:val="-3"/>
                <w:sz w:val="18"/>
              </w:rPr>
              <w:t xml:space="preserve"> </w:t>
            </w:r>
            <w:r>
              <w:rPr>
                <w:sz w:val="18"/>
              </w:rPr>
              <w:t>Intimation</w:t>
            </w:r>
            <w:r>
              <w:rPr>
                <w:spacing w:val="-3"/>
                <w:sz w:val="18"/>
              </w:rPr>
              <w:t xml:space="preserve"> </w:t>
            </w:r>
            <w:r>
              <w:rPr>
                <w:sz w:val="18"/>
              </w:rPr>
              <w:t>regarding</w:t>
            </w:r>
            <w:r>
              <w:rPr>
                <w:spacing w:val="-3"/>
                <w:sz w:val="18"/>
              </w:rPr>
              <w:t xml:space="preserve"> </w:t>
            </w:r>
            <w:r>
              <w:rPr>
                <w:sz w:val="18"/>
              </w:rPr>
              <w:t>any</w:t>
            </w:r>
            <w:r>
              <w:rPr>
                <w:spacing w:val="-7"/>
                <w:sz w:val="18"/>
              </w:rPr>
              <w:t xml:space="preserve"> </w:t>
            </w:r>
            <w:r>
              <w:rPr>
                <w:sz w:val="18"/>
              </w:rPr>
              <w:t>discrepancy</w:t>
            </w:r>
            <w:r>
              <w:rPr>
                <w:spacing w:val="-5"/>
                <w:sz w:val="18"/>
              </w:rPr>
              <w:t xml:space="preserve"> </w:t>
            </w:r>
            <w:r>
              <w:rPr>
                <w:sz w:val="18"/>
              </w:rPr>
              <w:t>shall</w:t>
            </w:r>
            <w:r>
              <w:rPr>
                <w:spacing w:val="-3"/>
                <w:sz w:val="18"/>
              </w:rPr>
              <w:t xml:space="preserve"> </w:t>
            </w:r>
            <w:r>
              <w:rPr>
                <w:sz w:val="18"/>
              </w:rPr>
              <w:t>be</w:t>
            </w:r>
            <w:r>
              <w:rPr>
                <w:spacing w:val="-3"/>
                <w:sz w:val="18"/>
              </w:rPr>
              <w:t xml:space="preserve"> </w:t>
            </w:r>
            <w:r>
              <w:rPr>
                <w:sz w:val="18"/>
              </w:rPr>
              <w:t>brought</w:t>
            </w:r>
            <w:r>
              <w:rPr>
                <w:spacing w:val="-3"/>
                <w:sz w:val="18"/>
              </w:rPr>
              <w:t xml:space="preserve"> </w:t>
            </w:r>
            <w:r>
              <w:rPr>
                <w:sz w:val="18"/>
              </w:rPr>
              <w:t>into our notice immediately. If no intimation is received within 15 (Fifteen) days in writing from the</w:t>
            </w:r>
            <w:r>
              <w:rPr>
                <w:spacing w:val="15"/>
                <w:sz w:val="18"/>
              </w:rPr>
              <w:t xml:space="preserve"> </w:t>
            </w:r>
            <w:r>
              <w:rPr>
                <w:sz w:val="18"/>
              </w:rPr>
              <w:t>date of issuance o</w:t>
            </w:r>
            <w:r>
              <w:rPr>
                <w:sz w:val="18"/>
              </w:rPr>
              <w:t>f the report,</w:t>
            </w:r>
          </w:p>
          <w:p w:rsidR="00182B31" w:rsidRDefault="001E0CF4">
            <w:pPr>
              <w:pStyle w:val="TableParagraph"/>
              <w:spacing w:line="206" w:lineRule="exact"/>
              <w:ind w:left="107" w:right="94"/>
              <w:jc w:val="both"/>
              <w:rPr>
                <w:sz w:val="18"/>
              </w:rPr>
            </w:pPr>
            <w:r>
              <w:rPr>
                <w:sz w:val="18"/>
              </w:rPr>
              <w:t>to</w:t>
            </w:r>
            <w:r>
              <w:rPr>
                <w:spacing w:val="-6"/>
                <w:sz w:val="18"/>
              </w:rPr>
              <w:t xml:space="preserve"> </w:t>
            </w:r>
            <w:r>
              <w:rPr>
                <w:sz w:val="18"/>
              </w:rPr>
              <w:t>rectify</w:t>
            </w:r>
            <w:r>
              <w:rPr>
                <w:spacing w:val="-8"/>
                <w:sz w:val="18"/>
              </w:rPr>
              <w:t xml:space="preserve"> </w:t>
            </w:r>
            <w:r>
              <w:rPr>
                <w:sz w:val="18"/>
              </w:rPr>
              <w:t>these</w:t>
            </w:r>
            <w:r>
              <w:rPr>
                <w:spacing w:val="-6"/>
                <w:sz w:val="18"/>
              </w:rPr>
              <w:t xml:space="preserve"> </w:t>
            </w:r>
            <w:r>
              <w:rPr>
                <w:sz w:val="18"/>
              </w:rPr>
              <w:t>timely,</w:t>
            </w:r>
            <w:r>
              <w:rPr>
                <w:spacing w:val="-7"/>
                <w:sz w:val="18"/>
              </w:rPr>
              <w:t xml:space="preserve"> </w:t>
            </w:r>
            <w:r>
              <w:rPr>
                <w:sz w:val="18"/>
              </w:rPr>
              <w:t>then</w:t>
            </w:r>
            <w:r>
              <w:rPr>
                <w:spacing w:val="-6"/>
                <w:sz w:val="18"/>
              </w:rPr>
              <w:t xml:space="preserve"> </w:t>
            </w:r>
            <w:r>
              <w:rPr>
                <w:sz w:val="18"/>
              </w:rPr>
              <w:t>it</w:t>
            </w:r>
            <w:r>
              <w:rPr>
                <w:spacing w:val="-9"/>
                <w:sz w:val="18"/>
              </w:rPr>
              <w:t xml:space="preserve"> </w:t>
            </w:r>
            <w:r>
              <w:rPr>
                <w:sz w:val="18"/>
              </w:rPr>
              <w:t>shall</w:t>
            </w:r>
            <w:r>
              <w:rPr>
                <w:spacing w:val="-6"/>
                <w:sz w:val="18"/>
              </w:rPr>
              <w:t xml:space="preserve"> </w:t>
            </w:r>
            <w:r>
              <w:rPr>
                <w:sz w:val="18"/>
              </w:rPr>
              <w:t>be</w:t>
            </w:r>
            <w:r>
              <w:rPr>
                <w:spacing w:val="-6"/>
                <w:sz w:val="18"/>
              </w:rPr>
              <w:t xml:space="preserve"> </w:t>
            </w:r>
            <w:r>
              <w:rPr>
                <w:sz w:val="18"/>
              </w:rPr>
              <w:t>considered</w:t>
            </w:r>
            <w:r>
              <w:rPr>
                <w:spacing w:val="-6"/>
                <w:sz w:val="18"/>
              </w:rPr>
              <w:t xml:space="preserve"> </w:t>
            </w:r>
            <w:r>
              <w:rPr>
                <w:sz w:val="18"/>
              </w:rPr>
              <w:t>that</w:t>
            </w:r>
            <w:r>
              <w:rPr>
                <w:spacing w:val="-7"/>
                <w:sz w:val="18"/>
              </w:rPr>
              <w:t xml:space="preserve"> </w:t>
            </w:r>
            <w:r>
              <w:rPr>
                <w:sz w:val="18"/>
              </w:rPr>
              <w:t>the</w:t>
            </w:r>
            <w:r>
              <w:rPr>
                <w:spacing w:val="-6"/>
                <w:sz w:val="18"/>
              </w:rPr>
              <w:t xml:space="preserve"> </w:t>
            </w:r>
            <w:r>
              <w:rPr>
                <w:sz w:val="18"/>
              </w:rPr>
              <w:t>report</w:t>
            </w:r>
            <w:r>
              <w:rPr>
                <w:spacing w:val="-6"/>
                <w:sz w:val="18"/>
              </w:rPr>
              <w:t xml:space="preserve"> </w:t>
            </w:r>
            <w:r>
              <w:rPr>
                <w:sz w:val="18"/>
              </w:rPr>
              <w:t>is</w:t>
            </w:r>
            <w:r>
              <w:rPr>
                <w:spacing w:val="-8"/>
                <w:sz w:val="18"/>
              </w:rPr>
              <w:t xml:space="preserve"> </w:t>
            </w:r>
            <w:r>
              <w:rPr>
                <w:sz w:val="18"/>
              </w:rPr>
              <w:t>complete</w:t>
            </w:r>
            <w:r>
              <w:rPr>
                <w:spacing w:val="-6"/>
                <w:sz w:val="18"/>
              </w:rPr>
              <w:t xml:space="preserve"> </w:t>
            </w:r>
            <w:r>
              <w:rPr>
                <w:sz w:val="18"/>
              </w:rPr>
              <w:t>in</w:t>
            </w:r>
            <w:r>
              <w:rPr>
                <w:spacing w:val="-9"/>
                <w:sz w:val="18"/>
              </w:rPr>
              <w:t xml:space="preserve"> </w:t>
            </w:r>
            <w:r>
              <w:rPr>
                <w:sz w:val="18"/>
              </w:rPr>
              <w:t>all</w:t>
            </w:r>
            <w:r>
              <w:rPr>
                <w:spacing w:val="-6"/>
                <w:sz w:val="18"/>
              </w:rPr>
              <w:t xml:space="preserve"> </w:t>
            </w:r>
            <w:r>
              <w:rPr>
                <w:sz w:val="18"/>
              </w:rPr>
              <w:t>respect</w:t>
            </w:r>
            <w:r>
              <w:rPr>
                <w:spacing w:val="-7"/>
                <w:sz w:val="18"/>
              </w:rPr>
              <w:t xml:space="preserve"> </w:t>
            </w:r>
            <w:r>
              <w:rPr>
                <w:sz w:val="18"/>
              </w:rPr>
              <w:t>and</w:t>
            </w:r>
            <w:r>
              <w:rPr>
                <w:spacing w:val="-6"/>
                <w:sz w:val="18"/>
              </w:rPr>
              <w:t xml:space="preserve"> </w:t>
            </w:r>
            <w:r>
              <w:rPr>
                <w:sz w:val="18"/>
              </w:rPr>
              <w:t>has</w:t>
            </w:r>
            <w:r>
              <w:rPr>
                <w:spacing w:val="-6"/>
                <w:sz w:val="18"/>
              </w:rPr>
              <w:t xml:space="preserve"> </w:t>
            </w:r>
            <w:r>
              <w:rPr>
                <w:sz w:val="18"/>
              </w:rPr>
              <w:t>been</w:t>
            </w:r>
            <w:r>
              <w:rPr>
                <w:spacing w:val="-9"/>
                <w:sz w:val="18"/>
              </w:rPr>
              <w:t xml:space="preserve"> </w:t>
            </w:r>
            <w:r>
              <w:rPr>
                <w:sz w:val="18"/>
              </w:rPr>
              <w:t>accepted</w:t>
            </w:r>
            <w:r>
              <w:rPr>
                <w:spacing w:val="-6"/>
                <w:sz w:val="18"/>
              </w:rPr>
              <w:t xml:space="preserve"> </w:t>
            </w:r>
            <w:r>
              <w:rPr>
                <w:sz w:val="18"/>
              </w:rPr>
              <w:t>by</w:t>
            </w:r>
            <w:r>
              <w:rPr>
                <w:spacing w:val="-8"/>
                <w:sz w:val="18"/>
              </w:rPr>
              <w:t xml:space="preserve"> </w:t>
            </w:r>
            <w:r>
              <w:rPr>
                <w:sz w:val="18"/>
              </w:rPr>
              <w:t>the client upto their satisfaction &amp; use and further to which R.K Associates shall not be held responsible in any manner.</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40.</w:t>
            </w:r>
          </w:p>
        </w:tc>
        <w:tc>
          <w:tcPr>
            <w:tcW w:w="10125" w:type="dxa"/>
          </w:tcPr>
          <w:p w:rsidR="00182B31" w:rsidRDefault="001E0CF4">
            <w:pPr>
              <w:pStyle w:val="TableParagraph"/>
              <w:spacing w:line="201" w:lineRule="exact"/>
              <w:ind w:left="131"/>
              <w:rPr>
                <w:sz w:val="18"/>
              </w:rPr>
            </w:pPr>
            <w:r>
              <w:rPr>
                <w:sz w:val="18"/>
              </w:rPr>
              <w:t>Our</w:t>
            </w:r>
            <w:r>
              <w:rPr>
                <w:spacing w:val="2"/>
                <w:sz w:val="18"/>
              </w:rPr>
              <w:t xml:space="preserve"> </w:t>
            </w:r>
            <w:r>
              <w:rPr>
                <w:sz w:val="18"/>
              </w:rPr>
              <w:t>Data</w:t>
            </w:r>
            <w:r>
              <w:rPr>
                <w:spacing w:val="2"/>
                <w:sz w:val="18"/>
              </w:rPr>
              <w:t xml:space="preserve"> </w:t>
            </w:r>
            <w:r>
              <w:rPr>
                <w:sz w:val="18"/>
              </w:rPr>
              <w:t>retention policy</w:t>
            </w:r>
            <w:r>
              <w:rPr>
                <w:spacing w:val="1"/>
                <w:sz w:val="18"/>
              </w:rPr>
              <w:t xml:space="preserve"> </w:t>
            </w:r>
            <w:r>
              <w:rPr>
                <w:sz w:val="18"/>
              </w:rPr>
              <w:t>is</w:t>
            </w:r>
            <w:r>
              <w:rPr>
                <w:spacing w:val="3"/>
                <w:sz w:val="18"/>
              </w:rPr>
              <w:t xml:space="preserve"> </w:t>
            </w:r>
            <w:r>
              <w:rPr>
                <w:sz w:val="18"/>
              </w:rPr>
              <w:t>of</w:t>
            </w:r>
            <w:r>
              <w:rPr>
                <w:spacing w:val="3"/>
                <w:sz w:val="18"/>
              </w:rPr>
              <w:t xml:space="preserve"> </w:t>
            </w:r>
            <w:r>
              <w:rPr>
                <w:rFonts w:ascii="Arial"/>
                <w:b/>
                <w:sz w:val="18"/>
                <w:u w:val="single"/>
              </w:rPr>
              <w:t>ONE</w:t>
            </w:r>
            <w:r>
              <w:rPr>
                <w:rFonts w:ascii="Arial"/>
                <w:b/>
                <w:spacing w:val="1"/>
                <w:sz w:val="18"/>
                <w:u w:val="single"/>
              </w:rPr>
              <w:t xml:space="preserve"> </w:t>
            </w:r>
            <w:r>
              <w:rPr>
                <w:rFonts w:ascii="Arial"/>
                <w:b/>
                <w:sz w:val="18"/>
                <w:u w:val="single"/>
              </w:rPr>
              <w:t>YEAR</w:t>
            </w:r>
            <w:r>
              <w:rPr>
                <w:sz w:val="18"/>
              </w:rPr>
              <w:t>.</w:t>
            </w:r>
            <w:r>
              <w:rPr>
                <w:spacing w:val="3"/>
                <w:sz w:val="18"/>
              </w:rPr>
              <w:t xml:space="preserve"> </w:t>
            </w:r>
            <w:r>
              <w:rPr>
                <w:sz w:val="18"/>
              </w:rPr>
              <w:t>After</w:t>
            </w:r>
            <w:r>
              <w:rPr>
                <w:spacing w:val="2"/>
                <w:sz w:val="18"/>
              </w:rPr>
              <w:t xml:space="preserve"> </w:t>
            </w:r>
            <w:r>
              <w:rPr>
                <w:sz w:val="18"/>
              </w:rPr>
              <w:t>this period</w:t>
            </w:r>
            <w:r>
              <w:rPr>
                <w:spacing w:val="1"/>
                <w:sz w:val="18"/>
              </w:rPr>
              <w:t xml:space="preserve"> </w:t>
            </w:r>
            <w:r>
              <w:rPr>
                <w:sz w:val="18"/>
              </w:rPr>
              <w:t>we</w:t>
            </w:r>
            <w:r>
              <w:rPr>
                <w:spacing w:val="2"/>
                <w:sz w:val="18"/>
              </w:rPr>
              <w:t xml:space="preserve"> </w:t>
            </w:r>
            <w:r>
              <w:rPr>
                <w:sz w:val="18"/>
              </w:rPr>
              <w:t>remove</w:t>
            </w:r>
            <w:r>
              <w:rPr>
                <w:spacing w:val="2"/>
                <w:sz w:val="18"/>
              </w:rPr>
              <w:t xml:space="preserve"> </w:t>
            </w:r>
            <w:r>
              <w:rPr>
                <w:sz w:val="18"/>
              </w:rPr>
              <w:t>all</w:t>
            </w:r>
            <w:r>
              <w:rPr>
                <w:spacing w:val="2"/>
                <w:sz w:val="18"/>
              </w:rPr>
              <w:t xml:space="preserve"> </w:t>
            </w:r>
            <w:r>
              <w:rPr>
                <w:sz w:val="18"/>
              </w:rPr>
              <w:t>the</w:t>
            </w:r>
            <w:r>
              <w:rPr>
                <w:spacing w:val="3"/>
                <w:sz w:val="18"/>
              </w:rPr>
              <w:t xml:space="preserve"> </w:t>
            </w:r>
            <w:r>
              <w:rPr>
                <w:sz w:val="18"/>
              </w:rPr>
              <w:t>concerned</w:t>
            </w:r>
            <w:r>
              <w:rPr>
                <w:spacing w:val="2"/>
                <w:sz w:val="18"/>
              </w:rPr>
              <w:t xml:space="preserve"> </w:t>
            </w:r>
            <w:r>
              <w:rPr>
                <w:sz w:val="18"/>
              </w:rPr>
              <w:t>records</w:t>
            </w:r>
            <w:r>
              <w:rPr>
                <w:spacing w:val="3"/>
                <w:sz w:val="18"/>
              </w:rPr>
              <w:t xml:space="preserve"> </w:t>
            </w:r>
            <w:r>
              <w:rPr>
                <w:sz w:val="18"/>
              </w:rPr>
              <w:t>related</w:t>
            </w:r>
            <w:r>
              <w:rPr>
                <w:spacing w:val="2"/>
                <w:sz w:val="18"/>
              </w:rPr>
              <w:t xml:space="preserve"> </w:t>
            </w:r>
            <w:r>
              <w:rPr>
                <w:sz w:val="18"/>
              </w:rPr>
              <w:t>to</w:t>
            </w:r>
            <w:r>
              <w:rPr>
                <w:spacing w:val="2"/>
                <w:sz w:val="18"/>
              </w:rPr>
              <w:t xml:space="preserve"> </w:t>
            </w:r>
            <w:r>
              <w:rPr>
                <w:sz w:val="18"/>
              </w:rPr>
              <w:t>the</w:t>
            </w:r>
            <w:r>
              <w:rPr>
                <w:spacing w:val="3"/>
                <w:sz w:val="18"/>
              </w:rPr>
              <w:t xml:space="preserve"> </w:t>
            </w:r>
            <w:r>
              <w:rPr>
                <w:spacing w:val="-2"/>
                <w:sz w:val="18"/>
              </w:rPr>
              <w:t>assignment</w:t>
            </w:r>
          </w:p>
          <w:p w:rsidR="00182B31" w:rsidRDefault="001E0CF4">
            <w:pPr>
              <w:pStyle w:val="TableParagraph"/>
              <w:spacing w:before="6" w:line="187" w:lineRule="exact"/>
              <w:ind w:left="131"/>
              <w:rPr>
                <w:sz w:val="18"/>
              </w:rPr>
            </w:pPr>
            <w:r>
              <w:rPr>
                <w:sz w:val="18"/>
              </w:rPr>
              <w:t>from</w:t>
            </w:r>
            <w:r>
              <w:rPr>
                <w:spacing w:val="-2"/>
                <w:sz w:val="18"/>
              </w:rPr>
              <w:t xml:space="preserve"> </w:t>
            </w:r>
            <w:r>
              <w:rPr>
                <w:sz w:val="18"/>
              </w:rPr>
              <w:t>our</w:t>
            </w:r>
            <w:r>
              <w:rPr>
                <w:spacing w:val="-3"/>
                <w:sz w:val="18"/>
              </w:rPr>
              <w:t xml:space="preserve"> </w:t>
            </w:r>
            <w:r>
              <w:rPr>
                <w:sz w:val="18"/>
              </w:rPr>
              <w:t>repository.</w:t>
            </w:r>
            <w:r>
              <w:rPr>
                <w:spacing w:val="-2"/>
                <w:sz w:val="18"/>
              </w:rPr>
              <w:t xml:space="preserve"> </w:t>
            </w:r>
            <w:r>
              <w:rPr>
                <w:sz w:val="18"/>
              </w:rPr>
              <w:t>No</w:t>
            </w:r>
            <w:r>
              <w:rPr>
                <w:spacing w:val="-5"/>
                <w:sz w:val="18"/>
              </w:rPr>
              <w:t xml:space="preserve"> </w:t>
            </w:r>
            <w:r>
              <w:rPr>
                <w:sz w:val="18"/>
              </w:rPr>
              <w:t>clarification</w:t>
            </w:r>
            <w:r>
              <w:rPr>
                <w:spacing w:val="-4"/>
                <w:sz w:val="18"/>
              </w:rPr>
              <w:t xml:space="preserve"> </w:t>
            </w:r>
            <w:r>
              <w:rPr>
                <w:sz w:val="18"/>
              </w:rPr>
              <w:t>or</w:t>
            </w:r>
            <w:r>
              <w:rPr>
                <w:spacing w:val="-3"/>
                <w:sz w:val="18"/>
              </w:rPr>
              <w:t xml:space="preserve"> </w:t>
            </w:r>
            <w:r>
              <w:rPr>
                <w:sz w:val="18"/>
              </w:rPr>
              <w:t>query</w:t>
            </w:r>
            <w:r>
              <w:rPr>
                <w:spacing w:val="-4"/>
                <w:sz w:val="18"/>
              </w:rPr>
              <w:t xml:space="preserve"> </w:t>
            </w:r>
            <w:r>
              <w:rPr>
                <w:sz w:val="18"/>
              </w:rPr>
              <w:t>can</w:t>
            </w:r>
            <w:r>
              <w:rPr>
                <w:spacing w:val="-3"/>
                <w:sz w:val="18"/>
              </w:rPr>
              <w:t xml:space="preserve"> </w:t>
            </w:r>
            <w:r>
              <w:rPr>
                <w:sz w:val="18"/>
              </w:rPr>
              <w:t>be</w:t>
            </w:r>
            <w:r>
              <w:rPr>
                <w:spacing w:val="-4"/>
                <w:sz w:val="18"/>
              </w:rPr>
              <w:t xml:space="preserve"> </w:t>
            </w:r>
            <w:r>
              <w:rPr>
                <w:sz w:val="18"/>
              </w:rPr>
              <w:t>answered</w:t>
            </w:r>
            <w:r>
              <w:rPr>
                <w:spacing w:val="-3"/>
                <w:sz w:val="18"/>
              </w:rPr>
              <w:t xml:space="preserve"> </w:t>
            </w:r>
            <w:r>
              <w:rPr>
                <w:sz w:val="18"/>
              </w:rPr>
              <w:t>after</w:t>
            </w:r>
            <w:r>
              <w:rPr>
                <w:spacing w:val="-5"/>
                <w:sz w:val="18"/>
              </w:rPr>
              <w:t xml:space="preserve"> </w:t>
            </w:r>
            <w:r>
              <w:rPr>
                <w:sz w:val="18"/>
              </w:rPr>
              <w:t>this</w:t>
            </w:r>
            <w:r>
              <w:rPr>
                <w:spacing w:val="-2"/>
                <w:sz w:val="18"/>
              </w:rPr>
              <w:t xml:space="preserve"> </w:t>
            </w:r>
            <w:r>
              <w:rPr>
                <w:sz w:val="18"/>
              </w:rPr>
              <w:t>period</w:t>
            </w:r>
            <w:r>
              <w:rPr>
                <w:spacing w:val="-4"/>
                <w:sz w:val="18"/>
              </w:rPr>
              <w:t xml:space="preserve"> </w:t>
            </w:r>
            <w:r>
              <w:rPr>
                <w:sz w:val="18"/>
              </w:rPr>
              <w:t>due</w:t>
            </w:r>
            <w:r>
              <w:rPr>
                <w:spacing w:val="-5"/>
                <w:sz w:val="18"/>
              </w:rPr>
              <w:t xml:space="preserve"> </w:t>
            </w:r>
            <w:r>
              <w:rPr>
                <w:sz w:val="18"/>
              </w:rPr>
              <w:t>to</w:t>
            </w:r>
            <w:r>
              <w:rPr>
                <w:spacing w:val="-4"/>
                <w:sz w:val="18"/>
              </w:rPr>
              <w:t xml:space="preserve"> </w:t>
            </w:r>
            <w:r>
              <w:rPr>
                <w:sz w:val="18"/>
              </w:rPr>
              <w:t>unavailability</w:t>
            </w:r>
            <w:r>
              <w:rPr>
                <w:spacing w:val="-4"/>
                <w:sz w:val="18"/>
              </w:rPr>
              <w:t xml:space="preserve"> </w:t>
            </w:r>
            <w:r>
              <w:rPr>
                <w:sz w:val="18"/>
              </w:rPr>
              <w:t>of</w:t>
            </w:r>
            <w:r>
              <w:rPr>
                <w:spacing w:val="-2"/>
                <w:sz w:val="18"/>
              </w:rPr>
              <w:t xml:space="preserve"> </w:t>
            </w:r>
            <w:r>
              <w:rPr>
                <w:sz w:val="18"/>
              </w:rPr>
              <w:t>the</w:t>
            </w:r>
            <w:r>
              <w:rPr>
                <w:spacing w:val="-3"/>
                <w:sz w:val="18"/>
              </w:rPr>
              <w:t xml:space="preserve"> </w:t>
            </w:r>
            <w:r>
              <w:rPr>
                <w:spacing w:val="-2"/>
                <w:sz w:val="18"/>
              </w:rPr>
              <w:t>data.</w:t>
            </w:r>
          </w:p>
        </w:tc>
      </w:tr>
      <w:tr w:rsidR="00182B31">
        <w:trPr>
          <w:trHeight w:val="1655"/>
        </w:trPr>
        <w:tc>
          <w:tcPr>
            <w:tcW w:w="526" w:type="dxa"/>
          </w:tcPr>
          <w:p w:rsidR="00182B31" w:rsidRDefault="001E0CF4">
            <w:pPr>
              <w:pStyle w:val="TableParagraph"/>
              <w:spacing w:line="201" w:lineRule="exact"/>
              <w:ind w:left="119"/>
              <w:jc w:val="center"/>
              <w:rPr>
                <w:sz w:val="18"/>
              </w:rPr>
            </w:pPr>
            <w:r>
              <w:rPr>
                <w:spacing w:val="-5"/>
                <w:sz w:val="18"/>
              </w:rPr>
              <w:t>41.</w:t>
            </w:r>
          </w:p>
        </w:tc>
        <w:tc>
          <w:tcPr>
            <w:tcW w:w="10125" w:type="dxa"/>
          </w:tcPr>
          <w:p w:rsidR="00182B31" w:rsidRDefault="001E0CF4">
            <w:pPr>
              <w:pStyle w:val="TableParagraph"/>
              <w:ind w:left="131" w:right="95"/>
              <w:jc w:val="both"/>
              <w:rPr>
                <w:sz w:val="18"/>
              </w:rPr>
            </w:pPr>
            <w:r>
              <w:rPr>
                <w:sz w:val="18"/>
              </w:rPr>
              <w:t>This</w:t>
            </w:r>
            <w:r>
              <w:rPr>
                <w:spacing w:val="-13"/>
                <w:sz w:val="18"/>
              </w:rPr>
              <w:t xml:space="preserve"> </w:t>
            </w:r>
            <w:r>
              <w:rPr>
                <w:sz w:val="18"/>
              </w:rPr>
              <w:t>Valuation</w:t>
            </w:r>
            <w:r>
              <w:rPr>
                <w:spacing w:val="-12"/>
                <w:sz w:val="18"/>
              </w:rPr>
              <w:t xml:space="preserve"> </w:t>
            </w:r>
            <w:r>
              <w:rPr>
                <w:sz w:val="18"/>
              </w:rPr>
              <w:t>report</w:t>
            </w:r>
            <w:r>
              <w:rPr>
                <w:spacing w:val="-13"/>
                <w:sz w:val="18"/>
              </w:rPr>
              <w:t xml:space="preserve"> </w:t>
            </w:r>
            <w:r>
              <w:rPr>
                <w:sz w:val="18"/>
              </w:rPr>
              <w:t>is</w:t>
            </w:r>
            <w:r>
              <w:rPr>
                <w:spacing w:val="-12"/>
                <w:sz w:val="18"/>
              </w:rPr>
              <w:t xml:space="preserve"> </w:t>
            </w:r>
            <w:r>
              <w:rPr>
                <w:sz w:val="18"/>
              </w:rPr>
              <w:t>governed</w:t>
            </w:r>
            <w:r>
              <w:rPr>
                <w:spacing w:val="-13"/>
                <w:sz w:val="18"/>
              </w:rPr>
              <w:t xml:space="preserve"> </w:t>
            </w:r>
            <w:r>
              <w:rPr>
                <w:sz w:val="18"/>
              </w:rPr>
              <w:t>by</w:t>
            </w:r>
            <w:r>
              <w:rPr>
                <w:spacing w:val="-13"/>
                <w:sz w:val="18"/>
              </w:rPr>
              <w:t xml:space="preserve"> </w:t>
            </w:r>
            <w:r>
              <w:rPr>
                <w:sz w:val="18"/>
              </w:rPr>
              <w:t>our</w:t>
            </w:r>
            <w:r>
              <w:rPr>
                <w:spacing w:val="-12"/>
                <w:sz w:val="18"/>
              </w:rPr>
              <w:t xml:space="preserve"> </w:t>
            </w:r>
            <w:r>
              <w:rPr>
                <w:sz w:val="18"/>
              </w:rPr>
              <w:t>(1)</w:t>
            </w:r>
            <w:r>
              <w:rPr>
                <w:spacing w:val="-13"/>
                <w:sz w:val="18"/>
              </w:rPr>
              <w:t xml:space="preserve"> </w:t>
            </w:r>
            <w:r>
              <w:rPr>
                <w:sz w:val="18"/>
              </w:rPr>
              <w:t>Internal</w:t>
            </w:r>
            <w:r>
              <w:rPr>
                <w:spacing w:val="-12"/>
                <w:sz w:val="18"/>
              </w:rPr>
              <w:t xml:space="preserve"> </w:t>
            </w:r>
            <w:r>
              <w:rPr>
                <w:sz w:val="18"/>
              </w:rPr>
              <w:t>Policies,</w:t>
            </w:r>
            <w:r>
              <w:rPr>
                <w:spacing w:val="-13"/>
                <w:sz w:val="18"/>
              </w:rPr>
              <w:t xml:space="preserve"> </w:t>
            </w:r>
            <w:r>
              <w:rPr>
                <w:sz w:val="18"/>
              </w:rPr>
              <w:t>Processes</w:t>
            </w:r>
            <w:r>
              <w:rPr>
                <w:spacing w:val="-12"/>
                <w:sz w:val="18"/>
              </w:rPr>
              <w:t xml:space="preserve"> </w:t>
            </w:r>
            <w:r>
              <w:rPr>
                <w:sz w:val="18"/>
              </w:rPr>
              <w:t>&amp;</w:t>
            </w:r>
            <w:r>
              <w:rPr>
                <w:spacing w:val="-13"/>
                <w:sz w:val="18"/>
              </w:rPr>
              <w:t xml:space="preserve"> </w:t>
            </w:r>
            <w:r>
              <w:rPr>
                <w:sz w:val="18"/>
              </w:rPr>
              <w:t>Standard</w:t>
            </w:r>
            <w:r>
              <w:rPr>
                <w:spacing w:val="-12"/>
                <w:sz w:val="18"/>
              </w:rPr>
              <w:t xml:space="preserve"> </w:t>
            </w:r>
            <w:r>
              <w:rPr>
                <w:sz w:val="18"/>
              </w:rPr>
              <w:t>Operating</w:t>
            </w:r>
            <w:r>
              <w:rPr>
                <w:spacing w:val="-13"/>
                <w:sz w:val="18"/>
              </w:rPr>
              <w:t xml:space="preserve"> </w:t>
            </w:r>
            <w:r>
              <w:rPr>
                <w:sz w:val="18"/>
              </w:rPr>
              <w:t>Procedures,</w:t>
            </w:r>
            <w:r>
              <w:rPr>
                <w:spacing w:val="-12"/>
                <w:sz w:val="18"/>
              </w:rPr>
              <w:t xml:space="preserve"> </w:t>
            </w:r>
            <w:r>
              <w:rPr>
                <w:sz w:val="18"/>
              </w:rPr>
              <w:t>(2)</w:t>
            </w:r>
            <w:r>
              <w:rPr>
                <w:spacing w:val="-13"/>
                <w:sz w:val="18"/>
              </w:rPr>
              <w:t xml:space="preserve"> </w:t>
            </w:r>
            <w:r>
              <w:rPr>
                <w:sz w:val="18"/>
              </w:rPr>
              <w:t>R.K</w:t>
            </w:r>
            <w:r>
              <w:rPr>
                <w:spacing w:val="-12"/>
                <w:sz w:val="18"/>
              </w:rPr>
              <w:t xml:space="preserve"> </w:t>
            </w:r>
            <w:r>
              <w:rPr>
                <w:sz w:val="18"/>
              </w:rPr>
              <w:t>Associates Quality</w:t>
            </w:r>
            <w:r>
              <w:rPr>
                <w:spacing w:val="-13"/>
                <w:sz w:val="18"/>
              </w:rPr>
              <w:t xml:space="preserve"> </w:t>
            </w:r>
            <w:r>
              <w:rPr>
                <w:sz w:val="18"/>
              </w:rPr>
              <w:t>Policy,</w:t>
            </w:r>
            <w:r>
              <w:rPr>
                <w:spacing w:val="-12"/>
                <w:sz w:val="18"/>
              </w:rPr>
              <w:t xml:space="preserve"> </w:t>
            </w:r>
            <w:r>
              <w:rPr>
                <w:sz w:val="18"/>
              </w:rPr>
              <w:t>(3)</w:t>
            </w:r>
            <w:r>
              <w:rPr>
                <w:spacing w:val="-13"/>
                <w:sz w:val="18"/>
              </w:rPr>
              <w:t xml:space="preserve"> </w:t>
            </w:r>
            <w:r>
              <w:rPr>
                <w:sz w:val="18"/>
              </w:rPr>
              <w:t>Valuation</w:t>
            </w:r>
            <w:r>
              <w:rPr>
                <w:spacing w:val="-12"/>
                <w:sz w:val="18"/>
              </w:rPr>
              <w:t xml:space="preserve"> </w:t>
            </w:r>
            <w:r>
              <w:rPr>
                <w:sz w:val="18"/>
              </w:rPr>
              <w:t>&amp;</w:t>
            </w:r>
            <w:r>
              <w:rPr>
                <w:spacing w:val="-13"/>
                <w:sz w:val="18"/>
              </w:rPr>
              <w:t xml:space="preserve"> </w:t>
            </w:r>
            <w:r>
              <w:rPr>
                <w:sz w:val="18"/>
              </w:rPr>
              <w:t>Survey</w:t>
            </w:r>
            <w:r>
              <w:rPr>
                <w:spacing w:val="-13"/>
                <w:sz w:val="18"/>
              </w:rPr>
              <w:t xml:space="preserve"> </w:t>
            </w:r>
            <w:r>
              <w:rPr>
                <w:sz w:val="18"/>
              </w:rPr>
              <w:t>Best</w:t>
            </w:r>
            <w:r>
              <w:rPr>
                <w:spacing w:val="-12"/>
                <w:sz w:val="18"/>
              </w:rPr>
              <w:t xml:space="preserve"> </w:t>
            </w:r>
            <w:r>
              <w:rPr>
                <w:sz w:val="18"/>
              </w:rPr>
              <w:t>Practices</w:t>
            </w:r>
            <w:r>
              <w:rPr>
                <w:spacing w:val="-13"/>
                <w:sz w:val="18"/>
              </w:rPr>
              <w:t xml:space="preserve"> </w:t>
            </w:r>
            <w:r>
              <w:rPr>
                <w:sz w:val="18"/>
              </w:rPr>
              <w:t>Guidelines</w:t>
            </w:r>
            <w:r>
              <w:rPr>
                <w:spacing w:val="-12"/>
                <w:sz w:val="18"/>
              </w:rPr>
              <w:t xml:space="preserve"> </w:t>
            </w:r>
            <w:r>
              <w:rPr>
                <w:sz w:val="18"/>
              </w:rPr>
              <w:t>formulated</w:t>
            </w:r>
            <w:r>
              <w:rPr>
                <w:spacing w:val="-13"/>
                <w:sz w:val="18"/>
              </w:rPr>
              <w:t xml:space="preserve"> </w:t>
            </w:r>
            <w:r>
              <w:rPr>
                <w:sz w:val="18"/>
              </w:rPr>
              <w:t>by</w:t>
            </w:r>
            <w:r>
              <w:rPr>
                <w:spacing w:val="-12"/>
                <w:sz w:val="18"/>
              </w:rPr>
              <w:t xml:space="preserve"> </w:t>
            </w:r>
            <w:r>
              <w:rPr>
                <w:sz w:val="18"/>
              </w:rPr>
              <w:t>management</w:t>
            </w:r>
            <w:r>
              <w:rPr>
                <w:spacing w:val="-13"/>
                <w:sz w:val="18"/>
              </w:rPr>
              <w:t xml:space="preserve"> </w:t>
            </w:r>
            <w:r>
              <w:rPr>
                <w:sz w:val="18"/>
              </w:rPr>
              <w:t>of</w:t>
            </w:r>
            <w:r>
              <w:rPr>
                <w:spacing w:val="-12"/>
                <w:sz w:val="18"/>
              </w:rPr>
              <w:t xml:space="preserve"> </w:t>
            </w:r>
            <w:r>
              <w:rPr>
                <w:sz w:val="18"/>
              </w:rPr>
              <w:t>R.K</w:t>
            </w:r>
            <w:r>
              <w:rPr>
                <w:spacing w:val="-13"/>
                <w:sz w:val="18"/>
              </w:rPr>
              <w:t xml:space="preserve"> </w:t>
            </w:r>
            <w:r>
              <w:rPr>
                <w:sz w:val="18"/>
              </w:rPr>
              <w:t>Associates,</w:t>
            </w:r>
            <w:r>
              <w:rPr>
                <w:spacing w:val="-12"/>
                <w:sz w:val="18"/>
              </w:rPr>
              <w:t xml:space="preserve"> </w:t>
            </w:r>
            <w:r>
              <w:rPr>
                <w:sz w:val="18"/>
              </w:rPr>
              <w:t>(4)</w:t>
            </w:r>
            <w:r>
              <w:rPr>
                <w:spacing w:val="-13"/>
                <w:sz w:val="18"/>
              </w:rPr>
              <w:t xml:space="preserve"> </w:t>
            </w:r>
            <w:r>
              <w:rPr>
                <w:sz w:val="18"/>
              </w:rPr>
              <w:t>Information input</w:t>
            </w:r>
            <w:r>
              <w:rPr>
                <w:spacing w:val="-8"/>
                <w:sz w:val="18"/>
              </w:rPr>
              <w:t xml:space="preserve"> </w:t>
            </w:r>
            <w:r>
              <w:rPr>
                <w:sz w:val="18"/>
              </w:rPr>
              <w:t>given</w:t>
            </w:r>
            <w:r>
              <w:rPr>
                <w:spacing w:val="-5"/>
                <w:sz w:val="18"/>
              </w:rPr>
              <w:t xml:space="preserve"> </w:t>
            </w:r>
            <w:r>
              <w:rPr>
                <w:sz w:val="18"/>
              </w:rPr>
              <w:t>to</w:t>
            </w:r>
            <w:r>
              <w:rPr>
                <w:spacing w:val="-7"/>
                <w:sz w:val="18"/>
              </w:rPr>
              <w:t xml:space="preserve"> </w:t>
            </w:r>
            <w:r>
              <w:rPr>
                <w:sz w:val="18"/>
              </w:rPr>
              <w:t>us</w:t>
            </w:r>
            <w:r>
              <w:rPr>
                <w:spacing w:val="-5"/>
                <w:sz w:val="18"/>
              </w:rPr>
              <w:t xml:space="preserve"> </w:t>
            </w:r>
            <w:r>
              <w:rPr>
                <w:sz w:val="18"/>
              </w:rPr>
              <w:t>by</w:t>
            </w:r>
            <w:r>
              <w:rPr>
                <w:spacing w:val="-7"/>
                <w:sz w:val="18"/>
              </w:rPr>
              <w:t xml:space="preserve"> </w:t>
            </w:r>
            <w:r>
              <w:rPr>
                <w:sz w:val="18"/>
              </w:rPr>
              <w:t>the</w:t>
            </w:r>
            <w:r>
              <w:rPr>
                <w:spacing w:val="-5"/>
                <w:sz w:val="18"/>
              </w:rPr>
              <w:t xml:space="preserve"> </w:t>
            </w:r>
            <w:r>
              <w:rPr>
                <w:sz w:val="18"/>
              </w:rPr>
              <w:t>customer</w:t>
            </w:r>
            <w:r>
              <w:rPr>
                <w:spacing w:val="-6"/>
                <w:sz w:val="18"/>
              </w:rPr>
              <w:t xml:space="preserve"> </w:t>
            </w:r>
            <w:r>
              <w:rPr>
                <w:sz w:val="18"/>
              </w:rPr>
              <w:t>and</w:t>
            </w:r>
            <w:r>
              <w:rPr>
                <w:spacing w:val="-5"/>
                <w:sz w:val="18"/>
              </w:rPr>
              <w:t xml:space="preserve"> </w:t>
            </w:r>
            <w:r>
              <w:rPr>
                <w:sz w:val="18"/>
              </w:rPr>
              <w:t>(4)</w:t>
            </w:r>
            <w:r>
              <w:rPr>
                <w:spacing w:val="-9"/>
                <w:sz w:val="18"/>
              </w:rPr>
              <w:t xml:space="preserve"> </w:t>
            </w:r>
            <w:r>
              <w:rPr>
                <w:sz w:val="18"/>
              </w:rPr>
              <w:t>Information/</w:t>
            </w:r>
            <w:r>
              <w:rPr>
                <w:spacing w:val="-6"/>
                <w:sz w:val="18"/>
              </w:rPr>
              <w:t xml:space="preserve"> </w:t>
            </w:r>
            <w:r>
              <w:rPr>
                <w:sz w:val="18"/>
              </w:rPr>
              <w:t>Data/</w:t>
            </w:r>
            <w:r>
              <w:rPr>
                <w:spacing w:val="-6"/>
                <w:sz w:val="18"/>
              </w:rPr>
              <w:t xml:space="preserve"> </w:t>
            </w:r>
            <w:r>
              <w:rPr>
                <w:sz w:val="18"/>
              </w:rPr>
              <w:t>Facts</w:t>
            </w:r>
            <w:r>
              <w:rPr>
                <w:spacing w:val="-7"/>
                <w:sz w:val="18"/>
              </w:rPr>
              <w:t xml:space="preserve"> </w:t>
            </w:r>
            <w:r>
              <w:rPr>
                <w:sz w:val="18"/>
              </w:rPr>
              <w:t>given</w:t>
            </w:r>
            <w:r>
              <w:rPr>
                <w:spacing w:val="-5"/>
                <w:sz w:val="18"/>
              </w:rPr>
              <w:t xml:space="preserve"> </w:t>
            </w:r>
            <w:r>
              <w:rPr>
                <w:sz w:val="18"/>
              </w:rPr>
              <w:t>to</w:t>
            </w:r>
            <w:r>
              <w:rPr>
                <w:spacing w:val="-5"/>
                <w:sz w:val="18"/>
              </w:rPr>
              <w:t xml:space="preserve"> </w:t>
            </w:r>
            <w:r>
              <w:rPr>
                <w:sz w:val="18"/>
              </w:rPr>
              <w:t>us</w:t>
            </w:r>
            <w:r>
              <w:rPr>
                <w:spacing w:val="-7"/>
                <w:sz w:val="18"/>
              </w:rPr>
              <w:t xml:space="preserve"> </w:t>
            </w:r>
            <w:r>
              <w:rPr>
                <w:sz w:val="18"/>
              </w:rPr>
              <w:t>by</w:t>
            </w:r>
            <w:r>
              <w:rPr>
                <w:spacing w:val="-7"/>
                <w:sz w:val="18"/>
              </w:rPr>
              <w:t xml:space="preserve"> </w:t>
            </w:r>
            <w:r>
              <w:rPr>
                <w:sz w:val="18"/>
              </w:rPr>
              <w:t>our</w:t>
            </w:r>
            <w:r>
              <w:rPr>
                <w:spacing w:val="-6"/>
                <w:sz w:val="18"/>
              </w:rPr>
              <w:t xml:space="preserve"> </w:t>
            </w:r>
            <w:r>
              <w:rPr>
                <w:sz w:val="18"/>
              </w:rPr>
              <w:t>field/</w:t>
            </w:r>
            <w:r>
              <w:rPr>
                <w:spacing w:val="-6"/>
                <w:sz w:val="18"/>
              </w:rPr>
              <w:t xml:space="preserve"> </w:t>
            </w:r>
            <w:r>
              <w:rPr>
                <w:sz w:val="18"/>
              </w:rPr>
              <w:t>office</w:t>
            </w:r>
            <w:r>
              <w:rPr>
                <w:spacing w:val="-5"/>
                <w:sz w:val="18"/>
              </w:rPr>
              <w:t xml:space="preserve"> </w:t>
            </w:r>
            <w:r>
              <w:rPr>
                <w:sz w:val="18"/>
              </w:rPr>
              <w:t>technical</w:t>
            </w:r>
            <w:r>
              <w:rPr>
                <w:spacing w:val="-5"/>
                <w:sz w:val="18"/>
              </w:rPr>
              <w:t xml:space="preserve"> </w:t>
            </w:r>
            <w:r>
              <w:rPr>
                <w:sz w:val="18"/>
              </w:rPr>
              <w:t>team.</w:t>
            </w:r>
            <w:r>
              <w:rPr>
                <w:spacing w:val="-6"/>
                <w:sz w:val="18"/>
              </w:rPr>
              <w:t xml:space="preserve"> </w:t>
            </w:r>
            <w:r>
              <w:rPr>
                <w:sz w:val="18"/>
              </w:rPr>
              <w:t>Management of</w:t>
            </w:r>
            <w:r>
              <w:rPr>
                <w:spacing w:val="-9"/>
                <w:sz w:val="18"/>
              </w:rPr>
              <w:t xml:space="preserve"> </w:t>
            </w:r>
            <w:r>
              <w:rPr>
                <w:sz w:val="18"/>
              </w:rPr>
              <w:t>R.K</w:t>
            </w:r>
            <w:r>
              <w:rPr>
                <w:spacing w:val="-9"/>
                <w:sz w:val="18"/>
              </w:rPr>
              <w:t xml:space="preserve"> </w:t>
            </w:r>
            <w:r>
              <w:rPr>
                <w:sz w:val="18"/>
              </w:rPr>
              <w:t>Associates</w:t>
            </w:r>
            <w:r>
              <w:rPr>
                <w:spacing w:val="-8"/>
                <w:sz w:val="18"/>
              </w:rPr>
              <w:t xml:space="preserve"> </w:t>
            </w:r>
            <w:r>
              <w:rPr>
                <w:sz w:val="18"/>
              </w:rPr>
              <w:t>never</w:t>
            </w:r>
            <w:r>
              <w:rPr>
                <w:spacing w:val="-9"/>
                <w:sz w:val="18"/>
              </w:rPr>
              <w:t xml:space="preserve"> </w:t>
            </w:r>
            <w:r>
              <w:rPr>
                <w:sz w:val="18"/>
              </w:rPr>
              <w:t>gives</w:t>
            </w:r>
            <w:r>
              <w:rPr>
                <w:spacing w:val="-11"/>
                <w:sz w:val="18"/>
              </w:rPr>
              <w:t xml:space="preserve"> </w:t>
            </w:r>
            <w:r>
              <w:rPr>
                <w:sz w:val="18"/>
              </w:rPr>
              <w:t>acceptance</w:t>
            </w:r>
            <w:r>
              <w:rPr>
                <w:spacing w:val="-11"/>
                <w:sz w:val="18"/>
              </w:rPr>
              <w:t xml:space="preserve"> </w:t>
            </w:r>
            <w:r>
              <w:rPr>
                <w:sz w:val="18"/>
              </w:rPr>
              <w:t>to</w:t>
            </w:r>
            <w:r>
              <w:rPr>
                <w:spacing w:val="-11"/>
                <w:sz w:val="18"/>
              </w:rPr>
              <w:t xml:space="preserve"> </w:t>
            </w:r>
            <w:r>
              <w:rPr>
                <w:sz w:val="18"/>
              </w:rPr>
              <w:t>any</w:t>
            </w:r>
            <w:r>
              <w:rPr>
                <w:spacing w:val="-11"/>
                <w:sz w:val="18"/>
              </w:rPr>
              <w:t xml:space="preserve"> </w:t>
            </w:r>
            <w:r>
              <w:rPr>
                <w:sz w:val="18"/>
              </w:rPr>
              <w:t>unethical</w:t>
            </w:r>
            <w:r>
              <w:rPr>
                <w:spacing w:val="-11"/>
                <w:sz w:val="18"/>
              </w:rPr>
              <w:t xml:space="preserve"> </w:t>
            </w:r>
            <w:r>
              <w:rPr>
                <w:sz w:val="18"/>
              </w:rPr>
              <w:t>or</w:t>
            </w:r>
            <w:r>
              <w:rPr>
                <w:spacing w:val="-12"/>
                <w:sz w:val="18"/>
              </w:rPr>
              <w:t xml:space="preserve"> </w:t>
            </w:r>
            <w:r>
              <w:rPr>
                <w:sz w:val="18"/>
              </w:rPr>
              <w:t>unprofessional</w:t>
            </w:r>
            <w:r>
              <w:rPr>
                <w:spacing w:val="-11"/>
                <w:sz w:val="18"/>
              </w:rPr>
              <w:t xml:space="preserve"> </w:t>
            </w:r>
            <w:r>
              <w:rPr>
                <w:sz w:val="18"/>
              </w:rPr>
              <w:t>practice</w:t>
            </w:r>
            <w:r>
              <w:rPr>
                <w:spacing w:val="-9"/>
                <w:sz w:val="18"/>
              </w:rPr>
              <w:t xml:space="preserve"> </w:t>
            </w:r>
            <w:r>
              <w:rPr>
                <w:sz w:val="18"/>
              </w:rPr>
              <w:t>which</w:t>
            </w:r>
            <w:r>
              <w:rPr>
                <w:spacing w:val="-11"/>
                <w:sz w:val="18"/>
              </w:rPr>
              <w:t xml:space="preserve"> </w:t>
            </w:r>
            <w:r>
              <w:rPr>
                <w:sz w:val="18"/>
              </w:rPr>
              <w:t>may</w:t>
            </w:r>
            <w:r>
              <w:rPr>
                <w:spacing w:val="-11"/>
                <w:sz w:val="18"/>
              </w:rPr>
              <w:t xml:space="preserve"> </w:t>
            </w:r>
            <w:r>
              <w:rPr>
                <w:sz w:val="18"/>
              </w:rPr>
              <w:t>affect</w:t>
            </w:r>
            <w:r>
              <w:rPr>
                <w:spacing w:val="-11"/>
                <w:sz w:val="18"/>
              </w:rPr>
              <w:t xml:space="preserve"> </w:t>
            </w:r>
            <w:r>
              <w:rPr>
                <w:sz w:val="18"/>
              </w:rPr>
              <w:t>fair,</w:t>
            </w:r>
            <w:r>
              <w:rPr>
                <w:spacing w:val="-11"/>
                <w:sz w:val="18"/>
              </w:rPr>
              <w:t xml:space="preserve"> </w:t>
            </w:r>
            <w:r>
              <w:rPr>
                <w:sz w:val="18"/>
              </w:rPr>
              <w:t>correct</w:t>
            </w:r>
            <w:r>
              <w:rPr>
                <w:spacing w:val="-9"/>
                <w:sz w:val="18"/>
              </w:rPr>
              <w:t xml:space="preserve"> </w:t>
            </w:r>
            <w:r>
              <w:rPr>
                <w:sz w:val="18"/>
              </w:rPr>
              <w:t>&amp;</w:t>
            </w:r>
            <w:r>
              <w:rPr>
                <w:spacing w:val="-12"/>
                <w:sz w:val="18"/>
              </w:rPr>
              <w:t xml:space="preserve"> </w:t>
            </w:r>
            <w:r>
              <w:rPr>
                <w:sz w:val="18"/>
              </w:rPr>
              <w:t>impartial assessment</w:t>
            </w:r>
            <w:r>
              <w:rPr>
                <w:spacing w:val="-11"/>
                <w:sz w:val="18"/>
              </w:rPr>
              <w:t xml:space="preserve"> </w:t>
            </w:r>
            <w:r>
              <w:rPr>
                <w:sz w:val="18"/>
              </w:rPr>
              <w:t>and</w:t>
            </w:r>
            <w:r>
              <w:rPr>
                <w:spacing w:val="-10"/>
                <w:sz w:val="18"/>
              </w:rPr>
              <w:t xml:space="preserve"> </w:t>
            </w:r>
            <w:r>
              <w:rPr>
                <w:sz w:val="18"/>
              </w:rPr>
              <w:t>which</w:t>
            </w:r>
            <w:r>
              <w:rPr>
                <w:spacing w:val="-10"/>
                <w:sz w:val="18"/>
              </w:rPr>
              <w:t xml:space="preserve"> </w:t>
            </w:r>
            <w:r>
              <w:rPr>
                <w:sz w:val="18"/>
              </w:rPr>
              <w:t>is</w:t>
            </w:r>
            <w:r>
              <w:rPr>
                <w:spacing w:val="-12"/>
                <w:sz w:val="18"/>
              </w:rPr>
              <w:t xml:space="preserve"> </w:t>
            </w:r>
            <w:r>
              <w:rPr>
                <w:sz w:val="18"/>
              </w:rPr>
              <w:t>against</w:t>
            </w:r>
            <w:r>
              <w:rPr>
                <w:spacing w:val="-10"/>
                <w:sz w:val="18"/>
              </w:rPr>
              <w:t xml:space="preserve"> </w:t>
            </w:r>
            <w:r>
              <w:rPr>
                <w:sz w:val="18"/>
              </w:rPr>
              <w:t>any</w:t>
            </w:r>
            <w:r>
              <w:rPr>
                <w:spacing w:val="-12"/>
                <w:sz w:val="18"/>
              </w:rPr>
              <w:t xml:space="preserve"> </w:t>
            </w:r>
            <w:r>
              <w:rPr>
                <w:sz w:val="18"/>
              </w:rPr>
              <w:t>prevailing</w:t>
            </w:r>
            <w:r>
              <w:rPr>
                <w:spacing w:val="-13"/>
                <w:sz w:val="18"/>
              </w:rPr>
              <w:t xml:space="preserve"> </w:t>
            </w:r>
            <w:r>
              <w:rPr>
                <w:sz w:val="18"/>
              </w:rPr>
              <w:t>law.</w:t>
            </w:r>
            <w:r>
              <w:rPr>
                <w:spacing w:val="-10"/>
                <w:sz w:val="18"/>
              </w:rPr>
              <w:t xml:space="preserve"> </w:t>
            </w:r>
            <w:r>
              <w:rPr>
                <w:sz w:val="18"/>
              </w:rPr>
              <w:t>In</w:t>
            </w:r>
            <w:r>
              <w:rPr>
                <w:spacing w:val="-10"/>
                <w:sz w:val="18"/>
              </w:rPr>
              <w:t xml:space="preserve"> </w:t>
            </w:r>
            <w:r>
              <w:rPr>
                <w:sz w:val="18"/>
              </w:rPr>
              <w:t>case</w:t>
            </w:r>
            <w:r>
              <w:rPr>
                <w:spacing w:val="-10"/>
                <w:sz w:val="18"/>
              </w:rPr>
              <w:t xml:space="preserve"> </w:t>
            </w:r>
            <w:r>
              <w:rPr>
                <w:sz w:val="18"/>
              </w:rPr>
              <w:t>of</w:t>
            </w:r>
            <w:r>
              <w:rPr>
                <w:spacing w:val="-13"/>
                <w:sz w:val="18"/>
              </w:rPr>
              <w:t xml:space="preserve"> </w:t>
            </w:r>
            <w:r>
              <w:rPr>
                <w:sz w:val="18"/>
              </w:rPr>
              <w:t>any</w:t>
            </w:r>
            <w:r>
              <w:rPr>
                <w:spacing w:val="-12"/>
                <w:sz w:val="18"/>
              </w:rPr>
              <w:t xml:space="preserve"> </w:t>
            </w:r>
            <w:r>
              <w:rPr>
                <w:sz w:val="18"/>
              </w:rPr>
              <w:t>indication</w:t>
            </w:r>
            <w:r>
              <w:rPr>
                <w:spacing w:val="-10"/>
                <w:sz w:val="18"/>
              </w:rPr>
              <w:t xml:space="preserve"> </w:t>
            </w:r>
            <w:r>
              <w:rPr>
                <w:sz w:val="18"/>
              </w:rPr>
              <w:t>of</w:t>
            </w:r>
            <w:r>
              <w:rPr>
                <w:spacing w:val="-13"/>
                <w:sz w:val="18"/>
              </w:rPr>
              <w:t xml:space="preserve"> </w:t>
            </w:r>
            <w:r>
              <w:rPr>
                <w:sz w:val="18"/>
              </w:rPr>
              <w:t>any</w:t>
            </w:r>
            <w:r>
              <w:rPr>
                <w:spacing w:val="-12"/>
                <w:sz w:val="18"/>
              </w:rPr>
              <w:t xml:space="preserve"> </w:t>
            </w:r>
            <w:r>
              <w:rPr>
                <w:sz w:val="18"/>
              </w:rPr>
              <w:t>negligence,</w:t>
            </w:r>
            <w:r>
              <w:rPr>
                <w:spacing w:val="-10"/>
                <w:sz w:val="18"/>
              </w:rPr>
              <w:t xml:space="preserve"> </w:t>
            </w:r>
            <w:r>
              <w:rPr>
                <w:sz w:val="18"/>
              </w:rPr>
              <w:t>default,</w:t>
            </w:r>
            <w:r>
              <w:rPr>
                <w:spacing w:val="-10"/>
                <w:sz w:val="18"/>
              </w:rPr>
              <w:t xml:space="preserve"> </w:t>
            </w:r>
            <w:r>
              <w:rPr>
                <w:sz w:val="18"/>
              </w:rPr>
              <w:t>incorrect,</w:t>
            </w:r>
            <w:r>
              <w:rPr>
                <w:spacing w:val="-13"/>
                <w:sz w:val="18"/>
              </w:rPr>
              <w:t xml:space="preserve"> </w:t>
            </w:r>
            <w:r>
              <w:rPr>
                <w:sz w:val="18"/>
              </w:rPr>
              <w:t>misleading, misrepresentation or distortion of facts in the report then we request the user of this report to immediately or at l</w:t>
            </w:r>
            <w:r>
              <w:rPr>
                <w:sz w:val="18"/>
              </w:rPr>
              <w:t>east within the defect</w:t>
            </w:r>
            <w:r>
              <w:rPr>
                <w:spacing w:val="-1"/>
                <w:sz w:val="18"/>
              </w:rPr>
              <w:t xml:space="preserve"> </w:t>
            </w:r>
            <w:r>
              <w:rPr>
                <w:sz w:val="18"/>
              </w:rPr>
              <w:t>liability period to bring all</w:t>
            </w:r>
            <w:r>
              <w:rPr>
                <w:spacing w:val="-1"/>
                <w:sz w:val="18"/>
              </w:rPr>
              <w:t xml:space="preserve"> </w:t>
            </w:r>
            <w:r>
              <w:rPr>
                <w:sz w:val="18"/>
              </w:rPr>
              <w:t>such act into notice of R.K Associates management so</w:t>
            </w:r>
            <w:r>
              <w:rPr>
                <w:spacing w:val="-1"/>
                <w:sz w:val="18"/>
              </w:rPr>
              <w:t xml:space="preserve"> </w:t>
            </w:r>
            <w:r>
              <w:rPr>
                <w:sz w:val="18"/>
              </w:rPr>
              <w:t>that corrective measures can</w:t>
            </w:r>
            <w:r>
              <w:rPr>
                <w:spacing w:val="-1"/>
                <w:sz w:val="18"/>
              </w:rPr>
              <w:t xml:space="preserve"> </w:t>
            </w:r>
            <w:r>
              <w:rPr>
                <w:sz w:val="18"/>
              </w:rPr>
              <w:t>be</w:t>
            </w:r>
          </w:p>
          <w:p w:rsidR="00182B31" w:rsidRDefault="001E0CF4">
            <w:pPr>
              <w:pStyle w:val="TableParagraph"/>
              <w:spacing w:line="187" w:lineRule="exact"/>
              <w:ind w:left="131"/>
              <w:jc w:val="both"/>
              <w:rPr>
                <w:sz w:val="18"/>
              </w:rPr>
            </w:pPr>
            <w:r>
              <w:rPr>
                <w:sz w:val="18"/>
              </w:rPr>
              <w:t>taken</w:t>
            </w:r>
            <w:r>
              <w:rPr>
                <w:spacing w:val="-4"/>
                <w:sz w:val="18"/>
              </w:rPr>
              <w:t xml:space="preserve"> </w:t>
            </w:r>
            <w:r>
              <w:rPr>
                <w:spacing w:val="-2"/>
                <w:sz w:val="18"/>
              </w:rPr>
              <w:t>instantly.</w:t>
            </w:r>
          </w:p>
        </w:tc>
      </w:tr>
      <w:tr w:rsidR="00182B31">
        <w:trPr>
          <w:trHeight w:val="414"/>
        </w:trPr>
        <w:tc>
          <w:tcPr>
            <w:tcW w:w="526" w:type="dxa"/>
          </w:tcPr>
          <w:p w:rsidR="00182B31" w:rsidRDefault="001E0CF4">
            <w:pPr>
              <w:pStyle w:val="TableParagraph"/>
              <w:spacing w:line="201" w:lineRule="exact"/>
              <w:ind w:left="119"/>
              <w:jc w:val="center"/>
              <w:rPr>
                <w:sz w:val="18"/>
              </w:rPr>
            </w:pPr>
            <w:r>
              <w:rPr>
                <w:spacing w:val="-5"/>
                <w:sz w:val="18"/>
              </w:rPr>
              <w:t>42.</w:t>
            </w:r>
          </w:p>
        </w:tc>
        <w:tc>
          <w:tcPr>
            <w:tcW w:w="10125" w:type="dxa"/>
          </w:tcPr>
          <w:p w:rsidR="00182B31" w:rsidRDefault="001E0CF4">
            <w:pPr>
              <w:pStyle w:val="TableParagraph"/>
              <w:spacing w:line="206" w:lineRule="exact"/>
              <w:ind w:left="131"/>
              <w:rPr>
                <w:sz w:val="18"/>
              </w:rPr>
            </w:pPr>
            <w:r>
              <w:rPr>
                <w:sz w:val="18"/>
              </w:rPr>
              <w:t xml:space="preserve">R.K Associates never releases any report doing alterations or modifications by pen. In case any </w:t>
            </w:r>
            <w:r>
              <w:rPr>
                <w:sz w:val="18"/>
              </w:rPr>
              <w:t>information/ figure of this report is found altered with pen then this report will automatically become null &amp; void.</w:t>
            </w:r>
          </w:p>
        </w:tc>
      </w:tr>
      <w:tr w:rsidR="00182B31">
        <w:trPr>
          <w:trHeight w:val="1034"/>
        </w:trPr>
        <w:tc>
          <w:tcPr>
            <w:tcW w:w="526" w:type="dxa"/>
          </w:tcPr>
          <w:p w:rsidR="00182B31" w:rsidRDefault="001E0CF4">
            <w:pPr>
              <w:pStyle w:val="TableParagraph"/>
              <w:spacing w:line="201" w:lineRule="exact"/>
              <w:ind w:left="119"/>
              <w:jc w:val="center"/>
              <w:rPr>
                <w:sz w:val="18"/>
              </w:rPr>
            </w:pPr>
            <w:r>
              <w:rPr>
                <w:spacing w:val="-5"/>
                <w:sz w:val="18"/>
              </w:rPr>
              <w:t>43.</w:t>
            </w:r>
          </w:p>
        </w:tc>
        <w:tc>
          <w:tcPr>
            <w:tcW w:w="10125" w:type="dxa"/>
          </w:tcPr>
          <w:p w:rsidR="00182B31" w:rsidRDefault="001E0CF4">
            <w:pPr>
              <w:pStyle w:val="TableParagraph"/>
              <w:ind w:left="107" w:right="94"/>
              <w:jc w:val="both"/>
              <w:rPr>
                <w:sz w:val="18"/>
              </w:rPr>
            </w:pPr>
            <w:r>
              <w:rPr>
                <w:sz w:val="18"/>
              </w:rPr>
              <w:t>We</w:t>
            </w:r>
            <w:r>
              <w:rPr>
                <w:spacing w:val="-10"/>
                <w:sz w:val="18"/>
              </w:rPr>
              <w:t xml:space="preserve"> </w:t>
            </w:r>
            <w:r>
              <w:rPr>
                <w:sz w:val="18"/>
              </w:rPr>
              <w:t>are</w:t>
            </w:r>
            <w:r>
              <w:rPr>
                <w:spacing w:val="-5"/>
                <w:sz w:val="18"/>
              </w:rPr>
              <w:t xml:space="preserve"> </w:t>
            </w:r>
            <w:r>
              <w:rPr>
                <w:sz w:val="18"/>
              </w:rPr>
              <w:t>fully</w:t>
            </w:r>
            <w:r>
              <w:rPr>
                <w:spacing w:val="-7"/>
                <w:sz w:val="18"/>
              </w:rPr>
              <w:t xml:space="preserve"> </w:t>
            </w:r>
            <w:r>
              <w:rPr>
                <w:sz w:val="18"/>
              </w:rPr>
              <w:t>aware</w:t>
            </w:r>
            <w:r>
              <w:rPr>
                <w:spacing w:val="-5"/>
                <w:sz w:val="18"/>
              </w:rPr>
              <w:t xml:space="preserve"> </w:t>
            </w:r>
            <w:r>
              <w:rPr>
                <w:sz w:val="18"/>
              </w:rPr>
              <w:t>that</w:t>
            </w:r>
            <w:r>
              <w:rPr>
                <w:spacing w:val="-6"/>
                <w:sz w:val="18"/>
              </w:rPr>
              <w:t xml:space="preserve"> </w:t>
            </w:r>
            <w:r>
              <w:rPr>
                <w:sz w:val="18"/>
              </w:rPr>
              <w:t>based</w:t>
            </w:r>
            <w:r>
              <w:rPr>
                <w:spacing w:val="-8"/>
                <w:sz w:val="18"/>
              </w:rPr>
              <w:t xml:space="preserve"> </w:t>
            </w:r>
            <w:r>
              <w:rPr>
                <w:sz w:val="18"/>
              </w:rPr>
              <w:t>on</w:t>
            </w:r>
            <w:r>
              <w:rPr>
                <w:spacing w:val="-5"/>
                <w:sz w:val="18"/>
              </w:rPr>
              <w:t xml:space="preserve"> </w:t>
            </w:r>
            <w:r>
              <w:rPr>
                <w:sz w:val="18"/>
              </w:rPr>
              <w:t>the</w:t>
            </w:r>
            <w:r>
              <w:rPr>
                <w:spacing w:val="-6"/>
                <w:sz w:val="18"/>
              </w:rPr>
              <w:t xml:space="preserve"> </w:t>
            </w:r>
            <w:r>
              <w:rPr>
                <w:sz w:val="18"/>
              </w:rPr>
              <w:t>opinion</w:t>
            </w:r>
            <w:r>
              <w:rPr>
                <w:spacing w:val="-5"/>
                <w:sz w:val="18"/>
              </w:rPr>
              <w:t xml:space="preserve"> </w:t>
            </w:r>
            <w:r>
              <w:rPr>
                <w:sz w:val="18"/>
              </w:rPr>
              <w:t>of</w:t>
            </w:r>
            <w:r>
              <w:rPr>
                <w:spacing w:val="-6"/>
                <w:sz w:val="18"/>
              </w:rPr>
              <w:t xml:space="preserve"> </w:t>
            </w:r>
            <w:r>
              <w:rPr>
                <w:sz w:val="18"/>
              </w:rPr>
              <w:t>value</w:t>
            </w:r>
            <w:r>
              <w:rPr>
                <w:spacing w:val="-5"/>
                <w:sz w:val="18"/>
              </w:rPr>
              <w:t xml:space="preserve"> </w:t>
            </w:r>
            <w:r>
              <w:rPr>
                <w:sz w:val="18"/>
              </w:rPr>
              <w:t>expressed</w:t>
            </w:r>
            <w:r>
              <w:rPr>
                <w:spacing w:val="-6"/>
                <w:sz w:val="18"/>
              </w:rPr>
              <w:t xml:space="preserve"> </w:t>
            </w:r>
            <w:r>
              <w:rPr>
                <w:sz w:val="18"/>
              </w:rPr>
              <w:t>in</w:t>
            </w:r>
            <w:r>
              <w:rPr>
                <w:spacing w:val="-5"/>
                <w:sz w:val="18"/>
              </w:rPr>
              <w:t xml:space="preserve"> </w:t>
            </w:r>
            <w:r>
              <w:rPr>
                <w:sz w:val="18"/>
              </w:rPr>
              <w:t>this</w:t>
            </w:r>
            <w:r>
              <w:rPr>
                <w:spacing w:val="-6"/>
                <w:sz w:val="18"/>
              </w:rPr>
              <w:t xml:space="preserve"> </w:t>
            </w:r>
            <w:r>
              <w:rPr>
                <w:sz w:val="18"/>
              </w:rPr>
              <w:t>report,</w:t>
            </w:r>
            <w:r>
              <w:rPr>
                <w:spacing w:val="-5"/>
                <w:sz w:val="18"/>
              </w:rPr>
              <w:t xml:space="preserve"> </w:t>
            </w:r>
            <w:r>
              <w:rPr>
                <w:sz w:val="18"/>
              </w:rPr>
              <w:t>we</w:t>
            </w:r>
            <w:r>
              <w:rPr>
                <w:spacing w:val="-6"/>
                <w:sz w:val="18"/>
              </w:rPr>
              <w:t xml:space="preserve"> </w:t>
            </w:r>
            <w:r>
              <w:rPr>
                <w:sz w:val="18"/>
              </w:rPr>
              <w:t>may</w:t>
            </w:r>
            <w:r>
              <w:rPr>
                <w:spacing w:val="-7"/>
                <w:sz w:val="18"/>
              </w:rPr>
              <w:t xml:space="preserve"> </w:t>
            </w:r>
            <w:r>
              <w:rPr>
                <w:sz w:val="18"/>
              </w:rPr>
              <w:t>be</w:t>
            </w:r>
            <w:r>
              <w:rPr>
                <w:spacing w:val="-5"/>
                <w:sz w:val="18"/>
              </w:rPr>
              <w:t xml:space="preserve"> </w:t>
            </w:r>
            <w:r>
              <w:rPr>
                <w:sz w:val="18"/>
              </w:rPr>
              <w:t>required</w:t>
            </w:r>
            <w:r>
              <w:rPr>
                <w:spacing w:val="-6"/>
                <w:sz w:val="18"/>
              </w:rPr>
              <w:t xml:space="preserve"> </w:t>
            </w:r>
            <w:r>
              <w:rPr>
                <w:sz w:val="18"/>
              </w:rPr>
              <w:t>to</w:t>
            </w:r>
            <w:r>
              <w:rPr>
                <w:spacing w:val="-5"/>
                <w:sz w:val="18"/>
              </w:rPr>
              <w:t xml:space="preserve"> </w:t>
            </w:r>
            <w:r>
              <w:rPr>
                <w:sz w:val="18"/>
              </w:rPr>
              <w:t>give</w:t>
            </w:r>
            <w:r>
              <w:rPr>
                <w:spacing w:val="-6"/>
                <w:sz w:val="18"/>
              </w:rPr>
              <w:t xml:space="preserve"> </w:t>
            </w:r>
            <w:r>
              <w:rPr>
                <w:sz w:val="18"/>
              </w:rPr>
              <w:t>testimony</w:t>
            </w:r>
            <w:r>
              <w:rPr>
                <w:spacing w:val="-7"/>
                <w:sz w:val="18"/>
              </w:rPr>
              <w:t xml:space="preserve"> </w:t>
            </w:r>
            <w:r>
              <w:rPr>
                <w:sz w:val="18"/>
              </w:rPr>
              <w:t>or</w:t>
            </w:r>
            <w:r>
              <w:rPr>
                <w:spacing w:val="-6"/>
                <w:sz w:val="18"/>
              </w:rPr>
              <w:t xml:space="preserve"> </w:t>
            </w:r>
            <w:r>
              <w:rPr>
                <w:sz w:val="18"/>
              </w:rPr>
              <w:t>attend court / judicial proceedings with regard to the subject assets, although it is out of scope of the assignment, unless specific arrangements to do so have been made in advance, or as otherwise required by law. In such event, the party seeking our evi</w:t>
            </w:r>
            <w:r>
              <w:rPr>
                <w:sz w:val="18"/>
              </w:rPr>
              <w:t>dence</w:t>
            </w:r>
            <w:r>
              <w:rPr>
                <w:spacing w:val="-13"/>
                <w:sz w:val="18"/>
              </w:rPr>
              <w:t xml:space="preserve"> </w:t>
            </w:r>
            <w:r>
              <w:rPr>
                <w:sz w:val="18"/>
              </w:rPr>
              <w:t>in</w:t>
            </w:r>
            <w:r>
              <w:rPr>
                <w:spacing w:val="-12"/>
                <w:sz w:val="18"/>
              </w:rPr>
              <w:t xml:space="preserve"> </w:t>
            </w:r>
            <w:r>
              <w:rPr>
                <w:sz w:val="18"/>
              </w:rPr>
              <w:t>the</w:t>
            </w:r>
            <w:r>
              <w:rPr>
                <w:spacing w:val="-11"/>
                <w:sz w:val="18"/>
              </w:rPr>
              <w:t xml:space="preserve"> </w:t>
            </w:r>
            <w:r>
              <w:rPr>
                <w:sz w:val="18"/>
              </w:rPr>
              <w:t>proceedings</w:t>
            </w:r>
            <w:r>
              <w:rPr>
                <w:spacing w:val="-13"/>
                <w:sz w:val="18"/>
              </w:rPr>
              <w:t xml:space="preserve"> </w:t>
            </w:r>
            <w:r>
              <w:rPr>
                <w:sz w:val="18"/>
              </w:rPr>
              <w:t>shall</w:t>
            </w:r>
            <w:r>
              <w:rPr>
                <w:spacing w:val="-12"/>
                <w:sz w:val="18"/>
              </w:rPr>
              <w:t xml:space="preserve"> </w:t>
            </w:r>
            <w:r>
              <w:rPr>
                <w:sz w:val="18"/>
              </w:rPr>
              <w:t>bear</w:t>
            </w:r>
            <w:r>
              <w:rPr>
                <w:spacing w:val="-13"/>
                <w:sz w:val="18"/>
              </w:rPr>
              <w:t xml:space="preserve"> </w:t>
            </w:r>
            <w:r>
              <w:rPr>
                <w:sz w:val="18"/>
              </w:rPr>
              <w:t>the</w:t>
            </w:r>
            <w:r>
              <w:rPr>
                <w:spacing w:val="-12"/>
                <w:sz w:val="18"/>
              </w:rPr>
              <w:t xml:space="preserve"> </w:t>
            </w:r>
            <w:r>
              <w:rPr>
                <w:sz w:val="18"/>
              </w:rPr>
              <w:t>cost/professional</w:t>
            </w:r>
            <w:r>
              <w:rPr>
                <w:spacing w:val="-11"/>
                <w:sz w:val="18"/>
              </w:rPr>
              <w:t xml:space="preserve"> </w:t>
            </w:r>
            <w:r>
              <w:rPr>
                <w:sz w:val="18"/>
              </w:rPr>
              <w:t>fee</w:t>
            </w:r>
            <w:r>
              <w:rPr>
                <w:spacing w:val="-11"/>
                <w:sz w:val="18"/>
              </w:rPr>
              <w:t xml:space="preserve"> </w:t>
            </w:r>
            <w:r>
              <w:rPr>
                <w:sz w:val="18"/>
              </w:rPr>
              <w:t>of</w:t>
            </w:r>
            <w:r>
              <w:rPr>
                <w:spacing w:val="-13"/>
                <w:sz w:val="18"/>
              </w:rPr>
              <w:t xml:space="preserve"> </w:t>
            </w:r>
            <w:r>
              <w:rPr>
                <w:sz w:val="18"/>
              </w:rPr>
              <w:t>attending</w:t>
            </w:r>
            <w:r>
              <w:rPr>
                <w:spacing w:val="-10"/>
                <w:sz w:val="18"/>
              </w:rPr>
              <w:t xml:space="preserve"> </w:t>
            </w:r>
            <w:r>
              <w:rPr>
                <w:sz w:val="18"/>
              </w:rPr>
              <w:t>court</w:t>
            </w:r>
            <w:r>
              <w:rPr>
                <w:spacing w:val="-13"/>
                <w:sz w:val="18"/>
              </w:rPr>
              <w:t xml:space="preserve"> </w:t>
            </w:r>
            <w:r>
              <w:rPr>
                <w:sz w:val="18"/>
              </w:rPr>
              <w:t>/</w:t>
            </w:r>
            <w:r>
              <w:rPr>
                <w:spacing w:val="-10"/>
                <w:sz w:val="18"/>
              </w:rPr>
              <w:t xml:space="preserve"> </w:t>
            </w:r>
            <w:r>
              <w:rPr>
                <w:sz w:val="18"/>
              </w:rPr>
              <w:t>judicial</w:t>
            </w:r>
            <w:r>
              <w:rPr>
                <w:spacing w:val="-11"/>
                <w:sz w:val="18"/>
              </w:rPr>
              <w:t xml:space="preserve"> </w:t>
            </w:r>
            <w:r>
              <w:rPr>
                <w:sz w:val="18"/>
              </w:rPr>
              <w:t>proceedings</w:t>
            </w:r>
            <w:r>
              <w:rPr>
                <w:spacing w:val="-13"/>
                <w:sz w:val="18"/>
              </w:rPr>
              <w:t xml:space="preserve"> </w:t>
            </w:r>
            <w:r>
              <w:rPr>
                <w:sz w:val="18"/>
              </w:rPr>
              <w:t>and</w:t>
            </w:r>
            <w:r>
              <w:rPr>
                <w:spacing w:val="-12"/>
                <w:sz w:val="18"/>
              </w:rPr>
              <w:t xml:space="preserve"> </w:t>
            </w:r>
            <w:r>
              <w:rPr>
                <w:sz w:val="18"/>
              </w:rPr>
              <w:t>my</w:t>
            </w:r>
            <w:r>
              <w:rPr>
                <w:spacing w:val="-13"/>
                <w:sz w:val="18"/>
              </w:rPr>
              <w:t xml:space="preserve"> </w:t>
            </w:r>
            <w:r>
              <w:rPr>
                <w:sz w:val="18"/>
              </w:rPr>
              <w:t>/</w:t>
            </w:r>
            <w:r>
              <w:rPr>
                <w:spacing w:val="-12"/>
                <w:sz w:val="18"/>
              </w:rPr>
              <w:t xml:space="preserve"> </w:t>
            </w:r>
            <w:r>
              <w:rPr>
                <w:sz w:val="18"/>
              </w:rPr>
              <w:t>our</w:t>
            </w:r>
            <w:r>
              <w:rPr>
                <w:spacing w:val="-12"/>
                <w:sz w:val="18"/>
              </w:rPr>
              <w:t xml:space="preserve"> </w:t>
            </w:r>
            <w:r>
              <w:rPr>
                <w:sz w:val="18"/>
              </w:rPr>
              <w:t>tendering</w:t>
            </w:r>
          </w:p>
          <w:p w:rsidR="00182B31" w:rsidRDefault="001E0CF4">
            <w:pPr>
              <w:pStyle w:val="TableParagraph"/>
              <w:spacing w:line="187" w:lineRule="exact"/>
              <w:ind w:left="107"/>
              <w:jc w:val="both"/>
              <w:rPr>
                <w:sz w:val="18"/>
              </w:rPr>
            </w:pPr>
            <w:r>
              <w:rPr>
                <w:sz w:val="18"/>
              </w:rPr>
              <w:t>evidence</w:t>
            </w:r>
            <w:r>
              <w:rPr>
                <w:spacing w:val="-3"/>
                <w:sz w:val="18"/>
              </w:rPr>
              <w:t xml:space="preserve"> </w:t>
            </w:r>
            <w:r>
              <w:rPr>
                <w:sz w:val="18"/>
              </w:rPr>
              <w:t>before</w:t>
            </w:r>
            <w:r>
              <w:rPr>
                <w:spacing w:val="-5"/>
                <w:sz w:val="18"/>
              </w:rPr>
              <w:t xml:space="preserve"> </w:t>
            </w:r>
            <w:r>
              <w:rPr>
                <w:sz w:val="18"/>
              </w:rPr>
              <w:t>such</w:t>
            </w:r>
            <w:r>
              <w:rPr>
                <w:spacing w:val="-3"/>
                <w:sz w:val="18"/>
              </w:rPr>
              <w:t xml:space="preserve"> </w:t>
            </w:r>
            <w:r>
              <w:rPr>
                <w:sz w:val="18"/>
              </w:rPr>
              <w:t>authority</w:t>
            </w:r>
            <w:r>
              <w:rPr>
                <w:spacing w:val="-4"/>
                <w:sz w:val="18"/>
              </w:rPr>
              <w:t xml:space="preserve"> </w:t>
            </w:r>
            <w:r>
              <w:rPr>
                <w:sz w:val="18"/>
              </w:rPr>
              <w:t>shall</w:t>
            </w:r>
            <w:r>
              <w:rPr>
                <w:spacing w:val="-3"/>
                <w:sz w:val="18"/>
              </w:rPr>
              <w:t xml:space="preserve"> </w:t>
            </w:r>
            <w:r>
              <w:rPr>
                <w:sz w:val="18"/>
              </w:rPr>
              <w:t>be</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applicable</w:t>
            </w:r>
            <w:r>
              <w:rPr>
                <w:spacing w:val="-4"/>
                <w:sz w:val="18"/>
              </w:rPr>
              <w:t xml:space="preserve"> </w:t>
            </w:r>
            <w:r>
              <w:rPr>
                <w:spacing w:val="-2"/>
                <w:sz w:val="18"/>
              </w:rPr>
              <w:t>laws.</w:t>
            </w:r>
          </w:p>
        </w:tc>
      </w:tr>
      <w:tr w:rsidR="00182B31">
        <w:trPr>
          <w:trHeight w:val="827"/>
        </w:trPr>
        <w:tc>
          <w:tcPr>
            <w:tcW w:w="526" w:type="dxa"/>
          </w:tcPr>
          <w:p w:rsidR="00182B31" w:rsidRDefault="001E0CF4">
            <w:pPr>
              <w:pStyle w:val="TableParagraph"/>
              <w:spacing w:line="201" w:lineRule="exact"/>
              <w:ind w:left="119"/>
              <w:jc w:val="center"/>
              <w:rPr>
                <w:sz w:val="18"/>
              </w:rPr>
            </w:pPr>
            <w:r>
              <w:rPr>
                <w:spacing w:val="-5"/>
                <w:sz w:val="18"/>
              </w:rPr>
              <w:t>44.</w:t>
            </w:r>
          </w:p>
        </w:tc>
        <w:tc>
          <w:tcPr>
            <w:tcW w:w="10125" w:type="dxa"/>
          </w:tcPr>
          <w:p w:rsidR="00182B31" w:rsidRDefault="001E0CF4">
            <w:pPr>
              <w:pStyle w:val="TableParagraph"/>
              <w:ind w:left="107" w:right="103"/>
              <w:jc w:val="both"/>
              <w:rPr>
                <w:sz w:val="18"/>
              </w:rPr>
            </w:pPr>
            <w:r>
              <w:rPr>
                <w:sz w:val="18"/>
              </w:rPr>
              <w:t>The</w:t>
            </w:r>
            <w:r>
              <w:rPr>
                <w:spacing w:val="-4"/>
                <w:sz w:val="18"/>
              </w:rPr>
              <w:t xml:space="preserve"> </w:t>
            </w:r>
            <w:r>
              <w:rPr>
                <w:sz w:val="18"/>
              </w:rPr>
              <w:t>final</w:t>
            </w:r>
            <w:r>
              <w:rPr>
                <w:spacing w:val="-6"/>
                <w:sz w:val="18"/>
              </w:rPr>
              <w:t xml:space="preserve"> </w:t>
            </w:r>
            <w:r>
              <w:rPr>
                <w:sz w:val="18"/>
              </w:rPr>
              <w:t>copy</w:t>
            </w:r>
            <w:r>
              <w:rPr>
                <w:spacing w:val="-6"/>
                <w:sz w:val="18"/>
              </w:rPr>
              <w:t xml:space="preserve"> </w:t>
            </w:r>
            <w:r>
              <w:rPr>
                <w:sz w:val="18"/>
              </w:rPr>
              <w:t>of</w:t>
            </w:r>
            <w:r>
              <w:rPr>
                <w:spacing w:val="-4"/>
                <w:sz w:val="18"/>
              </w:rPr>
              <w:t xml:space="preserve"> </w:t>
            </w:r>
            <w:r>
              <w:rPr>
                <w:sz w:val="18"/>
              </w:rPr>
              <w:t>the</w:t>
            </w:r>
            <w:r>
              <w:rPr>
                <w:spacing w:val="-3"/>
                <w:sz w:val="18"/>
              </w:rPr>
              <w:t xml:space="preserve"> </w:t>
            </w:r>
            <w:r>
              <w:rPr>
                <w:sz w:val="18"/>
              </w:rPr>
              <w:t>report</w:t>
            </w:r>
            <w:r>
              <w:rPr>
                <w:spacing w:val="-4"/>
                <w:sz w:val="18"/>
              </w:rPr>
              <w:t xml:space="preserve"> </w:t>
            </w:r>
            <w:r>
              <w:rPr>
                <w:sz w:val="18"/>
              </w:rPr>
              <w:t>shall</w:t>
            </w:r>
            <w:r>
              <w:rPr>
                <w:spacing w:val="-4"/>
                <w:sz w:val="18"/>
              </w:rPr>
              <w:t xml:space="preserve"> </w:t>
            </w:r>
            <w:r>
              <w:rPr>
                <w:sz w:val="18"/>
              </w:rPr>
              <w:t>be</w:t>
            </w:r>
            <w:r>
              <w:rPr>
                <w:spacing w:val="-4"/>
                <w:sz w:val="18"/>
              </w:rPr>
              <w:t xml:space="preserve"> </w:t>
            </w:r>
            <w:r>
              <w:rPr>
                <w:sz w:val="18"/>
              </w:rPr>
              <w:t>considered</w:t>
            </w:r>
            <w:r>
              <w:rPr>
                <w:spacing w:val="-4"/>
                <w:sz w:val="18"/>
              </w:rPr>
              <w:t xml:space="preserve"> </w:t>
            </w:r>
            <w:r>
              <w:rPr>
                <w:sz w:val="18"/>
              </w:rPr>
              <w:t>valid</w:t>
            </w:r>
            <w:r>
              <w:rPr>
                <w:spacing w:val="-4"/>
                <w:sz w:val="18"/>
              </w:rPr>
              <w:t xml:space="preserve"> </w:t>
            </w:r>
            <w:r>
              <w:rPr>
                <w:sz w:val="18"/>
              </w:rPr>
              <w:t>only</w:t>
            </w:r>
            <w:r>
              <w:rPr>
                <w:spacing w:val="-6"/>
                <w:sz w:val="18"/>
              </w:rPr>
              <w:t xml:space="preserve"> </w:t>
            </w:r>
            <w:r>
              <w:rPr>
                <w:sz w:val="18"/>
              </w:rPr>
              <w:t>if</w:t>
            </w:r>
            <w:r>
              <w:rPr>
                <w:spacing w:val="-7"/>
                <w:sz w:val="18"/>
              </w:rPr>
              <w:t xml:space="preserve"> </w:t>
            </w:r>
            <w:r>
              <w:rPr>
                <w:sz w:val="18"/>
              </w:rPr>
              <w:t>it</w:t>
            </w:r>
            <w:r>
              <w:rPr>
                <w:spacing w:val="-6"/>
                <w:sz w:val="18"/>
              </w:rPr>
              <w:t xml:space="preserve"> </w:t>
            </w:r>
            <w:r>
              <w:rPr>
                <w:sz w:val="18"/>
              </w:rPr>
              <w:t>is</w:t>
            </w:r>
            <w:r>
              <w:rPr>
                <w:spacing w:val="-3"/>
                <w:sz w:val="18"/>
              </w:rPr>
              <w:t xml:space="preserve"> </w:t>
            </w:r>
            <w:r>
              <w:rPr>
                <w:sz w:val="18"/>
              </w:rPr>
              <w:t>in</w:t>
            </w:r>
            <w:r>
              <w:rPr>
                <w:spacing w:val="-4"/>
                <w:sz w:val="18"/>
              </w:rPr>
              <w:t xml:space="preserve"> </w:t>
            </w:r>
            <w:r>
              <w:rPr>
                <w:sz w:val="18"/>
              </w:rPr>
              <w:t>hard</w:t>
            </w:r>
            <w:r>
              <w:rPr>
                <w:spacing w:val="-4"/>
                <w:sz w:val="18"/>
              </w:rPr>
              <w:t xml:space="preserve"> </w:t>
            </w:r>
            <w:r>
              <w:rPr>
                <w:sz w:val="18"/>
              </w:rPr>
              <w:t>copy</w:t>
            </w:r>
            <w:r>
              <w:rPr>
                <w:spacing w:val="-6"/>
                <w:sz w:val="18"/>
              </w:rPr>
              <w:t xml:space="preserve"> </w:t>
            </w:r>
            <w:r>
              <w:rPr>
                <w:sz w:val="18"/>
              </w:rPr>
              <w:t>on</w:t>
            </w:r>
            <w:r>
              <w:rPr>
                <w:spacing w:val="-6"/>
                <w:sz w:val="18"/>
              </w:rPr>
              <w:t xml:space="preserve"> </w:t>
            </w:r>
            <w:r>
              <w:rPr>
                <w:sz w:val="18"/>
              </w:rPr>
              <w:t>the</w:t>
            </w:r>
            <w:r>
              <w:rPr>
                <w:spacing w:val="-6"/>
                <w:sz w:val="18"/>
              </w:rPr>
              <w:t xml:space="preserve"> </w:t>
            </w:r>
            <w:r>
              <w:rPr>
                <w:sz w:val="18"/>
              </w:rPr>
              <w:t>company’s</w:t>
            </w:r>
            <w:r>
              <w:rPr>
                <w:spacing w:val="-3"/>
                <w:sz w:val="18"/>
              </w:rPr>
              <w:t xml:space="preserve"> </w:t>
            </w:r>
            <w:r>
              <w:rPr>
                <w:sz w:val="18"/>
              </w:rPr>
              <w:t>original</w:t>
            </w:r>
            <w:r>
              <w:rPr>
                <w:spacing w:val="-4"/>
                <w:sz w:val="18"/>
              </w:rPr>
              <w:t xml:space="preserve"> </w:t>
            </w:r>
            <w:r>
              <w:rPr>
                <w:sz w:val="18"/>
              </w:rPr>
              <w:t>letter</w:t>
            </w:r>
            <w:r>
              <w:rPr>
                <w:spacing w:val="-7"/>
                <w:sz w:val="18"/>
              </w:rPr>
              <w:t xml:space="preserve"> </w:t>
            </w:r>
            <w:r>
              <w:rPr>
                <w:sz w:val="18"/>
              </w:rPr>
              <w:t>head</w:t>
            </w:r>
            <w:r>
              <w:rPr>
                <w:spacing w:val="-6"/>
                <w:sz w:val="18"/>
              </w:rPr>
              <w:t xml:space="preserve"> </w:t>
            </w:r>
            <w:r>
              <w:rPr>
                <w:sz w:val="18"/>
              </w:rPr>
              <w:t>with</w:t>
            </w:r>
            <w:r>
              <w:rPr>
                <w:spacing w:val="-4"/>
                <w:sz w:val="18"/>
              </w:rPr>
              <w:t xml:space="preserve"> </w:t>
            </w:r>
            <w:r>
              <w:rPr>
                <w:sz w:val="18"/>
              </w:rPr>
              <w:t>proper stamp and sign on it of the authorized official upon payment of the agreed fees. User shall not use the content of the report for</w:t>
            </w:r>
            <w:r>
              <w:rPr>
                <w:spacing w:val="15"/>
                <w:sz w:val="18"/>
              </w:rPr>
              <w:t xml:space="preserve"> </w:t>
            </w:r>
            <w:r>
              <w:rPr>
                <w:sz w:val="18"/>
              </w:rPr>
              <w:t>the</w:t>
            </w:r>
            <w:r>
              <w:rPr>
                <w:spacing w:val="15"/>
                <w:sz w:val="18"/>
              </w:rPr>
              <w:t xml:space="preserve"> </w:t>
            </w:r>
            <w:r>
              <w:rPr>
                <w:sz w:val="18"/>
              </w:rPr>
              <w:t>purpose</w:t>
            </w:r>
            <w:r>
              <w:rPr>
                <w:spacing w:val="15"/>
                <w:sz w:val="18"/>
              </w:rPr>
              <w:t xml:space="preserve"> </w:t>
            </w:r>
            <w:r>
              <w:rPr>
                <w:sz w:val="18"/>
              </w:rPr>
              <w:t>it</w:t>
            </w:r>
            <w:r>
              <w:rPr>
                <w:spacing w:val="15"/>
                <w:sz w:val="18"/>
              </w:rPr>
              <w:t xml:space="preserve"> </w:t>
            </w:r>
            <w:r>
              <w:rPr>
                <w:sz w:val="18"/>
              </w:rPr>
              <w:t>is</w:t>
            </w:r>
            <w:r>
              <w:rPr>
                <w:spacing w:val="16"/>
                <w:sz w:val="18"/>
              </w:rPr>
              <w:t xml:space="preserve"> </w:t>
            </w:r>
            <w:r>
              <w:rPr>
                <w:sz w:val="18"/>
              </w:rPr>
              <w:t>prepared</w:t>
            </w:r>
            <w:r>
              <w:rPr>
                <w:spacing w:val="13"/>
                <w:sz w:val="18"/>
              </w:rPr>
              <w:t xml:space="preserve"> </w:t>
            </w:r>
            <w:r>
              <w:rPr>
                <w:sz w:val="18"/>
              </w:rPr>
              <w:t>for</w:t>
            </w:r>
            <w:r>
              <w:rPr>
                <w:spacing w:val="15"/>
                <w:sz w:val="18"/>
              </w:rPr>
              <w:t xml:space="preserve"> </w:t>
            </w:r>
            <w:r>
              <w:rPr>
                <w:sz w:val="18"/>
              </w:rPr>
              <w:t>only</w:t>
            </w:r>
            <w:r>
              <w:rPr>
                <w:spacing w:val="13"/>
                <w:sz w:val="18"/>
              </w:rPr>
              <w:t xml:space="preserve"> </w:t>
            </w:r>
            <w:r>
              <w:rPr>
                <w:sz w:val="18"/>
              </w:rPr>
              <w:t>on</w:t>
            </w:r>
            <w:r>
              <w:rPr>
                <w:spacing w:val="15"/>
                <w:sz w:val="18"/>
              </w:rPr>
              <w:t xml:space="preserve"> </w:t>
            </w:r>
            <w:r>
              <w:rPr>
                <w:sz w:val="18"/>
              </w:rPr>
              <w:t>draft</w:t>
            </w:r>
            <w:r>
              <w:rPr>
                <w:spacing w:val="15"/>
                <w:sz w:val="18"/>
              </w:rPr>
              <w:t xml:space="preserve"> </w:t>
            </w:r>
            <w:r>
              <w:rPr>
                <w:sz w:val="18"/>
              </w:rPr>
              <w:t>report,</w:t>
            </w:r>
            <w:r>
              <w:rPr>
                <w:spacing w:val="13"/>
                <w:sz w:val="18"/>
              </w:rPr>
              <w:t xml:space="preserve"> </w:t>
            </w:r>
            <w:r>
              <w:rPr>
                <w:sz w:val="18"/>
              </w:rPr>
              <w:t>scanned</w:t>
            </w:r>
            <w:r>
              <w:rPr>
                <w:spacing w:val="15"/>
                <w:sz w:val="18"/>
              </w:rPr>
              <w:t xml:space="preserve"> </w:t>
            </w:r>
            <w:r>
              <w:rPr>
                <w:sz w:val="18"/>
              </w:rPr>
              <w:t>copy,</w:t>
            </w:r>
            <w:r>
              <w:rPr>
                <w:spacing w:val="15"/>
                <w:sz w:val="18"/>
              </w:rPr>
              <w:t xml:space="preserve"> </w:t>
            </w:r>
            <w:r>
              <w:rPr>
                <w:sz w:val="18"/>
              </w:rPr>
              <w:t>email</w:t>
            </w:r>
            <w:r>
              <w:rPr>
                <w:spacing w:val="15"/>
                <w:sz w:val="18"/>
              </w:rPr>
              <w:t xml:space="preserve"> </w:t>
            </w:r>
            <w:r>
              <w:rPr>
                <w:sz w:val="18"/>
              </w:rPr>
              <w:t>copy</w:t>
            </w:r>
            <w:r>
              <w:rPr>
                <w:spacing w:val="13"/>
                <w:sz w:val="18"/>
              </w:rPr>
              <w:t xml:space="preserve"> </w:t>
            </w:r>
            <w:r>
              <w:rPr>
                <w:sz w:val="18"/>
              </w:rPr>
              <w:t>of</w:t>
            </w:r>
            <w:r>
              <w:rPr>
                <w:spacing w:val="15"/>
                <w:sz w:val="18"/>
              </w:rPr>
              <w:t xml:space="preserve"> </w:t>
            </w:r>
            <w:r>
              <w:rPr>
                <w:sz w:val="18"/>
              </w:rPr>
              <w:t>the</w:t>
            </w:r>
            <w:r>
              <w:rPr>
                <w:spacing w:val="15"/>
                <w:sz w:val="18"/>
              </w:rPr>
              <w:t xml:space="preserve"> </w:t>
            </w:r>
            <w:r>
              <w:rPr>
                <w:sz w:val="18"/>
              </w:rPr>
              <w:t>report</w:t>
            </w:r>
            <w:r>
              <w:rPr>
                <w:spacing w:val="15"/>
                <w:sz w:val="18"/>
              </w:rPr>
              <w:t xml:space="preserve"> </w:t>
            </w:r>
            <w:r>
              <w:rPr>
                <w:sz w:val="18"/>
              </w:rPr>
              <w:t>and</w:t>
            </w:r>
            <w:r>
              <w:rPr>
                <w:spacing w:val="15"/>
                <w:sz w:val="18"/>
              </w:rPr>
              <w:t xml:space="preserve"> </w:t>
            </w:r>
            <w:r>
              <w:rPr>
                <w:sz w:val="18"/>
              </w:rPr>
              <w:t>without</w:t>
            </w:r>
            <w:r>
              <w:rPr>
                <w:spacing w:val="15"/>
                <w:sz w:val="18"/>
              </w:rPr>
              <w:t xml:space="preserve"> </w:t>
            </w:r>
            <w:r>
              <w:rPr>
                <w:sz w:val="18"/>
              </w:rPr>
              <w:t>payment</w:t>
            </w:r>
            <w:r>
              <w:rPr>
                <w:spacing w:val="15"/>
                <w:sz w:val="18"/>
              </w:rPr>
              <w:t xml:space="preserve"> </w:t>
            </w:r>
            <w:r>
              <w:rPr>
                <w:sz w:val="18"/>
              </w:rPr>
              <w:t>of</w:t>
            </w:r>
            <w:r>
              <w:rPr>
                <w:spacing w:val="15"/>
                <w:sz w:val="18"/>
              </w:rPr>
              <w:t xml:space="preserve"> </w:t>
            </w:r>
            <w:r>
              <w:rPr>
                <w:sz w:val="18"/>
              </w:rPr>
              <w:t>the</w:t>
            </w:r>
          </w:p>
          <w:p w:rsidR="00182B31" w:rsidRDefault="001E0CF4">
            <w:pPr>
              <w:pStyle w:val="TableParagraph"/>
              <w:spacing w:line="187" w:lineRule="exact"/>
              <w:ind w:left="107"/>
              <w:jc w:val="both"/>
              <w:rPr>
                <w:sz w:val="18"/>
              </w:rPr>
            </w:pPr>
            <w:r>
              <w:rPr>
                <w:sz w:val="18"/>
              </w:rPr>
              <w:t>agreed</w:t>
            </w:r>
            <w:r>
              <w:rPr>
                <w:spacing w:val="-7"/>
                <w:sz w:val="18"/>
              </w:rPr>
              <w:t xml:space="preserve"> </w:t>
            </w:r>
            <w:r>
              <w:rPr>
                <w:sz w:val="18"/>
              </w:rPr>
              <w:t>fees.</w:t>
            </w:r>
            <w:r>
              <w:rPr>
                <w:spacing w:val="-2"/>
                <w:sz w:val="18"/>
              </w:rPr>
              <w:t xml:space="preserve"> </w:t>
            </w:r>
            <w:r>
              <w:rPr>
                <w:sz w:val="18"/>
              </w:rPr>
              <w:t>In</w:t>
            </w:r>
            <w:r>
              <w:rPr>
                <w:spacing w:val="-2"/>
                <w:sz w:val="18"/>
              </w:rPr>
              <w:t xml:space="preserve"> </w:t>
            </w:r>
            <w:r>
              <w:rPr>
                <w:sz w:val="18"/>
              </w:rPr>
              <w:t>such</w:t>
            </w:r>
            <w:r>
              <w:rPr>
                <w:spacing w:val="-4"/>
                <w:sz w:val="18"/>
              </w:rPr>
              <w:t xml:space="preserve"> </w:t>
            </w:r>
            <w:r>
              <w:rPr>
                <w:sz w:val="18"/>
              </w:rPr>
              <w:t>a</w:t>
            </w:r>
            <w:r>
              <w:rPr>
                <w:spacing w:val="-2"/>
                <w:sz w:val="18"/>
              </w:rPr>
              <w:t xml:space="preserve"> </w:t>
            </w:r>
            <w:r>
              <w:rPr>
                <w:sz w:val="18"/>
              </w:rPr>
              <w:t>case</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shall</w:t>
            </w:r>
            <w:r>
              <w:rPr>
                <w:spacing w:val="-4"/>
                <w:sz w:val="18"/>
              </w:rPr>
              <w:t xml:space="preserve"> </w:t>
            </w:r>
            <w:r>
              <w:rPr>
                <w:sz w:val="18"/>
              </w:rPr>
              <w:t>be</w:t>
            </w:r>
            <w:r>
              <w:rPr>
                <w:spacing w:val="-4"/>
                <w:sz w:val="18"/>
              </w:rPr>
              <w:t xml:space="preserve"> </w:t>
            </w:r>
            <w:r>
              <w:rPr>
                <w:sz w:val="18"/>
              </w:rPr>
              <w:t>considered</w:t>
            </w:r>
            <w:r>
              <w:rPr>
                <w:spacing w:val="-4"/>
                <w:sz w:val="18"/>
              </w:rPr>
              <w:t xml:space="preserve"> </w:t>
            </w:r>
            <w:r>
              <w:rPr>
                <w:sz w:val="18"/>
              </w:rPr>
              <w:t>as</w:t>
            </w:r>
            <w:r>
              <w:rPr>
                <w:spacing w:val="-1"/>
                <w:sz w:val="18"/>
              </w:rPr>
              <w:t xml:space="preserve"> </w:t>
            </w:r>
            <w:r>
              <w:rPr>
                <w:sz w:val="18"/>
              </w:rPr>
              <w:t>unauthorized</w:t>
            </w:r>
            <w:r>
              <w:rPr>
                <w:spacing w:val="-2"/>
                <w:sz w:val="18"/>
              </w:rPr>
              <w:t xml:space="preserve"> </w:t>
            </w:r>
            <w:r>
              <w:rPr>
                <w:sz w:val="18"/>
              </w:rPr>
              <w:t>and</w:t>
            </w:r>
            <w:r>
              <w:rPr>
                <w:spacing w:val="-4"/>
                <w:sz w:val="18"/>
              </w:rPr>
              <w:t xml:space="preserve"> </w:t>
            </w:r>
            <w:r>
              <w:rPr>
                <w:spacing w:val="-2"/>
                <w:sz w:val="18"/>
              </w:rPr>
              <w:t>misused.</w:t>
            </w:r>
          </w:p>
        </w:tc>
      </w:tr>
    </w:tbl>
    <w:p w:rsidR="00000000" w:rsidRDefault="001E0CF4"/>
    <w:sectPr w:rsidR="00000000">
      <w:type w:val="continuous"/>
      <w:pgSz w:w="11910" w:h="16840"/>
      <w:pgMar w:top="1600" w:right="180" w:bottom="980" w:left="180" w:header="216" w:footer="7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1E0CF4">
      <w:r>
        <w:separator/>
      </w:r>
    </w:p>
  </w:endnote>
  <w:endnote w:type="continuationSeparator" w:id="0">
    <w:p w:rsidR="00000000" w:rsidRDefault="001E0C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Segoe UI Symbol">
    <w:altName w:val="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2B31" w:rsidRDefault="001E0CF4">
    <w:pPr>
      <w:pStyle w:val="BodyText"/>
      <w:spacing w:line="14" w:lineRule="auto"/>
    </w:pPr>
    <w:r>
      <w:rPr>
        <w:noProof/>
        <w:lang w:val="en-IN" w:eastAsia="en-IN"/>
      </w:rPr>
      <mc:AlternateContent>
        <mc:Choice Requires="wps">
          <w:drawing>
            <wp:anchor distT="0" distB="0" distL="0" distR="0" simplePos="0" relativeHeight="484322304" behindDoc="1" locked="0" layoutInCell="1" allowOverlap="1">
              <wp:simplePos x="0" y="0"/>
              <wp:positionH relativeFrom="page">
                <wp:posOffset>931925</wp:posOffset>
              </wp:positionH>
              <wp:positionV relativeFrom="page">
                <wp:posOffset>10080497</wp:posOffset>
              </wp:positionV>
              <wp:extent cx="5753100" cy="127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5B12A2B9" id="Graphic 1" o:spid="_x0000_s1026" style="position:absolute;margin-left:73.4pt;margin-top:793.75pt;width:453pt;height:.1pt;z-index:-18994176;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484322816" behindDoc="1" locked="0" layoutInCell="1" allowOverlap="1">
              <wp:simplePos x="0" y="0"/>
              <wp:positionH relativeFrom="page">
                <wp:posOffset>5898641</wp:posOffset>
              </wp:positionH>
              <wp:positionV relativeFrom="page">
                <wp:posOffset>10185603</wp:posOffset>
              </wp:positionV>
              <wp:extent cx="778510" cy="1778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77800"/>
                      </a:xfrm>
                      <a:prstGeom prst="rect">
                        <a:avLst/>
                      </a:prstGeom>
                    </wps:spPr>
                    <wps:txbx>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1</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margin-left:464.45pt;margin-top:802pt;width:61.3pt;height:14pt;z-index:-189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" filled="f" stroked="f">
              <v:path arrowok="t"/>
              <v:textbox inset="0,0,0,0">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1</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484323328" behindDoc="1" locked="0" layoutInCell="1" allowOverlap="1">
              <wp:simplePos x="0" y="0"/>
              <wp:positionH relativeFrom="page">
                <wp:posOffset>888288</wp:posOffset>
              </wp:positionH>
              <wp:positionV relativeFrom="page">
                <wp:posOffset>10194747</wp:posOffset>
              </wp:positionV>
              <wp:extent cx="2521585" cy="29400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8"/>
                            </w:rPr>
                            <w:t xml:space="preserve"> </w:t>
                          </w:r>
                          <w:r>
                            <w:rPr>
                              <w:rFonts w:ascii="Calibri Light"/>
                              <w:color w:val="212A35"/>
                              <w:spacing w:val="-2"/>
                            </w:rPr>
                            <w:t>NO.:</w:t>
                          </w:r>
                          <w:r>
                            <w:rPr>
                              <w:rFonts w:ascii="Calibri Light"/>
                              <w:color w:val="212A35"/>
                              <w:spacing w:val="-3"/>
                            </w:rPr>
                            <w:t xml:space="preserve"> </w:t>
                          </w:r>
                          <w:r>
                            <w:rPr>
                              <w:rFonts w:ascii="Calibri Light"/>
                              <w:color w:val="212A35"/>
                              <w:spacing w:val="-2"/>
                            </w:rPr>
                            <w:t>VIS</w:t>
                          </w:r>
                          <w:r>
                            <w:rPr>
                              <w:rFonts w:ascii="Calibri Light"/>
                              <w:color w:val="212A35"/>
                              <w:spacing w:val="-4"/>
                            </w:rPr>
                            <w:t xml:space="preserve"> </w:t>
                          </w:r>
                          <w:r>
                            <w:rPr>
                              <w:rFonts w:ascii="Calibri Light"/>
                              <w:color w:val="212A35"/>
                              <w:spacing w:val="-2"/>
                            </w:rPr>
                            <w:t>(2023-24)-PL</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Pr>
                              <w:rFonts w:ascii="Calibri Light"/>
                              <w:noProof/>
                              <w:color w:val="212A35"/>
                              <w:spacing w:val="-2"/>
                            </w:rPr>
                            <w:t>1</w:t>
                          </w:r>
                          <w:r>
                            <w:rPr>
                              <w:rFonts w:ascii="Calibri Light"/>
                              <w:color w:val="212A35"/>
                              <w:spacing w:val="-2"/>
                            </w:rPr>
                            <w:fldChar w:fldCharType="end"/>
                          </w:r>
                          <w:r>
                            <w:rPr>
                              <w:rFonts w:ascii="Calibri Light"/>
                              <w:color w:val="212A35"/>
                              <w:spacing w:val="-2"/>
                            </w:rPr>
                            <w:t>-Q024-160-</w:t>
                          </w:r>
                          <w:r>
                            <w:rPr>
                              <w:rFonts w:ascii="Calibri Light"/>
                              <w:color w:val="212A35"/>
                              <w:spacing w:val="-5"/>
                            </w:rPr>
                            <w:t>225</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id="Textbox 3" o:spid="_x0000_s1027" type="#_x0000_t202" style="position:absolute;margin-left:69.95pt;margin-top:802.75pt;width:198.55pt;height:23.15pt;z-index:-189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" filled="f" stroked="f">
              <v:path arrowok="t"/>
              <v:textbox inset="0,0,0,0">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8"/>
                      </w:rPr>
                      <w:t xml:space="preserve"> </w:t>
                    </w:r>
                    <w:r>
                      <w:rPr>
                        <w:rFonts w:ascii="Calibri Light"/>
                        <w:color w:val="212A35"/>
                        <w:spacing w:val="-2"/>
                      </w:rPr>
                      <w:t>NO.:</w:t>
                    </w:r>
                    <w:r>
                      <w:rPr>
                        <w:rFonts w:ascii="Calibri Light"/>
                        <w:color w:val="212A35"/>
                        <w:spacing w:val="-3"/>
                      </w:rPr>
                      <w:t xml:space="preserve"> </w:t>
                    </w:r>
                    <w:r>
                      <w:rPr>
                        <w:rFonts w:ascii="Calibri Light"/>
                        <w:color w:val="212A35"/>
                        <w:spacing w:val="-2"/>
                      </w:rPr>
                      <w:t>VIS</w:t>
                    </w:r>
                    <w:r>
                      <w:rPr>
                        <w:rFonts w:ascii="Calibri Light"/>
                        <w:color w:val="212A35"/>
                        <w:spacing w:val="-4"/>
                      </w:rPr>
                      <w:t xml:space="preserve"> </w:t>
                    </w:r>
                    <w:r>
                      <w:rPr>
                        <w:rFonts w:ascii="Calibri Light"/>
                        <w:color w:val="212A35"/>
                        <w:spacing w:val="-2"/>
                      </w:rPr>
                      <w:t>(2023-24)-PL</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Pr>
                        <w:rFonts w:ascii="Calibri Light"/>
                        <w:noProof/>
                        <w:color w:val="212A35"/>
                        <w:spacing w:val="-2"/>
                      </w:rPr>
                      <w:t>1</w:t>
                    </w:r>
                    <w:r>
                      <w:rPr>
                        <w:rFonts w:ascii="Calibri Light"/>
                        <w:color w:val="212A35"/>
                        <w:spacing w:val="-2"/>
                      </w:rPr>
                      <w:fldChar w:fldCharType="end"/>
                    </w:r>
                    <w:r>
                      <w:rPr>
                        <w:rFonts w:ascii="Calibri Light"/>
                        <w:color w:val="212A35"/>
                        <w:spacing w:val="-2"/>
                      </w:rPr>
                      <w:t>-Q024-160-</w:t>
                    </w:r>
                    <w:r>
                      <w:rPr>
                        <w:rFonts w:ascii="Calibri Light"/>
                        <w:color w:val="212A35"/>
                        <w:spacing w:val="-5"/>
                      </w:rPr>
                      <w:t>225</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2B31" w:rsidRDefault="001E0CF4">
    <w:pPr>
      <w:pStyle w:val="BodyText"/>
      <w:spacing w:line="14" w:lineRule="auto"/>
    </w:pPr>
    <w:r>
      <w:rPr>
        <w:noProof/>
        <w:lang w:val="en-IN" w:eastAsia="en-IN"/>
      </w:rPr>
      <mc:AlternateContent>
        <mc:Choice Requires="wps">
          <w:drawing>
            <wp:anchor distT="0" distB="0" distL="0" distR="0" simplePos="0" relativeHeight="484325376" behindDoc="1" locked="0" layoutInCell="1" allowOverlap="1">
              <wp:simplePos x="0" y="0"/>
              <wp:positionH relativeFrom="page">
                <wp:posOffset>931925</wp:posOffset>
              </wp:positionH>
              <wp:positionV relativeFrom="page">
                <wp:posOffset>10080497</wp:posOffset>
              </wp:positionV>
              <wp:extent cx="575310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4D50DD07" id="Graphic 7" o:spid="_x0000_s1026" style="position:absolute;margin-left:73.4pt;margin-top:793.75pt;width:453pt;height:.1pt;z-index:-18991104;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484325888" behindDoc="1" locked="0" layoutInCell="1" allowOverlap="1">
              <wp:simplePos x="0" y="0"/>
              <wp:positionH relativeFrom="page">
                <wp:posOffset>5898641</wp:posOffset>
              </wp:positionH>
              <wp:positionV relativeFrom="page">
                <wp:posOffset>10185603</wp:posOffset>
              </wp:positionV>
              <wp:extent cx="778510" cy="1778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8510" cy="177800"/>
                      </a:xfrm>
                      <a:prstGeom prst="rect">
                        <a:avLst/>
                      </a:prstGeom>
                    </wps:spPr>
                    <wps:txbx>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2</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29" type="#_x0000_t202" style="position:absolute;margin-left:464.45pt;margin-top:802pt;width:61.3pt;height:14pt;z-index:-189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" filled="f" stroked="f">
              <v:path arrowok="t"/>
              <v:textbox inset="0,0,0,0">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2</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484326400" behindDoc="1" locked="0" layoutInCell="1" allowOverlap="1">
              <wp:simplePos x="0" y="0"/>
              <wp:positionH relativeFrom="page">
                <wp:posOffset>888288</wp:posOffset>
              </wp:positionH>
              <wp:positionV relativeFrom="page">
                <wp:posOffset>10194747</wp:posOffset>
              </wp:positionV>
              <wp:extent cx="2521585" cy="29400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9"/>
                            </w:rPr>
                            <w:t xml:space="preserve"> </w:t>
                          </w:r>
                          <w:r>
                            <w:rPr>
                              <w:rFonts w:ascii="Calibri Light"/>
                              <w:color w:val="212A35"/>
                              <w:spacing w:val="-2"/>
                            </w:rPr>
                            <w:t>NO.:</w:t>
                          </w:r>
                          <w:r>
                            <w:rPr>
                              <w:rFonts w:ascii="Calibri Light"/>
                              <w:color w:val="212A35"/>
                              <w:spacing w:val="-4"/>
                            </w:rPr>
                            <w:t xml:space="preserve"> </w:t>
                          </w:r>
                          <w:r>
                            <w:rPr>
                              <w:rFonts w:ascii="Calibri Light"/>
                              <w:color w:val="212A35"/>
                              <w:spacing w:val="-2"/>
                            </w:rPr>
                            <w:t>VIS</w:t>
                          </w:r>
                          <w:r>
                            <w:rPr>
                              <w:rFonts w:ascii="Calibri Light"/>
                              <w:color w:val="212A35"/>
                              <w:spacing w:val="-5"/>
                            </w:rPr>
                            <w:t xml:space="preserve"> </w:t>
                          </w:r>
                          <w:r>
                            <w:rPr>
                              <w:rFonts w:ascii="Calibri Light"/>
                              <w:color w:val="212A35"/>
                              <w:spacing w:val="-2"/>
                            </w:rPr>
                            <w:t>(2023-24)-PL626-Q</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Pr>
                              <w:rFonts w:ascii="Calibri Light"/>
                              <w:noProof/>
                              <w:color w:val="212A35"/>
                              <w:spacing w:val="-2"/>
                            </w:rPr>
                            <w:t>2</w:t>
                          </w:r>
                          <w:r>
                            <w:rPr>
                              <w:rFonts w:ascii="Calibri Light"/>
                              <w:color w:val="212A35"/>
                              <w:spacing w:val="-2"/>
                            </w:rPr>
                            <w:fldChar w:fldCharType="end"/>
                          </w:r>
                          <w:r>
                            <w:rPr>
                              <w:rFonts w:ascii="Calibri Light"/>
                              <w:color w:val="212A35"/>
                              <w:spacing w:val="-2"/>
                            </w:rPr>
                            <w:t>4-554-</w:t>
                          </w:r>
                          <w:r>
                            <w:rPr>
                              <w:rFonts w:ascii="Calibri Light"/>
                              <w:color w:val="212A35"/>
                              <w:spacing w:val="-5"/>
                            </w:rPr>
                            <w:t>873</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id="Textbox 9" o:spid="_x0000_s1030" type="#_x0000_t202" style="position:absolute;margin-left:69.95pt;margin-top:802.75pt;width:198.55pt;height:23.15pt;z-index:-189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" filled="f" stroked="f">
              <v:path arrowok="t"/>
              <v:textbox inset="0,0,0,0">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9"/>
                      </w:rPr>
                      <w:t xml:space="preserve"> </w:t>
                    </w:r>
                    <w:r>
                      <w:rPr>
                        <w:rFonts w:ascii="Calibri Light"/>
                        <w:color w:val="212A35"/>
                        <w:spacing w:val="-2"/>
                      </w:rPr>
                      <w:t>NO.:</w:t>
                    </w:r>
                    <w:r>
                      <w:rPr>
                        <w:rFonts w:ascii="Calibri Light"/>
                        <w:color w:val="212A35"/>
                        <w:spacing w:val="-4"/>
                      </w:rPr>
                      <w:t xml:space="preserve"> </w:t>
                    </w:r>
                    <w:r>
                      <w:rPr>
                        <w:rFonts w:ascii="Calibri Light"/>
                        <w:color w:val="212A35"/>
                        <w:spacing w:val="-2"/>
                      </w:rPr>
                      <w:t>VIS</w:t>
                    </w:r>
                    <w:r>
                      <w:rPr>
                        <w:rFonts w:ascii="Calibri Light"/>
                        <w:color w:val="212A35"/>
                        <w:spacing w:val="-5"/>
                      </w:rPr>
                      <w:t xml:space="preserve"> </w:t>
                    </w:r>
                    <w:r>
                      <w:rPr>
                        <w:rFonts w:ascii="Calibri Light"/>
                        <w:color w:val="212A35"/>
                        <w:spacing w:val="-2"/>
                      </w:rPr>
                      <w:t>(2023-24)-PL626-Q</w:t>
                    </w:r>
                    <w:r>
                      <w:rPr>
                        <w:rFonts w:ascii="Calibri Light"/>
                        <w:color w:val="212A35"/>
                        <w:spacing w:val="-2"/>
                      </w:rPr>
                      <w:fldChar w:fldCharType="begin"/>
                    </w:r>
                    <w:r>
                      <w:rPr>
                        <w:rFonts w:ascii="Calibri Light"/>
                        <w:color w:val="212A35"/>
                        <w:spacing w:val="-2"/>
                      </w:rPr>
                      <w:instrText xml:space="preserve"> PAGE </w:instrText>
                    </w:r>
                    <w:r>
                      <w:rPr>
                        <w:rFonts w:ascii="Calibri Light"/>
                        <w:color w:val="212A35"/>
                        <w:spacing w:val="-2"/>
                      </w:rPr>
                      <w:fldChar w:fldCharType="separate"/>
                    </w:r>
                    <w:r>
                      <w:rPr>
                        <w:rFonts w:ascii="Calibri Light"/>
                        <w:noProof/>
                        <w:color w:val="212A35"/>
                        <w:spacing w:val="-2"/>
                      </w:rPr>
                      <w:t>2</w:t>
                    </w:r>
                    <w:r>
                      <w:rPr>
                        <w:rFonts w:ascii="Calibri Light"/>
                        <w:color w:val="212A35"/>
                        <w:spacing w:val="-2"/>
                      </w:rPr>
                      <w:fldChar w:fldCharType="end"/>
                    </w:r>
                    <w:r>
                      <w:rPr>
                        <w:rFonts w:ascii="Calibri Light"/>
                        <w:color w:val="212A35"/>
                        <w:spacing w:val="-2"/>
                      </w:rPr>
                      <w:t>4-554-</w:t>
                    </w:r>
                    <w:r>
                      <w:rPr>
                        <w:rFonts w:ascii="Calibri Light"/>
                        <w:color w:val="212A35"/>
                        <w:spacing w:val="-5"/>
                      </w:rPr>
                      <w:t>873</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2B31" w:rsidRDefault="001E0CF4">
    <w:pPr>
      <w:pStyle w:val="BodyText"/>
      <w:spacing w:line="14" w:lineRule="auto"/>
    </w:pPr>
    <w:r>
      <w:rPr>
        <w:noProof/>
        <w:lang w:val="en-IN" w:eastAsia="en-IN"/>
      </w:rPr>
      <mc:AlternateContent>
        <mc:Choice Requires="wps">
          <w:drawing>
            <wp:anchor distT="0" distB="0" distL="0" distR="0" simplePos="0" relativeHeight="484328448" behindDoc="1" locked="0" layoutInCell="1" allowOverlap="1">
              <wp:simplePos x="0" y="0"/>
              <wp:positionH relativeFrom="page">
                <wp:posOffset>931925</wp:posOffset>
              </wp:positionH>
              <wp:positionV relativeFrom="page">
                <wp:posOffset>10080497</wp:posOffset>
              </wp:positionV>
              <wp:extent cx="5753100"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1270"/>
                      </a:xfrm>
                      <a:custGeom>
                        <a:avLst/>
                        <a:gdLst/>
                        <a:ahLst/>
                        <a:cxnLst/>
                        <a:rect l="l" t="t" r="r" b="b"/>
                        <a:pathLst>
                          <a:path w="5753100">
                            <a:moveTo>
                              <a:pt x="0" y="0"/>
                            </a:moveTo>
                            <a:lnTo>
                              <a:pt x="5753100" y="0"/>
                            </a:lnTo>
                          </a:path>
                        </a:pathLst>
                      </a:custGeom>
                      <a:ln w="28956">
                        <a:solidFill>
                          <a:srgbClr val="4471C4"/>
                        </a:solidFill>
                        <a:prstDash val="solid"/>
                      </a:ln>
                    </wps:spPr>
                    <wps:bodyPr wrap="square" lIns="0" tIns="0" rIns="0" bIns="0" rtlCol="0">
                      <a:prstTxWarp prst="textNoShape">
                        <a:avLst/>
                      </a:prstTxWarp>
                      <a:noAutofit/>
                    </wps:bodyPr>
                  </wps:wsp>
                </a:graphicData>
              </a:graphic>
            </wp:anchor>
          </w:drawing>
        </mc:Choice>
        <mc:Fallback>
          <w:pict>
            <v:shape w14:anchorId="6D1727B9" id="Graphic 19" o:spid="_x0000_s1026" style="position:absolute;margin-left:73.4pt;margin-top:793.75pt;width:453pt;height:.1pt;z-index:-18988032;visibility:visible;mso-wrap-style:square;mso-wrap-distance-left:0;mso-wrap-distance-top:0;mso-wrap-distance-right:0;mso-wrap-distance-bottom:0;mso-position-horizontal:absolute;mso-position-horizontal-relative:page;mso-position-vertical:absolute;mso-position-vertical-relative:page;v-text-anchor:top" coordsize="5753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" path="m,l5753100,e" filled="f" strokecolor="#4471c4" strokeweight="2.28pt">
              <v:path arrowok="t"/>
              <w10:wrap anchorx="page" anchory="page"/>
            </v:shape>
          </w:pict>
        </mc:Fallback>
      </mc:AlternateContent>
    </w:r>
    <w:r>
      <w:rPr>
        <w:noProof/>
        <w:lang w:val="en-IN" w:eastAsia="en-IN"/>
      </w:rPr>
      <mc:AlternateContent>
        <mc:Choice Requires="wps">
          <w:drawing>
            <wp:anchor distT="0" distB="0" distL="0" distR="0" simplePos="0" relativeHeight="484328960" behindDoc="1" locked="0" layoutInCell="1" allowOverlap="1">
              <wp:simplePos x="0" y="0"/>
              <wp:positionH relativeFrom="page">
                <wp:posOffset>5822441</wp:posOffset>
              </wp:positionH>
              <wp:positionV relativeFrom="page">
                <wp:posOffset>10185603</wp:posOffset>
              </wp:positionV>
              <wp:extent cx="854710" cy="1778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4710" cy="177800"/>
                      </a:xfrm>
                      <a:prstGeom prst="rect">
                        <a:avLst/>
                      </a:prstGeom>
                    </wps:spPr>
                    <wps:txbx>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9</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032" type="#_x0000_t202" style="position:absolute;margin-left:458.45pt;margin-top:802pt;width:67.3pt;height:14pt;z-index:-189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" filled="f" stroked="f">
              <v:path arrowok="t"/>
              <v:textbox inset="0,0,0,0">
                <w:txbxContent>
                  <w:p w:rsidR="00182B31" w:rsidRDefault="001E0CF4">
                    <w:pPr>
                      <w:spacing w:line="264" w:lineRule="exact"/>
                      <w:ind w:left="20"/>
                      <w:rPr>
                        <w:rFonts w:ascii="Calibri Light"/>
                        <w:sz w:val="24"/>
                      </w:rPr>
                    </w:pPr>
                    <w:r>
                      <w:rPr>
                        <w:rFonts w:ascii="Calibri Light"/>
                        <w:sz w:val="24"/>
                      </w:rPr>
                      <w:t>Page</w:t>
                    </w:r>
                    <w:r>
                      <w:rPr>
                        <w:rFonts w:ascii="Calibri Light"/>
                        <w:spacing w:val="-2"/>
                        <w:sz w:val="24"/>
                      </w:rPr>
                      <w:t xml:space="preserve"> </w:t>
                    </w:r>
                    <w:r>
                      <w:rPr>
                        <w:rFonts w:ascii="Calibri Light"/>
                        <w:sz w:val="24"/>
                      </w:rPr>
                      <w:fldChar w:fldCharType="begin"/>
                    </w:r>
                    <w:r>
                      <w:rPr>
                        <w:rFonts w:ascii="Calibri Light"/>
                        <w:sz w:val="24"/>
                      </w:rPr>
                      <w:instrText xml:space="preserve"> PAGE </w:instrText>
                    </w:r>
                    <w:r>
                      <w:rPr>
                        <w:rFonts w:ascii="Calibri Light"/>
                        <w:sz w:val="24"/>
                      </w:rPr>
                      <w:fldChar w:fldCharType="separate"/>
                    </w:r>
                    <w:r>
                      <w:rPr>
                        <w:rFonts w:ascii="Calibri Light"/>
                        <w:noProof/>
                        <w:sz w:val="24"/>
                      </w:rPr>
                      <w:t>9</w:t>
                    </w:r>
                    <w:r>
                      <w:rPr>
                        <w:rFonts w:ascii="Calibri Light"/>
                        <w:sz w:val="24"/>
                      </w:rPr>
                      <w:fldChar w:fldCharType="end"/>
                    </w:r>
                    <w:r>
                      <w:rPr>
                        <w:rFonts w:ascii="Calibri Light"/>
                        <w:spacing w:val="-2"/>
                        <w:sz w:val="24"/>
                      </w:rPr>
                      <w:t xml:space="preserve"> </w:t>
                    </w:r>
                    <w:r>
                      <w:rPr>
                        <w:rFonts w:ascii="Calibri Light"/>
                        <w:sz w:val="24"/>
                      </w:rPr>
                      <w:t>of</w:t>
                    </w:r>
                    <w:r>
                      <w:rPr>
                        <w:rFonts w:ascii="Calibri Light"/>
                        <w:spacing w:val="-2"/>
                        <w:sz w:val="24"/>
                      </w:rPr>
                      <w:t xml:space="preserve"> </w:t>
                    </w:r>
                    <w:r>
                      <w:rPr>
                        <w:rFonts w:ascii="Calibri Light"/>
                        <w:spacing w:val="-7"/>
                        <w:sz w:val="24"/>
                      </w:rPr>
                      <w:fldChar w:fldCharType="begin"/>
                    </w:r>
                    <w:r>
                      <w:rPr>
                        <w:rFonts w:ascii="Calibri Light"/>
                        <w:spacing w:val="-7"/>
                        <w:sz w:val="24"/>
                      </w:rPr>
                      <w:instrText xml:space="preserve"> NUMPAGES </w:instrText>
                    </w:r>
                    <w:r>
                      <w:rPr>
                        <w:rFonts w:ascii="Calibri Light"/>
                        <w:spacing w:val="-7"/>
                        <w:sz w:val="24"/>
                      </w:rPr>
                      <w:fldChar w:fldCharType="separate"/>
                    </w:r>
                    <w:r>
                      <w:rPr>
                        <w:rFonts w:ascii="Calibri Light"/>
                        <w:noProof/>
                        <w:spacing w:val="-7"/>
                        <w:sz w:val="24"/>
                      </w:rPr>
                      <w:t>56</w:t>
                    </w:r>
                    <w:r>
                      <w:rPr>
                        <w:rFonts w:ascii="Calibri Light"/>
                        <w:spacing w:val="-7"/>
                        <w:sz w:val="24"/>
                      </w:rPr>
                      <w:fldChar w:fldCharType="end"/>
                    </w:r>
                  </w:p>
                </w:txbxContent>
              </v:textbox>
              <w10:wrap anchorx="page" anchory="page"/>
            </v:shape>
          </w:pict>
        </mc:Fallback>
      </mc:AlternateContent>
    </w:r>
    <w:r>
      <w:rPr>
        <w:noProof/>
        <w:lang w:val="en-IN" w:eastAsia="en-IN"/>
      </w:rPr>
      <mc:AlternateContent>
        <mc:Choice Requires="wps">
          <w:drawing>
            <wp:anchor distT="0" distB="0" distL="0" distR="0" simplePos="0" relativeHeight="484329472" behindDoc="1" locked="0" layoutInCell="1" allowOverlap="1">
              <wp:simplePos x="0" y="0"/>
              <wp:positionH relativeFrom="page">
                <wp:posOffset>888288</wp:posOffset>
              </wp:positionH>
              <wp:positionV relativeFrom="page">
                <wp:posOffset>10194747</wp:posOffset>
              </wp:positionV>
              <wp:extent cx="2521585" cy="29400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294005"/>
                      </a:xfrm>
                      <a:prstGeom prst="rect">
                        <a:avLst/>
                      </a:prstGeom>
                    </wps:spPr>
                    <wps:txbx>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10"/>
                            </w:rPr>
                            <w:t xml:space="preserve"> </w:t>
                          </w:r>
                          <w:r>
                            <w:rPr>
                              <w:rFonts w:ascii="Calibri Light"/>
                              <w:color w:val="212A35"/>
                              <w:spacing w:val="-2"/>
                            </w:rPr>
                            <w:t>NO.:</w:t>
                          </w:r>
                          <w:r>
                            <w:rPr>
                              <w:rFonts w:ascii="Calibri Light"/>
                              <w:color w:val="212A35"/>
                              <w:spacing w:val="-5"/>
                            </w:rPr>
                            <w:t xml:space="preserve"> </w:t>
                          </w:r>
                          <w:r>
                            <w:rPr>
                              <w:rFonts w:ascii="Calibri Light"/>
                              <w:color w:val="212A35"/>
                              <w:spacing w:val="-2"/>
                            </w:rPr>
                            <w:t>VIS</w:t>
                          </w:r>
                          <w:r>
                            <w:rPr>
                              <w:rFonts w:ascii="Calibri Light"/>
                              <w:color w:val="212A35"/>
                              <w:spacing w:val="-7"/>
                            </w:rPr>
                            <w:t xml:space="preserve"> </w:t>
                          </w:r>
                          <w:r>
                            <w:rPr>
                              <w:rFonts w:ascii="Calibri Light"/>
                              <w:color w:val="212A35"/>
                              <w:spacing w:val="-2"/>
                            </w:rPr>
                            <w:t>(2023-24)-PL626-Q104-554-</w:t>
                          </w:r>
                          <w:r>
                            <w:rPr>
                              <w:rFonts w:ascii="Calibri Light"/>
                              <w:color w:val="212A35"/>
                              <w:spacing w:val="-5"/>
                            </w:rPr>
                            <w:t>873</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1">
                            <w:r>
                              <w:rPr>
                                <w:rFonts w:ascii="Calibri Light"/>
                                <w:color w:val="8495AF"/>
                                <w:spacing w:val="-2"/>
                                <w:sz w:val="16"/>
                              </w:rPr>
                              <w:t>www.rkassociates.org</w:t>
                            </w:r>
                          </w:hyperlink>
                        </w:p>
                      </w:txbxContent>
                    </wps:txbx>
                    <wps:bodyPr wrap="square" lIns="0" tIns="0" rIns="0" bIns="0" rtlCol="0">
                      <a:noAutofit/>
                    </wps:bodyPr>
                  </wps:wsp>
                </a:graphicData>
              </a:graphic>
            </wp:anchor>
          </w:drawing>
        </mc:Choice>
        <mc:Fallback>
          <w:pict>
            <v:shape id="Textbox 21" o:spid="_x0000_s1033" type="#_x0000_t202" style="position:absolute;margin-left:69.95pt;margin-top:802.75pt;width:198.55pt;height:23.15pt;z-index:-189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" filled="f" stroked="f">
              <v:path arrowok="t"/>
              <v:textbox inset="0,0,0,0">
                <w:txbxContent>
                  <w:p w:rsidR="00182B31" w:rsidRDefault="001E0CF4">
                    <w:pPr>
                      <w:spacing w:line="245" w:lineRule="exact"/>
                      <w:ind w:left="20"/>
                      <w:rPr>
                        <w:rFonts w:ascii="Calibri Light"/>
                      </w:rPr>
                    </w:pPr>
                    <w:r>
                      <w:rPr>
                        <w:rFonts w:ascii="Calibri Light"/>
                        <w:color w:val="212A35"/>
                        <w:spacing w:val="-2"/>
                      </w:rPr>
                      <w:t>FILE</w:t>
                    </w:r>
                    <w:r>
                      <w:rPr>
                        <w:rFonts w:ascii="Calibri Light"/>
                        <w:color w:val="212A35"/>
                        <w:spacing w:val="-10"/>
                      </w:rPr>
                      <w:t xml:space="preserve"> </w:t>
                    </w:r>
                    <w:r>
                      <w:rPr>
                        <w:rFonts w:ascii="Calibri Light"/>
                        <w:color w:val="212A35"/>
                        <w:spacing w:val="-2"/>
                      </w:rPr>
                      <w:t>NO.:</w:t>
                    </w:r>
                    <w:r>
                      <w:rPr>
                        <w:rFonts w:ascii="Calibri Light"/>
                        <w:color w:val="212A35"/>
                        <w:spacing w:val="-5"/>
                      </w:rPr>
                      <w:t xml:space="preserve"> </w:t>
                    </w:r>
                    <w:r>
                      <w:rPr>
                        <w:rFonts w:ascii="Calibri Light"/>
                        <w:color w:val="212A35"/>
                        <w:spacing w:val="-2"/>
                      </w:rPr>
                      <w:t>VIS</w:t>
                    </w:r>
                    <w:r>
                      <w:rPr>
                        <w:rFonts w:ascii="Calibri Light"/>
                        <w:color w:val="212A35"/>
                        <w:spacing w:val="-7"/>
                      </w:rPr>
                      <w:t xml:space="preserve"> </w:t>
                    </w:r>
                    <w:r>
                      <w:rPr>
                        <w:rFonts w:ascii="Calibri Light"/>
                        <w:color w:val="212A35"/>
                        <w:spacing w:val="-2"/>
                      </w:rPr>
                      <w:t>(2023-24)-PL626-Q104-554-</w:t>
                    </w:r>
                    <w:r>
                      <w:rPr>
                        <w:rFonts w:ascii="Calibri Light"/>
                        <w:color w:val="212A35"/>
                        <w:spacing w:val="-5"/>
                      </w:rPr>
                      <w:t>873</w:t>
                    </w:r>
                  </w:p>
                  <w:p w:rsidR="00182B31" w:rsidRDefault="001E0CF4">
                    <w:pPr>
                      <w:spacing w:before="5"/>
                      <w:ind w:left="20"/>
                      <w:rPr>
                        <w:rFonts w:ascii="Calibri Light"/>
                        <w:sz w:val="16"/>
                      </w:rPr>
                    </w:pPr>
                    <w:r>
                      <w:rPr>
                        <w:rFonts w:ascii="Calibri Light"/>
                        <w:color w:val="8495AF"/>
                        <w:spacing w:val="-2"/>
                        <w:sz w:val="16"/>
                      </w:rPr>
                      <w:t>Valuation</w:t>
                    </w:r>
                    <w:r>
                      <w:rPr>
                        <w:rFonts w:ascii="Calibri Light"/>
                        <w:color w:val="8495AF"/>
                        <w:spacing w:val="-1"/>
                        <w:sz w:val="16"/>
                      </w:rPr>
                      <w:t xml:space="preserve"> </w:t>
                    </w:r>
                    <w:r>
                      <w:rPr>
                        <w:rFonts w:ascii="Calibri Light"/>
                        <w:color w:val="8495AF"/>
                        <w:spacing w:val="-2"/>
                        <w:sz w:val="16"/>
                      </w:rPr>
                      <w:t>TOR</w:t>
                    </w:r>
                    <w:r>
                      <w:rPr>
                        <w:rFonts w:ascii="Calibri Light"/>
                        <w:color w:val="8495AF"/>
                        <w:spacing w:val="-1"/>
                        <w:sz w:val="16"/>
                      </w:rPr>
                      <w:t xml:space="preserve"> </w:t>
                    </w:r>
                    <w:r>
                      <w:rPr>
                        <w:rFonts w:ascii="Calibri Light"/>
                        <w:color w:val="8495AF"/>
                        <w:spacing w:val="-2"/>
                        <w:sz w:val="16"/>
                      </w:rPr>
                      <w:t>is</w:t>
                    </w:r>
                    <w:r>
                      <w:rPr>
                        <w:rFonts w:ascii="Calibri Light"/>
                        <w:color w:val="8495AF"/>
                        <w:spacing w:val="2"/>
                        <w:sz w:val="16"/>
                      </w:rPr>
                      <w:t xml:space="preserve"> </w:t>
                    </w:r>
                    <w:r>
                      <w:rPr>
                        <w:rFonts w:ascii="Calibri Light"/>
                        <w:color w:val="8495AF"/>
                        <w:spacing w:val="-2"/>
                        <w:sz w:val="16"/>
                      </w:rPr>
                      <w:t>available at</w:t>
                    </w:r>
                    <w:r>
                      <w:rPr>
                        <w:rFonts w:ascii="Calibri Light"/>
                        <w:color w:val="8495AF"/>
                        <w:spacing w:val="-1"/>
                        <w:sz w:val="16"/>
                      </w:rPr>
                      <w:t xml:space="preserve"> </w:t>
                    </w:r>
                    <w:hyperlink r:id="rId2">
                      <w:r>
                        <w:rPr>
                          <w:rFonts w:ascii="Calibri Light"/>
                          <w:color w:val="8495AF"/>
                          <w:spacing w:val="-2"/>
                          <w:sz w:val="16"/>
                        </w:rPr>
                        <w:t>www.rkassociates.org</w:t>
                      </w:r>
                    </w:hyperlink>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1E0CF4">
      <w:r>
        <w:separator/>
      </w:r>
    </w:p>
  </w:footnote>
  <w:footnote w:type="continuationSeparator" w:id="0">
    <w:p w:rsidR="00000000" w:rsidRDefault="001E0C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2B31" w:rsidRDefault="001E0CF4">
    <w:pPr>
      <w:pStyle w:val="BodyText"/>
      <w:spacing w:line="14" w:lineRule="auto"/>
    </w:pPr>
    <w:r>
      <w:rPr>
        <w:noProof/>
        <w:lang w:val="en-IN" w:eastAsia="en-IN"/>
      </w:rPr>
      <w:drawing>
        <wp:anchor distT="0" distB="0" distL="0" distR="0" simplePos="0" relativeHeight="484323840" behindDoc="1" locked="0" layoutInCell="1" allowOverlap="1">
          <wp:simplePos x="0" y="0"/>
          <wp:positionH relativeFrom="page">
            <wp:posOffset>213549</wp:posOffset>
          </wp:positionH>
          <wp:positionV relativeFrom="page">
            <wp:posOffset>137230</wp:posOffset>
          </wp:positionV>
          <wp:extent cx="1737004" cy="859393"/>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484324352" behindDoc="1" locked="0" layoutInCell="1" allowOverlap="1">
          <wp:simplePos x="0" y="0"/>
          <wp:positionH relativeFrom="page">
            <wp:posOffset>5305044</wp:posOffset>
          </wp:positionH>
          <wp:positionV relativeFrom="page">
            <wp:posOffset>190499</wp:posOffset>
          </wp:positionV>
          <wp:extent cx="2054348" cy="659892"/>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 cstate="print"/>
                  <a:stretch>
                    <a:fillRect/>
                  </a:stretch>
                </pic:blipFill>
                <pic:spPr>
                  <a:xfrm>
                    <a:off x="0" y="0"/>
                    <a:ext cx="2054348" cy="659892"/>
                  </a:xfrm>
                  <a:prstGeom prst="rect">
                    <a:avLst/>
                  </a:prstGeom>
                </pic:spPr>
              </pic:pic>
            </a:graphicData>
          </a:graphic>
        </wp:anchor>
      </w:drawing>
    </w:r>
    <w:r>
      <w:rPr>
        <w:noProof/>
        <w:lang w:val="en-IN" w:eastAsia="en-IN"/>
      </w:rPr>
      <mc:AlternateContent>
        <mc:Choice Requires="wps">
          <w:drawing>
            <wp:anchor distT="0" distB="0" distL="0" distR="0" simplePos="0" relativeHeight="484324864" behindDoc="1" locked="0" layoutInCell="1" allowOverlap="1">
              <wp:simplePos x="0" y="0"/>
              <wp:positionH relativeFrom="page">
                <wp:posOffset>2633598</wp:posOffset>
              </wp:positionH>
              <wp:positionV relativeFrom="page">
                <wp:posOffset>360283</wp:posOffset>
              </wp:positionV>
              <wp:extent cx="2334895" cy="37274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4895" cy="372745"/>
                      </a:xfrm>
                      <a:prstGeom prst="rect">
                        <a:avLst/>
                      </a:prstGeom>
                    </wps:spPr>
                    <wps:txbx>
                      <w:txbxContent>
                        <w:p w:rsidR="00182B31" w:rsidRDefault="001E0CF4">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rsidR="00182B31" w:rsidRDefault="001E0CF4">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28" type="#_x0000_t202" style="position:absolute;margin-left:207.35pt;margin-top:28.35pt;width:183.85pt;height:29.35pt;z-index:-189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" filled="f" stroked="f">
              <v:path arrowok="t"/>
              <v:textbox inset="0,0,0,0">
                <w:txbxContent>
                  <w:p w:rsidR="00182B31" w:rsidRDefault="001E0CF4">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rsidR="00182B31" w:rsidRDefault="001E0CF4">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2B31" w:rsidRDefault="001E0CF4">
    <w:pPr>
      <w:pStyle w:val="BodyText"/>
      <w:spacing w:line="14" w:lineRule="auto"/>
    </w:pPr>
    <w:r>
      <w:rPr>
        <w:noProof/>
        <w:lang w:val="en-IN" w:eastAsia="en-IN"/>
      </w:rPr>
      <w:drawing>
        <wp:anchor distT="0" distB="0" distL="0" distR="0" simplePos="0" relativeHeight="484326912" behindDoc="1" locked="0" layoutInCell="1" allowOverlap="1">
          <wp:simplePos x="0" y="0"/>
          <wp:positionH relativeFrom="page">
            <wp:posOffset>213549</wp:posOffset>
          </wp:positionH>
          <wp:positionV relativeFrom="page">
            <wp:posOffset>137230</wp:posOffset>
          </wp:positionV>
          <wp:extent cx="1737004" cy="859393"/>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484327424" behindDoc="1" locked="0" layoutInCell="1" allowOverlap="1">
          <wp:simplePos x="0" y="0"/>
          <wp:positionH relativeFrom="page">
            <wp:posOffset>5305044</wp:posOffset>
          </wp:positionH>
          <wp:positionV relativeFrom="page">
            <wp:posOffset>190499</wp:posOffset>
          </wp:positionV>
          <wp:extent cx="2054348" cy="659892"/>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 cstate="print"/>
                  <a:stretch>
                    <a:fillRect/>
                  </a:stretch>
                </pic:blipFill>
                <pic:spPr>
                  <a:xfrm>
                    <a:off x="0" y="0"/>
                    <a:ext cx="2054348" cy="659892"/>
                  </a:xfrm>
                  <a:prstGeom prst="rect">
                    <a:avLst/>
                  </a:prstGeom>
                </pic:spPr>
              </pic:pic>
            </a:graphicData>
          </a:graphic>
        </wp:anchor>
      </w:drawing>
    </w:r>
    <w:r>
      <w:rPr>
        <w:noProof/>
        <w:lang w:val="en-IN" w:eastAsia="en-IN"/>
      </w:rPr>
      <mc:AlternateContent>
        <mc:Choice Requires="wps">
          <w:drawing>
            <wp:anchor distT="0" distB="0" distL="0" distR="0" simplePos="0" relativeHeight="484327936" behindDoc="1" locked="0" layoutInCell="1" allowOverlap="1">
              <wp:simplePos x="0" y="0"/>
              <wp:positionH relativeFrom="page">
                <wp:posOffset>2633598</wp:posOffset>
              </wp:positionH>
              <wp:positionV relativeFrom="page">
                <wp:posOffset>360283</wp:posOffset>
              </wp:positionV>
              <wp:extent cx="2334895" cy="37274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4895" cy="372745"/>
                      </a:xfrm>
                      <a:prstGeom prst="rect">
                        <a:avLst/>
                      </a:prstGeom>
                    </wps:spPr>
                    <wps:txbx>
                      <w:txbxContent>
                        <w:p w:rsidR="00182B31" w:rsidRDefault="001E0CF4">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rsidR="00182B31" w:rsidRDefault="001E0CF4">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31" type="#_x0000_t202" style="position:absolute;margin-left:207.35pt;margin-top:28.35pt;width:183.85pt;height:29.35pt;z-index:-189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" filled="f" stroked="f">
              <v:path arrowok="t"/>
              <v:textbox inset="0,0,0,0">
                <w:txbxContent>
                  <w:p w:rsidR="00182B31" w:rsidRDefault="001E0CF4">
                    <w:pPr>
                      <w:spacing w:before="9"/>
                      <w:ind w:left="12" w:right="12"/>
                      <w:jc w:val="center"/>
                      <w:rPr>
                        <w:rFonts w:ascii="Times New Roman"/>
                        <w:b/>
                        <w:sz w:val="28"/>
                      </w:rPr>
                    </w:pPr>
                    <w:r>
                      <w:rPr>
                        <w:rFonts w:ascii="Times New Roman"/>
                        <w:b/>
                        <w:color w:val="313D4F"/>
                        <w:sz w:val="28"/>
                      </w:rPr>
                      <w:t>VALUATION</w:t>
                    </w:r>
                    <w:r>
                      <w:rPr>
                        <w:rFonts w:ascii="Times New Roman"/>
                        <w:b/>
                        <w:color w:val="313D4F"/>
                        <w:spacing w:val="-7"/>
                        <w:sz w:val="28"/>
                      </w:rPr>
                      <w:t xml:space="preserve"> </w:t>
                    </w:r>
                    <w:r>
                      <w:rPr>
                        <w:rFonts w:ascii="Times New Roman"/>
                        <w:b/>
                        <w:color w:val="313D4F"/>
                        <w:spacing w:val="-2"/>
                        <w:sz w:val="28"/>
                      </w:rPr>
                      <w:t>ASSESSMENT</w:t>
                    </w:r>
                  </w:p>
                  <w:p w:rsidR="00182B31" w:rsidRDefault="001E0CF4">
                    <w:pPr>
                      <w:spacing w:before="1"/>
                      <w:ind w:right="12"/>
                      <w:jc w:val="center"/>
                      <w:rPr>
                        <w:rFonts w:ascii="Cambria"/>
                        <w:b/>
                        <w:sz w:val="20"/>
                      </w:rPr>
                    </w:pPr>
                    <w:r>
                      <w:rPr>
                        <w:rFonts w:ascii="Cambria"/>
                        <w:b/>
                        <w:color w:val="313D4F"/>
                        <w:spacing w:val="-8"/>
                        <w:sz w:val="20"/>
                      </w:rPr>
                      <w:t>M/S.</w:t>
                    </w:r>
                    <w:r>
                      <w:rPr>
                        <w:rFonts w:ascii="Cambria"/>
                        <w:b/>
                        <w:color w:val="313D4F"/>
                        <w:spacing w:val="-1"/>
                        <w:sz w:val="20"/>
                      </w:rPr>
                      <w:t xml:space="preserve"> </w:t>
                    </w:r>
                    <w:r>
                      <w:rPr>
                        <w:rFonts w:ascii="Cambria"/>
                        <w:b/>
                        <w:color w:val="313D4F"/>
                        <w:spacing w:val="-8"/>
                        <w:sz w:val="20"/>
                      </w:rPr>
                      <w:t>MSP</w:t>
                    </w:r>
                    <w:r>
                      <w:rPr>
                        <w:rFonts w:ascii="Cambria"/>
                        <w:b/>
                        <w:color w:val="313D4F"/>
                        <w:spacing w:val="-3"/>
                        <w:sz w:val="20"/>
                      </w:rPr>
                      <w:t xml:space="preserve"> </w:t>
                    </w:r>
                    <w:r>
                      <w:rPr>
                        <w:rFonts w:ascii="Cambria"/>
                        <w:b/>
                        <w:color w:val="313D4F"/>
                        <w:spacing w:val="-8"/>
                        <w:sz w:val="20"/>
                      </w:rPr>
                      <w:t>STEELS</w:t>
                    </w:r>
                    <w:r>
                      <w:rPr>
                        <w:rFonts w:ascii="Cambria"/>
                        <w:b/>
                        <w:color w:val="313D4F"/>
                        <w:spacing w:val="-1"/>
                        <w:sz w:val="20"/>
                      </w:rPr>
                      <w:t xml:space="preserve"> </w:t>
                    </w:r>
                    <w:r>
                      <w:rPr>
                        <w:rFonts w:ascii="Cambria"/>
                        <w:b/>
                        <w:color w:val="313D4F"/>
                        <w:spacing w:val="-8"/>
                        <w:sz w:val="20"/>
                      </w:rPr>
                      <w:t>&amp;</w:t>
                    </w:r>
                    <w:r>
                      <w:rPr>
                        <w:rFonts w:ascii="Cambria"/>
                        <w:b/>
                        <w:color w:val="313D4F"/>
                        <w:spacing w:val="-3"/>
                        <w:sz w:val="20"/>
                      </w:rPr>
                      <w:t xml:space="preserve"> </w:t>
                    </w:r>
                    <w:r>
                      <w:rPr>
                        <w:rFonts w:ascii="Cambria"/>
                        <w:b/>
                        <w:color w:val="313D4F"/>
                        <w:spacing w:val="-8"/>
                        <w:sz w:val="20"/>
                      </w:rPr>
                      <w:t>POWER</w:t>
                    </w:r>
                    <w:r>
                      <w:rPr>
                        <w:rFonts w:ascii="Cambria"/>
                        <w:b/>
                        <w:color w:val="313D4F"/>
                        <w:spacing w:val="-3"/>
                        <w:sz w:val="20"/>
                      </w:rPr>
                      <w:t xml:space="preserve"> </w:t>
                    </w:r>
                    <w:r>
                      <w:rPr>
                        <w:rFonts w:ascii="Cambria"/>
                        <w:b/>
                        <w:color w:val="313D4F"/>
                        <w:spacing w:val="-8"/>
                        <w:sz w:val="20"/>
                      </w:rPr>
                      <w:t>LTD.</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E5135"/>
    <w:multiLevelType w:val="hybridMultilevel"/>
    <w:tmpl w:val="27F43370"/>
    <w:lvl w:ilvl="0" w:tplc="9F6439E2">
      <w:numFmt w:val="bullet"/>
      <w:lvlText w:val=""/>
      <w:lvlJc w:val="left"/>
      <w:pPr>
        <w:ind w:left="443" w:hanging="360"/>
      </w:pPr>
      <w:rPr>
        <w:rFonts w:ascii="Symbol" w:eastAsia="Symbol" w:hAnsi="Symbol" w:cs="Symbol" w:hint="default"/>
        <w:b w:val="0"/>
        <w:bCs w:val="0"/>
        <w:i w:val="0"/>
        <w:iCs w:val="0"/>
        <w:spacing w:val="0"/>
        <w:w w:val="99"/>
        <w:sz w:val="20"/>
        <w:szCs w:val="20"/>
        <w:lang w:val="en-US" w:eastAsia="en-US" w:bidi="ar-SA"/>
      </w:rPr>
    </w:lvl>
    <w:lvl w:ilvl="1" w:tplc="E4EA8040">
      <w:numFmt w:val="bullet"/>
      <w:lvlText w:val="•"/>
      <w:lvlJc w:val="left"/>
      <w:pPr>
        <w:ind w:left="1388" w:hanging="360"/>
      </w:pPr>
      <w:rPr>
        <w:rFonts w:hint="default"/>
        <w:lang w:val="en-US" w:eastAsia="en-US" w:bidi="ar-SA"/>
      </w:rPr>
    </w:lvl>
    <w:lvl w:ilvl="2" w:tplc="B5782EF6">
      <w:numFmt w:val="bullet"/>
      <w:lvlText w:val="•"/>
      <w:lvlJc w:val="left"/>
      <w:pPr>
        <w:ind w:left="2336" w:hanging="360"/>
      </w:pPr>
      <w:rPr>
        <w:rFonts w:hint="default"/>
        <w:lang w:val="en-US" w:eastAsia="en-US" w:bidi="ar-SA"/>
      </w:rPr>
    </w:lvl>
    <w:lvl w:ilvl="3" w:tplc="FCACFC46">
      <w:numFmt w:val="bullet"/>
      <w:lvlText w:val="•"/>
      <w:lvlJc w:val="left"/>
      <w:pPr>
        <w:ind w:left="3284" w:hanging="360"/>
      </w:pPr>
      <w:rPr>
        <w:rFonts w:hint="default"/>
        <w:lang w:val="en-US" w:eastAsia="en-US" w:bidi="ar-SA"/>
      </w:rPr>
    </w:lvl>
    <w:lvl w:ilvl="4" w:tplc="A61AAE00">
      <w:numFmt w:val="bullet"/>
      <w:lvlText w:val="•"/>
      <w:lvlJc w:val="left"/>
      <w:pPr>
        <w:ind w:left="4233" w:hanging="360"/>
      </w:pPr>
      <w:rPr>
        <w:rFonts w:hint="default"/>
        <w:lang w:val="en-US" w:eastAsia="en-US" w:bidi="ar-SA"/>
      </w:rPr>
    </w:lvl>
    <w:lvl w:ilvl="5" w:tplc="DDB0496A">
      <w:numFmt w:val="bullet"/>
      <w:lvlText w:val="•"/>
      <w:lvlJc w:val="left"/>
      <w:pPr>
        <w:ind w:left="5181" w:hanging="360"/>
      </w:pPr>
      <w:rPr>
        <w:rFonts w:hint="default"/>
        <w:lang w:val="en-US" w:eastAsia="en-US" w:bidi="ar-SA"/>
      </w:rPr>
    </w:lvl>
    <w:lvl w:ilvl="6" w:tplc="F1E81296">
      <w:numFmt w:val="bullet"/>
      <w:lvlText w:val="•"/>
      <w:lvlJc w:val="left"/>
      <w:pPr>
        <w:ind w:left="6129" w:hanging="360"/>
      </w:pPr>
      <w:rPr>
        <w:rFonts w:hint="default"/>
        <w:lang w:val="en-US" w:eastAsia="en-US" w:bidi="ar-SA"/>
      </w:rPr>
    </w:lvl>
    <w:lvl w:ilvl="7" w:tplc="7382BF20">
      <w:numFmt w:val="bullet"/>
      <w:lvlText w:val="•"/>
      <w:lvlJc w:val="left"/>
      <w:pPr>
        <w:ind w:left="7078" w:hanging="360"/>
      </w:pPr>
      <w:rPr>
        <w:rFonts w:hint="default"/>
        <w:lang w:val="en-US" w:eastAsia="en-US" w:bidi="ar-SA"/>
      </w:rPr>
    </w:lvl>
    <w:lvl w:ilvl="8" w:tplc="E2DEDC24">
      <w:numFmt w:val="bullet"/>
      <w:lvlText w:val="•"/>
      <w:lvlJc w:val="left"/>
      <w:pPr>
        <w:ind w:left="8026" w:hanging="360"/>
      </w:pPr>
      <w:rPr>
        <w:rFonts w:hint="default"/>
        <w:lang w:val="en-US" w:eastAsia="en-US" w:bidi="ar-SA"/>
      </w:rPr>
    </w:lvl>
  </w:abstractNum>
  <w:abstractNum w:abstractNumId="1">
    <w:nsid w:val="046D7D36"/>
    <w:multiLevelType w:val="hybridMultilevel"/>
    <w:tmpl w:val="839C6482"/>
    <w:lvl w:ilvl="0" w:tplc="2AE29EAE">
      <w:numFmt w:val="bullet"/>
      <w:lvlText w:val="☐"/>
      <w:lvlJc w:val="left"/>
      <w:pPr>
        <w:ind w:left="369" w:hanging="257"/>
      </w:pPr>
      <w:rPr>
        <w:rFonts w:ascii="MS Gothic" w:eastAsia="MS Gothic" w:hAnsi="MS Gothic" w:cs="MS Gothic" w:hint="default"/>
        <w:b w:val="0"/>
        <w:bCs w:val="0"/>
        <w:i w:val="0"/>
        <w:iCs w:val="0"/>
        <w:spacing w:val="0"/>
        <w:w w:val="99"/>
        <w:sz w:val="20"/>
        <w:szCs w:val="20"/>
        <w:lang w:val="en-US" w:eastAsia="en-US" w:bidi="ar-SA"/>
      </w:rPr>
    </w:lvl>
    <w:lvl w:ilvl="1" w:tplc="0F0CA760">
      <w:numFmt w:val="bullet"/>
      <w:lvlText w:val="•"/>
      <w:lvlJc w:val="left"/>
      <w:pPr>
        <w:ind w:left="588" w:hanging="257"/>
      </w:pPr>
      <w:rPr>
        <w:rFonts w:hint="default"/>
        <w:lang w:val="en-US" w:eastAsia="en-US" w:bidi="ar-SA"/>
      </w:rPr>
    </w:lvl>
    <w:lvl w:ilvl="2" w:tplc="921849B4">
      <w:numFmt w:val="bullet"/>
      <w:lvlText w:val="•"/>
      <w:lvlJc w:val="left"/>
      <w:pPr>
        <w:ind w:left="816" w:hanging="257"/>
      </w:pPr>
      <w:rPr>
        <w:rFonts w:hint="default"/>
        <w:lang w:val="en-US" w:eastAsia="en-US" w:bidi="ar-SA"/>
      </w:rPr>
    </w:lvl>
    <w:lvl w:ilvl="3" w:tplc="D8A4BFBE">
      <w:numFmt w:val="bullet"/>
      <w:lvlText w:val="•"/>
      <w:lvlJc w:val="left"/>
      <w:pPr>
        <w:ind w:left="1044" w:hanging="257"/>
      </w:pPr>
      <w:rPr>
        <w:rFonts w:hint="default"/>
        <w:lang w:val="en-US" w:eastAsia="en-US" w:bidi="ar-SA"/>
      </w:rPr>
    </w:lvl>
    <w:lvl w:ilvl="4" w:tplc="5CAA5762">
      <w:numFmt w:val="bullet"/>
      <w:lvlText w:val="•"/>
      <w:lvlJc w:val="left"/>
      <w:pPr>
        <w:ind w:left="1272" w:hanging="257"/>
      </w:pPr>
      <w:rPr>
        <w:rFonts w:hint="default"/>
        <w:lang w:val="en-US" w:eastAsia="en-US" w:bidi="ar-SA"/>
      </w:rPr>
    </w:lvl>
    <w:lvl w:ilvl="5" w:tplc="AB16E822">
      <w:numFmt w:val="bullet"/>
      <w:lvlText w:val="•"/>
      <w:lvlJc w:val="left"/>
      <w:pPr>
        <w:ind w:left="1500" w:hanging="257"/>
      </w:pPr>
      <w:rPr>
        <w:rFonts w:hint="default"/>
        <w:lang w:val="en-US" w:eastAsia="en-US" w:bidi="ar-SA"/>
      </w:rPr>
    </w:lvl>
    <w:lvl w:ilvl="6" w:tplc="F5961AE0">
      <w:numFmt w:val="bullet"/>
      <w:lvlText w:val="•"/>
      <w:lvlJc w:val="left"/>
      <w:pPr>
        <w:ind w:left="1728" w:hanging="257"/>
      </w:pPr>
      <w:rPr>
        <w:rFonts w:hint="default"/>
        <w:lang w:val="en-US" w:eastAsia="en-US" w:bidi="ar-SA"/>
      </w:rPr>
    </w:lvl>
    <w:lvl w:ilvl="7" w:tplc="507ABB22">
      <w:numFmt w:val="bullet"/>
      <w:lvlText w:val="•"/>
      <w:lvlJc w:val="left"/>
      <w:pPr>
        <w:ind w:left="1956" w:hanging="257"/>
      </w:pPr>
      <w:rPr>
        <w:rFonts w:hint="default"/>
        <w:lang w:val="en-US" w:eastAsia="en-US" w:bidi="ar-SA"/>
      </w:rPr>
    </w:lvl>
    <w:lvl w:ilvl="8" w:tplc="790C1FD0">
      <w:numFmt w:val="bullet"/>
      <w:lvlText w:val="•"/>
      <w:lvlJc w:val="left"/>
      <w:pPr>
        <w:ind w:left="2184" w:hanging="257"/>
      </w:pPr>
      <w:rPr>
        <w:rFonts w:hint="default"/>
        <w:lang w:val="en-US" w:eastAsia="en-US" w:bidi="ar-SA"/>
      </w:rPr>
    </w:lvl>
  </w:abstractNum>
  <w:abstractNum w:abstractNumId="2">
    <w:nsid w:val="1F152731"/>
    <w:multiLevelType w:val="hybridMultilevel"/>
    <w:tmpl w:val="58BC7BDE"/>
    <w:lvl w:ilvl="0" w:tplc="84C26E90">
      <w:numFmt w:val="bullet"/>
      <w:lvlText w:val=""/>
      <w:lvlJc w:val="left"/>
      <w:pPr>
        <w:ind w:left="486" w:hanging="360"/>
      </w:pPr>
      <w:rPr>
        <w:rFonts w:ascii="Symbol" w:eastAsia="Symbol" w:hAnsi="Symbol" w:cs="Symbol" w:hint="default"/>
        <w:b w:val="0"/>
        <w:bCs w:val="0"/>
        <w:i w:val="0"/>
        <w:iCs w:val="0"/>
        <w:spacing w:val="0"/>
        <w:w w:val="99"/>
        <w:sz w:val="20"/>
        <w:szCs w:val="20"/>
        <w:lang w:val="en-US" w:eastAsia="en-US" w:bidi="ar-SA"/>
      </w:rPr>
    </w:lvl>
    <w:lvl w:ilvl="1" w:tplc="1FD8019E">
      <w:numFmt w:val="bullet"/>
      <w:lvlText w:val="•"/>
      <w:lvlJc w:val="left"/>
      <w:pPr>
        <w:ind w:left="1425" w:hanging="360"/>
      </w:pPr>
      <w:rPr>
        <w:rFonts w:hint="default"/>
        <w:lang w:val="en-US" w:eastAsia="en-US" w:bidi="ar-SA"/>
      </w:rPr>
    </w:lvl>
    <w:lvl w:ilvl="2" w:tplc="54629866">
      <w:numFmt w:val="bullet"/>
      <w:lvlText w:val="•"/>
      <w:lvlJc w:val="left"/>
      <w:pPr>
        <w:ind w:left="2371" w:hanging="360"/>
      </w:pPr>
      <w:rPr>
        <w:rFonts w:hint="default"/>
        <w:lang w:val="en-US" w:eastAsia="en-US" w:bidi="ar-SA"/>
      </w:rPr>
    </w:lvl>
    <w:lvl w:ilvl="3" w:tplc="194CE292">
      <w:numFmt w:val="bullet"/>
      <w:lvlText w:val="•"/>
      <w:lvlJc w:val="left"/>
      <w:pPr>
        <w:ind w:left="3317" w:hanging="360"/>
      </w:pPr>
      <w:rPr>
        <w:rFonts w:hint="default"/>
        <w:lang w:val="en-US" w:eastAsia="en-US" w:bidi="ar-SA"/>
      </w:rPr>
    </w:lvl>
    <w:lvl w:ilvl="4" w:tplc="7884CDB0">
      <w:numFmt w:val="bullet"/>
      <w:lvlText w:val="•"/>
      <w:lvlJc w:val="left"/>
      <w:pPr>
        <w:ind w:left="4262" w:hanging="360"/>
      </w:pPr>
      <w:rPr>
        <w:rFonts w:hint="default"/>
        <w:lang w:val="en-US" w:eastAsia="en-US" w:bidi="ar-SA"/>
      </w:rPr>
    </w:lvl>
    <w:lvl w:ilvl="5" w:tplc="8F067C4C">
      <w:numFmt w:val="bullet"/>
      <w:lvlText w:val="•"/>
      <w:lvlJc w:val="left"/>
      <w:pPr>
        <w:ind w:left="5208" w:hanging="360"/>
      </w:pPr>
      <w:rPr>
        <w:rFonts w:hint="default"/>
        <w:lang w:val="en-US" w:eastAsia="en-US" w:bidi="ar-SA"/>
      </w:rPr>
    </w:lvl>
    <w:lvl w:ilvl="6" w:tplc="F4BC7D08">
      <w:numFmt w:val="bullet"/>
      <w:lvlText w:val="•"/>
      <w:lvlJc w:val="left"/>
      <w:pPr>
        <w:ind w:left="6154" w:hanging="360"/>
      </w:pPr>
      <w:rPr>
        <w:rFonts w:hint="default"/>
        <w:lang w:val="en-US" w:eastAsia="en-US" w:bidi="ar-SA"/>
      </w:rPr>
    </w:lvl>
    <w:lvl w:ilvl="7" w:tplc="3B9A05AC">
      <w:numFmt w:val="bullet"/>
      <w:lvlText w:val="•"/>
      <w:lvlJc w:val="left"/>
      <w:pPr>
        <w:ind w:left="7099" w:hanging="360"/>
      </w:pPr>
      <w:rPr>
        <w:rFonts w:hint="default"/>
        <w:lang w:val="en-US" w:eastAsia="en-US" w:bidi="ar-SA"/>
      </w:rPr>
    </w:lvl>
    <w:lvl w:ilvl="8" w:tplc="0DC0ED08">
      <w:numFmt w:val="bullet"/>
      <w:lvlText w:val="•"/>
      <w:lvlJc w:val="left"/>
      <w:pPr>
        <w:ind w:left="8045" w:hanging="360"/>
      </w:pPr>
      <w:rPr>
        <w:rFonts w:hint="default"/>
        <w:lang w:val="en-US" w:eastAsia="en-US" w:bidi="ar-SA"/>
      </w:rPr>
    </w:lvl>
  </w:abstractNum>
  <w:abstractNum w:abstractNumId="3">
    <w:nsid w:val="244F14E3"/>
    <w:multiLevelType w:val="hybridMultilevel"/>
    <w:tmpl w:val="F9665D7A"/>
    <w:lvl w:ilvl="0" w:tplc="9446A6CC">
      <w:start w:val="8"/>
      <w:numFmt w:val="lowerLetter"/>
      <w:lvlText w:val="%1."/>
      <w:lvlJc w:val="left"/>
      <w:pPr>
        <w:ind w:left="539" w:hanging="360"/>
        <w:jc w:val="left"/>
      </w:pPr>
      <w:rPr>
        <w:rFonts w:ascii="Arial MT" w:eastAsia="Arial MT" w:hAnsi="Arial MT" w:cs="Arial MT" w:hint="default"/>
        <w:b w:val="0"/>
        <w:bCs w:val="0"/>
        <w:i w:val="0"/>
        <w:iCs w:val="0"/>
        <w:spacing w:val="-1"/>
        <w:w w:val="99"/>
        <w:sz w:val="20"/>
        <w:szCs w:val="20"/>
        <w:lang w:val="en-US" w:eastAsia="en-US" w:bidi="ar-SA"/>
      </w:rPr>
    </w:lvl>
    <w:lvl w:ilvl="1" w:tplc="5DD42C12">
      <w:numFmt w:val="bullet"/>
      <w:lvlText w:val="•"/>
      <w:lvlJc w:val="left"/>
      <w:pPr>
        <w:ind w:left="1489" w:hanging="360"/>
      </w:pPr>
      <w:rPr>
        <w:rFonts w:hint="default"/>
        <w:lang w:val="en-US" w:eastAsia="en-US" w:bidi="ar-SA"/>
      </w:rPr>
    </w:lvl>
    <w:lvl w:ilvl="2" w:tplc="23F4A1CA">
      <w:numFmt w:val="bullet"/>
      <w:lvlText w:val="•"/>
      <w:lvlJc w:val="left"/>
      <w:pPr>
        <w:ind w:left="2438" w:hanging="360"/>
      </w:pPr>
      <w:rPr>
        <w:rFonts w:hint="default"/>
        <w:lang w:val="en-US" w:eastAsia="en-US" w:bidi="ar-SA"/>
      </w:rPr>
    </w:lvl>
    <w:lvl w:ilvl="3" w:tplc="389C1930">
      <w:numFmt w:val="bullet"/>
      <w:lvlText w:val="•"/>
      <w:lvlJc w:val="left"/>
      <w:pPr>
        <w:ind w:left="3388" w:hanging="360"/>
      </w:pPr>
      <w:rPr>
        <w:rFonts w:hint="default"/>
        <w:lang w:val="en-US" w:eastAsia="en-US" w:bidi="ar-SA"/>
      </w:rPr>
    </w:lvl>
    <w:lvl w:ilvl="4" w:tplc="C494063C">
      <w:numFmt w:val="bullet"/>
      <w:lvlText w:val="•"/>
      <w:lvlJc w:val="left"/>
      <w:pPr>
        <w:ind w:left="4337" w:hanging="360"/>
      </w:pPr>
      <w:rPr>
        <w:rFonts w:hint="default"/>
        <w:lang w:val="en-US" w:eastAsia="en-US" w:bidi="ar-SA"/>
      </w:rPr>
    </w:lvl>
    <w:lvl w:ilvl="5" w:tplc="99B06C04">
      <w:numFmt w:val="bullet"/>
      <w:lvlText w:val="•"/>
      <w:lvlJc w:val="left"/>
      <w:pPr>
        <w:ind w:left="5287" w:hanging="360"/>
      </w:pPr>
      <w:rPr>
        <w:rFonts w:hint="default"/>
        <w:lang w:val="en-US" w:eastAsia="en-US" w:bidi="ar-SA"/>
      </w:rPr>
    </w:lvl>
    <w:lvl w:ilvl="6" w:tplc="372C154C">
      <w:numFmt w:val="bullet"/>
      <w:lvlText w:val="•"/>
      <w:lvlJc w:val="left"/>
      <w:pPr>
        <w:ind w:left="6236" w:hanging="360"/>
      </w:pPr>
      <w:rPr>
        <w:rFonts w:hint="default"/>
        <w:lang w:val="en-US" w:eastAsia="en-US" w:bidi="ar-SA"/>
      </w:rPr>
    </w:lvl>
    <w:lvl w:ilvl="7" w:tplc="776E596E">
      <w:numFmt w:val="bullet"/>
      <w:lvlText w:val="•"/>
      <w:lvlJc w:val="left"/>
      <w:pPr>
        <w:ind w:left="7185" w:hanging="360"/>
      </w:pPr>
      <w:rPr>
        <w:rFonts w:hint="default"/>
        <w:lang w:val="en-US" w:eastAsia="en-US" w:bidi="ar-SA"/>
      </w:rPr>
    </w:lvl>
    <w:lvl w:ilvl="8" w:tplc="3634B3CE">
      <w:numFmt w:val="bullet"/>
      <w:lvlText w:val="•"/>
      <w:lvlJc w:val="left"/>
      <w:pPr>
        <w:ind w:left="8135" w:hanging="360"/>
      </w:pPr>
      <w:rPr>
        <w:rFonts w:hint="default"/>
        <w:lang w:val="en-US" w:eastAsia="en-US" w:bidi="ar-SA"/>
      </w:rPr>
    </w:lvl>
  </w:abstractNum>
  <w:abstractNum w:abstractNumId="4">
    <w:nsid w:val="26B76995"/>
    <w:multiLevelType w:val="hybridMultilevel"/>
    <w:tmpl w:val="83B06872"/>
    <w:lvl w:ilvl="0" w:tplc="4E4C086C">
      <w:start w:val="21"/>
      <w:numFmt w:val="lowerLetter"/>
      <w:lvlText w:val="%1."/>
      <w:lvlJc w:val="left"/>
      <w:pPr>
        <w:ind w:left="501" w:hanging="360"/>
        <w:jc w:val="left"/>
      </w:pPr>
      <w:rPr>
        <w:rFonts w:ascii="Arial" w:eastAsia="Arial" w:hAnsi="Arial" w:cs="Arial" w:hint="default"/>
        <w:b w:val="0"/>
        <w:bCs w:val="0"/>
        <w:i/>
        <w:iCs/>
        <w:spacing w:val="-1"/>
        <w:w w:val="99"/>
        <w:sz w:val="20"/>
        <w:szCs w:val="20"/>
        <w:lang w:val="en-US" w:eastAsia="en-US" w:bidi="ar-SA"/>
      </w:rPr>
    </w:lvl>
    <w:lvl w:ilvl="1" w:tplc="8A2E96A2">
      <w:numFmt w:val="bullet"/>
      <w:lvlText w:val="•"/>
      <w:lvlJc w:val="left"/>
      <w:pPr>
        <w:ind w:left="1511" w:hanging="360"/>
      </w:pPr>
      <w:rPr>
        <w:rFonts w:hint="default"/>
        <w:lang w:val="en-US" w:eastAsia="en-US" w:bidi="ar-SA"/>
      </w:rPr>
    </w:lvl>
    <w:lvl w:ilvl="2" w:tplc="678E5436">
      <w:numFmt w:val="bullet"/>
      <w:lvlText w:val="•"/>
      <w:lvlJc w:val="left"/>
      <w:pPr>
        <w:ind w:left="2523" w:hanging="360"/>
      </w:pPr>
      <w:rPr>
        <w:rFonts w:hint="default"/>
        <w:lang w:val="en-US" w:eastAsia="en-US" w:bidi="ar-SA"/>
      </w:rPr>
    </w:lvl>
    <w:lvl w:ilvl="3" w:tplc="0BE22114">
      <w:numFmt w:val="bullet"/>
      <w:lvlText w:val="•"/>
      <w:lvlJc w:val="left"/>
      <w:pPr>
        <w:ind w:left="3535" w:hanging="360"/>
      </w:pPr>
      <w:rPr>
        <w:rFonts w:hint="default"/>
        <w:lang w:val="en-US" w:eastAsia="en-US" w:bidi="ar-SA"/>
      </w:rPr>
    </w:lvl>
    <w:lvl w:ilvl="4" w:tplc="6382D966">
      <w:numFmt w:val="bullet"/>
      <w:lvlText w:val="•"/>
      <w:lvlJc w:val="left"/>
      <w:pPr>
        <w:ind w:left="4547" w:hanging="360"/>
      </w:pPr>
      <w:rPr>
        <w:rFonts w:hint="default"/>
        <w:lang w:val="en-US" w:eastAsia="en-US" w:bidi="ar-SA"/>
      </w:rPr>
    </w:lvl>
    <w:lvl w:ilvl="5" w:tplc="AA56240A">
      <w:numFmt w:val="bullet"/>
      <w:lvlText w:val="•"/>
      <w:lvlJc w:val="left"/>
      <w:pPr>
        <w:ind w:left="5559" w:hanging="360"/>
      </w:pPr>
      <w:rPr>
        <w:rFonts w:hint="default"/>
        <w:lang w:val="en-US" w:eastAsia="en-US" w:bidi="ar-SA"/>
      </w:rPr>
    </w:lvl>
    <w:lvl w:ilvl="6" w:tplc="E84671A0">
      <w:numFmt w:val="bullet"/>
      <w:lvlText w:val="•"/>
      <w:lvlJc w:val="left"/>
      <w:pPr>
        <w:ind w:left="6570" w:hanging="360"/>
      </w:pPr>
      <w:rPr>
        <w:rFonts w:hint="default"/>
        <w:lang w:val="en-US" w:eastAsia="en-US" w:bidi="ar-SA"/>
      </w:rPr>
    </w:lvl>
    <w:lvl w:ilvl="7" w:tplc="7048024C">
      <w:numFmt w:val="bullet"/>
      <w:lvlText w:val="•"/>
      <w:lvlJc w:val="left"/>
      <w:pPr>
        <w:ind w:left="7582" w:hanging="360"/>
      </w:pPr>
      <w:rPr>
        <w:rFonts w:hint="default"/>
        <w:lang w:val="en-US" w:eastAsia="en-US" w:bidi="ar-SA"/>
      </w:rPr>
    </w:lvl>
    <w:lvl w:ilvl="8" w:tplc="84A640E2">
      <w:numFmt w:val="bullet"/>
      <w:lvlText w:val="•"/>
      <w:lvlJc w:val="left"/>
      <w:pPr>
        <w:ind w:left="8594" w:hanging="360"/>
      </w:pPr>
      <w:rPr>
        <w:rFonts w:hint="default"/>
        <w:lang w:val="en-US" w:eastAsia="en-US" w:bidi="ar-SA"/>
      </w:rPr>
    </w:lvl>
  </w:abstractNum>
  <w:abstractNum w:abstractNumId="5">
    <w:nsid w:val="2C254F6D"/>
    <w:multiLevelType w:val="hybridMultilevel"/>
    <w:tmpl w:val="BA4A242C"/>
    <w:lvl w:ilvl="0" w:tplc="1C1CC59A">
      <w:start w:val="1"/>
      <w:numFmt w:val="lowerLetter"/>
      <w:lvlText w:val="%1."/>
      <w:lvlJc w:val="left"/>
      <w:pPr>
        <w:ind w:left="475" w:hanging="361"/>
        <w:jc w:val="left"/>
      </w:pPr>
      <w:rPr>
        <w:rFonts w:ascii="Arial MT" w:eastAsia="Arial MT" w:hAnsi="Arial MT" w:cs="Arial MT" w:hint="default"/>
        <w:b w:val="0"/>
        <w:bCs w:val="0"/>
        <w:i w:val="0"/>
        <w:iCs w:val="0"/>
        <w:spacing w:val="-1"/>
        <w:w w:val="99"/>
        <w:sz w:val="20"/>
        <w:szCs w:val="20"/>
        <w:lang w:val="en-US" w:eastAsia="en-US" w:bidi="ar-SA"/>
      </w:rPr>
    </w:lvl>
    <w:lvl w:ilvl="1" w:tplc="20EEAF12">
      <w:numFmt w:val="bullet"/>
      <w:lvlText w:val="•"/>
      <w:lvlJc w:val="left"/>
      <w:pPr>
        <w:ind w:left="1255" w:hanging="361"/>
      </w:pPr>
      <w:rPr>
        <w:rFonts w:hint="default"/>
        <w:lang w:val="en-US" w:eastAsia="en-US" w:bidi="ar-SA"/>
      </w:rPr>
    </w:lvl>
    <w:lvl w:ilvl="2" w:tplc="FB4053F6">
      <w:numFmt w:val="bullet"/>
      <w:lvlText w:val="•"/>
      <w:lvlJc w:val="left"/>
      <w:pPr>
        <w:ind w:left="2031" w:hanging="361"/>
      </w:pPr>
      <w:rPr>
        <w:rFonts w:hint="default"/>
        <w:lang w:val="en-US" w:eastAsia="en-US" w:bidi="ar-SA"/>
      </w:rPr>
    </w:lvl>
    <w:lvl w:ilvl="3" w:tplc="8F94C144">
      <w:numFmt w:val="bullet"/>
      <w:lvlText w:val="•"/>
      <w:lvlJc w:val="left"/>
      <w:pPr>
        <w:ind w:left="2807" w:hanging="361"/>
      </w:pPr>
      <w:rPr>
        <w:rFonts w:hint="default"/>
        <w:lang w:val="en-US" w:eastAsia="en-US" w:bidi="ar-SA"/>
      </w:rPr>
    </w:lvl>
    <w:lvl w:ilvl="4" w:tplc="083E897C">
      <w:numFmt w:val="bullet"/>
      <w:lvlText w:val="•"/>
      <w:lvlJc w:val="left"/>
      <w:pPr>
        <w:ind w:left="3583" w:hanging="361"/>
      </w:pPr>
      <w:rPr>
        <w:rFonts w:hint="default"/>
        <w:lang w:val="en-US" w:eastAsia="en-US" w:bidi="ar-SA"/>
      </w:rPr>
    </w:lvl>
    <w:lvl w:ilvl="5" w:tplc="E0C69950">
      <w:numFmt w:val="bullet"/>
      <w:lvlText w:val="•"/>
      <w:lvlJc w:val="left"/>
      <w:pPr>
        <w:ind w:left="4359" w:hanging="361"/>
      </w:pPr>
      <w:rPr>
        <w:rFonts w:hint="default"/>
        <w:lang w:val="en-US" w:eastAsia="en-US" w:bidi="ar-SA"/>
      </w:rPr>
    </w:lvl>
    <w:lvl w:ilvl="6" w:tplc="31DAFE2C">
      <w:numFmt w:val="bullet"/>
      <w:lvlText w:val="•"/>
      <w:lvlJc w:val="left"/>
      <w:pPr>
        <w:ind w:left="5134" w:hanging="361"/>
      </w:pPr>
      <w:rPr>
        <w:rFonts w:hint="default"/>
        <w:lang w:val="en-US" w:eastAsia="en-US" w:bidi="ar-SA"/>
      </w:rPr>
    </w:lvl>
    <w:lvl w:ilvl="7" w:tplc="64BC1DC4">
      <w:numFmt w:val="bullet"/>
      <w:lvlText w:val="•"/>
      <w:lvlJc w:val="left"/>
      <w:pPr>
        <w:ind w:left="5910" w:hanging="361"/>
      </w:pPr>
      <w:rPr>
        <w:rFonts w:hint="default"/>
        <w:lang w:val="en-US" w:eastAsia="en-US" w:bidi="ar-SA"/>
      </w:rPr>
    </w:lvl>
    <w:lvl w:ilvl="8" w:tplc="71C87C44">
      <w:numFmt w:val="bullet"/>
      <w:lvlText w:val="•"/>
      <w:lvlJc w:val="left"/>
      <w:pPr>
        <w:ind w:left="6686" w:hanging="361"/>
      </w:pPr>
      <w:rPr>
        <w:rFonts w:hint="default"/>
        <w:lang w:val="en-US" w:eastAsia="en-US" w:bidi="ar-SA"/>
      </w:rPr>
    </w:lvl>
  </w:abstractNum>
  <w:abstractNum w:abstractNumId="6">
    <w:nsid w:val="2D804846"/>
    <w:multiLevelType w:val="hybridMultilevel"/>
    <w:tmpl w:val="BBC4FF4A"/>
    <w:lvl w:ilvl="0" w:tplc="488CA5D8">
      <w:start w:val="1"/>
      <w:numFmt w:val="lowerRoman"/>
      <w:lvlText w:val="%1."/>
      <w:lvlJc w:val="left"/>
      <w:pPr>
        <w:ind w:left="710" w:hanging="346"/>
        <w:jc w:val="right"/>
      </w:pPr>
      <w:rPr>
        <w:rFonts w:hint="default"/>
        <w:spacing w:val="-1"/>
        <w:w w:val="99"/>
        <w:lang w:val="en-US" w:eastAsia="en-US" w:bidi="ar-SA"/>
      </w:rPr>
    </w:lvl>
    <w:lvl w:ilvl="1" w:tplc="024EDCCE">
      <w:numFmt w:val="bullet"/>
      <w:lvlText w:val="•"/>
      <w:lvlJc w:val="left"/>
      <w:pPr>
        <w:ind w:left="1200" w:hanging="346"/>
      </w:pPr>
      <w:rPr>
        <w:rFonts w:hint="default"/>
        <w:lang w:val="en-US" w:eastAsia="en-US" w:bidi="ar-SA"/>
      </w:rPr>
    </w:lvl>
    <w:lvl w:ilvl="2" w:tplc="58484F1C">
      <w:numFmt w:val="bullet"/>
      <w:lvlText w:val="•"/>
      <w:lvlJc w:val="left"/>
      <w:pPr>
        <w:ind w:left="1681" w:hanging="346"/>
      </w:pPr>
      <w:rPr>
        <w:rFonts w:hint="default"/>
        <w:lang w:val="en-US" w:eastAsia="en-US" w:bidi="ar-SA"/>
      </w:rPr>
    </w:lvl>
    <w:lvl w:ilvl="3" w:tplc="6444FA8A">
      <w:numFmt w:val="bullet"/>
      <w:lvlText w:val="•"/>
      <w:lvlJc w:val="left"/>
      <w:pPr>
        <w:ind w:left="2162" w:hanging="346"/>
      </w:pPr>
      <w:rPr>
        <w:rFonts w:hint="default"/>
        <w:lang w:val="en-US" w:eastAsia="en-US" w:bidi="ar-SA"/>
      </w:rPr>
    </w:lvl>
    <w:lvl w:ilvl="4" w:tplc="2F6EFC0A">
      <w:numFmt w:val="bullet"/>
      <w:lvlText w:val="•"/>
      <w:lvlJc w:val="left"/>
      <w:pPr>
        <w:ind w:left="2643" w:hanging="346"/>
      </w:pPr>
      <w:rPr>
        <w:rFonts w:hint="default"/>
        <w:lang w:val="en-US" w:eastAsia="en-US" w:bidi="ar-SA"/>
      </w:rPr>
    </w:lvl>
    <w:lvl w:ilvl="5" w:tplc="98E87180">
      <w:numFmt w:val="bullet"/>
      <w:lvlText w:val="•"/>
      <w:lvlJc w:val="left"/>
      <w:pPr>
        <w:ind w:left="3124" w:hanging="346"/>
      </w:pPr>
      <w:rPr>
        <w:rFonts w:hint="default"/>
        <w:lang w:val="en-US" w:eastAsia="en-US" w:bidi="ar-SA"/>
      </w:rPr>
    </w:lvl>
    <w:lvl w:ilvl="6" w:tplc="CACCB38A">
      <w:numFmt w:val="bullet"/>
      <w:lvlText w:val="•"/>
      <w:lvlJc w:val="left"/>
      <w:pPr>
        <w:ind w:left="3604" w:hanging="346"/>
      </w:pPr>
      <w:rPr>
        <w:rFonts w:hint="default"/>
        <w:lang w:val="en-US" w:eastAsia="en-US" w:bidi="ar-SA"/>
      </w:rPr>
    </w:lvl>
    <w:lvl w:ilvl="7" w:tplc="34E22ADE">
      <w:numFmt w:val="bullet"/>
      <w:lvlText w:val="•"/>
      <w:lvlJc w:val="left"/>
      <w:pPr>
        <w:ind w:left="4085" w:hanging="346"/>
      </w:pPr>
      <w:rPr>
        <w:rFonts w:hint="default"/>
        <w:lang w:val="en-US" w:eastAsia="en-US" w:bidi="ar-SA"/>
      </w:rPr>
    </w:lvl>
    <w:lvl w:ilvl="8" w:tplc="DAB009FE">
      <w:numFmt w:val="bullet"/>
      <w:lvlText w:val="•"/>
      <w:lvlJc w:val="left"/>
      <w:pPr>
        <w:ind w:left="4566" w:hanging="346"/>
      </w:pPr>
      <w:rPr>
        <w:rFonts w:hint="default"/>
        <w:lang w:val="en-US" w:eastAsia="en-US" w:bidi="ar-SA"/>
      </w:rPr>
    </w:lvl>
  </w:abstractNum>
  <w:abstractNum w:abstractNumId="7">
    <w:nsid w:val="2DD62357"/>
    <w:multiLevelType w:val="hybridMultilevel"/>
    <w:tmpl w:val="EA569ACC"/>
    <w:lvl w:ilvl="0" w:tplc="087CCD2E">
      <w:numFmt w:val="bullet"/>
      <w:lvlText w:val=""/>
      <w:lvlJc w:val="left"/>
      <w:pPr>
        <w:ind w:left="443" w:hanging="360"/>
      </w:pPr>
      <w:rPr>
        <w:rFonts w:ascii="Symbol" w:eastAsia="Symbol" w:hAnsi="Symbol" w:cs="Symbol" w:hint="default"/>
        <w:b w:val="0"/>
        <w:bCs w:val="0"/>
        <w:i w:val="0"/>
        <w:iCs w:val="0"/>
        <w:spacing w:val="0"/>
        <w:w w:val="99"/>
        <w:sz w:val="20"/>
        <w:szCs w:val="20"/>
        <w:lang w:val="en-US" w:eastAsia="en-US" w:bidi="ar-SA"/>
      </w:rPr>
    </w:lvl>
    <w:lvl w:ilvl="1" w:tplc="1C60F6CA">
      <w:numFmt w:val="bullet"/>
      <w:lvlText w:val="•"/>
      <w:lvlJc w:val="left"/>
      <w:pPr>
        <w:ind w:left="1388" w:hanging="360"/>
      </w:pPr>
      <w:rPr>
        <w:rFonts w:hint="default"/>
        <w:lang w:val="en-US" w:eastAsia="en-US" w:bidi="ar-SA"/>
      </w:rPr>
    </w:lvl>
    <w:lvl w:ilvl="2" w:tplc="40989B14">
      <w:numFmt w:val="bullet"/>
      <w:lvlText w:val="•"/>
      <w:lvlJc w:val="left"/>
      <w:pPr>
        <w:ind w:left="2336" w:hanging="360"/>
      </w:pPr>
      <w:rPr>
        <w:rFonts w:hint="default"/>
        <w:lang w:val="en-US" w:eastAsia="en-US" w:bidi="ar-SA"/>
      </w:rPr>
    </w:lvl>
    <w:lvl w:ilvl="3" w:tplc="C31A41B2">
      <w:numFmt w:val="bullet"/>
      <w:lvlText w:val="•"/>
      <w:lvlJc w:val="left"/>
      <w:pPr>
        <w:ind w:left="3284" w:hanging="360"/>
      </w:pPr>
      <w:rPr>
        <w:rFonts w:hint="default"/>
        <w:lang w:val="en-US" w:eastAsia="en-US" w:bidi="ar-SA"/>
      </w:rPr>
    </w:lvl>
    <w:lvl w:ilvl="4" w:tplc="DCF6827A">
      <w:numFmt w:val="bullet"/>
      <w:lvlText w:val="•"/>
      <w:lvlJc w:val="left"/>
      <w:pPr>
        <w:ind w:left="4233" w:hanging="360"/>
      </w:pPr>
      <w:rPr>
        <w:rFonts w:hint="default"/>
        <w:lang w:val="en-US" w:eastAsia="en-US" w:bidi="ar-SA"/>
      </w:rPr>
    </w:lvl>
    <w:lvl w:ilvl="5" w:tplc="10142608">
      <w:numFmt w:val="bullet"/>
      <w:lvlText w:val="•"/>
      <w:lvlJc w:val="left"/>
      <w:pPr>
        <w:ind w:left="5181" w:hanging="360"/>
      </w:pPr>
      <w:rPr>
        <w:rFonts w:hint="default"/>
        <w:lang w:val="en-US" w:eastAsia="en-US" w:bidi="ar-SA"/>
      </w:rPr>
    </w:lvl>
    <w:lvl w:ilvl="6" w:tplc="6D84ED5E">
      <w:numFmt w:val="bullet"/>
      <w:lvlText w:val="•"/>
      <w:lvlJc w:val="left"/>
      <w:pPr>
        <w:ind w:left="6129" w:hanging="360"/>
      </w:pPr>
      <w:rPr>
        <w:rFonts w:hint="default"/>
        <w:lang w:val="en-US" w:eastAsia="en-US" w:bidi="ar-SA"/>
      </w:rPr>
    </w:lvl>
    <w:lvl w:ilvl="7" w:tplc="E3F617B6">
      <w:numFmt w:val="bullet"/>
      <w:lvlText w:val="•"/>
      <w:lvlJc w:val="left"/>
      <w:pPr>
        <w:ind w:left="7078" w:hanging="360"/>
      </w:pPr>
      <w:rPr>
        <w:rFonts w:hint="default"/>
        <w:lang w:val="en-US" w:eastAsia="en-US" w:bidi="ar-SA"/>
      </w:rPr>
    </w:lvl>
    <w:lvl w:ilvl="8" w:tplc="FEEEBC30">
      <w:numFmt w:val="bullet"/>
      <w:lvlText w:val="•"/>
      <w:lvlJc w:val="left"/>
      <w:pPr>
        <w:ind w:left="8026" w:hanging="360"/>
      </w:pPr>
      <w:rPr>
        <w:rFonts w:hint="default"/>
        <w:lang w:val="en-US" w:eastAsia="en-US" w:bidi="ar-SA"/>
      </w:rPr>
    </w:lvl>
  </w:abstractNum>
  <w:abstractNum w:abstractNumId="8">
    <w:nsid w:val="32616CBF"/>
    <w:multiLevelType w:val="hybridMultilevel"/>
    <w:tmpl w:val="2F0658A6"/>
    <w:lvl w:ilvl="0" w:tplc="728E1E84">
      <w:start w:val="1"/>
      <w:numFmt w:val="lowerLetter"/>
      <w:lvlText w:val="%1."/>
      <w:lvlJc w:val="left"/>
      <w:pPr>
        <w:ind w:left="501" w:hanging="360"/>
        <w:jc w:val="left"/>
      </w:pPr>
      <w:rPr>
        <w:rFonts w:ascii="Arial" w:eastAsia="Arial" w:hAnsi="Arial" w:cs="Arial" w:hint="default"/>
        <w:b w:val="0"/>
        <w:bCs w:val="0"/>
        <w:i/>
        <w:iCs/>
        <w:spacing w:val="-1"/>
        <w:w w:val="99"/>
        <w:sz w:val="20"/>
        <w:szCs w:val="20"/>
        <w:lang w:val="en-US" w:eastAsia="en-US" w:bidi="ar-SA"/>
      </w:rPr>
    </w:lvl>
    <w:lvl w:ilvl="1" w:tplc="2E80730E">
      <w:numFmt w:val="bullet"/>
      <w:lvlText w:val="•"/>
      <w:lvlJc w:val="left"/>
      <w:pPr>
        <w:ind w:left="1511" w:hanging="360"/>
      </w:pPr>
      <w:rPr>
        <w:rFonts w:hint="default"/>
        <w:lang w:val="en-US" w:eastAsia="en-US" w:bidi="ar-SA"/>
      </w:rPr>
    </w:lvl>
    <w:lvl w:ilvl="2" w:tplc="3BACBC2E">
      <w:numFmt w:val="bullet"/>
      <w:lvlText w:val="•"/>
      <w:lvlJc w:val="left"/>
      <w:pPr>
        <w:ind w:left="2523" w:hanging="360"/>
      </w:pPr>
      <w:rPr>
        <w:rFonts w:hint="default"/>
        <w:lang w:val="en-US" w:eastAsia="en-US" w:bidi="ar-SA"/>
      </w:rPr>
    </w:lvl>
    <w:lvl w:ilvl="3" w:tplc="BB24DE6A">
      <w:numFmt w:val="bullet"/>
      <w:lvlText w:val="•"/>
      <w:lvlJc w:val="left"/>
      <w:pPr>
        <w:ind w:left="3535" w:hanging="360"/>
      </w:pPr>
      <w:rPr>
        <w:rFonts w:hint="default"/>
        <w:lang w:val="en-US" w:eastAsia="en-US" w:bidi="ar-SA"/>
      </w:rPr>
    </w:lvl>
    <w:lvl w:ilvl="4" w:tplc="40FC5FE4">
      <w:numFmt w:val="bullet"/>
      <w:lvlText w:val="•"/>
      <w:lvlJc w:val="left"/>
      <w:pPr>
        <w:ind w:left="4547" w:hanging="360"/>
      </w:pPr>
      <w:rPr>
        <w:rFonts w:hint="default"/>
        <w:lang w:val="en-US" w:eastAsia="en-US" w:bidi="ar-SA"/>
      </w:rPr>
    </w:lvl>
    <w:lvl w:ilvl="5" w:tplc="07DCBD6E">
      <w:numFmt w:val="bullet"/>
      <w:lvlText w:val="•"/>
      <w:lvlJc w:val="left"/>
      <w:pPr>
        <w:ind w:left="5559" w:hanging="360"/>
      </w:pPr>
      <w:rPr>
        <w:rFonts w:hint="default"/>
        <w:lang w:val="en-US" w:eastAsia="en-US" w:bidi="ar-SA"/>
      </w:rPr>
    </w:lvl>
    <w:lvl w:ilvl="6" w:tplc="BDBA3FB4">
      <w:numFmt w:val="bullet"/>
      <w:lvlText w:val="•"/>
      <w:lvlJc w:val="left"/>
      <w:pPr>
        <w:ind w:left="6570" w:hanging="360"/>
      </w:pPr>
      <w:rPr>
        <w:rFonts w:hint="default"/>
        <w:lang w:val="en-US" w:eastAsia="en-US" w:bidi="ar-SA"/>
      </w:rPr>
    </w:lvl>
    <w:lvl w:ilvl="7" w:tplc="381CF81C">
      <w:numFmt w:val="bullet"/>
      <w:lvlText w:val="•"/>
      <w:lvlJc w:val="left"/>
      <w:pPr>
        <w:ind w:left="7582" w:hanging="360"/>
      </w:pPr>
      <w:rPr>
        <w:rFonts w:hint="default"/>
        <w:lang w:val="en-US" w:eastAsia="en-US" w:bidi="ar-SA"/>
      </w:rPr>
    </w:lvl>
    <w:lvl w:ilvl="8" w:tplc="0B74E748">
      <w:numFmt w:val="bullet"/>
      <w:lvlText w:val="•"/>
      <w:lvlJc w:val="left"/>
      <w:pPr>
        <w:ind w:left="8594" w:hanging="360"/>
      </w:pPr>
      <w:rPr>
        <w:rFonts w:hint="default"/>
        <w:lang w:val="en-US" w:eastAsia="en-US" w:bidi="ar-SA"/>
      </w:rPr>
    </w:lvl>
  </w:abstractNum>
  <w:abstractNum w:abstractNumId="9">
    <w:nsid w:val="38B12EA3"/>
    <w:multiLevelType w:val="hybridMultilevel"/>
    <w:tmpl w:val="99A850C6"/>
    <w:lvl w:ilvl="0" w:tplc="50A40712">
      <w:start w:val="1"/>
      <w:numFmt w:val="lowerLetter"/>
      <w:lvlText w:val="%1."/>
      <w:lvlJc w:val="left"/>
      <w:pPr>
        <w:ind w:left="539" w:hanging="360"/>
        <w:jc w:val="left"/>
      </w:pPr>
      <w:rPr>
        <w:rFonts w:ascii="Arial MT" w:eastAsia="Arial MT" w:hAnsi="Arial MT" w:cs="Arial MT" w:hint="default"/>
        <w:b w:val="0"/>
        <w:bCs w:val="0"/>
        <w:i w:val="0"/>
        <w:iCs w:val="0"/>
        <w:spacing w:val="-1"/>
        <w:w w:val="99"/>
        <w:sz w:val="20"/>
        <w:szCs w:val="20"/>
        <w:lang w:val="en-US" w:eastAsia="en-US" w:bidi="ar-SA"/>
      </w:rPr>
    </w:lvl>
    <w:lvl w:ilvl="1" w:tplc="A688539C">
      <w:numFmt w:val="bullet"/>
      <w:lvlText w:val="•"/>
      <w:lvlJc w:val="left"/>
      <w:pPr>
        <w:ind w:left="1489" w:hanging="360"/>
      </w:pPr>
      <w:rPr>
        <w:rFonts w:hint="default"/>
        <w:lang w:val="en-US" w:eastAsia="en-US" w:bidi="ar-SA"/>
      </w:rPr>
    </w:lvl>
    <w:lvl w:ilvl="2" w:tplc="EDE89F9E">
      <w:numFmt w:val="bullet"/>
      <w:lvlText w:val="•"/>
      <w:lvlJc w:val="left"/>
      <w:pPr>
        <w:ind w:left="2438" w:hanging="360"/>
      </w:pPr>
      <w:rPr>
        <w:rFonts w:hint="default"/>
        <w:lang w:val="en-US" w:eastAsia="en-US" w:bidi="ar-SA"/>
      </w:rPr>
    </w:lvl>
    <w:lvl w:ilvl="3" w:tplc="F15E6454">
      <w:numFmt w:val="bullet"/>
      <w:lvlText w:val="•"/>
      <w:lvlJc w:val="left"/>
      <w:pPr>
        <w:ind w:left="3387" w:hanging="360"/>
      </w:pPr>
      <w:rPr>
        <w:rFonts w:hint="default"/>
        <w:lang w:val="en-US" w:eastAsia="en-US" w:bidi="ar-SA"/>
      </w:rPr>
    </w:lvl>
    <w:lvl w:ilvl="4" w:tplc="82207EF2">
      <w:numFmt w:val="bullet"/>
      <w:lvlText w:val="•"/>
      <w:lvlJc w:val="left"/>
      <w:pPr>
        <w:ind w:left="4337" w:hanging="360"/>
      </w:pPr>
      <w:rPr>
        <w:rFonts w:hint="default"/>
        <w:lang w:val="en-US" w:eastAsia="en-US" w:bidi="ar-SA"/>
      </w:rPr>
    </w:lvl>
    <w:lvl w:ilvl="5" w:tplc="AF7EE5AA">
      <w:numFmt w:val="bullet"/>
      <w:lvlText w:val="•"/>
      <w:lvlJc w:val="left"/>
      <w:pPr>
        <w:ind w:left="5286" w:hanging="360"/>
      </w:pPr>
      <w:rPr>
        <w:rFonts w:hint="default"/>
        <w:lang w:val="en-US" w:eastAsia="en-US" w:bidi="ar-SA"/>
      </w:rPr>
    </w:lvl>
    <w:lvl w:ilvl="6" w:tplc="4598633E">
      <w:numFmt w:val="bullet"/>
      <w:lvlText w:val="•"/>
      <w:lvlJc w:val="left"/>
      <w:pPr>
        <w:ind w:left="6235" w:hanging="360"/>
      </w:pPr>
      <w:rPr>
        <w:rFonts w:hint="default"/>
        <w:lang w:val="en-US" w:eastAsia="en-US" w:bidi="ar-SA"/>
      </w:rPr>
    </w:lvl>
    <w:lvl w:ilvl="7" w:tplc="AECA156E">
      <w:numFmt w:val="bullet"/>
      <w:lvlText w:val="•"/>
      <w:lvlJc w:val="left"/>
      <w:pPr>
        <w:ind w:left="7185" w:hanging="360"/>
      </w:pPr>
      <w:rPr>
        <w:rFonts w:hint="default"/>
        <w:lang w:val="en-US" w:eastAsia="en-US" w:bidi="ar-SA"/>
      </w:rPr>
    </w:lvl>
    <w:lvl w:ilvl="8" w:tplc="65363BD2">
      <w:numFmt w:val="bullet"/>
      <w:lvlText w:val="•"/>
      <w:lvlJc w:val="left"/>
      <w:pPr>
        <w:ind w:left="8134" w:hanging="360"/>
      </w:pPr>
      <w:rPr>
        <w:rFonts w:hint="default"/>
        <w:lang w:val="en-US" w:eastAsia="en-US" w:bidi="ar-SA"/>
      </w:rPr>
    </w:lvl>
  </w:abstractNum>
  <w:abstractNum w:abstractNumId="10">
    <w:nsid w:val="46F97139"/>
    <w:multiLevelType w:val="hybridMultilevel"/>
    <w:tmpl w:val="CC44F878"/>
    <w:lvl w:ilvl="0" w:tplc="9A484574">
      <w:start w:val="14"/>
      <w:numFmt w:val="lowerLetter"/>
      <w:lvlText w:val="%1."/>
      <w:lvlJc w:val="left"/>
      <w:pPr>
        <w:ind w:left="501" w:hanging="360"/>
        <w:jc w:val="left"/>
      </w:pPr>
      <w:rPr>
        <w:rFonts w:ascii="Arial" w:eastAsia="Arial" w:hAnsi="Arial" w:cs="Arial" w:hint="default"/>
        <w:b w:val="0"/>
        <w:bCs w:val="0"/>
        <w:i/>
        <w:iCs/>
        <w:spacing w:val="-1"/>
        <w:w w:val="99"/>
        <w:sz w:val="20"/>
        <w:szCs w:val="20"/>
        <w:lang w:val="en-US" w:eastAsia="en-US" w:bidi="ar-SA"/>
      </w:rPr>
    </w:lvl>
    <w:lvl w:ilvl="1" w:tplc="073CDB9C">
      <w:numFmt w:val="bullet"/>
      <w:lvlText w:val="•"/>
      <w:lvlJc w:val="left"/>
      <w:pPr>
        <w:ind w:left="1511" w:hanging="360"/>
      </w:pPr>
      <w:rPr>
        <w:rFonts w:hint="default"/>
        <w:lang w:val="en-US" w:eastAsia="en-US" w:bidi="ar-SA"/>
      </w:rPr>
    </w:lvl>
    <w:lvl w:ilvl="2" w:tplc="7D665066">
      <w:numFmt w:val="bullet"/>
      <w:lvlText w:val="•"/>
      <w:lvlJc w:val="left"/>
      <w:pPr>
        <w:ind w:left="2523" w:hanging="360"/>
      </w:pPr>
      <w:rPr>
        <w:rFonts w:hint="default"/>
        <w:lang w:val="en-US" w:eastAsia="en-US" w:bidi="ar-SA"/>
      </w:rPr>
    </w:lvl>
    <w:lvl w:ilvl="3" w:tplc="D29C5E94">
      <w:numFmt w:val="bullet"/>
      <w:lvlText w:val="•"/>
      <w:lvlJc w:val="left"/>
      <w:pPr>
        <w:ind w:left="3535" w:hanging="360"/>
      </w:pPr>
      <w:rPr>
        <w:rFonts w:hint="default"/>
        <w:lang w:val="en-US" w:eastAsia="en-US" w:bidi="ar-SA"/>
      </w:rPr>
    </w:lvl>
    <w:lvl w:ilvl="4" w:tplc="BCD2482E">
      <w:numFmt w:val="bullet"/>
      <w:lvlText w:val="•"/>
      <w:lvlJc w:val="left"/>
      <w:pPr>
        <w:ind w:left="4547" w:hanging="360"/>
      </w:pPr>
      <w:rPr>
        <w:rFonts w:hint="default"/>
        <w:lang w:val="en-US" w:eastAsia="en-US" w:bidi="ar-SA"/>
      </w:rPr>
    </w:lvl>
    <w:lvl w:ilvl="5" w:tplc="7FEA90B0">
      <w:numFmt w:val="bullet"/>
      <w:lvlText w:val="•"/>
      <w:lvlJc w:val="left"/>
      <w:pPr>
        <w:ind w:left="5559" w:hanging="360"/>
      </w:pPr>
      <w:rPr>
        <w:rFonts w:hint="default"/>
        <w:lang w:val="en-US" w:eastAsia="en-US" w:bidi="ar-SA"/>
      </w:rPr>
    </w:lvl>
    <w:lvl w:ilvl="6" w:tplc="4E6ABF28">
      <w:numFmt w:val="bullet"/>
      <w:lvlText w:val="•"/>
      <w:lvlJc w:val="left"/>
      <w:pPr>
        <w:ind w:left="6570" w:hanging="360"/>
      </w:pPr>
      <w:rPr>
        <w:rFonts w:hint="default"/>
        <w:lang w:val="en-US" w:eastAsia="en-US" w:bidi="ar-SA"/>
      </w:rPr>
    </w:lvl>
    <w:lvl w:ilvl="7" w:tplc="DB04D82A">
      <w:numFmt w:val="bullet"/>
      <w:lvlText w:val="•"/>
      <w:lvlJc w:val="left"/>
      <w:pPr>
        <w:ind w:left="7582" w:hanging="360"/>
      </w:pPr>
      <w:rPr>
        <w:rFonts w:hint="default"/>
        <w:lang w:val="en-US" w:eastAsia="en-US" w:bidi="ar-SA"/>
      </w:rPr>
    </w:lvl>
    <w:lvl w:ilvl="8" w:tplc="5C84A69E">
      <w:numFmt w:val="bullet"/>
      <w:lvlText w:val="•"/>
      <w:lvlJc w:val="left"/>
      <w:pPr>
        <w:ind w:left="8594" w:hanging="360"/>
      </w:pPr>
      <w:rPr>
        <w:rFonts w:hint="default"/>
        <w:lang w:val="en-US" w:eastAsia="en-US" w:bidi="ar-SA"/>
      </w:rPr>
    </w:lvl>
  </w:abstractNum>
  <w:abstractNum w:abstractNumId="11">
    <w:nsid w:val="498D773E"/>
    <w:multiLevelType w:val="hybridMultilevel"/>
    <w:tmpl w:val="8F34677E"/>
    <w:lvl w:ilvl="0" w:tplc="E08A8896">
      <w:start w:val="1"/>
      <w:numFmt w:val="decimal"/>
      <w:lvlText w:val="%1."/>
      <w:lvlJc w:val="left"/>
      <w:pPr>
        <w:ind w:left="1958" w:hanging="360"/>
        <w:jc w:val="left"/>
      </w:pPr>
      <w:rPr>
        <w:rFonts w:ascii="Arial" w:eastAsia="Arial" w:hAnsi="Arial" w:cs="Arial" w:hint="default"/>
        <w:b w:val="0"/>
        <w:bCs w:val="0"/>
        <w:i/>
        <w:iCs/>
        <w:spacing w:val="-1"/>
        <w:w w:val="99"/>
        <w:sz w:val="20"/>
        <w:szCs w:val="20"/>
        <w:lang w:val="en-US" w:eastAsia="en-US" w:bidi="ar-SA"/>
      </w:rPr>
    </w:lvl>
    <w:lvl w:ilvl="1" w:tplc="77E63450">
      <w:numFmt w:val="bullet"/>
      <w:lvlText w:val="•"/>
      <w:lvlJc w:val="left"/>
      <w:pPr>
        <w:ind w:left="2918" w:hanging="360"/>
      </w:pPr>
      <w:rPr>
        <w:rFonts w:hint="default"/>
        <w:lang w:val="en-US" w:eastAsia="en-US" w:bidi="ar-SA"/>
      </w:rPr>
    </w:lvl>
    <w:lvl w:ilvl="2" w:tplc="29E24812">
      <w:numFmt w:val="bullet"/>
      <w:lvlText w:val="•"/>
      <w:lvlJc w:val="left"/>
      <w:pPr>
        <w:ind w:left="3877" w:hanging="360"/>
      </w:pPr>
      <w:rPr>
        <w:rFonts w:hint="default"/>
        <w:lang w:val="en-US" w:eastAsia="en-US" w:bidi="ar-SA"/>
      </w:rPr>
    </w:lvl>
    <w:lvl w:ilvl="3" w:tplc="5226CC1A">
      <w:numFmt w:val="bullet"/>
      <w:lvlText w:val="•"/>
      <w:lvlJc w:val="left"/>
      <w:pPr>
        <w:ind w:left="4836" w:hanging="360"/>
      </w:pPr>
      <w:rPr>
        <w:rFonts w:hint="default"/>
        <w:lang w:val="en-US" w:eastAsia="en-US" w:bidi="ar-SA"/>
      </w:rPr>
    </w:lvl>
    <w:lvl w:ilvl="4" w:tplc="75220FE8">
      <w:numFmt w:val="bullet"/>
      <w:lvlText w:val="•"/>
      <w:lvlJc w:val="left"/>
      <w:pPr>
        <w:ind w:left="5795" w:hanging="360"/>
      </w:pPr>
      <w:rPr>
        <w:rFonts w:hint="default"/>
        <w:lang w:val="en-US" w:eastAsia="en-US" w:bidi="ar-SA"/>
      </w:rPr>
    </w:lvl>
    <w:lvl w:ilvl="5" w:tplc="78442796">
      <w:numFmt w:val="bullet"/>
      <w:lvlText w:val="•"/>
      <w:lvlJc w:val="left"/>
      <w:pPr>
        <w:ind w:left="6754" w:hanging="360"/>
      </w:pPr>
      <w:rPr>
        <w:rFonts w:hint="default"/>
        <w:lang w:val="en-US" w:eastAsia="en-US" w:bidi="ar-SA"/>
      </w:rPr>
    </w:lvl>
    <w:lvl w:ilvl="6" w:tplc="3296F450">
      <w:numFmt w:val="bullet"/>
      <w:lvlText w:val="•"/>
      <w:lvlJc w:val="left"/>
      <w:pPr>
        <w:ind w:left="7713" w:hanging="360"/>
      </w:pPr>
      <w:rPr>
        <w:rFonts w:hint="default"/>
        <w:lang w:val="en-US" w:eastAsia="en-US" w:bidi="ar-SA"/>
      </w:rPr>
    </w:lvl>
    <w:lvl w:ilvl="7" w:tplc="50182EAC">
      <w:numFmt w:val="bullet"/>
      <w:lvlText w:val="•"/>
      <w:lvlJc w:val="left"/>
      <w:pPr>
        <w:ind w:left="8672" w:hanging="360"/>
      </w:pPr>
      <w:rPr>
        <w:rFonts w:hint="default"/>
        <w:lang w:val="en-US" w:eastAsia="en-US" w:bidi="ar-SA"/>
      </w:rPr>
    </w:lvl>
    <w:lvl w:ilvl="8" w:tplc="D0248EE4">
      <w:numFmt w:val="bullet"/>
      <w:lvlText w:val="•"/>
      <w:lvlJc w:val="left"/>
      <w:pPr>
        <w:ind w:left="9631" w:hanging="360"/>
      </w:pPr>
      <w:rPr>
        <w:rFonts w:hint="default"/>
        <w:lang w:val="en-US" w:eastAsia="en-US" w:bidi="ar-SA"/>
      </w:rPr>
    </w:lvl>
  </w:abstractNum>
  <w:abstractNum w:abstractNumId="12">
    <w:nsid w:val="49D2355B"/>
    <w:multiLevelType w:val="hybridMultilevel"/>
    <w:tmpl w:val="253818E2"/>
    <w:lvl w:ilvl="0" w:tplc="1A3817A4">
      <w:start w:val="16"/>
      <w:numFmt w:val="lowerLetter"/>
      <w:lvlText w:val="%1"/>
      <w:lvlJc w:val="left"/>
      <w:pPr>
        <w:ind w:left="1666" w:hanging="360"/>
        <w:jc w:val="left"/>
      </w:pPr>
      <w:rPr>
        <w:rFonts w:ascii="Arial MT" w:eastAsia="Arial MT" w:hAnsi="Arial MT" w:cs="Arial MT" w:hint="default"/>
        <w:b w:val="0"/>
        <w:bCs w:val="0"/>
        <w:i w:val="0"/>
        <w:iCs w:val="0"/>
        <w:spacing w:val="0"/>
        <w:w w:val="99"/>
        <w:sz w:val="20"/>
        <w:szCs w:val="20"/>
        <w:lang w:val="en-US" w:eastAsia="en-US" w:bidi="ar-SA"/>
      </w:rPr>
    </w:lvl>
    <w:lvl w:ilvl="1" w:tplc="33C69C94">
      <w:numFmt w:val="bullet"/>
      <w:lvlText w:val="•"/>
      <w:lvlJc w:val="left"/>
      <w:pPr>
        <w:ind w:left="2648" w:hanging="360"/>
      </w:pPr>
      <w:rPr>
        <w:rFonts w:hint="default"/>
        <w:lang w:val="en-US" w:eastAsia="en-US" w:bidi="ar-SA"/>
      </w:rPr>
    </w:lvl>
    <w:lvl w:ilvl="2" w:tplc="6C544EDE">
      <w:numFmt w:val="bullet"/>
      <w:lvlText w:val="•"/>
      <w:lvlJc w:val="left"/>
      <w:pPr>
        <w:ind w:left="3637" w:hanging="360"/>
      </w:pPr>
      <w:rPr>
        <w:rFonts w:hint="default"/>
        <w:lang w:val="en-US" w:eastAsia="en-US" w:bidi="ar-SA"/>
      </w:rPr>
    </w:lvl>
    <w:lvl w:ilvl="3" w:tplc="1DB06A62">
      <w:numFmt w:val="bullet"/>
      <w:lvlText w:val="•"/>
      <w:lvlJc w:val="left"/>
      <w:pPr>
        <w:ind w:left="4626" w:hanging="360"/>
      </w:pPr>
      <w:rPr>
        <w:rFonts w:hint="default"/>
        <w:lang w:val="en-US" w:eastAsia="en-US" w:bidi="ar-SA"/>
      </w:rPr>
    </w:lvl>
    <w:lvl w:ilvl="4" w:tplc="C31210DA">
      <w:numFmt w:val="bullet"/>
      <w:lvlText w:val="•"/>
      <w:lvlJc w:val="left"/>
      <w:pPr>
        <w:ind w:left="5615" w:hanging="360"/>
      </w:pPr>
      <w:rPr>
        <w:rFonts w:hint="default"/>
        <w:lang w:val="en-US" w:eastAsia="en-US" w:bidi="ar-SA"/>
      </w:rPr>
    </w:lvl>
    <w:lvl w:ilvl="5" w:tplc="F60234E4">
      <w:numFmt w:val="bullet"/>
      <w:lvlText w:val="•"/>
      <w:lvlJc w:val="left"/>
      <w:pPr>
        <w:ind w:left="6604" w:hanging="360"/>
      </w:pPr>
      <w:rPr>
        <w:rFonts w:hint="default"/>
        <w:lang w:val="en-US" w:eastAsia="en-US" w:bidi="ar-SA"/>
      </w:rPr>
    </w:lvl>
    <w:lvl w:ilvl="6" w:tplc="8F3092C6">
      <w:numFmt w:val="bullet"/>
      <w:lvlText w:val="•"/>
      <w:lvlJc w:val="left"/>
      <w:pPr>
        <w:ind w:left="7593" w:hanging="360"/>
      </w:pPr>
      <w:rPr>
        <w:rFonts w:hint="default"/>
        <w:lang w:val="en-US" w:eastAsia="en-US" w:bidi="ar-SA"/>
      </w:rPr>
    </w:lvl>
    <w:lvl w:ilvl="7" w:tplc="2684DC00">
      <w:numFmt w:val="bullet"/>
      <w:lvlText w:val="•"/>
      <w:lvlJc w:val="left"/>
      <w:pPr>
        <w:ind w:left="8582" w:hanging="360"/>
      </w:pPr>
      <w:rPr>
        <w:rFonts w:hint="default"/>
        <w:lang w:val="en-US" w:eastAsia="en-US" w:bidi="ar-SA"/>
      </w:rPr>
    </w:lvl>
    <w:lvl w:ilvl="8" w:tplc="7E669DC4">
      <w:numFmt w:val="bullet"/>
      <w:lvlText w:val="•"/>
      <w:lvlJc w:val="left"/>
      <w:pPr>
        <w:ind w:left="9571" w:hanging="360"/>
      </w:pPr>
      <w:rPr>
        <w:rFonts w:hint="default"/>
        <w:lang w:val="en-US" w:eastAsia="en-US" w:bidi="ar-SA"/>
      </w:rPr>
    </w:lvl>
  </w:abstractNum>
  <w:abstractNum w:abstractNumId="13">
    <w:nsid w:val="62133D44"/>
    <w:multiLevelType w:val="hybridMultilevel"/>
    <w:tmpl w:val="30906B10"/>
    <w:lvl w:ilvl="0" w:tplc="A8404436">
      <w:start w:val="4"/>
      <w:numFmt w:val="lowerLetter"/>
      <w:lvlText w:val="%1."/>
      <w:lvlJc w:val="left"/>
      <w:pPr>
        <w:ind w:left="475" w:hanging="361"/>
        <w:jc w:val="left"/>
      </w:pPr>
      <w:rPr>
        <w:rFonts w:ascii="Arial MT" w:eastAsia="Arial MT" w:hAnsi="Arial MT" w:cs="Arial MT" w:hint="default"/>
        <w:b w:val="0"/>
        <w:bCs w:val="0"/>
        <w:i w:val="0"/>
        <w:iCs w:val="0"/>
        <w:spacing w:val="-1"/>
        <w:w w:val="99"/>
        <w:sz w:val="20"/>
        <w:szCs w:val="20"/>
        <w:lang w:val="en-US" w:eastAsia="en-US" w:bidi="ar-SA"/>
      </w:rPr>
    </w:lvl>
    <w:lvl w:ilvl="1" w:tplc="48288546">
      <w:numFmt w:val="bullet"/>
      <w:lvlText w:val="•"/>
      <w:lvlJc w:val="left"/>
      <w:pPr>
        <w:ind w:left="1255" w:hanging="361"/>
      </w:pPr>
      <w:rPr>
        <w:rFonts w:hint="default"/>
        <w:lang w:val="en-US" w:eastAsia="en-US" w:bidi="ar-SA"/>
      </w:rPr>
    </w:lvl>
    <w:lvl w:ilvl="2" w:tplc="34761824">
      <w:numFmt w:val="bullet"/>
      <w:lvlText w:val="•"/>
      <w:lvlJc w:val="left"/>
      <w:pPr>
        <w:ind w:left="2031" w:hanging="361"/>
      </w:pPr>
      <w:rPr>
        <w:rFonts w:hint="default"/>
        <w:lang w:val="en-US" w:eastAsia="en-US" w:bidi="ar-SA"/>
      </w:rPr>
    </w:lvl>
    <w:lvl w:ilvl="3" w:tplc="5AE4659C">
      <w:numFmt w:val="bullet"/>
      <w:lvlText w:val="•"/>
      <w:lvlJc w:val="left"/>
      <w:pPr>
        <w:ind w:left="2807" w:hanging="361"/>
      </w:pPr>
      <w:rPr>
        <w:rFonts w:hint="default"/>
        <w:lang w:val="en-US" w:eastAsia="en-US" w:bidi="ar-SA"/>
      </w:rPr>
    </w:lvl>
    <w:lvl w:ilvl="4" w:tplc="A37C4C46">
      <w:numFmt w:val="bullet"/>
      <w:lvlText w:val="•"/>
      <w:lvlJc w:val="left"/>
      <w:pPr>
        <w:ind w:left="3583" w:hanging="361"/>
      </w:pPr>
      <w:rPr>
        <w:rFonts w:hint="default"/>
        <w:lang w:val="en-US" w:eastAsia="en-US" w:bidi="ar-SA"/>
      </w:rPr>
    </w:lvl>
    <w:lvl w:ilvl="5" w:tplc="AE5EFDD2">
      <w:numFmt w:val="bullet"/>
      <w:lvlText w:val="•"/>
      <w:lvlJc w:val="left"/>
      <w:pPr>
        <w:ind w:left="4359" w:hanging="361"/>
      </w:pPr>
      <w:rPr>
        <w:rFonts w:hint="default"/>
        <w:lang w:val="en-US" w:eastAsia="en-US" w:bidi="ar-SA"/>
      </w:rPr>
    </w:lvl>
    <w:lvl w:ilvl="6" w:tplc="089ED4EA">
      <w:numFmt w:val="bullet"/>
      <w:lvlText w:val="•"/>
      <w:lvlJc w:val="left"/>
      <w:pPr>
        <w:ind w:left="5134" w:hanging="361"/>
      </w:pPr>
      <w:rPr>
        <w:rFonts w:hint="default"/>
        <w:lang w:val="en-US" w:eastAsia="en-US" w:bidi="ar-SA"/>
      </w:rPr>
    </w:lvl>
    <w:lvl w:ilvl="7" w:tplc="D548CEF8">
      <w:numFmt w:val="bullet"/>
      <w:lvlText w:val="•"/>
      <w:lvlJc w:val="left"/>
      <w:pPr>
        <w:ind w:left="5910" w:hanging="361"/>
      </w:pPr>
      <w:rPr>
        <w:rFonts w:hint="default"/>
        <w:lang w:val="en-US" w:eastAsia="en-US" w:bidi="ar-SA"/>
      </w:rPr>
    </w:lvl>
    <w:lvl w:ilvl="8" w:tplc="AE602F6A">
      <w:numFmt w:val="bullet"/>
      <w:lvlText w:val="•"/>
      <w:lvlJc w:val="left"/>
      <w:pPr>
        <w:ind w:left="6686" w:hanging="361"/>
      </w:pPr>
      <w:rPr>
        <w:rFonts w:hint="default"/>
        <w:lang w:val="en-US" w:eastAsia="en-US" w:bidi="ar-SA"/>
      </w:rPr>
    </w:lvl>
  </w:abstractNum>
  <w:abstractNum w:abstractNumId="14">
    <w:nsid w:val="67573E79"/>
    <w:multiLevelType w:val="hybridMultilevel"/>
    <w:tmpl w:val="C792B550"/>
    <w:lvl w:ilvl="0" w:tplc="6A50EF60">
      <w:start w:val="1"/>
      <w:numFmt w:val="lowerLetter"/>
      <w:lvlText w:val="%1."/>
      <w:lvlJc w:val="left"/>
      <w:pPr>
        <w:ind w:left="532" w:hanging="360"/>
        <w:jc w:val="left"/>
      </w:pPr>
      <w:rPr>
        <w:rFonts w:ascii="Arial" w:eastAsia="Arial" w:hAnsi="Arial" w:cs="Arial" w:hint="default"/>
        <w:b w:val="0"/>
        <w:bCs w:val="0"/>
        <w:i/>
        <w:iCs/>
        <w:spacing w:val="-1"/>
        <w:w w:val="99"/>
        <w:sz w:val="20"/>
        <w:szCs w:val="20"/>
        <w:lang w:val="en-US" w:eastAsia="en-US" w:bidi="ar-SA"/>
      </w:rPr>
    </w:lvl>
    <w:lvl w:ilvl="1" w:tplc="DB4C861C">
      <w:numFmt w:val="bullet"/>
      <w:lvlText w:val="•"/>
      <w:lvlJc w:val="left"/>
      <w:pPr>
        <w:ind w:left="1478" w:hanging="360"/>
      </w:pPr>
      <w:rPr>
        <w:rFonts w:hint="default"/>
        <w:lang w:val="en-US" w:eastAsia="en-US" w:bidi="ar-SA"/>
      </w:rPr>
    </w:lvl>
    <w:lvl w:ilvl="2" w:tplc="5DA0318A">
      <w:numFmt w:val="bullet"/>
      <w:lvlText w:val="•"/>
      <w:lvlJc w:val="left"/>
      <w:pPr>
        <w:ind w:left="2416" w:hanging="360"/>
      </w:pPr>
      <w:rPr>
        <w:rFonts w:hint="default"/>
        <w:lang w:val="en-US" w:eastAsia="en-US" w:bidi="ar-SA"/>
      </w:rPr>
    </w:lvl>
    <w:lvl w:ilvl="3" w:tplc="CA9C5446">
      <w:numFmt w:val="bullet"/>
      <w:lvlText w:val="•"/>
      <w:lvlJc w:val="left"/>
      <w:pPr>
        <w:ind w:left="3354" w:hanging="360"/>
      </w:pPr>
      <w:rPr>
        <w:rFonts w:hint="default"/>
        <w:lang w:val="en-US" w:eastAsia="en-US" w:bidi="ar-SA"/>
      </w:rPr>
    </w:lvl>
    <w:lvl w:ilvl="4" w:tplc="72BAE352">
      <w:numFmt w:val="bullet"/>
      <w:lvlText w:val="•"/>
      <w:lvlJc w:val="left"/>
      <w:pPr>
        <w:ind w:left="4293" w:hanging="360"/>
      </w:pPr>
      <w:rPr>
        <w:rFonts w:hint="default"/>
        <w:lang w:val="en-US" w:eastAsia="en-US" w:bidi="ar-SA"/>
      </w:rPr>
    </w:lvl>
    <w:lvl w:ilvl="5" w:tplc="6A522DB0">
      <w:numFmt w:val="bullet"/>
      <w:lvlText w:val="•"/>
      <w:lvlJc w:val="left"/>
      <w:pPr>
        <w:ind w:left="5231" w:hanging="360"/>
      </w:pPr>
      <w:rPr>
        <w:rFonts w:hint="default"/>
        <w:lang w:val="en-US" w:eastAsia="en-US" w:bidi="ar-SA"/>
      </w:rPr>
    </w:lvl>
    <w:lvl w:ilvl="6" w:tplc="2C308E4E">
      <w:numFmt w:val="bullet"/>
      <w:lvlText w:val="•"/>
      <w:lvlJc w:val="left"/>
      <w:pPr>
        <w:ind w:left="6169" w:hanging="360"/>
      </w:pPr>
      <w:rPr>
        <w:rFonts w:hint="default"/>
        <w:lang w:val="en-US" w:eastAsia="en-US" w:bidi="ar-SA"/>
      </w:rPr>
    </w:lvl>
    <w:lvl w:ilvl="7" w:tplc="D5746D3C">
      <w:numFmt w:val="bullet"/>
      <w:lvlText w:val="•"/>
      <w:lvlJc w:val="left"/>
      <w:pPr>
        <w:ind w:left="7108" w:hanging="360"/>
      </w:pPr>
      <w:rPr>
        <w:rFonts w:hint="default"/>
        <w:lang w:val="en-US" w:eastAsia="en-US" w:bidi="ar-SA"/>
      </w:rPr>
    </w:lvl>
    <w:lvl w:ilvl="8" w:tplc="FDD45042">
      <w:numFmt w:val="bullet"/>
      <w:lvlText w:val="•"/>
      <w:lvlJc w:val="left"/>
      <w:pPr>
        <w:ind w:left="8046" w:hanging="360"/>
      </w:pPr>
      <w:rPr>
        <w:rFonts w:hint="default"/>
        <w:lang w:val="en-US" w:eastAsia="en-US" w:bidi="ar-SA"/>
      </w:rPr>
    </w:lvl>
  </w:abstractNum>
  <w:abstractNum w:abstractNumId="15">
    <w:nsid w:val="6A5F0DF9"/>
    <w:multiLevelType w:val="hybridMultilevel"/>
    <w:tmpl w:val="603AF9EA"/>
    <w:lvl w:ilvl="0" w:tplc="289A11EC">
      <w:numFmt w:val="bullet"/>
      <w:lvlText w:val="☐"/>
      <w:lvlJc w:val="left"/>
      <w:pPr>
        <w:ind w:left="369" w:hanging="257"/>
      </w:pPr>
      <w:rPr>
        <w:rFonts w:ascii="MS Gothic" w:eastAsia="MS Gothic" w:hAnsi="MS Gothic" w:cs="MS Gothic" w:hint="default"/>
        <w:b w:val="0"/>
        <w:bCs w:val="0"/>
        <w:i w:val="0"/>
        <w:iCs w:val="0"/>
        <w:spacing w:val="0"/>
        <w:w w:val="99"/>
        <w:sz w:val="20"/>
        <w:szCs w:val="20"/>
        <w:lang w:val="en-US" w:eastAsia="en-US" w:bidi="ar-SA"/>
      </w:rPr>
    </w:lvl>
    <w:lvl w:ilvl="1" w:tplc="063A53A0">
      <w:numFmt w:val="bullet"/>
      <w:lvlText w:val="•"/>
      <w:lvlJc w:val="left"/>
      <w:pPr>
        <w:ind w:left="588" w:hanging="257"/>
      </w:pPr>
      <w:rPr>
        <w:rFonts w:hint="default"/>
        <w:lang w:val="en-US" w:eastAsia="en-US" w:bidi="ar-SA"/>
      </w:rPr>
    </w:lvl>
    <w:lvl w:ilvl="2" w:tplc="A732CF0E">
      <w:numFmt w:val="bullet"/>
      <w:lvlText w:val="•"/>
      <w:lvlJc w:val="left"/>
      <w:pPr>
        <w:ind w:left="816" w:hanging="257"/>
      </w:pPr>
      <w:rPr>
        <w:rFonts w:hint="default"/>
        <w:lang w:val="en-US" w:eastAsia="en-US" w:bidi="ar-SA"/>
      </w:rPr>
    </w:lvl>
    <w:lvl w:ilvl="3" w:tplc="0A584DB8">
      <w:numFmt w:val="bullet"/>
      <w:lvlText w:val="•"/>
      <w:lvlJc w:val="left"/>
      <w:pPr>
        <w:ind w:left="1044" w:hanging="257"/>
      </w:pPr>
      <w:rPr>
        <w:rFonts w:hint="default"/>
        <w:lang w:val="en-US" w:eastAsia="en-US" w:bidi="ar-SA"/>
      </w:rPr>
    </w:lvl>
    <w:lvl w:ilvl="4" w:tplc="1A244724">
      <w:numFmt w:val="bullet"/>
      <w:lvlText w:val="•"/>
      <w:lvlJc w:val="left"/>
      <w:pPr>
        <w:ind w:left="1272" w:hanging="257"/>
      </w:pPr>
      <w:rPr>
        <w:rFonts w:hint="default"/>
        <w:lang w:val="en-US" w:eastAsia="en-US" w:bidi="ar-SA"/>
      </w:rPr>
    </w:lvl>
    <w:lvl w:ilvl="5" w:tplc="B6902382">
      <w:numFmt w:val="bullet"/>
      <w:lvlText w:val="•"/>
      <w:lvlJc w:val="left"/>
      <w:pPr>
        <w:ind w:left="1500" w:hanging="257"/>
      </w:pPr>
      <w:rPr>
        <w:rFonts w:hint="default"/>
        <w:lang w:val="en-US" w:eastAsia="en-US" w:bidi="ar-SA"/>
      </w:rPr>
    </w:lvl>
    <w:lvl w:ilvl="6" w:tplc="A33809CA">
      <w:numFmt w:val="bullet"/>
      <w:lvlText w:val="•"/>
      <w:lvlJc w:val="left"/>
      <w:pPr>
        <w:ind w:left="1728" w:hanging="257"/>
      </w:pPr>
      <w:rPr>
        <w:rFonts w:hint="default"/>
        <w:lang w:val="en-US" w:eastAsia="en-US" w:bidi="ar-SA"/>
      </w:rPr>
    </w:lvl>
    <w:lvl w:ilvl="7" w:tplc="FD4A8210">
      <w:numFmt w:val="bullet"/>
      <w:lvlText w:val="•"/>
      <w:lvlJc w:val="left"/>
      <w:pPr>
        <w:ind w:left="1956" w:hanging="257"/>
      </w:pPr>
      <w:rPr>
        <w:rFonts w:hint="default"/>
        <w:lang w:val="en-US" w:eastAsia="en-US" w:bidi="ar-SA"/>
      </w:rPr>
    </w:lvl>
    <w:lvl w:ilvl="8" w:tplc="3442543C">
      <w:numFmt w:val="bullet"/>
      <w:lvlText w:val="•"/>
      <w:lvlJc w:val="left"/>
      <w:pPr>
        <w:ind w:left="2184" w:hanging="257"/>
      </w:pPr>
      <w:rPr>
        <w:rFonts w:hint="default"/>
        <w:lang w:val="en-US" w:eastAsia="en-US" w:bidi="ar-SA"/>
      </w:rPr>
    </w:lvl>
  </w:abstractNum>
  <w:abstractNum w:abstractNumId="16">
    <w:nsid w:val="721D03D8"/>
    <w:multiLevelType w:val="hybridMultilevel"/>
    <w:tmpl w:val="6540E286"/>
    <w:lvl w:ilvl="0" w:tplc="C066892C">
      <w:start w:val="1"/>
      <w:numFmt w:val="decimal"/>
      <w:lvlText w:val="%1."/>
      <w:lvlJc w:val="left"/>
      <w:pPr>
        <w:ind w:left="1666" w:hanging="360"/>
        <w:jc w:val="left"/>
      </w:pPr>
      <w:rPr>
        <w:rFonts w:ascii="Arial MT" w:eastAsia="Arial MT" w:hAnsi="Arial MT" w:cs="Arial MT" w:hint="default"/>
        <w:b w:val="0"/>
        <w:bCs w:val="0"/>
        <w:i w:val="0"/>
        <w:iCs w:val="0"/>
        <w:spacing w:val="-1"/>
        <w:w w:val="99"/>
        <w:sz w:val="20"/>
        <w:szCs w:val="20"/>
        <w:lang w:val="en-US" w:eastAsia="en-US" w:bidi="ar-SA"/>
      </w:rPr>
    </w:lvl>
    <w:lvl w:ilvl="1" w:tplc="026674EE">
      <w:numFmt w:val="bullet"/>
      <w:lvlText w:val="•"/>
      <w:lvlJc w:val="left"/>
      <w:pPr>
        <w:ind w:left="2648" w:hanging="360"/>
      </w:pPr>
      <w:rPr>
        <w:rFonts w:hint="default"/>
        <w:lang w:val="en-US" w:eastAsia="en-US" w:bidi="ar-SA"/>
      </w:rPr>
    </w:lvl>
    <w:lvl w:ilvl="2" w:tplc="37587E3E">
      <w:numFmt w:val="bullet"/>
      <w:lvlText w:val="•"/>
      <w:lvlJc w:val="left"/>
      <w:pPr>
        <w:ind w:left="3637" w:hanging="360"/>
      </w:pPr>
      <w:rPr>
        <w:rFonts w:hint="default"/>
        <w:lang w:val="en-US" w:eastAsia="en-US" w:bidi="ar-SA"/>
      </w:rPr>
    </w:lvl>
    <w:lvl w:ilvl="3" w:tplc="9F5E5260">
      <w:numFmt w:val="bullet"/>
      <w:lvlText w:val="•"/>
      <w:lvlJc w:val="left"/>
      <w:pPr>
        <w:ind w:left="4626" w:hanging="360"/>
      </w:pPr>
      <w:rPr>
        <w:rFonts w:hint="default"/>
        <w:lang w:val="en-US" w:eastAsia="en-US" w:bidi="ar-SA"/>
      </w:rPr>
    </w:lvl>
    <w:lvl w:ilvl="4" w:tplc="9E3285F6">
      <w:numFmt w:val="bullet"/>
      <w:lvlText w:val="•"/>
      <w:lvlJc w:val="left"/>
      <w:pPr>
        <w:ind w:left="5615" w:hanging="360"/>
      </w:pPr>
      <w:rPr>
        <w:rFonts w:hint="default"/>
        <w:lang w:val="en-US" w:eastAsia="en-US" w:bidi="ar-SA"/>
      </w:rPr>
    </w:lvl>
    <w:lvl w:ilvl="5" w:tplc="BC5A6B60">
      <w:numFmt w:val="bullet"/>
      <w:lvlText w:val="•"/>
      <w:lvlJc w:val="left"/>
      <w:pPr>
        <w:ind w:left="6604" w:hanging="360"/>
      </w:pPr>
      <w:rPr>
        <w:rFonts w:hint="default"/>
        <w:lang w:val="en-US" w:eastAsia="en-US" w:bidi="ar-SA"/>
      </w:rPr>
    </w:lvl>
    <w:lvl w:ilvl="6" w:tplc="D3F4BD34">
      <w:numFmt w:val="bullet"/>
      <w:lvlText w:val="•"/>
      <w:lvlJc w:val="left"/>
      <w:pPr>
        <w:ind w:left="7593" w:hanging="360"/>
      </w:pPr>
      <w:rPr>
        <w:rFonts w:hint="default"/>
        <w:lang w:val="en-US" w:eastAsia="en-US" w:bidi="ar-SA"/>
      </w:rPr>
    </w:lvl>
    <w:lvl w:ilvl="7" w:tplc="04B4D16E">
      <w:numFmt w:val="bullet"/>
      <w:lvlText w:val="•"/>
      <w:lvlJc w:val="left"/>
      <w:pPr>
        <w:ind w:left="8582" w:hanging="360"/>
      </w:pPr>
      <w:rPr>
        <w:rFonts w:hint="default"/>
        <w:lang w:val="en-US" w:eastAsia="en-US" w:bidi="ar-SA"/>
      </w:rPr>
    </w:lvl>
    <w:lvl w:ilvl="8" w:tplc="02A00894">
      <w:numFmt w:val="bullet"/>
      <w:lvlText w:val="•"/>
      <w:lvlJc w:val="left"/>
      <w:pPr>
        <w:ind w:left="9571" w:hanging="360"/>
      </w:pPr>
      <w:rPr>
        <w:rFonts w:hint="default"/>
        <w:lang w:val="en-US" w:eastAsia="en-US" w:bidi="ar-SA"/>
      </w:rPr>
    </w:lvl>
  </w:abstractNum>
  <w:abstractNum w:abstractNumId="17">
    <w:nsid w:val="76DA4BFE"/>
    <w:multiLevelType w:val="hybridMultilevel"/>
    <w:tmpl w:val="4E80D6F4"/>
    <w:lvl w:ilvl="0" w:tplc="017C651C">
      <w:start w:val="2"/>
      <w:numFmt w:val="decimal"/>
      <w:lvlText w:val="%1."/>
      <w:lvlJc w:val="left"/>
      <w:pPr>
        <w:ind w:left="825" w:hanging="360"/>
        <w:jc w:val="left"/>
      </w:pPr>
      <w:rPr>
        <w:rFonts w:ascii="Arial MT" w:eastAsia="Arial MT" w:hAnsi="Arial MT" w:cs="Arial MT" w:hint="default"/>
        <w:b w:val="0"/>
        <w:bCs w:val="0"/>
        <w:i w:val="0"/>
        <w:iCs w:val="0"/>
        <w:spacing w:val="-1"/>
        <w:w w:val="99"/>
        <w:sz w:val="20"/>
        <w:szCs w:val="20"/>
        <w:lang w:val="en-US" w:eastAsia="en-US" w:bidi="ar-SA"/>
      </w:rPr>
    </w:lvl>
    <w:lvl w:ilvl="1" w:tplc="67DE3E3A">
      <w:numFmt w:val="bullet"/>
      <w:lvlText w:val="•"/>
      <w:lvlJc w:val="left"/>
      <w:pPr>
        <w:ind w:left="1446" w:hanging="360"/>
      </w:pPr>
      <w:rPr>
        <w:rFonts w:hint="default"/>
        <w:lang w:val="en-US" w:eastAsia="en-US" w:bidi="ar-SA"/>
      </w:rPr>
    </w:lvl>
    <w:lvl w:ilvl="2" w:tplc="BC2693EE">
      <w:numFmt w:val="bullet"/>
      <w:lvlText w:val="•"/>
      <w:lvlJc w:val="left"/>
      <w:pPr>
        <w:ind w:left="2072" w:hanging="360"/>
      </w:pPr>
      <w:rPr>
        <w:rFonts w:hint="default"/>
        <w:lang w:val="en-US" w:eastAsia="en-US" w:bidi="ar-SA"/>
      </w:rPr>
    </w:lvl>
    <w:lvl w:ilvl="3" w:tplc="986275D8">
      <w:numFmt w:val="bullet"/>
      <w:lvlText w:val="•"/>
      <w:lvlJc w:val="left"/>
      <w:pPr>
        <w:ind w:left="2698" w:hanging="360"/>
      </w:pPr>
      <w:rPr>
        <w:rFonts w:hint="default"/>
        <w:lang w:val="en-US" w:eastAsia="en-US" w:bidi="ar-SA"/>
      </w:rPr>
    </w:lvl>
    <w:lvl w:ilvl="4" w:tplc="42563412">
      <w:numFmt w:val="bullet"/>
      <w:lvlText w:val="•"/>
      <w:lvlJc w:val="left"/>
      <w:pPr>
        <w:ind w:left="3325" w:hanging="360"/>
      </w:pPr>
      <w:rPr>
        <w:rFonts w:hint="default"/>
        <w:lang w:val="en-US" w:eastAsia="en-US" w:bidi="ar-SA"/>
      </w:rPr>
    </w:lvl>
    <w:lvl w:ilvl="5" w:tplc="1D12B38C">
      <w:numFmt w:val="bullet"/>
      <w:lvlText w:val="•"/>
      <w:lvlJc w:val="left"/>
      <w:pPr>
        <w:ind w:left="3951" w:hanging="360"/>
      </w:pPr>
      <w:rPr>
        <w:rFonts w:hint="default"/>
        <w:lang w:val="en-US" w:eastAsia="en-US" w:bidi="ar-SA"/>
      </w:rPr>
    </w:lvl>
    <w:lvl w:ilvl="6" w:tplc="7BBC3ECA">
      <w:numFmt w:val="bullet"/>
      <w:lvlText w:val="•"/>
      <w:lvlJc w:val="left"/>
      <w:pPr>
        <w:ind w:left="4577" w:hanging="360"/>
      </w:pPr>
      <w:rPr>
        <w:rFonts w:hint="default"/>
        <w:lang w:val="en-US" w:eastAsia="en-US" w:bidi="ar-SA"/>
      </w:rPr>
    </w:lvl>
    <w:lvl w:ilvl="7" w:tplc="5E1AA12C">
      <w:numFmt w:val="bullet"/>
      <w:lvlText w:val="•"/>
      <w:lvlJc w:val="left"/>
      <w:pPr>
        <w:ind w:left="5203" w:hanging="360"/>
      </w:pPr>
      <w:rPr>
        <w:rFonts w:hint="default"/>
        <w:lang w:val="en-US" w:eastAsia="en-US" w:bidi="ar-SA"/>
      </w:rPr>
    </w:lvl>
    <w:lvl w:ilvl="8" w:tplc="A43E5B8C">
      <w:numFmt w:val="bullet"/>
      <w:lvlText w:val="•"/>
      <w:lvlJc w:val="left"/>
      <w:pPr>
        <w:ind w:left="5830" w:hanging="360"/>
      </w:pPr>
      <w:rPr>
        <w:rFonts w:hint="default"/>
        <w:lang w:val="en-US" w:eastAsia="en-US" w:bidi="ar-SA"/>
      </w:rPr>
    </w:lvl>
  </w:abstractNum>
  <w:abstractNum w:abstractNumId="18">
    <w:nsid w:val="77A96642"/>
    <w:multiLevelType w:val="hybridMultilevel"/>
    <w:tmpl w:val="66AEAB42"/>
    <w:lvl w:ilvl="0" w:tplc="923EF6F8">
      <w:numFmt w:val="bullet"/>
      <w:lvlText w:val=""/>
      <w:lvlJc w:val="left"/>
      <w:pPr>
        <w:ind w:left="455" w:hanging="360"/>
      </w:pPr>
      <w:rPr>
        <w:rFonts w:ascii="Symbol" w:eastAsia="Symbol" w:hAnsi="Symbol" w:cs="Symbol" w:hint="default"/>
        <w:b w:val="0"/>
        <w:bCs w:val="0"/>
        <w:i w:val="0"/>
        <w:iCs w:val="0"/>
        <w:spacing w:val="0"/>
        <w:w w:val="99"/>
        <w:sz w:val="20"/>
        <w:szCs w:val="20"/>
        <w:lang w:val="en-US" w:eastAsia="en-US" w:bidi="ar-SA"/>
      </w:rPr>
    </w:lvl>
    <w:lvl w:ilvl="1" w:tplc="15BAFCEA">
      <w:numFmt w:val="bullet"/>
      <w:lvlText w:val="•"/>
      <w:lvlJc w:val="left"/>
      <w:pPr>
        <w:ind w:left="1417" w:hanging="360"/>
      </w:pPr>
      <w:rPr>
        <w:rFonts w:hint="default"/>
        <w:lang w:val="en-US" w:eastAsia="en-US" w:bidi="ar-SA"/>
      </w:rPr>
    </w:lvl>
    <w:lvl w:ilvl="2" w:tplc="44C22D16">
      <w:numFmt w:val="bullet"/>
      <w:lvlText w:val="•"/>
      <w:lvlJc w:val="left"/>
      <w:pPr>
        <w:ind w:left="2374" w:hanging="360"/>
      </w:pPr>
      <w:rPr>
        <w:rFonts w:hint="default"/>
        <w:lang w:val="en-US" w:eastAsia="en-US" w:bidi="ar-SA"/>
      </w:rPr>
    </w:lvl>
    <w:lvl w:ilvl="3" w:tplc="2EF83E2C">
      <w:numFmt w:val="bullet"/>
      <w:lvlText w:val="•"/>
      <w:lvlJc w:val="left"/>
      <w:pPr>
        <w:ind w:left="3332" w:hanging="360"/>
      </w:pPr>
      <w:rPr>
        <w:rFonts w:hint="default"/>
        <w:lang w:val="en-US" w:eastAsia="en-US" w:bidi="ar-SA"/>
      </w:rPr>
    </w:lvl>
    <w:lvl w:ilvl="4" w:tplc="7E7E29E2">
      <w:numFmt w:val="bullet"/>
      <w:lvlText w:val="•"/>
      <w:lvlJc w:val="left"/>
      <w:pPr>
        <w:ind w:left="4289" w:hanging="360"/>
      </w:pPr>
      <w:rPr>
        <w:rFonts w:hint="default"/>
        <w:lang w:val="en-US" w:eastAsia="en-US" w:bidi="ar-SA"/>
      </w:rPr>
    </w:lvl>
    <w:lvl w:ilvl="5" w:tplc="4BB49892">
      <w:numFmt w:val="bullet"/>
      <w:lvlText w:val="•"/>
      <w:lvlJc w:val="left"/>
      <w:pPr>
        <w:ind w:left="5247" w:hanging="360"/>
      </w:pPr>
      <w:rPr>
        <w:rFonts w:hint="default"/>
        <w:lang w:val="en-US" w:eastAsia="en-US" w:bidi="ar-SA"/>
      </w:rPr>
    </w:lvl>
    <w:lvl w:ilvl="6" w:tplc="8B0825BE">
      <w:numFmt w:val="bullet"/>
      <w:lvlText w:val="•"/>
      <w:lvlJc w:val="left"/>
      <w:pPr>
        <w:ind w:left="6204" w:hanging="360"/>
      </w:pPr>
      <w:rPr>
        <w:rFonts w:hint="default"/>
        <w:lang w:val="en-US" w:eastAsia="en-US" w:bidi="ar-SA"/>
      </w:rPr>
    </w:lvl>
    <w:lvl w:ilvl="7" w:tplc="75F6FD52">
      <w:numFmt w:val="bullet"/>
      <w:lvlText w:val="•"/>
      <w:lvlJc w:val="left"/>
      <w:pPr>
        <w:ind w:left="7161" w:hanging="360"/>
      </w:pPr>
      <w:rPr>
        <w:rFonts w:hint="default"/>
        <w:lang w:val="en-US" w:eastAsia="en-US" w:bidi="ar-SA"/>
      </w:rPr>
    </w:lvl>
    <w:lvl w:ilvl="8" w:tplc="F83C9CD6">
      <w:numFmt w:val="bullet"/>
      <w:lvlText w:val="•"/>
      <w:lvlJc w:val="left"/>
      <w:pPr>
        <w:ind w:left="8119" w:hanging="360"/>
      </w:pPr>
      <w:rPr>
        <w:rFonts w:hint="default"/>
        <w:lang w:val="en-US" w:eastAsia="en-US" w:bidi="ar-SA"/>
      </w:rPr>
    </w:lvl>
  </w:abstractNum>
  <w:abstractNum w:abstractNumId="19">
    <w:nsid w:val="7D9B6F9B"/>
    <w:multiLevelType w:val="hybridMultilevel"/>
    <w:tmpl w:val="C2B403B6"/>
    <w:lvl w:ilvl="0" w:tplc="BE520094">
      <w:start w:val="1"/>
      <w:numFmt w:val="lowerLetter"/>
      <w:lvlText w:val="%1"/>
      <w:lvlJc w:val="left"/>
      <w:pPr>
        <w:ind w:left="1666" w:hanging="360"/>
        <w:jc w:val="left"/>
      </w:pPr>
      <w:rPr>
        <w:rFonts w:ascii="Arial MT" w:eastAsia="Arial MT" w:hAnsi="Arial MT" w:cs="Arial MT" w:hint="default"/>
        <w:b w:val="0"/>
        <w:bCs w:val="0"/>
        <w:i w:val="0"/>
        <w:iCs w:val="0"/>
        <w:spacing w:val="0"/>
        <w:w w:val="99"/>
        <w:sz w:val="20"/>
        <w:szCs w:val="20"/>
        <w:lang w:val="en-US" w:eastAsia="en-US" w:bidi="ar-SA"/>
      </w:rPr>
    </w:lvl>
    <w:lvl w:ilvl="1" w:tplc="A9CEF498">
      <w:numFmt w:val="bullet"/>
      <w:lvlText w:val="•"/>
      <w:lvlJc w:val="left"/>
      <w:pPr>
        <w:ind w:left="2648" w:hanging="360"/>
      </w:pPr>
      <w:rPr>
        <w:rFonts w:hint="default"/>
        <w:lang w:val="en-US" w:eastAsia="en-US" w:bidi="ar-SA"/>
      </w:rPr>
    </w:lvl>
    <w:lvl w:ilvl="2" w:tplc="13E6AEBE">
      <w:numFmt w:val="bullet"/>
      <w:lvlText w:val="•"/>
      <w:lvlJc w:val="left"/>
      <w:pPr>
        <w:ind w:left="3637" w:hanging="360"/>
      </w:pPr>
      <w:rPr>
        <w:rFonts w:hint="default"/>
        <w:lang w:val="en-US" w:eastAsia="en-US" w:bidi="ar-SA"/>
      </w:rPr>
    </w:lvl>
    <w:lvl w:ilvl="3" w:tplc="37E6DAB4">
      <w:numFmt w:val="bullet"/>
      <w:lvlText w:val="•"/>
      <w:lvlJc w:val="left"/>
      <w:pPr>
        <w:ind w:left="4626" w:hanging="360"/>
      </w:pPr>
      <w:rPr>
        <w:rFonts w:hint="default"/>
        <w:lang w:val="en-US" w:eastAsia="en-US" w:bidi="ar-SA"/>
      </w:rPr>
    </w:lvl>
    <w:lvl w:ilvl="4" w:tplc="BCE672E8">
      <w:numFmt w:val="bullet"/>
      <w:lvlText w:val="•"/>
      <w:lvlJc w:val="left"/>
      <w:pPr>
        <w:ind w:left="5615" w:hanging="360"/>
      </w:pPr>
      <w:rPr>
        <w:rFonts w:hint="default"/>
        <w:lang w:val="en-US" w:eastAsia="en-US" w:bidi="ar-SA"/>
      </w:rPr>
    </w:lvl>
    <w:lvl w:ilvl="5" w:tplc="B9EC01B4">
      <w:numFmt w:val="bullet"/>
      <w:lvlText w:val="•"/>
      <w:lvlJc w:val="left"/>
      <w:pPr>
        <w:ind w:left="6604" w:hanging="360"/>
      </w:pPr>
      <w:rPr>
        <w:rFonts w:hint="default"/>
        <w:lang w:val="en-US" w:eastAsia="en-US" w:bidi="ar-SA"/>
      </w:rPr>
    </w:lvl>
    <w:lvl w:ilvl="6" w:tplc="B5982B20">
      <w:numFmt w:val="bullet"/>
      <w:lvlText w:val="•"/>
      <w:lvlJc w:val="left"/>
      <w:pPr>
        <w:ind w:left="7593" w:hanging="360"/>
      </w:pPr>
      <w:rPr>
        <w:rFonts w:hint="default"/>
        <w:lang w:val="en-US" w:eastAsia="en-US" w:bidi="ar-SA"/>
      </w:rPr>
    </w:lvl>
    <w:lvl w:ilvl="7" w:tplc="CD20FED4">
      <w:numFmt w:val="bullet"/>
      <w:lvlText w:val="•"/>
      <w:lvlJc w:val="left"/>
      <w:pPr>
        <w:ind w:left="8582" w:hanging="360"/>
      </w:pPr>
      <w:rPr>
        <w:rFonts w:hint="default"/>
        <w:lang w:val="en-US" w:eastAsia="en-US" w:bidi="ar-SA"/>
      </w:rPr>
    </w:lvl>
    <w:lvl w:ilvl="8" w:tplc="A5961E18">
      <w:numFmt w:val="bullet"/>
      <w:lvlText w:val="•"/>
      <w:lvlJc w:val="left"/>
      <w:pPr>
        <w:ind w:left="9571" w:hanging="360"/>
      </w:pPr>
      <w:rPr>
        <w:rFonts w:hint="default"/>
        <w:lang w:val="en-US" w:eastAsia="en-US" w:bidi="ar-SA"/>
      </w:rPr>
    </w:lvl>
  </w:abstractNum>
  <w:num w:numId="1">
    <w:abstractNumId w:val="16"/>
  </w:num>
  <w:num w:numId="2">
    <w:abstractNumId w:val="12"/>
  </w:num>
  <w:num w:numId="3">
    <w:abstractNumId w:val="19"/>
  </w:num>
  <w:num w:numId="4">
    <w:abstractNumId w:val="18"/>
  </w:num>
  <w:num w:numId="5">
    <w:abstractNumId w:val="3"/>
  </w:num>
  <w:num w:numId="6">
    <w:abstractNumId w:val="9"/>
  </w:num>
  <w:num w:numId="7">
    <w:abstractNumId w:val="4"/>
  </w:num>
  <w:num w:numId="8">
    <w:abstractNumId w:val="10"/>
  </w:num>
  <w:num w:numId="9">
    <w:abstractNumId w:val="8"/>
  </w:num>
  <w:num w:numId="10">
    <w:abstractNumId w:val="2"/>
  </w:num>
  <w:num w:numId="11">
    <w:abstractNumId w:val="14"/>
  </w:num>
  <w:num w:numId="12">
    <w:abstractNumId w:val="7"/>
  </w:num>
  <w:num w:numId="13">
    <w:abstractNumId w:val="0"/>
  </w:num>
  <w:num w:numId="14">
    <w:abstractNumId w:val="17"/>
  </w:num>
  <w:num w:numId="15">
    <w:abstractNumId w:val="11"/>
  </w:num>
  <w:num w:numId="16">
    <w:abstractNumId w:val="6"/>
  </w:num>
  <w:num w:numId="17">
    <w:abstractNumId w:val="13"/>
  </w:num>
  <w:num w:numId="18">
    <w:abstractNumId w:val="5"/>
  </w:num>
  <w:num w:numId="19">
    <w:abstractNumId w:val="15"/>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
  <w:rsids>
    <w:rsidRoot w:val="00182B31"/>
    <w:rsid w:val="00182B31"/>
    <w:rsid w:val="001E0CF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DE2737-BD10-40D7-ABB9-DBFF146998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MT" w:eastAsia="Arial MT" w:hAnsi="Arial MT" w:cs="Arial MT"/>
    </w:rPr>
  </w:style>
  <w:style w:type="paragraph" w:styleId="Heading1">
    <w:name w:val="heading 1"/>
    <w:basedOn w:val="Normal"/>
    <w:uiPriority w:val="1"/>
    <w:qFormat/>
    <w:pPr>
      <w:spacing w:before="29"/>
      <w:jc w:val="center"/>
      <w:outlineLvl w:val="0"/>
    </w:pPr>
    <w:rPr>
      <w:rFonts w:ascii="Arial" w:eastAsia="Arial" w:hAnsi="Arial" w:cs="Arial"/>
      <w:b/>
      <w:bCs/>
    </w:rPr>
  </w:style>
  <w:style w:type="paragraph" w:styleId="Heading2">
    <w:name w:val="heading 2"/>
    <w:basedOn w:val="Normal"/>
    <w:uiPriority w:val="1"/>
    <w:qFormat/>
    <w:pPr>
      <w:spacing w:before="227"/>
      <w:ind w:left="1238"/>
      <w:outlineLvl w:val="1"/>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
    <w:qFormat/>
    <w:pPr>
      <w:ind w:right="1"/>
      <w:jc w:val="center"/>
    </w:pPr>
    <w:rPr>
      <w:rFonts w:ascii="Arial" w:eastAsia="Arial" w:hAnsi="Arial" w:cs="Arial"/>
      <w:b/>
      <w:bCs/>
      <w:sz w:val="48"/>
      <w:szCs w:val="48"/>
    </w:rPr>
  </w:style>
  <w:style w:type="paragraph" w:styleId="ListParagraph">
    <w:name w:val="List Paragraph"/>
    <w:basedOn w:val="Normal"/>
    <w:uiPriority w:val="1"/>
    <w:qFormat/>
    <w:pPr>
      <w:ind w:left="1666"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E0CF4"/>
    <w:pPr>
      <w:tabs>
        <w:tab w:val="center" w:pos="4513"/>
        <w:tab w:val="right" w:pos="9026"/>
      </w:tabs>
    </w:pPr>
  </w:style>
  <w:style w:type="character" w:customStyle="1" w:styleId="HeaderChar">
    <w:name w:val="Header Char"/>
    <w:basedOn w:val="DefaultParagraphFont"/>
    <w:link w:val="Header"/>
    <w:uiPriority w:val="99"/>
    <w:rsid w:val="001E0CF4"/>
    <w:rPr>
      <w:rFonts w:ascii="Arial MT" w:eastAsia="Arial MT" w:hAnsi="Arial MT" w:cs="Arial MT"/>
    </w:rPr>
  </w:style>
  <w:style w:type="paragraph" w:styleId="Footer">
    <w:name w:val="footer"/>
    <w:basedOn w:val="Normal"/>
    <w:link w:val="FooterChar"/>
    <w:uiPriority w:val="99"/>
    <w:unhideWhenUsed/>
    <w:rsid w:val="001E0CF4"/>
    <w:pPr>
      <w:tabs>
        <w:tab w:val="center" w:pos="4513"/>
        <w:tab w:val="right" w:pos="9026"/>
      </w:tabs>
    </w:pPr>
  </w:style>
  <w:style w:type="character" w:customStyle="1" w:styleId="FooterChar">
    <w:name w:val="Footer Char"/>
    <w:basedOn w:val="DefaultParagraphFont"/>
    <w:link w:val="Footer"/>
    <w:uiPriority w:val="99"/>
    <w:rsid w:val="001E0CF4"/>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mailto:valuers@rkassociates.org" TargetMode="External"/><Relationship Id="rId21" Type="http://schemas.openxmlformats.org/officeDocument/2006/relationships/hyperlink" Target="mailto:valuers@rkassociates.org" TargetMode="External"/><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header" Target="header2.xml"/><Relationship Id="rId107" Type="http://schemas.openxmlformats.org/officeDocument/2006/relationships/image" Target="media/image93.jpeg"/><Relationship Id="rId11" Type="http://schemas.openxmlformats.org/officeDocument/2006/relationships/image" Target="media/image2.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png"/><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hyperlink" Target="http://www.rkassociates.org/" TargetMode="External"/><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png"/><Relationship Id="rId118" Type="http://schemas.openxmlformats.org/officeDocument/2006/relationships/fontTable" Target="fontTable.xml"/><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3.jpeg"/><Relationship Id="rId17"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hyperlink" Target="mailto:valuers@rkassociates.org" TargetMode="Externa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8.jpeg"/><Relationship Id="rId14" Type="http://schemas.openxmlformats.org/officeDocument/2006/relationships/header" Target="head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png"/><Relationship Id="rId8" Type="http://schemas.openxmlformats.org/officeDocument/2006/relationships/hyperlink" Target="http://www.rkassociates.org/" TargetMode="Externa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ettings" Target="setting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20" Type="http://schemas.openxmlformats.org/officeDocument/2006/relationships/hyperlink" Target="mailto:valuers@rkassociates.org" TargetMode="External"/><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s>
</file>

<file path=word/_rels/footer1.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56</Pages>
  <Words>17802</Words>
  <Characters>101476</Characters>
  <Application>Microsoft Office Word</Application>
  <DocSecurity>0</DocSecurity>
  <Lines>845</Lines>
  <Paragraphs>238</Paragraphs>
  <ScaleCrop>false</ScaleCrop>
  <Company/>
  <LinksUpToDate>false</LinksUpToDate>
  <CharactersWithSpaces>119040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Gaurav Sharma</dc:creator>
  <cp:lastModifiedBy>Anirban Roy</cp:lastModifiedBy>
  <cp:revision>2</cp:revision>
  <dcterms:created xsi:type="dcterms:W3CDTF">2024-02-09T13:10:00Z</dcterms:created>
  <dcterms:modified xsi:type="dcterms:W3CDTF">2024-02-09T13:11:00Z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2024-02-09T00:00:00Z</vt:filetime>
  </property>
  <property fmtid="{D5CDD505-2E9C-101B-9397-08002B2CF9AE}" pid="3" name="Creator">
    <vt:lpwstr>Microsoft® Word 2013</vt:lpwstr>
  </property>
  <property fmtid="{D5CDD505-2E9C-101B-9397-08002B2CF9AE}" pid="4" name="LastSaved">
    <vt:filetime>2024-02-09T00:00:00Z</vt:filetime>
  </property>
  <property fmtid="{D5CDD505-2E9C-101B-9397-08002B2CF9AE}" pid="5" name="Producer">
    <vt:lpwstr>Microsoft® Word 2013</vt:lpwstr>
  </property>
</Properties>
</file>