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334FF6">
        <w:rPr>
          <w:rFonts w:ascii="Arial" w:hAnsi="Arial" w:cs="Arial"/>
          <w:b/>
          <w:sz w:val="22"/>
          <w:szCs w:val="22"/>
        </w:rPr>
        <w:t>VIS (2023-24)-PL715-</w:t>
      </w:r>
      <w:r w:rsidR="00BD62D6" w:rsidRPr="00BD62D6">
        <w:rPr>
          <w:rFonts w:ascii="Arial" w:hAnsi="Arial" w:cs="Arial"/>
          <w:b/>
          <w:sz w:val="22"/>
          <w:szCs w:val="22"/>
        </w:rPr>
        <w:t>6</w:t>
      </w:r>
      <w:r w:rsidR="00334FF6">
        <w:rPr>
          <w:rFonts w:ascii="Arial" w:hAnsi="Arial" w:cs="Arial"/>
          <w:b/>
          <w:sz w:val="22"/>
          <w:szCs w:val="22"/>
        </w:rPr>
        <w:t>16-943</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8348C4">
        <w:rPr>
          <w:rFonts w:ascii="Arial" w:hAnsi="Arial" w:cs="Arial"/>
          <w:b/>
          <w:sz w:val="22"/>
          <w:szCs w:val="22"/>
          <w:shd w:val="clear" w:color="auto" w:fill="FFFFFF" w:themeFill="background1"/>
        </w:rPr>
        <w:t>02.04</w:t>
      </w:r>
      <w:r w:rsidR="00757E0C" w:rsidRPr="00801D84">
        <w:rPr>
          <w:rFonts w:ascii="Arial" w:hAnsi="Arial" w:cs="Arial"/>
          <w:b/>
          <w:sz w:val="22"/>
          <w:szCs w:val="22"/>
          <w:shd w:val="clear" w:color="auto" w:fill="FFFFFF" w:themeFill="background1"/>
        </w:rPr>
        <w:t>.202</w:t>
      </w:r>
      <w:r w:rsidR="00334FF6">
        <w:rPr>
          <w:rFonts w:ascii="Arial" w:hAnsi="Arial" w:cs="Arial"/>
          <w:b/>
          <w:sz w:val="22"/>
          <w:szCs w:val="22"/>
          <w:shd w:val="clear" w:color="auto" w:fill="FFFFFF" w:themeFill="background1"/>
        </w:rPr>
        <w:t>4</w:t>
      </w:r>
    </w:p>
    <w:p w:rsidR="00EB5704" w:rsidRDefault="00EB5704" w:rsidP="008A677E">
      <w:pPr>
        <w:spacing w:line="360" w:lineRule="auto"/>
        <w:jc w:val="center"/>
        <w:rPr>
          <w:rFonts w:ascii="Arial" w:hAnsi="Arial" w:cs="Arial"/>
          <w:sz w:val="22"/>
          <w:szCs w:val="22"/>
        </w:rPr>
      </w:pPr>
    </w:p>
    <w:p w:rsidR="00C03345" w:rsidRDefault="00C03345" w:rsidP="008A677E">
      <w:pPr>
        <w:spacing w:line="360" w:lineRule="auto"/>
        <w:jc w:val="center"/>
        <w:rPr>
          <w:rFonts w:ascii="Arial" w:hAnsi="Arial" w:cs="Arial"/>
          <w:sz w:val="22"/>
          <w:szCs w:val="22"/>
        </w:rPr>
      </w:pPr>
    </w:p>
    <w:p w:rsidR="00EB5704" w:rsidRDefault="00EB5704" w:rsidP="008A677E">
      <w:pPr>
        <w:spacing w:line="360" w:lineRule="auto"/>
        <w:jc w:val="center"/>
        <w:rPr>
          <w:rFonts w:ascii="Arial" w:hAnsi="Arial" w:cs="Arial"/>
          <w:sz w:val="22"/>
          <w:szCs w:val="22"/>
        </w:rPr>
      </w:pPr>
    </w:p>
    <w:p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rsidR="00F23E38" w:rsidRPr="00406128" w:rsidRDefault="00F23E38" w:rsidP="00F23E38">
      <w:pPr>
        <w:spacing w:line="360" w:lineRule="auto"/>
        <w:jc w:val="center"/>
        <w:rPr>
          <w:rFonts w:ascii="Arial" w:hAnsi="Arial" w:cs="Arial"/>
          <w:b/>
          <w:szCs w:val="48"/>
          <w:lang w:val="en-US"/>
        </w:rPr>
      </w:pPr>
    </w:p>
    <w:p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rsidR="00F23E38" w:rsidRPr="00406128" w:rsidRDefault="00F23E38" w:rsidP="008A677E">
      <w:pPr>
        <w:spacing w:line="360" w:lineRule="auto"/>
        <w:jc w:val="center"/>
        <w:rPr>
          <w:rFonts w:ascii="Arial" w:hAnsi="Arial" w:cs="Arial"/>
          <w:b/>
          <w:szCs w:val="48"/>
          <w:lang w:val="en-US"/>
        </w:rPr>
      </w:pPr>
    </w:p>
    <w:p w:rsidR="00F23E38" w:rsidRPr="000B28B8" w:rsidRDefault="00B4124D" w:rsidP="00406128">
      <w:pPr>
        <w:spacing w:line="360" w:lineRule="auto"/>
        <w:ind w:left="142"/>
        <w:jc w:val="center"/>
        <w:rPr>
          <w:rFonts w:ascii="Arial" w:hAnsi="Arial" w:cs="Arial"/>
          <w:b/>
          <w:sz w:val="40"/>
          <w:szCs w:val="48"/>
          <w:lang w:val="en-US"/>
        </w:rPr>
      </w:pPr>
      <w:r>
        <w:rPr>
          <w:rFonts w:ascii="Arial" w:hAnsi="Arial" w:cs="Arial"/>
          <w:b/>
          <w:sz w:val="40"/>
          <w:szCs w:val="48"/>
          <w:lang w:val="en-US"/>
        </w:rPr>
        <w:t>12,700 M3</w:t>
      </w:r>
      <w:r w:rsidR="00801D84">
        <w:rPr>
          <w:rFonts w:ascii="Arial" w:hAnsi="Arial" w:cs="Arial"/>
          <w:b/>
          <w:sz w:val="40"/>
          <w:szCs w:val="48"/>
          <w:lang w:val="en-US"/>
        </w:rPr>
        <w:t>/DAY</w:t>
      </w:r>
      <w:r w:rsidR="000B28B8">
        <w:rPr>
          <w:rFonts w:ascii="Arial" w:hAnsi="Arial" w:cs="Arial"/>
          <w:b/>
          <w:sz w:val="40"/>
          <w:szCs w:val="48"/>
          <w:lang w:val="en-US"/>
        </w:rPr>
        <w:t xml:space="preserve"> </w:t>
      </w:r>
      <w:r w:rsidR="00801D84">
        <w:rPr>
          <w:rFonts w:ascii="Arial" w:hAnsi="Arial" w:cs="Arial"/>
          <w:b/>
          <w:sz w:val="40"/>
          <w:szCs w:val="48"/>
          <w:lang w:val="en-US"/>
        </w:rPr>
        <w:t>BIO GAS PRODUCING PLANT</w:t>
      </w:r>
      <w:r w:rsidR="000B28B8">
        <w:rPr>
          <w:rFonts w:ascii="Arial" w:hAnsi="Arial" w:cs="Arial"/>
          <w:b/>
          <w:sz w:val="40"/>
          <w:szCs w:val="48"/>
          <w:lang w:val="en-US"/>
        </w:rPr>
        <w:t xml:space="preserve"> </w:t>
      </w:r>
      <w:r w:rsidR="00801D84">
        <w:rPr>
          <w:rFonts w:ascii="Arial" w:hAnsi="Arial" w:cs="Arial"/>
          <w:b/>
          <w:sz w:val="40"/>
          <w:szCs w:val="48"/>
          <w:lang w:val="en-US"/>
        </w:rPr>
        <w:t>5,000 KG</w:t>
      </w:r>
      <w:r w:rsidR="000B28B8">
        <w:rPr>
          <w:rFonts w:ascii="Arial" w:hAnsi="Arial" w:cs="Arial"/>
          <w:b/>
          <w:sz w:val="40"/>
          <w:szCs w:val="48"/>
          <w:lang w:val="en-US"/>
        </w:rPr>
        <w:t xml:space="preserve"> PER </w:t>
      </w:r>
      <w:r w:rsidR="00801D84">
        <w:rPr>
          <w:rFonts w:ascii="Arial" w:hAnsi="Arial" w:cs="Arial"/>
          <w:b/>
          <w:sz w:val="40"/>
          <w:szCs w:val="48"/>
          <w:lang w:val="en-US"/>
        </w:rPr>
        <w:t>DAY BIO CNG</w:t>
      </w:r>
      <w:r w:rsidR="000B28B8">
        <w:rPr>
          <w:rFonts w:ascii="Arial" w:hAnsi="Arial" w:cs="Arial"/>
          <w:b/>
          <w:sz w:val="40"/>
          <w:szCs w:val="48"/>
          <w:lang w:val="en-US"/>
        </w:rPr>
        <w:t xml:space="preserve"> CAPACITY</w:t>
      </w:r>
    </w:p>
    <w:p w:rsidR="00F23E38" w:rsidRPr="00406128" w:rsidRDefault="00F23E38" w:rsidP="00F23E38">
      <w:pPr>
        <w:spacing w:line="360" w:lineRule="auto"/>
        <w:jc w:val="center"/>
        <w:rPr>
          <w:rFonts w:ascii="Arial" w:hAnsi="Arial" w:cs="Arial"/>
          <w:b/>
          <w:sz w:val="32"/>
          <w:szCs w:val="48"/>
          <w:lang w:val="en-US"/>
        </w:rPr>
      </w:pPr>
    </w:p>
    <w:p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rsidR="00697AAC" w:rsidRPr="00697AAC" w:rsidRDefault="00697AAC" w:rsidP="00F23E38">
      <w:pPr>
        <w:spacing w:line="360" w:lineRule="auto"/>
        <w:jc w:val="center"/>
        <w:rPr>
          <w:rFonts w:ascii="Arial" w:hAnsi="Arial" w:cs="Arial"/>
          <w:b/>
          <w:sz w:val="14"/>
          <w:szCs w:val="48"/>
          <w:lang w:val="en-US"/>
        </w:rPr>
      </w:pPr>
    </w:p>
    <w:p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M/S</w:t>
      </w:r>
      <w:r w:rsidR="000B28B8">
        <w:rPr>
          <w:rFonts w:ascii="Arial" w:hAnsi="Arial" w:cs="Arial"/>
          <w:b/>
          <w:sz w:val="40"/>
          <w:szCs w:val="40"/>
          <w:lang w:val="en-US"/>
        </w:rPr>
        <w:t xml:space="preserve"> </w:t>
      </w:r>
      <w:r w:rsidR="00B4124D">
        <w:rPr>
          <w:rFonts w:ascii="Arial" w:hAnsi="Arial" w:cs="Arial"/>
          <w:b/>
          <w:sz w:val="40"/>
          <w:szCs w:val="40"/>
          <w:lang w:val="en-US"/>
        </w:rPr>
        <w:t>NARUMA INDUSTRIES PVT LTD</w:t>
      </w:r>
    </w:p>
    <w:p w:rsidR="006E6802" w:rsidRDefault="006E6802" w:rsidP="00D843F7">
      <w:pPr>
        <w:spacing w:line="360" w:lineRule="auto"/>
        <w:rPr>
          <w:rFonts w:ascii="Arial" w:hAnsi="Arial" w:cs="Arial"/>
          <w:b/>
        </w:rPr>
      </w:pPr>
    </w:p>
    <w:p w:rsidR="00F23E38" w:rsidRDefault="00F23E38" w:rsidP="00D843F7">
      <w:pPr>
        <w:spacing w:line="360" w:lineRule="auto"/>
        <w:rPr>
          <w:rFonts w:ascii="Arial" w:hAnsi="Arial" w:cs="Arial"/>
          <w:b/>
        </w:rPr>
      </w:pPr>
    </w:p>
    <w:p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rsidR="000B28B8" w:rsidRDefault="000B28B8" w:rsidP="00F23E38">
      <w:pPr>
        <w:spacing w:line="360" w:lineRule="auto"/>
        <w:jc w:val="center"/>
        <w:rPr>
          <w:rFonts w:ascii="Arial" w:hAnsi="Arial" w:cs="Arial"/>
          <w:b/>
          <w:lang w:val="en-US"/>
        </w:rPr>
      </w:pPr>
    </w:p>
    <w:p w:rsidR="008A677E" w:rsidRPr="000B28B8" w:rsidRDefault="00B4124D" w:rsidP="00406128">
      <w:pPr>
        <w:spacing w:line="360" w:lineRule="auto"/>
        <w:ind w:left="142"/>
        <w:jc w:val="center"/>
        <w:rPr>
          <w:rFonts w:ascii="Arial" w:hAnsi="Arial" w:cs="Arial"/>
          <w:b/>
          <w:sz w:val="28"/>
          <w:lang w:val="en-US"/>
        </w:rPr>
      </w:pPr>
      <w:bookmarkStart w:id="0" w:name="_Hlk529896177"/>
      <w:r>
        <w:rPr>
          <w:rFonts w:ascii="Arial" w:hAnsi="Arial" w:cs="Arial"/>
          <w:b/>
          <w:sz w:val="28"/>
          <w:lang w:val="en-US"/>
        </w:rPr>
        <w:t>CORPORATE BANKING BRANCH, PNB DEHRADUN</w:t>
      </w:r>
      <w:r w:rsidR="00801D84">
        <w:rPr>
          <w:rFonts w:ascii="Arial" w:hAnsi="Arial" w:cs="Arial"/>
          <w:b/>
          <w:sz w:val="28"/>
          <w:lang w:val="en-US"/>
        </w:rPr>
        <w:t xml:space="preserve"> - </w:t>
      </w:r>
      <w:r>
        <w:rPr>
          <w:rFonts w:ascii="Arial" w:hAnsi="Arial" w:cs="Arial"/>
          <w:b/>
          <w:sz w:val="28"/>
          <w:lang w:val="en-US"/>
        </w:rPr>
        <w:t>248001</w:t>
      </w:r>
    </w:p>
    <w:p w:rsidR="00F34605" w:rsidRPr="00C03345" w:rsidRDefault="00F34605" w:rsidP="008A677E">
      <w:pPr>
        <w:spacing w:line="360" w:lineRule="auto"/>
        <w:jc w:val="center"/>
        <w:rPr>
          <w:rFonts w:ascii="Arial" w:hAnsi="Arial" w:cs="Arial"/>
          <w:b/>
        </w:rPr>
      </w:pPr>
    </w:p>
    <w:p w:rsidR="006E6802" w:rsidRPr="00406128" w:rsidRDefault="006E6802" w:rsidP="00F23E38">
      <w:pPr>
        <w:spacing w:line="360" w:lineRule="auto"/>
        <w:rPr>
          <w:rFonts w:ascii="Arial" w:hAnsi="Arial" w:cs="Arial"/>
          <w:b/>
          <w:sz w:val="36"/>
          <w:szCs w:val="22"/>
          <w:lang w:val="en-US"/>
        </w:rPr>
      </w:pPr>
    </w:p>
    <w:p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rsidR="00EB5704" w:rsidRDefault="00EB5704" w:rsidP="006D37EC">
      <w:pPr>
        <w:spacing w:line="360" w:lineRule="auto"/>
        <w:jc w:val="center"/>
        <w:rPr>
          <w:rFonts w:ascii="Arial" w:hAnsi="Arial" w:cs="Arial"/>
          <w:b/>
          <w:bCs/>
          <w:sz w:val="22"/>
          <w:szCs w:val="22"/>
          <w:u w:val="single"/>
        </w:rPr>
      </w:pPr>
    </w:p>
    <w:p w:rsidR="00EB5704" w:rsidRDefault="00A22FE5" w:rsidP="006D37EC">
      <w:pPr>
        <w:spacing w:line="360" w:lineRule="auto"/>
        <w:ind w:right="71"/>
        <w:jc w:val="center"/>
        <w:rPr>
          <w:rFonts w:ascii="Arial" w:hAnsi="Arial" w:cs="Arial"/>
          <w:b/>
          <w:i/>
          <w:sz w:val="18"/>
          <w:szCs w:val="18"/>
        </w:rPr>
        <w:sectPr w:rsidR="00EB570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rsidR="003523E2" w:rsidRDefault="003523E2">
      <w:pPr>
        <w:tabs>
          <w:tab w:val="left" w:pos="0"/>
        </w:tabs>
        <w:spacing w:line="360" w:lineRule="auto"/>
        <w:jc w:val="center"/>
        <w:rPr>
          <w:rFonts w:ascii="Arial" w:hAnsi="Arial" w:cs="Arial"/>
          <w:b/>
          <w:szCs w:val="22"/>
          <w:u w:val="single"/>
        </w:rPr>
      </w:pPr>
    </w:p>
    <w:p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rsidR="00EB5704" w:rsidRDefault="00EB5704">
      <w:pPr>
        <w:tabs>
          <w:tab w:val="left" w:pos="0"/>
        </w:tabs>
        <w:spacing w:line="360" w:lineRule="auto"/>
        <w:jc w:val="center"/>
        <w:rPr>
          <w:rFonts w:ascii="Arial" w:hAnsi="Arial" w:cs="Arial"/>
          <w:b/>
          <w:i/>
          <w:sz w:val="22"/>
          <w:szCs w:val="22"/>
        </w:rPr>
      </w:pPr>
    </w:p>
    <w:p w:rsidR="00360481" w:rsidRDefault="00360481">
      <w:pPr>
        <w:tabs>
          <w:tab w:val="left" w:pos="0"/>
        </w:tabs>
        <w:spacing w:line="360" w:lineRule="auto"/>
        <w:jc w:val="center"/>
        <w:rPr>
          <w:rFonts w:ascii="Arial" w:hAnsi="Arial" w:cs="Arial"/>
          <w:b/>
          <w:i/>
          <w:sz w:val="22"/>
          <w:szCs w:val="22"/>
        </w:rPr>
      </w:pP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rsidR="00EB5704" w:rsidRDefault="00EB5704" w:rsidP="00286D10">
      <w:pPr>
        <w:tabs>
          <w:tab w:val="left" w:pos="360"/>
        </w:tabs>
        <w:spacing w:line="360" w:lineRule="auto"/>
        <w:ind w:left="426"/>
        <w:jc w:val="center"/>
        <w:rPr>
          <w:rFonts w:ascii="Arial" w:hAnsi="Arial" w:cs="Arial"/>
          <w:i/>
          <w:sz w:val="22"/>
          <w:szCs w:val="22"/>
        </w:rPr>
      </w:pPr>
    </w:p>
    <w:p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rsidR="00EB5704" w:rsidRDefault="00EB5704" w:rsidP="00286D10">
      <w:pPr>
        <w:spacing w:line="360" w:lineRule="auto"/>
        <w:ind w:left="426"/>
        <w:rPr>
          <w:rFonts w:ascii="Arial" w:hAnsi="Arial" w:cs="Arial"/>
          <w:b/>
          <w:sz w:val="22"/>
          <w:szCs w:val="22"/>
          <w:u w:val="single"/>
        </w:rPr>
      </w:pPr>
    </w:p>
    <w:p w:rsidR="00EB5704" w:rsidRDefault="00EB5704" w:rsidP="00286D10">
      <w:pPr>
        <w:spacing w:line="360" w:lineRule="auto"/>
        <w:ind w:left="426"/>
        <w:rPr>
          <w:rFonts w:ascii="Arial" w:hAnsi="Arial" w:cs="Arial"/>
          <w:b/>
          <w:sz w:val="22"/>
          <w:szCs w:val="22"/>
          <w:u w:val="single"/>
        </w:rPr>
      </w:pPr>
    </w:p>
    <w:p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6907"/>
        <w:gridCol w:w="1543"/>
      </w:tblGrid>
      <w:tr w:rsidR="00A12125" w:rsidRPr="00516AC2" w:rsidTr="00995270">
        <w:trPr>
          <w:trHeight w:val="70"/>
        </w:trPr>
        <w:tc>
          <w:tcPr>
            <w:tcW w:w="5000" w:type="pct"/>
            <w:gridSpan w:val="3"/>
            <w:shd w:val="clear" w:color="auto" w:fill="17365D"/>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rsidTr="00995270">
        <w:trPr>
          <w:trHeight w:val="169"/>
        </w:trPr>
        <w:tc>
          <w:tcPr>
            <w:tcW w:w="5000" w:type="pct"/>
            <w:gridSpan w:val="3"/>
            <w:shd w:val="clear" w:color="auto" w:fill="FFFFFF"/>
            <w:vAlign w:val="center"/>
          </w:tcPr>
          <w:p w:rsidR="00A12125" w:rsidRPr="00516AC2" w:rsidRDefault="00A12125" w:rsidP="00CB1EE1">
            <w:pPr>
              <w:spacing w:line="360" w:lineRule="auto"/>
              <w:jc w:val="center"/>
              <w:rPr>
                <w:rFonts w:ascii="Arial" w:hAnsi="Arial" w:cs="Arial"/>
                <w:b/>
                <w:sz w:val="22"/>
                <w:szCs w:val="22"/>
              </w:rPr>
            </w:pPr>
          </w:p>
        </w:tc>
      </w:tr>
      <w:tr w:rsidR="00A12125" w:rsidRPr="00516AC2" w:rsidTr="00995270">
        <w:trPr>
          <w:trHeight w:val="54"/>
        </w:trPr>
        <w:tc>
          <w:tcPr>
            <w:tcW w:w="744" w:type="pct"/>
            <w:shd w:val="clear" w:color="auto" w:fill="auto"/>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rsidTr="00995270">
        <w:trPr>
          <w:trHeight w:val="54"/>
        </w:trPr>
        <w:tc>
          <w:tcPr>
            <w:tcW w:w="744" w:type="pct"/>
            <w:shd w:val="clear" w:color="auto" w:fill="DBE5F1" w:themeFill="accent1" w:themeFillTint="33"/>
            <w:vAlign w:val="center"/>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4</w:t>
            </w:r>
          </w:p>
        </w:tc>
      </w:tr>
      <w:tr w:rsidR="00A12125" w:rsidRPr="00516AC2" w:rsidTr="00995270">
        <w:trPr>
          <w:trHeight w:val="110"/>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995270">
        <w:trPr>
          <w:trHeight w:val="58"/>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rsidTr="00995270">
        <w:trPr>
          <w:trHeight w:val="101"/>
        </w:trPr>
        <w:tc>
          <w:tcPr>
            <w:tcW w:w="0" w:type="auto"/>
            <w:vMerge/>
            <w:vAlign w:val="center"/>
          </w:tcPr>
          <w:p w:rsidR="00A12125" w:rsidRPr="00516AC2" w:rsidRDefault="00A12125" w:rsidP="00CB1EE1">
            <w:pPr>
              <w:spacing w:line="360" w:lineRule="auto"/>
              <w:jc w:val="center"/>
              <w:rPr>
                <w:rFonts w:ascii="Arial" w:hAnsi="Arial" w:cs="Arial"/>
                <w:b/>
                <w:sz w:val="22"/>
                <w:szCs w:val="22"/>
                <w:u w:val="single"/>
              </w:rPr>
            </w:pPr>
          </w:p>
        </w:tc>
        <w:tc>
          <w:tcPr>
            <w:tcW w:w="3479" w:type="pct"/>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rsidTr="00995270">
        <w:trPr>
          <w:trHeight w:val="110"/>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rsidR="00A12125" w:rsidRPr="00516AC2" w:rsidRDefault="00A12125"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995270">
        <w:trPr>
          <w:trHeight w:val="46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11</w:t>
            </w:r>
          </w:p>
        </w:tc>
      </w:tr>
      <w:tr w:rsidR="00A12125" w:rsidRPr="00516AC2" w:rsidTr="00995270">
        <w:trPr>
          <w:trHeight w:val="101"/>
        </w:trPr>
        <w:tc>
          <w:tcPr>
            <w:tcW w:w="744" w:type="pct"/>
            <w:shd w:val="clear" w:color="auto" w:fill="DBE5F1"/>
            <w:vAlign w:val="center"/>
          </w:tcPr>
          <w:p w:rsidR="00A12125" w:rsidRPr="00516AC2" w:rsidRDefault="00A12125" w:rsidP="00CB1EE1">
            <w:pPr>
              <w:spacing w:line="360" w:lineRule="auto"/>
              <w:jc w:val="center"/>
              <w:rPr>
                <w:rFonts w:ascii="Arial" w:hAnsi="Arial" w:cs="Arial"/>
                <w:b/>
                <w:sz w:val="22"/>
                <w:szCs w:val="22"/>
                <w:u w:val="single"/>
              </w:rPr>
            </w:pPr>
          </w:p>
        </w:tc>
        <w:tc>
          <w:tcPr>
            <w:tcW w:w="3479" w:type="pct"/>
            <w:shd w:val="clear" w:color="auto" w:fill="auto"/>
            <w:hideMark/>
          </w:tcPr>
          <w:p w:rsidR="00A12125" w:rsidRPr="00516AC2" w:rsidRDefault="00A12125"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11</w:t>
            </w:r>
          </w:p>
        </w:tc>
      </w:tr>
      <w:tr w:rsidR="00C45A8D" w:rsidRPr="00516AC2" w:rsidTr="00995270">
        <w:trPr>
          <w:trHeight w:val="294"/>
        </w:trPr>
        <w:tc>
          <w:tcPr>
            <w:tcW w:w="744" w:type="pct"/>
            <w:vMerge w:val="restart"/>
            <w:shd w:val="clear" w:color="auto" w:fill="DBE5F1"/>
            <w:vAlign w:val="center"/>
            <w:hideMark/>
          </w:tcPr>
          <w:p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rsidR="00C45A8D" w:rsidRPr="00516AC2" w:rsidRDefault="00C45A8D" w:rsidP="00CB1EE1">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rsidR="00C45A8D" w:rsidRPr="00355C12" w:rsidRDefault="00C45A8D" w:rsidP="00CB1EE1">
            <w:pPr>
              <w:spacing w:line="360" w:lineRule="auto"/>
              <w:jc w:val="center"/>
              <w:rPr>
                <w:rFonts w:ascii="Arial" w:hAnsi="Arial" w:cs="Arial"/>
                <w:b/>
                <w:sz w:val="22"/>
                <w:szCs w:val="22"/>
              </w:rPr>
            </w:pPr>
          </w:p>
        </w:tc>
      </w:tr>
      <w:tr w:rsidR="00C45A8D" w:rsidRPr="00516AC2" w:rsidTr="00995270">
        <w:trPr>
          <w:trHeight w:val="294"/>
        </w:trPr>
        <w:tc>
          <w:tcPr>
            <w:tcW w:w="0" w:type="auto"/>
            <w:vMerge/>
            <w:vAlign w:val="center"/>
            <w:hideMark/>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77" w:type="pct"/>
          </w:tcPr>
          <w:p w:rsidR="00C45A8D" w:rsidRPr="00355C12" w:rsidRDefault="00B75ABD" w:rsidP="00CB1EE1">
            <w:pPr>
              <w:spacing w:line="360" w:lineRule="auto"/>
              <w:jc w:val="center"/>
              <w:rPr>
                <w:rFonts w:ascii="Arial" w:hAnsi="Arial" w:cs="Arial"/>
                <w:sz w:val="22"/>
                <w:szCs w:val="22"/>
              </w:rPr>
            </w:pPr>
            <w:r>
              <w:rPr>
                <w:rFonts w:ascii="Arial" w:hAnsi="Arial" w:cs="Arial"/>
                <w:sz w:val="22"/>
                <w:szCs w:val="22"/>
              </w:rPr>
              <w:t>1</w:t>
            </w:r>
            <w:r w:rsidR="00B3729B">
              <w:rPr>
                <w:rFonts w:ascii="Arial" w:hAnsi="Arial" w:cs="Arial"/>
                <w:sz w:val="22"/>
                <w:szCs w:val="22"/>
              </w:rPr>
              <w:t>4</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rsidR="00C45A8D" w:rsidRPr="00355C12" w:rsidRDefault="00B3729B" w:rsidP="00CB1EE1">
            <w:pPr>
              <w:spacing w:line="360" w:lineRule="auto"/>
              <w:jc w:val="center"/>
              <w:rPr>
                <w:rFonts w:ascii="Arial" w:hAnsi="Arial" w:cs="Arial"/>
                <w:sz w:val="22"/>
                <w:szCs w:val="22"/>
              </w:rPr>
            </w:pPr>
            <w:r>
              <w:rPr>
                <w:rFonts w:ascii="Arial" w:hAnsi="Arial" w:cs="Arial"/>
                <w:sz w:val="22"/>
                <w:szCs w:val="22"/>
              </w:rPr>
              <w:t>15</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16</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17</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17</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19</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rsidR="00C45A8D"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2</w:t>
            </w:r>
            <w:r w:rsidR="00E33B32">
              <w:rPr>
                <w:rFonts w:ascii="Arial" w:hAnsi="Arial" w:cs="Arial"/>
                <w:sz w:val="22"/>
                <w:szCs w:val="22"/>
              </w:rPr>
              <w:t>1</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Miscellaneous Assets</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26</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tcPr>
          <w:p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27</w:t>
            </w:r>
          </w:p>
        </w:tc>
      </w:tr>
      <w:tr w:rsidR="00A12125" w:rsidRPr="00516AC2" w:rsidTr="00995270">
        <w:trPr>
          <w:trHeight w:val="294"/>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995270">
        <w:trPr>
          <w:trHeight w:val="11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Proposed Bio CNG Plant</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3</w:t>
            </w:r>
            <w:r w:rsidR="00E33B32">
              <w:rPr>
                <w:rFonts w:ascii="Arial" w:hAnsi="Arial" w:cs="Arial"/>
                <w:sz w:val="22"/>
                <w:szCs w:val="22"/>
              </w:rPr>
              <w:t>0</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C45A8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Description</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3</w:t>
            </w:r>
            <w:r w:rsidR="004143CE">
              <w:rPr>
                <w:rFonts w:ascii="Arial" w:hAnsi="Arial" w:cs="Arial"/>
                <w:sz w:val="22"/>
                <w:szCs w:val="22"/>
              </w:rPr>
              <w:t>0</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C45A8D" w:rsidRDefault="00C45A8D" w:rsidP="00CB1EE1">
            <w:pPr>
              <w:pStyle w:val="ListParagraph"/>
              <w:numPr>
                <w:ilvl w:val="0"/>
                <w:numId w:val="20"/>
              </w:numPr>
              <w:tabs>
                <w:tab w:val="left" w:pos="0"/>
              </w:tabs>
              <w:spacing w:line="360" w:lineRule="auto"/>
              <w:ind w:left="459"/>
              <w:rPr>
                <w:rFonts w:ascii="Arial" w:hAnsi="Arial" w:cs="Arial"/>
                <w:sz w:val="22"/>
                <w:szCs w:val="22"/>
              </w:rPr>
            </w:pPr>
            <w:r w:rsidRPr="00C45A8D">
              <w:rPr>
                <w:rFonts w:ascii="Arial" w:hAnsi="Arial" w:cs="Arial"/>
                <w:sz w:val="22"/>
                <w:szCs w:val="22"/>
              </w:rPr>
              <w:t>Basic Archit</w:t>
            </w:r>
            <w:r w:rsidR="00B4620D">
              <w:rPr>
                <w:rFonts w:ascii="Arial" w:hAnsi="Arial" w:cs="Arial"/>
                <w:sz w:val="22"/>
                <w:szCs w:val="22"/>
              </w:rPr>
              <w:t>ecture: Flow Chart Of The Bio CNG</w:t>
            </w:r>
            <w:r w:rsidRPr="00C45A8D">
              <w:rPr>
                <w:rFonts w:ascii="Arial" w:hAnsi="Arial" w:cs="Arial"/>
                <w:sz w:val="22"/>
                <w:szCs w:val="22"/>
              </w:rPr>
              <w:t xml:space="preserve"> Plant</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3</w:t>
            </w:r>
            <w:r w:rsidR="00B4620D">
              <w:rPr>
                <w:rFonts w:ascii="Arial" w:hAnsi="Arial" w:cs="Arial"/>
                <w:sz w:val="22"/>
                <w:szCs w:val="22"/>
              </w:rPr>
              <w:t>3</w:t>
            </w:r>
          </w:p>
        </w:tc>
      </w:tr>
      <w:tr w:rsidR="00C45A8D" w:rsidRPr="00516AC2" w:rsidTr="00995270">
        <w:trPr>
          <w:trHeight w:val="294"/>
        </w:trPr>
        <w:tc>
          <w:tcPr>
            <w:tcW w:w="0" w:type="auto"/>
            <w:vMerge/>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tcPr>
          <w:p w:rsidR="00C45A8D" w:rsidRDefault="00C45A8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Technical Specification of the Proposed </w:t>
            </w:r>
            <w:r w:rsidR="00B4620D">
              <w:rPr>
                <w:rFonts w:ascii="Arial" w:hAnsi="Arial" w:cs="Arial"/>
                <w:sz w:val="22"/>
                <w:szCs w:val="22"/>
              </w:rPr>
              <w:t xml:space="preserve">CBG </w:t>
            </w:r>
            <w:r>
              <w:rPr>
                <w:rFonts w:ascii="Arial" w:hAnsi="Arial" w:cs="Arial"/>
                <w:sz w:val="22"/>
                <w:szCs w:val="22"/>
              </w:rPr>
              <w:t>Facility</w:t>
            </w:r>
          </w:p>
        </w:tc>
        <w:tc>
          <w:tcPr>
            <w:tcW w:w="777" w:type="pct"/>
          </w:tcPr>
          <w:p w:rsidR="00C45A8D" w:rsidRPr="00355C12" w:rsidRDefault="00B4620D" w:rsidP="00CB1EE1">
            <w:pPr>
              <w:spacing w:line="360" w:lineRule="auto"/>
              <w:jc w:val="center"/>
              <w:rPr>
                <w:rFonts w:ascii="Arial" w:hAnsi="Arial" w:cs="Arial"/>
                <w:sz w:val="22"/>
                <w:szCs w:val="22"/>
              </w:rPr>
            </w:pPr>
            <w:r>
              <w:rPr>
                <w:rFonts w:ascii="Arial" w:hAnsi="Arial" w:cs="Arial"/>
                <w:sz w:val="22"/>
                <w:szCs w:val="22"/>
              </w:rPr>
              <w:t>33</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777" w:type="pct"/>
          </w:tcPr>
          <w:p w:rsidR="00A12125" w:rsidRPr="00355C12" w:rsidRDefault="00EB105B" w:rsidP="00CB1EE1">
            <w:pPr>
              <w:spacing w:line="360" w:lineRule="auto"/>
              <w:jc w:val="center"/>
              <w:rPr>
                <w:rFonts w:ascii="Arial" w:hAnsi="Arial" w:cs="Arial"/>
                <w:sz w:val="22"/>
                <w:szCs w:val="22"/>
              </w:rPr>
            </w:pPr>
            <w:r>
              <w:rPr>
                <w:rFonts w:ascii="Arial" w:hAnsi="Arial" w:cs="Arial"/>
                <w:sz w:val="22"/>
                <w:szCs w:val="22"/>
              </w:rPr>
              <w:t>4</w:t>
            </w:r>
            <w:r w:rsidR="00B4620D">
              <w:rPr>
                <w:rFonts w:ascii="Arial" w:hAnsi="Arial" w:cs="Arial"/>
                <w:sz w:val="22"/>
                <w:szCs w:val="22"/>
              </w:rPr>
              <w:t>3</w:t>
            </w:r>
          </w:p>
        </w:tc>
      </w:tr>
      <w:tr w:rsidR="00B4620D" w:rsidRPr="00516AC2" w:rsidTr="00995270">
        <w:trPr>
          <w:trHeight w:val="294"/>
        </w:trPr>
        <w:tc>
          <w:tcPr>
            <w:tcW w:w="0" w:type="auto"/>
            <w:vMerge/>
            <w:vAlign w:val="center"/>
          </w:tcPr>
          <w:p w:rsidR="00B4620D" w:rsidRPr="00516AC2" w:rsidRDefault="00B4620D" w:rsidP="00CB1EE1">
            <w:pPr>
              <w:spacing w:line="360" w:lineRule="auto"/>
              <w:jc w:val="center"/>
              <w:rPr>
                <w:rFonts w:ascii="Arial" w:hAnsi="Arial" w:cs="Arial"/>
                <w:b/>
                <w:sz w:val="22"/>
                <w:szCs w:val="22"/>
                <w:u w:val="single"/>
              </w:rPr>
            </w:pPr>
          </w:p>
        </w:tc>
        <w:tc>
          <w:tcPr>
            <w:tcW w:w="3479" w:type="pct"/>
          </w:tcPr>
          <w:p w:rsidR="00B4620D" w:rsidRDefault="00B4620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rsidR="00B4620D" w:rsidRDefault="00B4620D" w:rsidP="00CB1EE1">
            <w:pPr>
              <w:spacing w:line="360" w:lineRule="auto"/>
              <w:jc w:val="center"/>
              <w:rPr>
                <w:rFonts w:ascii="Arial" w:hAnsi="Arial" w:cs="Arial"/>
                <w:sz w:val="22"/>
                <w:szCs w:val="22"/>
              </w:rPr>
            </w:pPr>
            <w:r>
              <w:rPr>
                <w:rFonts w:ascii="Arial" w:hAnsi="Arial" w:cs="Arial"/>
                <w:sz w:val="22"/>
                <w:szCs w:val="22"/>
              </w:rPr>
              <w:t>45</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FD4515" w:rsidRDefault="00355C12"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Effluent Treatment and Abetment</w:t>
            </w:r>
          </w:p>
        </w:tc>
        <w:tc>
          <w:tcPr>
            <w:tcW w:w="777" w:type="pct"/>
          </w:tcPr>
          <w:p w:rsidR="00A12125" w:rsidRPr="00355C12" w:rsidRDefault="00B4620D" w:rsidP="00CB1EE1">
            <w:pPr>
              <w:spacing w:line="360" w:lineRule="auto"/>
              <w:jc w:val="center"/>
              <w:rPr>
                <w:rFonts w:ascii="Arial" w:hAnsi="Arial" w:cs="Arial"/>
                <w:sz w:val="22"/>
                <w:szCs w:val="22"/>
              </w:rPr>
            </w:pPr>
            <w:r>
              <w:rPr>
                <w:rFonts w:ascii="Arial" w:hAnsi="Arial" w:cs="Arial"/>
                <w:sz w:val="22"/>
                <w:szCs w:val="22"/>
              </w:rPr>
              <w:t>46</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 Standards For Production</w:t>
            </w:r>
          </w:p>
        </w:tc>
        <w:tc>
          <w:tcPr>
            <w:tcW w:w="777" w:type="pct"/>
          </w:tcPr>
          <w:p w:rsidR="00A12125" w:rsidRPr="00355C12" w:rsidRDefault="00B4620D" w:rsidP="00CB1EE1">
            <w:pPr>
              <w:spacing w:line="360" w:lineRule="auto"/>
              <w:jc w:val="center"/>
              <w:rPr>
                <w:rFonts w:ascii="Arial" w:hAnsi="Arial" w:cs="Arial"/>
                <w:sz w:val="22"/>
                <w:szCs w:val="22"/>
              </w:rPr>
            </w:pPr>
            <w:r>
              <w:rPr>
                <w:rFonts w:ascii="Arial" w:hAnsi="Arial" w:cs="Arial"/>
                <w:sz w:val="22"/>
                <w:szCs w:val="22"/>
              </w:rPr>
              <w:t>46</w:t>
            </w:r>
          </w:p>
        </w:tc>
      </w:tr>
      <w:tr w:rsidR="00A12125" w:rsidRPr="00516AC2" w:rsidTr="00995270">
        <w:trPr>
          <w:trHeight w:val="373"/>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rsidR="00A12125" w:rsidRPr="00355C12" w:rsidRDefault="00B4620D" w:rsidP="00CB1EE1">
            <w:pPr>
              <w:spacing w:line="360" w:lineRule="auto"/>
              <w:jc w:val="center"/>
              <w:rPr>
                <w:rFonts w:ascii="Arial" w:hAnsi="Arial" w:cs="Arial"/>
                <w:sz w:val="22"/>
                <w:szCs w:val="22"/>
              </w:rPr>
            </w:pPr>
            <w:r>
              <w:rPr>
                <w:rFonts w:ascii="Arial" w:hAnsi="Arial" w:cs="Arial"/>
                <w:sz w:val="22"/>
                <w:szCs w:val="22"/>
              </w:rPr>
              <w:t>47</w:t>
            </w:r>
          </w:p>
        </w:tc>
      </w:tr>
      <w:tr w:rsidR="00A12125" w:rsidRPr="00516AC2" w:rsidTr="00995270">
        <w:trPr>
          <w:trHeight w:val="184"/>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rsidR="00A12125" w:rsidRPr="00516AC2" w:rsidRDefault="00532F9E" w:rsidP="00CB1EE1">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CB1EE1">
        <w:trPr>
          <w:trHeight w:val="7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4</w:t>
            </w:r>
            <w:r w:rsidR="00B75ABD">
              <w:rPr>
                <w:rFonts w:ascii="Arial" w:hAnsi="Arial" w:cs="Arial"/>
                <w:sz w:val="22"/>
                <w:szCs w:val="22"/>
              </w:rPr>
              <w:t>9</w:t>
            </w:r>
          </w:p>
        </w:tc>
      </w:tr>
      <w:tr w:rsidR="00A12125" w:rsidRPr="00516AC2" w:rsidTr="00995270">
        <w:trPr>
          <w:trHeight w:val="29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972FD0"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4</w:t>
            </w:r>
            <w:r w:rsidR="00B75ABD">
              <w:rPr>
                <w:rFonts w:ascii="Arial" w:hAnsi="Arial" w:cs="Arial"/>
                <w:sz w:val="22"/>
                <w:szCs w:val="22"/>
              </w:rPr>
              <w:t>9</w:t>
            </w:r>
          </w:p>
        </w:tc>
      </w:tr>
      <w:tr w:rsidR="00355C12" w:rsidRPr="00516AC2" w:rsidTr="00995270">
        <w:trPr>
          <w:trHeight w:val="290"/>
        </w:trPr>
        <w:tc>
          <w:tcPr>
            <w:tcW w:w="0" w:type="auto"/>
            <w:vMerge/>
            <w:vAlign w:val="center"/>
          </w:tcPr>
          <w:p w:rsidR="00355C12" w:rsidRPr="00516AC2" w:rsidRDefault="00355C12" w:rsidP="00CB1EE1">
            <w:pPr>
              <w:spacing w:line="360" w:lineRule="auto"/>
              <w:jc w:val="center"/>
              <w:rPr>
                <w:rFonts w:ascii="Arial" w:hAnsi="Arial" w:cs="Arial"/>
                <w:b/>
                <w:sz w:val="22"/>
                <w:szCs w:val="22"/>
                <w:u w:val="single"/>
              </w:rPr>
            </w:pPr>
          </w:p>
        </w:tc>
        <w:tc>
          <w:tcPr>
            <w:tcW w:w="3479" w:type="pct"/>
          </w:tcPr>
          <w:p w:rsidR="00355C12" w:rsidRDefault="00355C12"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B75ABD">
              <w:rPr>
                <w:rFonts w:ascii="Arial" w:hAnsi="Arial" w:cs="Arial"/>
                <w:sz w:val="22"/>
                <w:szCs w:val="22"/>
              </w:rPr>
              <w:t>2</w:t>
            </w:r>
          </w:p>
        </w:tc>
      </w:tr>
      <w:tr w:rsidR="00A12125" w:rsidRPr="00516AC2" w:rsidTr="00995270">
        <w:trPr>
          <w:trHeight w:val="109"/>
        </w:trPr>
        <w:tc>
          <w:tcPr>
            <w:tcW w:w="0" w:type="auto"/>
            <w:vMerge/>
            <w:vAlign w:val="center"/>
          </w:tcPr>
          <w:p w:rsidR="00A12125" w:rsidRPr="00516AC2" w:rsidRDefault="00A12125" w:rsidP="00CB1EE1">
            <w:pPr>
              <w:spacing w:line="360" w:lineRule="auto"/>
              <w:jc w:val="center"/>
              <w:rPr>
                <w:rFonts w:ascii="Arial" w:hAnsi="Arial" w:cs="Arial"/>
                <w:b/>
                <w:sz w:val="22"/>
                <w:szCs w:val="22"/>
                <w:u w:val="single"/>
              </w:rPr>
            </w:pPr>
          </w:p>
        </w:tc>
        <w:tc>
          <w:tcPr>
            <w:tcW w:w="3479" w:type="pct"/>
          </w:tcPr>
          <w:p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B75ABD">
              <w:rPr>
                <w:rFonts w:ascii="Arial" w:hAnsi="Arial" w:cs="Arial"/>
                <w:sz w:val="22"/>
                <w:szCs w:val="22"/>
              </w:rPr>
              <w:t>3</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Pr>
          <w:p w:rsidR="00355C12" w:rsidRPr="00516AC2" w:rsidRDefault="00355C12" w:rsidP="00CB1EE1">
            <w:pPr>
              <w:tabs>
                <w:tab w:val="left" w:pos="0"/>
              </w:tabs>
              <w:spacing w:line="360" w:lineRule="auto"/>
              <w:rPr>
                <w:rFonts w:ascii="Arial" w:hAnsi="Arial" w:cs="Arial"/>
                <w:b/>
                <w:sz w:val="22"/>
                <w:szCs w:val="22"/>
              </w:rPr>
            </w:pPr>
            <w:r>
              <w:rPr>
                <w:rFonts w:ascii="Arial" w:hAnsi="Arial" w:cs="Arial"/>
                <w:b/>
                <w:sz w:val="22"/>
                <w:szCs w:val="22"/>
              </w:rPr>
              <w:t>Feedstock Analysis &amp; Supply</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532065">
              <w:rPr>
                <w:rFonts w:ascii="Arial" w:hAnsi="Arial" w:cs="Arial"/>
                <w:sz w:val="22"/>
                <w:szCs w:val="22"/>
              </w:rPr>
              <w:t>4</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532065">
              <w:rPr>
                <w:rFonts w:ascii="Arial" w:hAnsi="Arial" w:cs="Arial"/>
                <w:sz w:val="22"/>
                <w:szCs w:val="22"/>
              </w:rPr>
              <w:t>9</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63</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65</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67</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69</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71</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90</w:t>
            </w:r>
          </w:p>
        </w:tc>
      </w:tr>
      <w:tr w:rsidR="00A12125" w:rsidRPr="00516AC2" w:rsidTr="00995270">
        <w:trPr>
          <w:trHeight w:val="70"/>
        </w:trPr>
        <w:tc>
          <w:tcPr>
            <w:tcW w:w="744" w:type="pct"/>
            <w:shd w:val="clear" w:color="auto" w:fill="DBE5F1"/>
            <w:vAlign w:val="center"/>
          </w:tcPr>
          <w:p w:rsidR="00A12125" w:rsidRPr="00516AC2" w:rsidRDefault="00355C12" w:rsidP="00CB1EE1">
            <w:pPr>
              <w:spacing w:line="360" w:lineRule="auto"/>
              <w:jc w:val="center"/>
              <w:rPr>
                <w:rFonts w:ascii="Arial" w:hAnsi="Arial" w:cs="Arial"/>
                <w:b/>
                <w:sz w:val="22"/>
                <w:szCs w:val="22"/>
              </w:rPr>
            </w:pPr>
            <w:r>
              <w:rPr>
                <w:rFonts w:ascii="Arial" w:hAnsi="Arial" w:cs="Arial"/>
                <w:b/>
                <w:sz w:val="22"/>
                <w:szCs w:val="22"/>
              </w:rPr>
              <w:t>Part O</w:t>
            </w:r>
          </w:p>
        </w:tc>
        <w:tc>
          <w:tcPr>
            <w:tcW w:w="3479" w:type="pct"/>
          </w:tcPr>
          <w:p w:rsidR="00A12125" w:rsidRPr="00516AC2" w:rsidRDefault="00A12125"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9</w:t>
            </w:r>
            <w:r w:rsidR="00E3464D">
              <w:rPr>
                <w:rFonts w:ascii="Arial" w:hAnsi="Arial" w:cs="Arial"/>
                <w:sz w:val="22"/>
                <w:szCs w:val="22"/>
              </w:rPr>
              <w:t>2</w:t>
            </w:r>
          </w:p>
        </w:tc>
      </w:tr>
    </w:tbl>
    <w:p w:rsidR="001E1A16" w:rsidRDefault="001E1A16"/>
    <w:p w:rsidR="001E1A16" w:rsidRDefault="001E1A16"/>
    <w:p w:rsidR="001E1A16" w:rsidRDefault="001E1A16"/>
    <w:p w:rsidR="001E1A16" w:rsidRDefault="001E1A16"/>
    <w:p w:rsidR="001E1A16" w:rsidRDefault="001E1A16"/>
    <w:p w:rsidR="001D1183" w:rsidRDefault="001D1183"/>
    <w:p w:rsidR="001D1183" w:rsidRDefault="001D1183"/>
    <w:p w:rsidR="001D1183" w:rsidRDefault="001D1183"/>
    <w:p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rsidTr="00052408">
        <w:trPr>
          <w:trHeight w:val="20"/>
        </w:trPr>
        <w:tc>
          <w:tcPr>
            <w:tcW w:w="1620" w:type="dxa"/>
            <w:shd w:val="clear" w:color="auto" w:fill="17365D"/>
            <w:vAlign w:val="center"/>
          </w:tcPr>
          <w:p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rsidR="00A75456" w:rsidRDefault="00A75456" w:rsidP="000F10D4">
            <w:pPr>
              <w:jc w:val="center"/>
              <w:rPr>
                <w:rFonts w:ascii="Arial" w:hAnsi="Arial" w:cs="Arial"/>
                <w:b/>
                <w:sz w:val="22"/>
                <w:szCs w:val="22"/>
              </w:rPr>
            </w:pPr>
            <w:r>
              <w:rPr>
                <w:rFonts w:ascii="Arial" w:hAnsi="Arial" w:cs="Arial"/>
                <w:b/>
                <w:sz w:val="22"/>
                <w:szCs w:val="22"/>
              </w:rPr>
              <w:t>REPORT SUMMARY</w:t>
            </w:r>
          </w:p>
        </w:tc>
      </w:tr>
    </w:tbl>
    <w:p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606" w:type="dxa"/>
        <w:tblLook w:val="04A0" w:firstRow="1" w:lastRow="0" w:firstColumn="1" w:lastColumn="0" w:noHBand="0" w:noVBand="1"/>
      </w:tblPr>
      <w:tblGrid>
        <w:gridCol w:w="959"/>
        <w:gridCol w:w="3402"/>
        <w:gridCol w:w="5245"/>
      </w:tblGrid>
      <w:tr w:rsidR="00D26258" w:rsidRPr="006B0900" w:rsidTr="00052408">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052408">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Pr>
          <w:p w:rsidR="00D26258" w:rsidRPr="006B0900"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45" w:type="dxa"/>
          </w:tcPr>
          <w:p w:rsidR="00D26258" w:rsidRPr="006B0900"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245" w:type="dxa"/>
          </w:tcPr>
          <w:p w:rsidR="00D26258" w:rsidRPr="006B0900"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proofErr w:type="spellStart"/>
            <w:r w:rsidR="002C0217">
              <w:rPr>
                <w:rFonts w:ascii="Arial" w:hAnsi="Arial" w:cs="Arial"/>
                <w:sz w:val="22"/>
                <w:szCs w:val="22"/>
              </w:rPr>
              <w:t>Naruma</w:t>
            </w:r>
            <w:proofErr w:type="spellEnd"/>
            <w:r>
              <w:rPr>
                <w:rFonts w:ascii="Arial" w:hAnsi="Arial" w:cs="Arial"/>
                <w:sz w:val="22"/>
                <w:szCs w:val="22"/>
              </w:rPr>
              <w:t xml:space="preserve"> Industries</w:t>
            </w:r>
            <w:r w:rsidRPr="006B0900">
              <w:rPr>
                <w:rFonts w:ascii="Arial" w:hAnsi="Arial" w:cs="Arial"/>
                <w:sz w:val="22"/>
                <w:szCs w:val="22"/>
              </w:rPr>
              <w:t xml:space="preserve"> Pvt Ltd</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245" w:type="dxa"/>
          </w:tcPr>
          <w:p w:rsidR="00D26258" w:rsidRPr="006B0900" w:rsidRDefault="001343F1"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1343F1">
              <w:rPr>
                <w:rFonts w:ascii="Arial" w:hAnsi="Arial" w:cs="Arial"/>
                <w:sz w:val="22"/>
                <w:szCs w:val="22"/>
              </w:rPr>
              <w:t>Khasra</w:t>
            </w:r>
            <w:proofErr w:type="spellEnd"/>
            <w:r w:rsidRPr="001343F1">
              <w:rPr>
                <w:rFonts w:ascii="Arial" w:hAnsi="Arial" w:cs="Arial"/>
                <w:sz w:val="22"/>
                <w:szCs w:val="22"/>
              </w:rPr>
              <w:t xml:space="preserve"> Number 917, First Floor </w:t>
            </w:r>
            <w:proofErr w:type="spellStart"/>
            <w:r w:rsidRPr="001343F1">
              <w:rPr>
                <w:rFonts w:ascii="Arial" w:hAnsi="Arial" w:cs="Arial"/>
                <w:sz w:val="22"/>
                <w:szCs w:val="22"/>
              </w:rPr>
              <w:t>Ahmedpur</w:t>
            </w:r>
            <w:proofErr w:type="spellEnd"/>
            <w:r w:rsidRPr="001343F1">
              <w:rPr>
                <w:rFonts w:ascii="Arial" w:hAnsi="Arial" w:cs="Arial"/>
                <w:sz w:val="22"/>
                <w:szCs w:val="22"/>
              </w:rPr>
              <w:t xml:space="preserve"> </w:t>
            </w:r>
            <w:proofErr w:type="spellStart"/>
            <w:r w:rsidRPr="001343F1">
              <w:rPr>
                <w:rFonts w:ascii="Arial" w:hAnsi="Arial" w:cs="Arial"/>
                <w:sz w:val="22"/>
                <w:szCs w:val="22"/>
              </w:rPr>
              <w:t>Kadach</w:t>
            </w:r>
            <w:proofErr w:type="spellEnd"/>
            <w:r w:rsidRPr="001343F1">
              <w:rPr>
                <w:rFonts w:ascii="Arial" w:hAnsi="Arial" w:cs="Arial"/>
                <w:sz w:val="22"/>
                <w:szCs w:val="22"/>
              </w:rPr>
              <w:t xml:space="preserve"> Railway Road, </w:t>
            </w:r>
            <w:proofErr w:type="spellStart"/>
            <w:r w:rsidRPr="001343F1">
              <w:rPr>
                <w:rFonts w:ascii="Arial" w:hAnsi="Arial" w:cs="Arial"/>
                <w:sz w:val="22"/>
                <w:szCs w:val="22"/>
              </w:rPr>
              <w:t>Jwalapur</w:t>
            </w:r>
            <w:proofErr w:type="spellEnd"/>
            <w:r w:rsidRPr="001343F1">
              <w:rPr>
                <w:rFonts w:ascii="Arial" w:hAnsi="Arial" w:cs="Arial"/>
                <w:sz w:val="22"/>
                <w:szCs w:val="22"/>
              </w:rPr>
              <w:t xml:space="preserve">, </w:t>
            </w:r>
            <w:proofErr w:type="spellStart"/>
            <w:r w:rsidRPr="001343F1">
              <w:rPr>
                <w:rFonts w:ascii="Arial" w:hAnsi="Arial" w:cs="Arial"/>
                <w:sz w:val="22"/>
                <w:szCs w:val="22"/>
              </w:rPr>
              <w:t>Haridwar</w:t>
            </w:r>
            <w:proofErr w:type="spellEnd"/>
            <w:r w:rsidRPr="001343F1">
              <w:rPr>
                <w:rFonts w:ascii="Arial" w:hAnsi="Arial" w:cs="Arial"/>
                <w:sz w:val="22"/>
                <w:szCs w:val="22"/>
              </w:rPr>
              <w:t xml:space="preserve">, </w:t>
            </w:r>
            <w:proofErr w:type="spellStart"/>
            <w:r w:rsidRPr="001343F1">
              <w:rPr>
                <w:rFonts w:ascii="Arial" w:hAnsi="Arial" w:cs="Arial"/>
                <w:sz w:val="22"/>
                <w:szCs w:val="22"/>
              </w:rPr>
              <w:t>Uttarakhand</w:t>
            </w:r>
            <w:proofErr w:type="spellEnd"/>
            <w:r w:rsidRPr="001343F1">
              <w:rPr>
                <w:rFonts w:ascii="Arial" w:hAnsi="Arial" w:cs="Arial"/>
                <w:sz w:val="22"/>
                <w:szCs w:val="22"/>
              </w:rPr>
              <w:t>, 249407</w:t>
            </w:r>
            <w:r>
              <w:rPr>
                <w:rFonts w:ascii="Arial" w:hAnsi="Arial" w:cs="Arial"/>
                <w:sz w:val="22"/>
                <w:szCs w:val="22"/>
              </w:rPr>
              <w:t>.</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45" w:type="dxa"/>
          </w:tcPr>
          <w:p w:rsidR="00D26258" w:rsidRPr="006B0900" w:rsidRDefault="001343F1"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343F1">
              <w:rPr>
                <w:rFonts w:ascii="Arial" w:hAnsi="Arial" w:cs="Arial"/>
                <w:sz w:val="22"/>
                <w:szCs w:val="22"/>
              </w:rPr>
              <w:t>5,000 Kg per day Bio CNG generating plant</w:t>
            </w:r>
            <w:r w:rsidR="0083303D">
              <w:rPr>
                <w:rFonts w:ascii="Arial" w:hAnsi="Arial" w:cs="Arial"/>
                <w:sz w:val="22"/>
                <w:szCs w:val="22"/>
              </w:rPr>
              <w:t>.</w:t>
            </w:r>
            <w:r w:rsidRPr="001343F1">
              <w:rPr>
                <w:rFonts w:ascii="Arial" w:hAnsi="Arial" w:cs="Arial"/>
                <w:sz w:val="22"/>
                <w:szCs w:val="22"/>
              </w:rPr>
              <w:t xml:space="preserve"> </w:t>
            </w:r>
          </w:p>
        </w:tc>
      </w:tr>
      <w:tr w:rsidR="00D26258" w:rsidRPr="006B0900" w:rsidTr="00052408">
        <w:trPr>
          <w:trHeight w:val="68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45" w:type="dxa"/>
          </w:tcPr>
          <w:p w:rsidR="00D26258" w:rsidRPr="006B0900" w:rsidRDefault="001343F1"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Pr>
                <w:rFonts w:ascii="Arial" w:hAnsi="Arial" w:cs="Arial"/>
                <w:sz w:val="22"/>
                <w:szCs w:val="22"/>
                <w:lang w:val="en-US"/>
              </w:rPr>
              <w:t>K</w:t>
            </w:r>
            <w:r w:rsidRPr="001343F1">
              <w:rPr>
                <w:rFonts w:ascii="Arial" w:hAnsi="Arial" w:cs="Arial"/>
                <w:sz w:val="22"/>
                <w:szCs w:val="22"/>
                <w:lang w:val="en-US"/>
              </w:rPr>
              <w:t>hasra</w:t>
            </w:r>
            <w:proofErr w:type="spellEnd"/>
            <w:r>
              <w:rPr>
                <w:rFonts w:ascii="Arial" w:hAnsi="Arial" w:cs="Arial"/>
                <w:sz w:val="22"/>
                <w:szCs w:val="22"/>
                <w:lang w:val="en-US"/>
              </w:rPr>
              <w:t xml:space="preserve"> No. 740, Village </w:t>
            </w:r>
            <w:r w:rsidRPr="001343F1">
              <w:rPr>
                <w:rFonts w:ascii="Arial" w:hAnsi="Arial" w:cs="Arial"/>
                <w:sz w:val="22"/>
                <w:szCs w:val="22"/>
                <w:lang w:val="en-US"/>
              </w:rPr>
              <w:t xml:space="preserve">Tughalpur, </w:t>
            </w:r>
            <w:proofErr w:type="spellStart"/>
            <w:r w:rsidRPr="001343F1">
              <w:rPr>
                <w:rFonts w:ascii="Arial" w:hAnsi="Arial" w:cs="Arial"/>
                <w:sz w:val="22"/>
                <w:szCs w:val="22"/>
                <w:lang w:val="en-US"/>
              </w:rPr>
              <w:t>Paragna</w:t>
            </w:r>
            <w:proofErr w:type="spellEnd"/>
            <w:r w:rsidRPr="001343F1">
              <w:rPr>
                <w:rFonts w:ascii="Arial" w:hAnsi="Arial" w:cs="Arial"/>
                <w:sz w:val="22"/>
                <w:szCs w:val="22"/>
                <w:lang w:val="en-US"/>
              </w:rPr>
              <w:t xml:space="preserve"> </w:t>
            </w:r>
            <w:proofErr w:type="spellStart"/>
            <w:r w:rsidRPr="001343F1">
              <w:rPr>
                <w:rFonts w:ascii="Arial" w:hAnsi="Arial" w:cs="Arial"/>
                <w:sz w:val="22"/>
                <w:szCs w:val="22"/>
                <w:lang w:val="en-US"/>
              </w:rPr>
              <w:t>Goverdhanpur</w:t>
            </w:r>
            <w:proofErr w:type="spellEnd"/>
            <w:r w:rsidRPr="001343F1">
              <w:rPr>
                <w:rFonts w:ascii="Arial" w:hAnsi="Arial" w:cs="Arial"/>
                <w:sz w:val="22"/>
                <w:szCs w:val="22"/>
                <w:lang w:val="en-US"/>
              </w:rPr>
              <w:t xml:space="preserve">, Tehsil - </w:t>
            </w:r>
            <w:proofErr w:type="spellStart"/>
            <w:r w:rsidRPr="001343F1">
              <w:rPr>
                <w:rFonts w:ascii="Arial" w:hAnsi="Arial" w:cs="Arial"/>
                <w:sz w:val="22"/>
                <w:szCs w:val="22"/>
                <w:lang w:val="en-US"/>
              </w:rPr>
              <w:t>Laksar</w:t>
            </w:r>
            <w:proofErr w:type="spellEnd"/>
            <w:r w:rsidRPr="001343F1">
              <w:rPr>
                <w:rFonts w:ascii="Arial" w:hAnsi="Arial" w:cs="Arial"/>
                <w:sz w:val="22"/>
                <w:szCs w:val="22"/>
                <w:lang w:val="en-US"/>
              </w:rPr>
              <w:t>, District-</w:t>
            </w:r>
            <w:proofErr w:type="spellStart"/>
            <w:r w:rsidRPr="001343F1">
              <w:rPr>
                <w:rFonts w:ascii="Arial" w:hAnsi="Arial" w:cs="Arial"/>
                <w:sz w:val="22"/>
                <w:szCs w:val="22"/>
                <w:lang w:val="en-US"/>
              </w:rPr>
              <w:t>Haridwar</w:t>
            </w:r>
            <w:proofErr w:type="spellEnd"/>
            <w:r w:rsidRPr="001343F1">
              <w:rPr>
                <w:rFonts w:ascii="Arial" w:hAnsi="Arial" w:cs="Arial"/>
                <w:sz w:val="22"/>
                <w:szCs w:val="22"/>
                <w:lang w:val="en-US"/>
              </w:rPr>
              <w:t xml:space="preserve">, </w:t>
            </w:r>
            <w:proofErr w:type="spellStart"/>
            <w:r w:rsidRPr="001343F1">
              <w:rPr>
                <w:rFonts w:ascii="Arial" w:hAnsi="Arial" w:cs="Arial"/>
                <w:sz w:val="22"/>
                <w:szCs w:val="22"/>
                <w:lang w:val="en-US"/>
              </w:rPr>
              <w:t>Uttarakhand</w:t>
            </w:r>
            <w:proofErr w:type="spellEnd"/>
            <w:r w:rsidRPr="001343F1">
              <w:rPr>
                <w:rFonts w:ascii="Arial" w:hAnsi="Arial" w:cs="Arial"/>
                <w:sz w:val="22"/>
                <w:szCs w:val="22"/>
                <w:lang w:val="en-US"/>
              </w:rPr>
              <w:t xml:space="preserve"> -247663</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45" w:type="dxa"/>
          </w:tcPr>
          <w:p w:rsidR="00D26258" w:rsidRPr="006B0900" w:rsidRDefault="00406128"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406128">
              <w:rPr>
                <w:rFonts w:ascii="Arial" w:hAnsi="Arial" w:cs="Arial"/>
                <w:sz w:val="22"/>
                <w:szCs w:val="22"/>
                <w:lang w:val="en-US"/>
              </w:rPr>
              <w:t>Bio CNG generating plant along with solid and liquid fertilizers</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45" w:type="dxa"/>
          </w:tcPr>
          <w:p w:rsidR="00D26258" w:rsidRPr="006B0900" w:rsidRDefault="00406128"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06128">
              <w:rPr>
                <w:rFonts w:ascii="Arial" w:hAnsi="Arial" w:cs="Arial"/>
                <w:sz w:val="22"/>
                <w:szCs w:val="22"/>
              </w:rPr>
              <w:t>Renewable Energy</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45" w:type="dxa"/>
          </w:tcPr>
          <w:p w:rsidR="00D26258" w:rsidRPr="00F96E3A" w:rsidRDefault="00406128"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406128">
              <w:rPr>
                <w:rFonts w:ascii="Arial" w:hAnsi="Arial" w:cs="Arial"/>
                <w:sz w:val="22"/>
                <w:szCs w:val="22"/>
                <w:lang w:val="en-US"/>
              </w:rPr>
              <w:t>Bio CNG, Solid organic fertilizer and liquid fertilizer</w:t>
            </w:r>
          </w:p>
        </w:tc>
      </w:tr>
      <w:tr w:rsidR="00D26258" w:rsidRPr="006B0900" w:rsidTr="00052408">
        <w:trPr>
          <w:trHeight w:val="84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245" w:type="dxa"/>
          </w:tcPr>
          <w:p w:rsidR="00D26258" w:rsidRPr="006B0900" w:rsidRDefault="00406128"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Punjab National Bank, Corporate Banking Brach (CBB) Racecourse Dehradun, 248001</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45" w:type="dxa"/>
          </w:tcPr>
          <w:p w:rsidR="00D26258" w:rsidRPr="006B0900"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R.K Associates </w:t>
            </w:r>
            <w:proofErr w:type="spellStart"/>
            <w:r w:rsidRPr="006B0900">
              <w:rPr>
                <w:rFonts w:ascii="Arial" w:hAnsi="Arial" w:cs="Arial"/>
                <w:sz w:val="22"/>
                <w:szCs w:val="22"/>
              </w:rPr>
              <w:t>Valuers</w:t>
            </w:r>
            <w:proofErr w:type="spellEnd"/>
            <w:r w:rsidRPr="006B0900">
              <w:rPr>
                <w:rFonts w:ascii="Arial" w:hAnsi="Arial" w:cs="Arial"/>
                <w:sz w:val="22"/>
                <w:szCs w:val="22"/>
              </w:rPr>
              <w:t xml:space="preserve"> &amp; Techno Engineering Consultants (P) Ltd.</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45" w:type="dxa"/>
          </w:tcPr>
          <w:p w:rsidR="00D26258" w:rsidRPr="006B0900"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45" w:type="dxa"/>
          </w:tcPr>
          <w:p w:rsidR="00D26258" w:rsidRPr="006B0900"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sidR="0083303D">
              <w:rPr>
                <w:rFonts w:ascii="Arial" w:hAnsi="Arial" w:cs="Arial"/>
                <w:sz w:val="22"/>
                <w:szCs w:val="22"/>
              </w:rPr>
              <w:t xml:space="preserve">Technical &amp; </w:t>
            </w:r>
            <w:r w:rsidR="008348C4" w:rsidRPr="006B0900">
              <w:rPr>
                <w:rFonts w:ascii="Arial" w:hAnsi="Arial" w:cs="Arial"/>
                <w:sz w:val="22"/>
                <w:szCs w:val="22"/>
              </w:rPr>
              <w:t>Economic</w:t>
            </w:r>
            <w:r w:rsidRPr="006B0900">
              <w:rPr>
                <w:rFonts w:ascii="Arial" w:hAnsi="Arial" w:cs="Arial"/>
                <w:sz w:val="22"/>
                <w:szCs w:val="22"/>
              </w:rPr>
              <w:t xml:space="preserve"> Viability for the purpose of seeking external financial assistance to start a green field Project.</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45" w:type="dxa"/>
          </w:tcPr>
          <w:p w:rsidR="00D26258" w:rsidRPr="006B0900"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To assess, evaluate &amp; comment on Technical, Economical &amp; Commercial Viability of the Project as per data information provided by the client, independent Industry research and data/ </w:t>
            </w:r>
            <w:r w:rsidRPr="006B0900">
              <w:rPr>
                <w:rFonts w:ascii="Arial" w:hAnsi="Arial" w:cs="Arial"/>
                <w:sz w:val="22"/>
                <w:szCs w:val="22"/>
              </w:rPr>
              <w:lastRenderedPageBreak/>
              <w:t>information available on public domain.</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45" w:type="dxa"/>
          </w:tcPr>
          <w:p w:rsidR="00D26258" w:rsidRPr="006B0900" w:rsidRDefault="008348C4" w:rsidP="00052408">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2</w:t>
            </w:r>
            <w:r w:rsidRPr="008348C4">
              <w:rPr>
                <w:rFonts w:ascii="Arial" w:hAnsi="Arial" w:cs="Arial"/>
                <w:sz w:val="22"/>
                <w:szCs w:val="22"/>
                <w:vertAlign w:val="superscript"/>
              </w:rPr>
              <w:t>nd</w:t>
            </w:r>
            <w:r>
              <w:rPr>
                <w:rFonts w:ascii="Arial" w:hAnsi="Arial" w:cs="Arial"/>
                <w:sz w:val="22"/>
                <w:szCs w:val="22"/>
              </w:rPr>
              <w:t xml:space="preserve"> April</w:t>
            </w:r>
            <w:r w:rsidR="00D26258" w:rsidRPr="006B0900">
              <w:rPr>
                <w:rFonts w:ascii="Arial" w:hAnsi="Arial" w:cs="Arial"/>
                <w:sz w:val="22"/>
                <w:szCs w:val="22"/>
              </w:rPr>
              <w:t>, 2024</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45" w:type="dxa"/>
          </w:tcPr>
          <w:p w:rsidR="00D26258" w:rsidRPr="006B0900"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p>
          <w:p w:rsidR="00D26258" w:rsidRPr="001754DB" w:rsidRDefault="00D26258"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Project Report </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Financial Projections of the Project</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Project proposed Schedule</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Statutory Approval Details </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Layout and Master Plan</w:t>
            </w:r>
          </w:p>
          <w:p w:rsidR="00D26258" w:rsidRPr="006B0900"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PROCUREMENT DOCUMENTS:</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Major Existing Customer Line</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Expected Raw material Supplier</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Sanction/proposed map of the sites</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Lease/Sale deeds of the Land</w:t>
            </w:r>
          </w:p>
          <w:p w:rsidR="00D26258" w:rsidRPr="00B80728"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90D14">
              <w:rPr>
                <w:rFonts w:ascii="Arial" w:hAnsi="Arial" w:cs="Arial"/>
                <w:b/>
                <w:sz w:val="22"/>
                <w:szCs w:val="22"/>
              </w:rPr>
              <w:t>STATUTORY APPROVALS, LICENCES &amp; NOCs</w:t>
            </w:r>
          </w:p>
          <w:p w:rsidR="00D26258" w:rsidRPr="001754DB"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MSME UDYAM Registration Certificate</w:t>
            </w:r>
          </w:p>
          <w:p w:rsidR="00D26258" w:rsidRPr="001754DB"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Pollution Control </w:t>
            </w:r>
            <w:r w:rsidR="001B3BEB">
              <w:rPr>
                <w:rFonts w:ascii="Arial" w:hAnsi="Arial" w:cs="Arial"/>
                <w:sz w:val="22"/>
                <w:szCs w:val="22"/>
              </w:rPr>
              <w:t>Application/</w:t>
            </w:r>
            <w:r w:rsidRPr="001754DB">
              <w:rPr>
                <w:rFonts w:ascii="Arial" w:hAnsi="Arial" w:cs="Arial"/>
                <w:sz w:val="22"/>
                <w:szCs w:val="22"/>
              </w:rPr>
              <w:t>Certificates</w:t>
            </w:r>
          </w:p>
          <w:p w:rsidR="00D26258"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Factory Permission </w:t>
            </w:r>
            <w:r w:rsidR="001B3BEB">
              <w:rPr>
                <w:rFonts w:ascii="Arial" w:hAnsi="Arial" w:cs="Arial"/>
                <w:sz w:val="22"/>
                <w:szCs w:val="22"/>
              </w:rPr>
              <w:t xml:space="preserve"> Application/</w:t>
            </w:r>
            <w:r w:rsidRPr="001754DB">
              <w:rPr>
                <w:rFonts w:ascii="Arial" w:hAnsi="Arial" w:cs="Arial"/>
                <w:sz w:val="22"/>
                <w:szCs w:val="22"/>
              </w:rPr>
              <w:t>Certificate</w:t>
            </w:r>
          </w:p>
          <w:p w:rsidR="00D26258" w:rsidRPr="00B80728"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PESO Preliminary </w:t>
            </w:r>
            <w:r w:rsidR="001B3BEB">
              <w:rPr>
                <w:rFonts w:ascii="Arial" w:hAnsi="Arial" w:cs="Arial"/>
                <w:sz w:val="22"/>
                <w:szCs w:val="22"/>
              </w:rPr>
              <w:t xml:space="preserve"> Application/</w:t>
            </w:r>
            <w:r>
              <w:rPr>
                <w:rFonts w:ascii="Arial" w:hAnsi="Arial" w:cs="Arial"/>
                <w:sz w:val="22"/>
                <w:szCs w:val="22"/>
              </w:rPr>
              <w:t>Certificate</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45" w:type="dxa"/>
          </w:tcPr>
          <w:p w:rsidR="00D26258" w:rsidRPr="006B0900"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r w:rsidR="00CF606F">
              <w:rPr>
                <w:rFonts w:ascii="Arial" w:hAnsi="Arial" w:cs="Arial"/>
                <w:sz w:val="22"/>
                <w:szCs w:val="22"/>
              </w:rPr>
              <w:t>(D/E Ratio 2.20</w:t>
            </w:r>
            <w:r>
              <w:rPr>
                <w:rFonts w:ascii="Arial" w:hAnsi="Arial" w:cs="Arial"/>
                <w:sz w:val="22"/>
                <w:szCs w:val="22"/>
              </w:rPr>
              <w:t xml:space="preserve"> TPC)</w:t>
            </w:r>
          </w:p>
        </w:tc>
      </w:tr>
      <w:tr w:rsidR="0083303D" w:rsidRPr="006B0900" w:rsidTr="00052408">
        <w:trPr>
          <w:trHeight w:val="2441"/>
        </w:trPr>
        <w:tc>
          <w:tcPr>
            <w:cnfStyle w:val="001000000000" w:firstRow="0" w:lastRow="0" w:firstColumn="1" w:lastColumn="0" w:oddVBand="0" w:evenVBand="0" w:oddHBand="0" w:evenHBand="0" w:firstRowFirstColumn="0" w:firstRowLastColumn="0" w:lastRowFirstColumn="0" w:lastRowLastColumn="0"/>
            <w:tcW w:w="959" w:type="dxa"/>
          </w:tcPr>
          <w:p w:rsidR="0083303D" w:rsidRPr="006B0900"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83303D" w:rsidRPr="006B0900"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245"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83303D" w:rsidRPr="000F10D4" w:rsidTr="000F10D4">
              <w:trPr>
                <w:trHeight w:val="18"/>
              </w:trPr>
              <w:tc>
                <w:tcPr>
                  <w:tcW w:w="2808" w:type="dxa"/>
                  <w:shd w:val="clear" w:color="auto" w:fill="002060"/>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069" w:type="dxa"/>
                  <w:shd w:val="clear" w:color="auto" w:fill="002060"/>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83303D" w:rsidRPr="000F10D4" w:rsidTr="000F10D4">
              <w:trPr>
                <w:trHeight w:val="325"/>
              </w:trPr>
              <w:tc>
                <w:tcPr>
                  <w:tcW w:w="2808" w:type="dxa"/>
                  <w:shd w:val="clear" w:color="auto" w:fill="auto"/>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Average DSCR</w:t>
                  </w:r>
                </w:p>
              </w:tc>
              <w:tc>
                <w:tcPr>
                  <w:tcW w:w="2069" w:type="dxa"/>
                  <w:shd w:val="clear" w:color="auto" w:fill="auto"/>
                  <w:vAlign w:val="center"/>
                </w:tcPr>
                <w:p w:rsidR="0083303D" w:rsidRPr="000F10D4" w:rsidRDefault="003C3F12"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w:t>
                  </w:r>
                  <w:r w:rsidR="00F10E99">
                    <w:rPr>
                      <w:rFonts w:ascii="Arial" w:hAnsi="Arial" w:cs="Arial"/>
                      <w:sz w:val="22"/>
                      <w:szCs w:val="22"/>
                    </w:rPr>
                    <w:t>58</w:t>
                  </w:r>
                </w:p>
              </w:tc>
            </w:tr>
            <w:tr w:rsidR="00CF606F" w:rsidRPr="000F10D4" w:rsidTr="000F10D4">
              <w:trPr>
                <w:trHeight w:val="325"/>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Average EBITDA Margin</w:t>
                  </w:r>
                </w:p>
              </w:tc>
              <w:tc>
                <w:tcPr>
                  <w:tcW w:w="2069" w:type="dxa"/>
                  <w:shd w:val="clear" w:color="auto" w:fill="auto"/>
                  <w:vAlign w:val="center"/>
                </w:tcPr>
                <w:p w:rsidR="00CF606F" w:rsidRPr="000F10D4"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56.14</w:t>
                  </w:r>
                  <w:r w:rsidR="00CF606F" w:rsidRPr="000F10D4">
                    <w:rPr>
                      <w:rFonts w:ascii="Arial" w:hAnsi="Arial" w:cs="Arial"/>
                      <w:sz w:val="22"/>
                      <w:szCs w:val="22"/>
                    </w:rPr>
                    <w:t>%</w:t>
                  </w:r>
                </w:p>
              </w:tc>
            </w:tr>
            <w:tr w:rsidR="00CF606F" w:rsidRPr="000F10D4" w:rsidTr="000F10D4">
              <w:trPr>
                <w:trHeight w:val="18"/>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Avg. PAT Margin</w:t>
                  </w:r>
                </w:p>
              </w:tc>
              <w:tc>
                <w:tcPr>
                  <w:tcW w:w="2069" w:type="dxa"/>
                  <w:shd w:val="clear" w:color="auto" w:fill="auto"/>
                  <w:vAlign w:val="center"/>
                </w:tcPr>
                <w:p w:rsidR="00CF606F" w:rsidRPr="000F10D4"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25.06</w:t>
                  </w:r>
                  <w:r w:rsidR="00CF606F" w:rsidRPr="000F10D4">
                    <w:rPr>
                      <w:rFonts w:ascii="Arial" w:hAnsi="Arial" w:cs="Arial"/>
                      <w:sz w:val="22"/>
                      <w:szCs w:val="22"/>
                    </w:rPr>
                    <w:t>%</w:t>
                  </w:r>
                </w:p>
              </w:tc>
            </w:tr>
            <w:tr w:rsidR="00CF606F" w:rsidRPr="000F10D4" w:rsidTr="000F10D4">
              <w:trPr>
                <w:trHeight w:val="18"/>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NPV &amp;  IRR</w:t>
                  </w:r>
                </w:p>
              </w:tc>
              <w:tc>
                <w:tcPr>
                  <w:tcW w:w="2069" w:type="dxa"/>
                  <w:shd w:val="clear" w:color="auto" w:fill="auto"/>
                  <w:vAlign w:val="center"/>
                </w:tcPr>
                <w:p w:rsidR="00CF606F" w:rsidRPr="000F10D4"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INR 26.09 Cr. &amp; 10.33</w:t>
                  </w:r>
                  <w:r w:rsidR="00CF606F" w:rsidRPr="000F10D4">
                    <w:rPr>
                      <w:rFonts w:ascii="Arial" w:hAnsi="Arial" w:cs="Arial"/>
                      <w:sz w:val="22"/>
                      <w:szCs w:val="22"/>
                    </w:rPr>
                    <w:t>%</w:t>
                  </w:r>
                </w:p>
              </w:tc>
            </w:tr>
            <w:tr w:rsidR="0083303D" w:rsidRPr="000F10D4" w:rsidTr="000F10D4">
              <w:trPr>
                <w:trHeight w:val="18"/>
              </w:trPr>
              <w:tc>
                <w:tcPr>
                  <w:tcW w:w="2808" w:type="dxa"/>
                  <w:shd w:val="clear" w:color="auto" w:fill="auto"/>
                  <w:vAlign w:val="center"/>
                </w:tcPr>
                <w:p w:rsidR="0083303D"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Payback Period</w:t>
                  </w:r>
                </w:p>
              </w:tc>
              <w:tc>
                <w:tcPr>
                  <w:tcW w:w="2069" w:type="dxa"/>
                  <w:shd w:val="clear" w:color="auto" w:fill="auto"/>
                  <w:vAlign w:val="center"/>
                </w:tcPr>
                <w:p w:rsidR="0083303D" w:rsidRPr="000F10D4"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5.55</w:t>
                  </w:r>
                  <w:r w:rsidR="00CF606F" w:rsidRPr="000F10D4">
                    <w:rPr>
                      <w:rFonts w:ascii="Arial" w:hAnsi="Arial" w:cs="Arial"/>
                      <w:sz w:val="22"/>
                      <w:szCs w:val="22"/>
                    </w:rPr>
                    <w:t xml:space="preserve"> years</w:t>
                  </w:r>
                </w:p>
              </w:tc>
            </w:tr>
          </w:tbl>
          <w:p w:rsidR="0083303D" w:rsidRPr="006B0900"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rsidR="00A37D0A" w:rsidRDefault="00A37D0A" w:rsidP="00ED3B1B">
      <w:pPr>
        <w:spacing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rsidTr="00052408">
        <w:trPr>
          <w:trHeight w:val="20"/>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rsidR="00EB5704" w:rsidRDefault="00A22FE5">
            <w:pPr>
              <w:jc w:val="center"/>
              <w:rPr>
                <w:rFonts w:ascii="Arial" w:hAnsi="Arial" w:cs="Arial"/>
                <w:b/>
                <w:sz w:val="22"/>
                <w:szCs w:val="22"/>
              </w:rPr>
            </w:pPr>
            <w:r>
              <w:rPr>
                <w:rFonts w:ascii="Arial" w:hAnsi="Arial" w:cs="Arial"/>
                <w:b/>
                <w:sz w:val="22"/>
                <w:szCs w:val="22"/>
              </w:rPr>
              <w:t>INTRODUCTION</w:t>
            </w:r>
          </w:p>
        </w:tc>
      </w:tr>
    </w:tbl>
    <w:p w:rsidR="00C815C4" w:rsidRPr="00C815C4" w:rsidRDefault="00C815C4" w:rsidP="00C815C4">
      <w:pPr>
        <w:spacing w:line="360" w:lineRule="auto"/>
        <w:ind w:right="-143"/>
        <w:jc w:val="both"/>
        <w:rPr>
          <w:rFonts w:ascii="Arial" w:hAnsi="Arial" w:cs="Arial"/>
          <w:sz w:val="22"/>
          <w:szCs w:val="22"/>
          <w:lang w:eastAsia="en-IN"/>
        </w:rPr>
      </w:pPr>
    </w:p>
    <w:p w:rsidR="00C815C4" w:rsidRPr="00C815C4" w:rsidRDefault="00A22FE5" w:rsidP="00DD66F6">
      <w:pPr>
        <w:pStyle w:val="ListParagraph"/>
        <w:numPr>
          <w:ilvl w:val="0"/>
          <w:numId w:val="22"/>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rsidR="00D123E3" w:rsidRPr="00D123E3" w:rsidRDefault="00D123E3" w:rsidP="00ED3B1B">
      <w:pPr>
        <w:pStyle w:val="ListParagraph"/>
        <w:spacing w:before="240" w:line="360" w:lineRule="auto"/>
        <w:ind w:left="709" w:right="-71"/>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Economic Viability Study Report of the proposed compressed biogas plant</w:t>
      </w:r>
      <w:r>
        <w:rPr>
          <w:rFonts w:ascii="Arial" w:hAnsi="Arial" w:cs="Arial"/>
          <w:sz w:val="22"/>
          <w:szCs w:val="22"/>
        </w:rPr>
        <w:t xml:space="preserve"> (Bio-CNG</w:t>
      </w:r>
      <w:r w:rsidR="00D00A3D">
        <w:rPr>
          <w:rFonts w:ascii="Arial" w:hAnsi="Arial" w:cs="Arial"/>
          <w:sz w:val="22"/>
          <w:szCs w:val="22"/>
        </w:rPr>
        <w:t>, 5,000 kg/day</w:t>
      </w:r>
      <w:r>
        <w:rPr>
          <w:rFonts w:ascii="Arial" w:hAnsi="Arial" w:cs="Arial"/>
          <w:sz w:val="22"/>
          <w:szCs w:val="22"/>
        </w:rPr>
        <w:t xml:space="preserve">) </w:t>
      </w:r>
      <w:r w:rsidRPr="00D123E3">
        <w:rPr>
          <w:rFonts w:ascii="Arial" w:hAnsi="Arial" w:cs="Arial"/>
          <w:sz w:val="22"/>
          <w:szCs w:val="22"/>
        </w:rPr>
        <w:t xml:space="preserve">at </w:t>
      </w:r>
      <w:proofErr w:type="spellStart"/>
      <w:r w:rsidR="00D00A3D" w:rsidRPr="00D00A3D">
        <w:rPr>
          <w:rFonts w:ascii="Arial" w:hAnsi="Arial" w:cs="Arial"/>
          <w:sz w:val="22"/>
          <w:szCs w:val="22"/>
        </w:rPr>
        <w:t>Khasra</w:t>
      </w:r>
      <w:proofErr w:type="spellEnd"/>
      <w:r w:rsidR="00D00A3D" w:rsidRPr="00D00A3D">
        <w:rPr>
          <w:rFonts w:ascii="Arial" w:hAnsi="Arial" w:cs="Arial"/>
          <w:sz w:val="22"/>
          <w:szCs w:val="22"/>
        </w:rPr>
        <w:t xml:space="preserve"> No. 740, Village Tughalpur, </w:t>
      </w:r>
      <w:proofErr w:type="spellStart"/>
      <w:r w:rsidR="00D00A3D">
        <w:rPr>
          <w:rFonts w:ascii="Arial" w:hAnsi="Arial" w:cs="Arial"/>
          <w:sz w:val="22"/>
          <w:szCs w:val="22"/>
        </w:rPr>
        <w:t>Laksar</w:t>
      </w:r>
      <w:proofErr w:type="spellEnd"/>
      <w:r w:rsidR="00D00A3D">
        <w:rPr>
          <w:rFonts w:ascii="Arial" w:hAnsi="Arial" w:cs="Arial"/>
          <w:sz w:val="22"/>
          <w:szCs w:val="22"/>
        </w:rPr>
        <w:t xml:space="preserve">, </w:t>
      </w:r>
      <w:proofErr w:type="spellStart"/>
      <w:r w:rsidR="00C815C4">
        <w:rPr>
          <w:rFonts w:ascii="Arial" w:hAnsi="Arial" w:cs="Arial"/>
          <w:sz w:val="22"/>
          <w:szCs w:val="22"/>
        </w:rPr>
        <w:t>Haridwar</w:t>
      </w:r>
      <w:proofErr w:type="spellEnd"/>
      <w:r w:rsidR="00C815C4">
        <w:rPr>
          <w:rFonts w:ascii="Arial" w:hAnsi="Arial" w:cs="Arial"/>
          <w:sz w:val="22"/>
          <w:szCs w:val="22"/>
        </w:rPr>
        <w:t xml:space="preserve">, </w:t>
      </w:r>
      <w:proofErr w:type="spellStart"/>
      <w:r w:rsidR="00C815C4">
        <w:rPr>
          <w:rFonts w:ascii="Arial" w:hAnsi="Arial" w:cs="Arial"/>
          <w:sz w:val="22"/>
          <w:szCs w:val="22"/>
        </w:rPr>
        <w:t>Uttarakhand</w:t>
      </w:r>
      <w:proofErr w:type="spellEnd"/>
      <w:r w:rsidR="00C815C4">
        <w:rPr>
          <w:rFonts w:ascii="Arial" w:hAnsi="Arial" w:cs="Arial"/>
          <w:sz w:val="22"/>
          <w:szCs w:val="22"/>
        </w:rPr>
        <w:t xml:space="preserve"> </w:t>
      </w:r>
      <w:r w:rsidR="00D00A3D" w:rsidRPr="00D00A3D">
        <w:rPr>
          <w:rFonts w:ascii="Arial" w:hAnsi="Arial" w:cs="Arial"/>
          <w:sz w:val="22"/>
          <w:szCs w:val="22"/>
        </w:rPr>
        <w:t>247663</w:t>
      </w:r>
      <w:r w:rsidR="00C815C4">
        <w:rPr>
          <w:rFonts w:ascii="Arial" w:hAnsi="Arial" w:cs="Arial"/>
          <w:sz w:val="22"/>
          <w:szCs w:val="22"/>
        </w:rPr>
        <w:t>,</w:t>
      </w:r>
      <w:r w:rsidR="00D00A3D">
        <w:rPr>
          <w:rFonts w:ascii="Arial" w:hAnsi="Arial" w:cs="Arial"/>
          <w:sz w:val="22"/>
          <w:szCs w:val="22"/>
        </w:rPr>
        <w:t xml:space="preserve"> </w:t>
      </w:r>
      <w:r w:rsidRPr="00D123E3">
        <w:rPr>
          <w:rFonts w:ascii="Arial" w:hAnsi="Arial" w:cs="Arial"/>
          <w:sz w:val="22"/>
          <w:szCs w:val="22"/>
        </w:rPr>
        <w:t>setup by M/s</w:t>
      </w:r>
      <w:r w:rsidRPr="00D123E3">
        <w:rPr>
          <w:rFonts w:ascii="Arial" w:hAnsi="Arial" w:cs="Arial"/>
          <w:b/>
          <w:sz w:val="22"/>
          <w:szCs w:val="22"/>
        </w:rPr>
        <w:t xml:space="preserve"> </w:t>
      </w:r>
      <w:proofErr w:type="spellStart"/>
      <w:r w:rsidR="00C815C4">
        <w:rPr>
          <w:rFonts w:ascii="Arial" w:hAnsi="Arial" w:cs="Arial"/>
          <w:sz w:val="22"/>
          <w:szCs w:val="22"/>
        </w:rPr>
        <w:t>Naruma</w:t>
      </w:r>
      <w:proofErr w:type="spellEnd"/>
      <w:r w:rsidR="00C815C4">
        <w:rPr>
          <w:rFonts w:ascii="Arial" w:hAnsi="Arial" w:cs="Arial"/>
          <w:sz w:val="22"/>
          <w:szCs w:val="22"/>
        </w:rPr>
        <w:t xml:space="preserve"> Industries</w:t>
      </w:r>
      <w:r w:rsidRPr="00D123E3">
        <w:rPr>
          <w:rFonts w:ascii="Arial" w:hAnsi="Arial" w:cs="Arial"/>
          <w:sz w:val="22"/>
          <w:szCs w:val="22"/>
        </w:rPr>
        <w:t xml:space="preserve"> Private Limited.</w:t>
      </w:r>
    </w:p>
    <w:p w:rsidR="006D402E" w:rsidRPr="006D402E" w:rsidRDefault="006D402E" w:rsidP="00ED3B1B">
      <w:pPr>
        <w:pStyle w:val="ListParagraph"/>
        <w:spacing w:line="360" w:lineRule="auto"/>
        <w:ind w:left="284" w:right="-71"/>
        <w:jc w:val="both"/>
        <w:rPr>
          <w:rFonts w:ascii="Arial" w:hAnsi="Arial" w:cs="Arial"/>
          <w:sz w:val="22"/>
          <w:szCs w:val="22"/>
          <w:lang w:eastAsia="en-IN"/>
        </w:rPr>
      </w:pPr>
    </w:p>
    <w:p w:rsidR="005F7C88" w:rsidRPr="005F7C88" w:rsidRDefault="005C2C2F" w:rsidP="00ED3B1B">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rsidR="005F7C88" w:rsidRDefault="005F7C88" w:rsidP="00ED3B1B">
      <w:pPr>
        <w:pStyle w:val="ListParagraph"/>
        <w:spacing w:before="240" w:line="360" w:lineRule="auto"/>
        <w:ind w:left="709" w:right="-71"/>
        <w:jc w:val="both"/>
        <w:rPr>
          <w:rFonts w:ascii="Arial" w:hAnsi="Arial" w:cs="Arial"/>
          <w:sz w:val="22"/>
          <w:szCs w:val="22"/>
        </w:rPr>
      </w:pPr>
      <w:r w:rsidRPr="0073385D">
        <w:rPr>
          <w:rFonts w:ascii="Arial" w:hAnsi="Arial" w:cs="Arial"/>
          <w:sz w:val="22"/>
          <w:szCs w:val="22"/>
        </w:rPr>
        <w:t xml:space="preserve">M/s </w:t>
      </w:r>
      <w:proofErr w:type="spellStart"/>
      <w:r w:rsidRPr="0073385D">
        <w:rPr>
          <w:rFonts w:ascii="Arial" w:hAnsi="Arial" w:cs="Arial"/>
          <w:sz w:val="22"/>
          <w:szCs w:val="22"/>
        </w:rPr>
        <w:t>Naruma</w:t>
      </w:r>
      <w:proofErr w:type="spellEnd"/>
      <w:r w:rsidRPr="0073385D">
        <w:rPr>
          <w:rFonts w:ascii="Arial" w:hAnsi="Arial" w:cs="Arial"/>
          <w:sz w:val="22"/>
          <w:szCs w:val="22"/>
        </w:rPr>
        <w:t xml:space="preserve"> Industries Private Limited, the Sole prompter of the Project, Joins the mission of “</w:t>
      </w:r>
      <w:proofErr w:type="spellStart"/>
      <w:r w:rsidRPr="0073385D">
        <w:rPr>
          <w:rFonts w:ascii="Arial" w:hAnsi="Arial" w:cs="Arial"/>
          <w:sz w:val="22"/>
          <w:szCs w:val="22"/>
        </w:rPr>
        <w:t>Swachh</w:t>
      </w:r>
      <w:proofErr w:type="spellEnd"/>
      <w:r w:rsidRPr="0073385D">
        <w:rPr>
          <w:rFonts w:ascii="Arial" w:hAnsi="Arial" w:cs="Arial"/>
          <w:sz w:val="22"/>
          <w:szCs w:val="22"/>
        </w:rPr>
        <w:t xml:space="preserve"> Bharat Abhiyan” for the Establishment of Waste to Energy Management based on the waste and residual organic substances from Urban, Industrial and Agricultural activities of Rural INDIA, such as Municipal Waste, Farm Residue, Vegetable Food Waste, Cattle Dung, Sugarcane Press mud, Napier Grass etc. As per the certificate of incor</w:t>
      </w:r>
      <w:r w:rsidR="007C07E0">
        <w:rPr>
          <w:rFonts w:ascii="Arial" w:hAnsi="Arial" w:cs="Arial"/>
          <w:sz w:val="22"/>
          <w:szCs w:val="22"/>
        </w:rPr>
        <w:t>poration shared by the client, the c</w:t>
      </w:r>
      <w:r w:rsidRPr="0073385D">
        <w:rPr>
          <w:rFonts w:ascii="Arial" w:hAnsi="Arial" w:cs="Arial"/>
          <w:sz w:val="22"/>
          <w:szCs w:val="22"/>
        </w:rPr>
        <w:t>ompany was established on 1</w:t>
      </w:r>
      <w:r w:rsidRPr="0073385D">
        <w:rPr>
          <w:rFonts w:ascii="Arial" w:hAnsi="Arial" w:cs="Arial"/>
          <w:sz w:val="22"/>
          <w:szCs w:val="22"/>
          <w:vertAlign w:val="superscript"/>
        </w:rPr>
        <w:t>st</w:t>
      </w:r>
      <w:r w:rsidRPr="0073385D">
        <w:rPr>
          <w:rFonts w:ascii="Arial" w:hAnsi="Arial" w:cs="Arial"/>
          <w:sz w:val="22"/>
          <w:szCs w:val="22"/>
        </w:rPr>
        <w:t xml:space="preserve"> June 2022</w:t>
      </w:r>
      <w:r w:rsidR="00E00BE2">
        <w:rPr>
          <w:rFonts w:ascii="Arial" w:hAnsi="Arial" w:cs="Arial"/>
          <w:sz w:val="22"/>
          <w:szCs w:val="22"/>
        </w:rPr>
        <w:t xml:space="preserve"> under the Company’s A</w:t>
      </w:r>
      <w:r w:rsidRPr="0073385D">
        <w:rPr>
          <w:rFonts w:ascii="Arial" w:hAnsi="Arial" w:cs="Arial"/>
          <w:sz w:val="22"/>
          <w:szCs w:val="22"/>
        </w:rPr>
        <w:t>ct, 2013.</w:t>
      </w:r>
    </w:p>
    <w:p w:rsidR="00B87660" w:rsidRDefault="007C07E0" w:rsidP="00ED3B1B">
      <w:pPr>
        <w:pStyle w:val="ListParagraph"/>
        <w:spacing w:before="240" w:line="360" w:lineRule="auto"/>
        <w:ind w:left="709" w:right="-71"/>
        <w:jc w:val="both"/>
        <w:rPr>
          <w:rFonts w:ascii="Arial" w:hAnsi="Arial" w:cs="Arial"/>
          <w:sz w:val="22"/>
          <w:szCs w:val="22"/>
        </w:rPr>
      </w:pPr>
      <w:r>
        <w:rPr>
          <w:rFonts w:ascii="Arial" w:hAnsi="Arial" w:cs="Arial"/>
          <w:sz w:val="22"/>
          <w:szCs w:val="22"/>
        </w:rPr>
        <w:t>The p</w:t>
      </w:r>
      <w:r w:rsidR="00B87660" w:rsidRPr="0073385D">
        <w:rPr>
          <w:rFonts w:ascii="Arial" w:hAnsi="Arial" w:cs="Arial"/>
          <w:sz w:val="22"/>
          <w:szCs w:val="22"/>
        </w:rPr>
        <w:t xml:space="preserve">romoters of the company </w:t>
      </w:r>
      <w:r>
        <w:rPr>
          <w:rFonts w:ascii="Arial" w:hAnsi="Arial" w:cs="Arial"/>
          <w:sz w:val="22"/>
          <w:szCs w:val="22"/>
        </w:rPr>
        <w:t xml:space="preserve">are </w:t>
      </w:r>
      <w:r w:rsidR="00B87660" w:rsidRPr="0073385D">
        <w:rPr>
          <w:rFonts w:ascii="Arial" w:hAnsi="Arial" w:cs="Arial"/>
          <w:sz w:val="22"/>
          <w:szCs w:val="22"/>
        </w:rPr>
        <w:t xml:space="preserve">Mr. </w:t>
      </w:r>
      <w:proofErr w:type="spellStart"/>
      <w:r w:rsidR="00B87660" w:rsidRPr="0073385D">
        <w:rPr>
          <w:rFonts w:ascii="Arial" w:hAnsi="Arial" w:cs="Arial"/>
          <w:sz w:val="22"/>
          <w:szCs w:val="22"/>
        </w:rPr>
        <w:t>Vanshaj</w:t>
      </w:r>
      <w:proofErr w:type="spellEnd"/>
      <w:r w:rsidR="00B87660" w:rsidRPr="0073385D">
        <w:rPr>
          <w:rFonts w:ascii="Arial" w:hAnsi="Arial" w:cs="Arial"/>
          <w:sz w:val="22"/>
          <w:szCs w:val="22"/>
        </w:rPr>
        <w:t xml:space="preserve"> Gupta and Mr. </w:t>
      </w:r>
      <w:proofErr w:type="spellStart"/>
      <w:r w:rsidR="00B87660" w:rsidRPr="0073385D">
        <w:rPr>
          <w:rFonts w:ascii="Arial" w:hAnsi="Arial" w:cs="Arial"/>
          <w:sz w:val="22"/>
          <w:szCs w:val="22"/>
        </w:rPr>
        <w:t>Rishabh</w:t>
      </w:r>
      <w:proofErr w:type="spellEnd"/>
      <w:r w:rsidR="00B87660" w:rsidRPr="0073385D">
        <w:rPr>
          <w:rFonts w:ascii="Arial" w:hAnsi="Arial" w:cs="Arial"/>
          <w:sz w:val="22"/>
          <w:szCs w:val="22"/>
        </w:rPr>
        <w:t xml:space="preserve"> Gupta who come from a business family and both are brothers in relation</w:t>
      </w:r>
      <w:r>
        <w:rPr>
          <w:rFonts w:ascii="Arial" w:hAnsi="Arial" w:cs="Arial"/>
          <w:sz w:val="22"/>
          <w:szCs w:val="22"/>
        </w:rPr>
        <w:t>. They</w:t>
      </w:r>
      <w:r w:rsidR="00B87660" w:rsidRPr="0073385D">
        <w:rPr>
          <w:rFonts w:ascii="Arial" w:hAnsi="Arial" w:cs="Arial"/>
          <w:sz w:val="22"/>
          <w:szCs w:val="22"/>
        </w:rPr>
        <w:t xml:space="preserve"> ha</w:t>
      </w:r>
      <w:r>
        <w:rPr>
          <w:rFonts w:ascii="Arial" w:hAnsi="Arial" w:cs="Arial"/>
          <w:sz w:val="22"/>
          <w:szCs w:val="22"/>
        </w:rPr>
        <w:t>ve</w:t>
      </w:r>
      <w:r w:rsidR="00B87660" w:rsidRPr="0073385D">
        <w:rPr>
          <w:rFonts w:ascii="Arial" w:hAnsi="Arial" w:cs="Arial"/>
          <w:sz w:val="22"/>
          <w:szCs w:val="22"/>
        </w:rPr>
        <w:t xml:space="preserve"> conceived this Project to reap out the growing demand of Bio-CNG in the transport sector due to the phased mandatory blending of compressed biogas (CBG) in compressed natural gas (CNG)</w:t>
      </w:r>
      <w:r>
        <w:rPr>
          <w:rFonts w:ascii="Arial" w:hAnsi="Arial" w:cs="Arial"/>
          <w:sz w:val="22"/>
          <w:szCs w:val="22"/>
        </w:rPr>
        <w:t xml:space="preserve"> which</w:t>
      </w:r>
      <w:r w:rsidR="00B87660" w:rsidRPr="0073385D">
        <w:rPr>
          <w:rFonts w:ascii="Arial" w:hAnsi="Arial" w:cs="Arial"/>
          <w:sz w:val="22"/>
          <w:szCs w:val="22"/>
        </w:rPr>
        <w:t xml:space="preserve"> has been announced by the </w:t>
      </w:r>
      <w:r>
        <w:rPr>
          <w:rFonts w:ascii="Arial" w:hAnsi="Arial" w:cs="Arial"/>
          <w:sz w:val="22"/>
          <w:szCs w:val="22"/>
        </w:rPr>
        <w:t>G</w:t>
      </w:r>
      <w:r w:rsidR="00B87660" w:rsidRPr="0073385D">
        <w:rPr>
          <w:rFonts w:ascii="Arial" w:hAnsi="Arial" w:cs="Arial"/>
          <w:sz w:val="22"/>
          <w:szCs w:val="22"/>
        </w:rPr>
        <w:t>overnment</w:t>
      </w:r>
      <w:r>
        <w:rPr>
          <w:rFonts w:ascii="Arial" w:hAnsi="Arial" w:cs="Arial"/>
          <w:sz w:val="22"/>
          <w:szCs w:val="22"/>
        </w:rPr>
        <w:t xml:space="preserve"> of India</w:t>
      </w:r>
      <w:r w:rsidR="00B87660" w:rsidRPr="0073385D">
        <w:rPr>
          <w:rFonts w:ascii="Arial" w:hAnsi="Arial" w:cs="Arial"/>
          <w:sz w:val="22"/>
          <w:szCs w:val="22"/>
        </w:rPr>
        <w:t xml:space="preserve"> in the recent Interim budget of FY 2024-25. </w:t>
      </w:r>
    </w:p>
    <w:p w:rsidR="00EB7A17" w:rsidRDefault="0015313A" w:rsidP="00ED3B1B">
      <w:pPr>
        <w:pStyle w:val="ListParagraph"/>
        <w:spacing w:before="240" w:line="360" w:lineRule="auto"/>
        <w:ind w:left="709" w:right="-71"/>
        <w:jc w:val="both"/>
        <w:rPr>
          <w:rFonts w:ascii="Arial" w:hAnsi="Arial" w:cs="Arial"/>
          <w:sz w:val="22"/>
          <w:szCs w:val="22"/>
        </w:rPr>
      </w:pPr>
      <w:r w:rsidRPr="0073385D">
        <w:rPr>
          <w:rFonts w:ascii="Arial" w:hAnsi="Arial" w:cs="Arial"/>
          <w:sz w:val="22"/>
          <w:szCs w:val="22"/>
        </w:rPr>
        <w:t xml:space="preserve">M/s </w:t>
      </w:r>
      <w:proofErr w:type="spellStart"/>
      <w:r w:rsidRPr="0073385D">
        <w:rPr>
          <w:rFonts w:ascii="Arial" w:hAnsi="Arial" w:cs="Arial"/>
          <w:sz w:val="22"/>
          <w:szCs w:val="22"/>
        </w:rPr>
        <w:t>Naruma</w:t>
      </w:r>
      <w:proofErr w:type="spellEnd"/>
      <w:r w:rsidRPr="0073385D">
        <w:rPr>
          <w:rFonts w:ascii="Arial" w:hAnsi="Arial" w:cs="Arial"/>
          <w:sz w:val="22"/>
          <w:szCs w:val="22"/>
        </w:rPr>
        <w:t xml:space="preserve"> Industries Private </w:t>
      </w:r>
      <w:r w:rsidR="00F57CF8">
        <w:rPr>
          <w:rFonts w:ascii="Arial" w:hAnsi="Arial" w:cs="Arial"/>
          <w:sz w:val="22"/>
          <w:szCs w:val="22"/>
        </w:rPr>
        <w:t>Limited has proposed to set up this</w:t>
      </w:r>
      <w:r w:rsidRPr="0073385D">
        <w:rPr>
          <w:rFonts w:ascii="Arial" w:hAnsi="Arial" w:cs="Arial"/>
          <w:sz w:val="22"/>
          <w:szCs w:val="22"/>
        </w:rPr>
        <w:t xml:space="preserve"> Greenfield project at </w:t>
      </w:r>
      <w:proofErr w:type="spellStart"/>
      <w:r w:rsidRPr="0073385D">
        <w:rPr>
          <w:rFonts w:ascii="Arial" w:hAnsi="Arial" w:cs="Arial"/>
          <w:sz w:val="22"/>
          <w:szCs w:val="22"/>
        </w:rPr>
        <w:t>Laksar</w:t>
      </w:r>
      <w:proofErr w:type="spellEnd"/>
      <w:r w:rsidRPr="0073385D">
        <w:rPr>
          <w:rFonts w:ascii="Arial" w:hAnsi="Arial" w:cs="Arial"/>
          <w:sz w:val="22"/>
          <w:szCs w:val="22"/>
        </w:rPr>
        <w:t xml:space="preserve">, </w:t>
      </w:r>
      <w:proofErr w:type="spellStart"/>
      <w:r w:rsidRPr="0073385D">
        <w:rPr>
          <w:rFonts w:ascii="Arial" w:hAnsi="Arial" w:cs="Arial"/>
          <w:sz w:val="22"/>
          <w:szCs w:val="22"/>
        </w:rPr>
        <w:t>Haridwar</w:t>
      </w:r>
      <w:proofErr w:type="spellEnd"/>
      <w:r w:rsidRPr="0073385D">
        <w:rPr>
          <w:rFonts w:ascii="Arial" w:hAnsi="Arial" w:cs="Arial"/>
          <w:sz w:val="22"/>
          <w:szCs w:val="22"/>
        </w:rPr>
        <w:t xml:space="preserve"> in </w:t>
      </w:r>
      <w:proofErr w:type="spellStart"/>
      <w:r w:rsidRPr="0073385D">
        <w:rPr>
          <w:rFonts w:ascii="Arial" w:hAnsi="Arial" w:cs="Arial"/>
          <w:sz w:val="22"/>
          <w:szCs w:val="22"/>
        </w:rPr>
        <w:t>Uttarakhand</w:t>
      </w:r>
      <w:proofErr w:type="spellEnd"/>
      <w:r w:rsidRPr="0073385D">
        <w:rPr>
          <w:rFonts w:ascii="Arial" w:hAnsi="Arial" w:cs="Arial"/>
          <w:sz w:val="22"/>
          <w:szCs w:val="22"/>
        </w:rPr>
        <w:t xml:space="preserve">, for the </w:t>
      </w:r>
      <w:r w:rsidR="00A24CD6" w:rsidRPr="0073385D">
        <w:rPr>
          <w:rFonts w:ascii="Arial" w:hAnsi="Arial" w:cs="Arial"/>
          <w:sz w:val="22"/>
          <w:szCs w:val="22"/>
        </w:rPr>
        <w:t xml:space="preserve">production of 5,000 Kg (7000 M3)/ Day of Bio-CNG (compressed biogas) </w:t>
      </w:r>
      <w:r w:rsidR="00051CDE" w:rsidRPr="0073385D">
        <w:rPr>
          <w:rFonts w:ascii="Arial" w:hAnsi="Arial" w:cs="Arial"/>
          <w:sz w:val="22"/>
          <w:szCs w:val="22"/>
        </w:rPr>
        <w:t xml:space="preserve">along with </w:t>
      </w:r>
      <w:r w:rsidR="00A24CD6" w:rsidRPr="0073385D">
        <w:rPr>
          <w:rFonts w:ascii="Arial" w:hAnsi="Arial" w:cs="Arial"/>
          <w:sz w:val="22"/>
          <w:szCs w:val="22"/>
        </w:rPr>
        <w:t xml:space="preserve">30 Ton/day of fermented solid </w:t>
      </w:r>
      <w:r w:rsidR="00A24CD6" w:rsidRPr="00E00BE2">
        <w:rPr>
          <w:rFonts w:ascii="Arial" w:hAnsi="Arial" w:cs="Arial"/>
          <w:sz w:val="22"/>
          <w:szCs w:val="22"/>
        </w:rPr>
        <w:t>organic</w:t>
      </w:r>
      <w:r w:rsidR="00A24CD6" w:rsidRPr="0073385D">
        <w:rPr>
          <w:rFonts w:ascii="Arial" w:hAnsi="Arial" w:cs="Arial"/>
          <w:sz w:val="22"/>
          <w:szCs w:val="22"/>
        </w:rPr>
        <w:t xml:space="preserve"> fertilizer &amp; 90 KL/ Day of fermented Liquid Fertilizer which</w:t>
      </w:r>
      <w:r w:rsidR="007C07E0">
        <w:rPr>
          <w:rFonts w:ascii="Arial" w:hAnsi="Arial" w:cs="Arial"/>
          <w:sz w:val="22"/>
          <w:szCs w:val="22"/>
        </w:rPr>
        <w:t xml:space="preserve"> will be sold as value added by-</w:t>
      </w:r>
      <w:r w:rsidR="00A24CD6" w:rsidRPr="0073385D">
        <w:rPr>
          <w:rFonts w:ascii="Arial" w:hAnsi="Arial" w:cs="Arial"/>
          <w:sz w:val="22"/>
          <w:szCs w:val="22"/>
        </w:rPr>
        <w:t xml:space="preserve">products. </w:t>
      </w:r>
      <w:r w:rsidRPr="0073385D">
        <w:rPr>
          <w:rFonts w:ascii="Arial" w:hAnsi="Arial" w:cs="Arial"/>
          <w:sz w:val="22"/>
          <w:szCs w:val="22"/>
        </w:rPr>
        <w:t xml:space="preserve">The </w:t>
      </w:r>
      <w:r w:rsidR="00051CDE" w:rsidRPr="0073385D">
        <w:rPr>
          <w:rFonts w:ascii="Arial" w:hAnsi="Arial" w:cs="Arial"/>
          <w:sz w:val="22"/>
          <w:szCs w:val="22"/>
        </w:rPr>
        <w:t xml:space="preserve">Bio-CNG plant is proposed </w:t>
      </w:r>
      <w:r w:rsidRPr="0073385D">
        <w:rPr>
          <w:rFonts w:ascii="Arial" w:hAnsi="Arial" w:cs="Arial"/>
          <w:sz w:val="22"/>
          <w:szCs w:val="22"/>
        </w:rPr>
        <w:t xml:space="preserve">to be setup with total investment of INR </w:t>
      </w:r>
      <w:r w:rsidR="00051CDE" w:rsidRPr="0073385D">
        <w:rPr>
          <w:rFonts w:ascii="Arial" w:hAnsi="Arial" w:cs="Arial"/>
          <w:sz w:val="22"/>
          <w:szCs w:val="22"/>
        </w:rPr>
        <w:t>3,200</w:t>
      </w:r>
      <w:r w:rsidR="00235361" w:rsidRPr="0073385D">
        <w:rPr>
          <w:rFonts w:ascii="Arial" w:hAnsi="Arial" w:cs="Arial"/>
          <w:sz w:val="22"/>
          <w:szCs w:val="22"/>
        </w:rPr>
        <w:t>.00</w:t>
      </w:r>
      <w:r w:rsidRPr="0073385D">
        <w:rPr>
          <w:rFonts w:ascii="Arial" w:hAnsi="Arial" w:cs="Arial"/>
          <w:sz w:val="22"/>
          <w:szCs w:val="22"/>
        </w:rPr>
        <w:t xml:space="preserve"> Lakhs</w:t>
      </w:r>
      <w:r w:rsidR="00051CDE" w:rsidRPr="0073385D">
        <w:rPr>
          <w:rFonts w:ascii="Arial" w:hAnsi="Arial" w:cs="Arial"/>
          <w:sz w:val="22"/>
          <w:szCs w:val="22"/>
        </w:rPr>
        <w:t>.</w:t>
      </w:r>
    </w:p>
    <w:p w:rsidR="00E00BE2" w:rsidRPr="00E00BE2" w:rsidRDefault="00E00BE2" w:rsidP="00ED3B1B">
      <w:pPr>
        <w:pStyle w:val="ListParagraph"/>
        <w:spacing w:line="360" w:lineRule="auto"/>
        <w:ind w:left="709" w:right="-71"/>
        <w:jc w:val="both"/>
        <w:rPr>
          <w:rFonts w:ascii="Arial" w:hAnsi="Arial" w:cs="Arial"/>
          <w:sz w:val="10"/>
          <w:szCs w:val="22"/>
        </w:rPr>
      </w:pPr>
    </w:p>
    <w:tbl>
      <w:tblPr>
        <w:tblW w:w="45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4745"/>
        <w:gridCol w:w="1715"/>
        <w:gridCol w:w="1644"/>
      </w:tblGrid>
      <w:tr w:rsidR="00E00BE2" w:rsidRPr="00B04152" w:rsidTr="00ED3B1B">
        <w:trPr>
          <w:trHeight w:val="372"/>
        </w:trPr>
        <w:tc>
          <w:tcPr>
            <w:tcW w:w="5000" w:type="pct"/>
            <w:gridSpan w:val="4"/>
            <w:shd w:val="clear" w:color="auto" w:fill="002060"/>
            <w:vAlign w:val="center"/>
          </w:tcPr>
          <w:p w:rsidR="00E00BE2" w:rsidRPr="00D55F70" w:rsidRDefault="00E00BE2" w:rsidP="000644FC">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Biogas </w:t>
            </w:r>
            <w:r w:rsidR="007C07E0">
              <w:rPr>
                <w:rFonts w:asciiTheme="minorHAnsi" w:hAnsiTheme="minorHAnsi" w:cstheme="minorHAnsi"/>
                <w:b/>
                <w:bCs/>
                <w:color w:val="FFFFFF" w:themeColor="background1"/>
                <w:sz w:val="22"/>
                <w:szCs w:val="22"/>
              </w:rPr>
              <w:t>Plant Capacit</w:t>
            </w:r>
            <w:r w:rsidRPr="00D55F70">
              <w:rPr>
                <w:rFonts w:asciiTheme="minorHAnsi" w:hAnsiTheme="minorHAnsi" w:cstheme="minorHAnsi"/>
                <w:b/>
                <w:bCs/>
                <w:color w:val="FFFFFF" w:themeColor="background1"/>
                <w:sz w:val="22"/>
                <w:szCs w:val="22"/>
              </w:rPr>
              <w:t>y</w:t>
            </w:r>
          </w:p>
        </w:tc>
      </w:tr>
      <w:tr w:rsidR="00E00BE2" w:rsidRPr="00B04152" w:rsidTr="00ED3B1B">
        <w:trPr>
          <w:trHeight w:val="330"/>
        </w:trPr>
        <w:tc>
          <w:tcPr>
            <w:tcW w:w="534"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Sr. No.</w:t>
            </w:r>
          </w:p>
        </w:tc>
        <w:tc>
          <w:tcPr>
            <w:tcW w:w="2615"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PARTICUALR</w:t>
            </w:r>
          </w:p>
        </w:tc>
        <w:tc>
          <w:tcPr>
            <w:tcW w:w="945" w:type="pct"/>
            <w:shd w:val="clear" w:color="auto" w:fill="DBE5F1" w:themeFill="accent1" w:themeFillTint="33"/>
            <w:vAlign w:val="center"/>
            <w:hideMark/>
          </w:tcPr>
          <w:p w:rsidR="00E00BE2" w:rsidRPr="00242EC3" w:rsidRDefault="00242EC3" w:rsidP="000644FC">
            <w:pPr>
              <w:jc w:val="center"/>
              <w:rPr>
                <w:rFonts w:asciiTheme="minorHAnsi" w:hAnsiTheme="minorHAnsi" w:cstheme="minorHAnsi"/>
                <w:b/>
                <w:bCs/>
                <w:color w:val="000000"/>
                <w:sz w:val="22"/>
                <w:szCs w:val="22"/>
              </w:rPr>
            </w:pPr>
            <w:r w:rsidRPr="00242EC3">
              <w:rPr>
                <w:rFonts w:asciiTheme="minorHAnsi" w:hAnsiTheme="minorHAnsi" w:cstheme="minorHAnsi"/>
                <w:b/>
                <w:color w:val="000000"/>
                <w:sz w:val="22"/>
                <w:szCs w:val="22"/>
              </w:rPr>
              <w:t>Capacity</w:t>
            </w:r>
          </w:p>
        </w:tc>
        <w:tc>
          <w:tcPr>
            <w:tcW w:w="907"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Unit</w:t>
            </w:r>
          </w:p>
        </w:tc>
      </w:tr>
      <w:tr w:rsidR="00E00BE2" w:rsidRPr="00B04152" w:rsidTr="00ED3B1B">
        <w:trPr>
          <w:trHeight w:val="368"/>
        </w:trPr>
        <w:tc>
          <w:tcPr>
            <w:tcW w:w="534"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w:t>
            </w:r>
          </w:p>
        </w:tc>
        <w:tc>
          <w:tcPr>
            <w:tcW w:w="2615" w:type="pct"/>
            <w:shd w:val="clear" w:color="auto" w:fill="auto"/>
            <w:vAlign w:val="center"/>
            <w:hideMark/>
          </w:tcPr>
          <w:p w:rsidR="00E00BE2" w:rsidRPr="00B04152" w:rsidRDefault="00E00BE2" w:rsidP="000644FC">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Design Capacity </w:t>
            </w:r>
          </w:p>
        </w:tc>
        <w:tc>
          <w:tcPr>
            <w:tcW w:w="945"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14,100</w:t>
            </w:r>
          </w:p>
        </w:tc>
        <w:tc>
          <w:tcPr>
            <w:tcW w:w="907"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E00BE2" w:rsidRPr="00B04152" w:rsidTr="00ED3B1B">
        <w:trPr>
          <w:trHeight w:val="416"/>
        </w:trPr>
        <w:tc>
          <w:tcPr>
            <w:tcW w:w="534"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2</w:t>
            </w:r>
          </w:p>
        </w:tc>
        <w:tc>
          <w:tcPr>
            <w:tcW w:w="2615" w:type="pct"/>
            <w:shd w:val="clear" w:color="auto" w:fill="auto"/>
            <w:vAlign w:val="center"/>
            <w:hideMark/>
          </w:tcPr>
          <w:p w:rsidR="00E00BE2" w:rsidRPr="00B04152" w:rsidRDefault="00E00BE2" w:rsidP="000644FC">
            <w:pPr>
              <w:rPr>
                <w:rFonts w:asciiTheme="minorHAnsi" w:hAnsiTheme="minorHAnsi" w:cstheme="minorHAnsi"/>
                <w:color w:val="000000"/>
                <w:sz w:val="22"/>
                <w:szCs w:val="22"/>
              </w:rPr>
            </w:pPr>
            <w:r w:rsidRPr="00B04152">
              <w:rPr>
                <w:rFonts w:asciiTheme="minorHAnsi" w:hAnsiTheme="minorHAnsi" w:cstheme="minorHAnsi"/>
                <w:color w:val="000000"/>
                <w:sz w:val="22"/>
                <w:szCs w:val="22"/>
              </w:rPr>
              <w:t>Biogas Plant Generation (Design Capacity x 90 %)</w:t>
            </w:r>
          </w:p>
        </w:tc>
        <w:tc>
          <w:tcPr>
            <w:tcW w:w="945"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12,700</w:t>
            </w:r>
          </w:p>
        </w:tc>
        <w:tc>
          <w:tcPr>
            <w:tcW w:w="907"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E00BE2" w:rsidRPr="00B04152" w:rsidTr="00ED3B1B">
        <w:trPr>
          <w:trHeight w:val="420"/>
        </w:trPr>
        <w:tc>
          <w:tcPr>
            <w:tcW w:w="534"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3</w:t>
            </w:r>
          </w:p>
        </w:tc>
        <w:tc>
          <w:tcPr>
            <w:tcW w:w="2615" w:type="pct"/>
            <w:shd w:val="clear" w:color="auto" w:fill="auto"/>
            <w:vAlign w:val="center"/>
            <w:hideMark/>
          </w:tcPr>
          <w:p w:rsidR="00E00BE2" w:rsidRPr="00B04152" w:rsidRDefault="00E00BE2" w:rsidP="000644FC">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Capacity </w:t>
            </w:r>
          </w:p>
        </w:tc>
        <w:tc>
          <w:tcPr>
            <w:tcW w:w="945"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5,000</w:t>
            </w:r>
          </w:p>
        </w:tc>
        <w:tc>
          <w:tcPr>
            <w:tcW w:w="907"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E00BE2" w:rsidRPr="00B04152" w:rsidTr="00ED3B1B">
        <w:trPr>
          <w:trHeight w:val="420"/>
        </w:trPr>
        <w:tc>
          <w:tcPr>
            <w:tcW w:w="534"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4</w:t>
            </w:r>
          </w:p>
        </w:tc>
        <w:tc>
          <w:tcPr>
            <w:tcW w:w="2615" w:type="pct"/>
            <w:shd w:val="clear" w:color="auto" w:fill="auto"/>
            <w:vAlign w:val="center"/>
            <w:hideMark/>
          </w:tcPr>
          <w:p w:rsidR="00E00BE2" w:rsidRPr="00B04152" w:rsidRDefault="00242EC3" w:rsidP="000644FC">
            <w:pPr>
              <w:rPr>
                <w:rFonts w:asciiTheme="minorHAnsi" w:hAnsiTheme="minorHAnsi" w:cstheme="minorHAnsi"/>
                <w:color w:val="000000"/>
                <w:sz w:val="22"/>
                <w:szCs w:val="22"/>
              </w:rPr>
            </w:pPr>
            <w:r>
              <w:rPr>
                <w:rFonts w:asciiTheme="minorHAnsi" w:hAnsiTheme="minorHAnsi" w:cstheme="minorHAnsi"/>
                <w:color w:val="000000"/>
                <w:sz w:val="22"/>
                <w:szCs w:val="22"/>
              </w:rPr>
              <w:t>F</w:t>
            </w:r>
            <w:r w:rsidRPr="00242EC3">
              <w:rPr>
                <w:rFonts w:asciiTheme="minorHAnsi" w:hAnsiTheme="minorHAnsi" w:cstheme="minorHAnsi"/>
                <w:color w:val="000000"/>
                <w:sz w:val="22"/>
                <w:szCs w:val="22"/>
              </w:rPr>
              <w:t>ermented solid organic fertilizer</w:t>
            </w:r>
          </w:p>
        </w:tc>
        <w:tc>
          <w:tcPr>
            <w:tcW w:w="945"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30,000</w:t>
            </w:r>
          </w:p>
        </w:tc>
        <w:tc>
          <w:tcPr>
            <w:tcW w:w="907"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E00BE2" w:rsidRPr="00B04152" w:rsidTr="00ED3B1B">
        <w:trPr>
          <w:trHeight w:val="420"/>
        </w:trPr>
        <w:tc>
          <w:tcPr>
            <w:tcW w:w="534"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lastRenderedPageBreak/>
              <w:t>5</w:t>
            </w:r>
          </w:p>
        </w:tc>
        <w:tc>
          <w:tcPr>
            <w:tcW w:w="2615" w:type="pct"/>
            <w:shd w:val="clear" w:color="auto" w:fill="auto"/>
            <w:vAlign w:val="center"/>
            <w:hideMark/>
          </w:tcPr>
          <w:p w:rsidR="00E00BE2" w:rsidRPr="00B04152" w:rsidRDefault="00242EC3" w:rsidP="000644FC">
            <w:pPr>
              <w:rPr>
                <w:rFonts w:asciiTheme="minorHAnsi" w:hAnsiTheme="minorHAnsi" w:cstheme="minorHAnsi"/>
                <w:color w:val="000000"/>
                <w:sz w:val="22"/>
                <w:szCs w:val="22"/>
              </w:rPr>
            </w:pPr>
            <w:r>
              <w:rPr>
                <w:rFonts w:asciiTheme="minorHAnsi" w:hAnsiTheme="minorHAnsi" w:cstheme="minorHAnsi"/>
                <w:color w:val="000000"/>
                <w:sz w:val="22"/>
                <w:szCs w:val="22"/>
              </w:rPr>
              <w:t>F</w:t>
            </w:r>
            <w:r w:rsidRPr="00242EC3">
              <w:rPr>
                <w:rFonts w:asciiTheme="minorHAnsi" w:hAnsiTheme="minorHAnsi" w:cstheme="minorHAnsi"/>
                <w:color w:val="000000"/>
                <w:sz w:val="22"/>
                <w:szCs w:val="22"/>
              </w:rPr>
              <w:t>ermented Liquid Fertilizer</w:t>
            </w:r>
          </w:p>
        </w:tc>
        <w:tc>
          <w:tcPr>
            <w:tcW w:w="945"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90,000</w:t>
            </w:r>
          </w:p>
        </w:tc>
        <w:tc>
          <w:tcPr>
            <w:tcW w:w="907"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L/day</w:t>
            </w:r>
          </w:p>
        </w:tc>
      </w:tr>
    </w:tbl>
    <w:p w:rsidR="00E00BE2" w:rsidRPr="00E00BE2" w:rsidRDefault="00E00BE2" w:rsidP="00ED3B1B">
      <w:pPr>
        <w:spacing w:line="360" w:lineRule="auto"/>
        <w:ind w:right="-71"/>
        <w:jc w:val="right"/>
        <w:rPr>
          <w:rFonts w:ascii="Arial" w:hAnsi="Arial" w:cs="Arial"/>
          <w:i/>
          <w:sz w:val="20"/>
          <w:szCs w:val="22"/>
          <w:lang w:eastAsia="en-IN"/>
        </w:rPr>
      </w:pPr>
      <w:r w:rsidRPr="00E00BE2">
        <w:rPr>
          <w:rFonts w:ascii="Arial" w:hAnsi="Arial" w:cs="Arial"/>
          <w:i/>
          <w:sz w:val="20"/>
          <w:szCs w:val="22"/>
          <w:lang w:eastAsia="en-IN"/>
        </w:rPr>
        <w:t xml:space="preserve">Source: </w:t>
      </w:r>
      <w:r>
        <w:rPr>
          <w:rFonts w:ascii="Arial" w:hAnsi="Arial" w:cs="Arial"/>
          <w:i/>
          <w:sz w:val="20"/>
          <w:szCs w:val="22"/>
          <w:lang w:eastAsia="en-IN"/>
        </w:rPr>
        <w:t>DPR/data/information</w:t>
      </w:r>
      <w:r w:rsidRPr="00E00BE2">
        <w:rPr>
          <w:rFonts w:ascii="Arial" w:hAnsi="Arial" w:cs="Arial"/>
          <w:i/>
          <w:sz w:val="20"/>
          <w:szCs w:val="22"/>
          <w:lang w:eastAsia="en-IN"/>
        </w:rPr>
        <w:t xml:space="preserve"> provided by the </w:t>
      </w:r>
      <w:r>
        <w:rPr>
          <w:rFonts w:ascii="Arial" w:hAnsi="Arial" w:cs="Arial"/>
          <w:i/>
          <w:sz w:val="20"/>
          <w:szCs w:val="22"/>
          <w:lang w:eastAsia="en-IN"/>
        </w:rPr>
        <w:t>company</w:t>
      </w:r>
    </w:p>
    <w:p w:rsidR="0039405E" w:rsidRPr="00770593" w:rsidRDefault="0063189C" w:rsidP="00ED3B1B">
      <w:pPr>
        <w:pStyle w:val="ListParagraph"/>
        <w:spacing w:before="240" w:line="360" w:lineRule="auto"/>
        <w:ind w:left="709" w:right="-71"/>
        <w:jc w:val="both"/>
        <w:rPr>
          <w:rFonts w:ascii="Arial" w:hAnsi="Arial" w:cs="Arial"/>
          <w:sz w:val="22"/>
          <w:szCs w:val="22"/>
          <w:lang w:eastAsia="en-IN"/>
        </w:rPr>
      </w:pPr>
      <w:r w:rsidRPr="00770593">
        <w:rPr>
          <w:rFonts w:ascii="Arial" w:hAnsi="Arial" w:cs="Arial"/>
          <w:sz w:val="22"/>
          <w:szCs w:val="22"/>
          <w:lang w:eastAsia="en-IN"/>
        </w:rPr>
        <w:t>The project is proposed to be commissioned based on the CSTR mesophilic bio-methanation technology</w:t>
      </w:r>
      <w:r w:rsidR="0039405E" w:rsidRPr="00770593">
        <w:rPr>
          <w:rFonts w:ascii="Arial" w:hAnsi="Arial" w:cs="Arial"/>
          <w:sz w:val="22"/>
          <w:szCs w:val="22"/>
          <w:lang w:eastAsia="en-IN"/>
        </w:rPr>
        <w:t>, which will be a semi-automatic operational plant i.e. 80% mechanical and 20% manual</w:t>
      </w:r>
      <w:r w:rsidRPr="00770593">
        <w:rPr>
          <w:rFonts w:ascii="Arial" w:hAnsi="Arial" w:cs="Arial"/>
          <w:sz w:val="22"/>
          <w:szCs w:val="22"/>
          <w:lang w:eastAsia="en-IN"/>
        </w:rPr>
        <w:t xml:space="preserve">. As per the contract agreement dated </w:t>
      </w:r>
      <w:r w:rsidR="0056543C">
        <w:rPr>
          <w:rFonts w:ascii="Arial" w:hAnsi="Arial" w:cs="Arial"/>
          <w:sz w:val="22"/>
          <w:szCs w:val="22"/>
          <w:lang w:eastAsia="en-IN"/>
        </w:rPr>
        <w:t>23</w:t>
      </w:r>
      <w:r w:rsidR="0056543C" w:rsidRPr="0056543C">
        <w:rPr>
          <w:rFonts w:ascii="Arial" w:hAnsi="Arial" w:cs="Arial"/>
          <w:sz w:val="22"/>
          <w:szCs w:val="22"/>
          <w:vertAlign w:val="superscript"/>
          <w:lang w:eastAsia="en-IN"/>
        </w:rPr>
        <w:t>rd</w:t>
      </w:r>
      <w:r w:rsidR="0056543C">
        <w:rPr>
          <w:rFonts w:ascii="Arial" w:hAnsi="Arial" w:cs="Arial"/>
          <w:sz w:val="22"/>
          <w:szCs w:val="22"/>
          <w:lang w:eastAsia="en-IN"/>
        </w:rPr>
        <w:t xml:space="preserve"> December 2023</w:t>
      </w:r>
      <w:r w:rsidRPr="00770593">
        <w:rPr>
          <w:rFonts w:ascii="Arial" w:hAnsi="Arial" w:cs="Arial"/>
          <w:sz w:val="22"/>
          <w:szCs w:val="22"/>
          <w:lang w:eastAsia="en-IN"/>
        </w:rPr>
        <w:t> sha</w:t>
      </w:r>
      <w:r w:rsidR="007C07E0">
        <w:rPr>
          <w:rFonts w:ascii="Arial" w:hAnsi="Arial" w:cs="Arial"/>
          <w:sz w:val="22"/>
          <w:szCs w:val="22"/>
          <w:lang w:eastAsia="en-IN"/>
        </w:rPr>
        <w:t>red with us by the client, the c</w:t>
      </w:r>
      <w:r w:rsidRPr="00770593">
        <w:rPr>
          <w:rFonts w:ascii="Arial" w:hAnsi="Arial" w:cs="Arial"/>
          <w:sz w:val="22"/>
          <w:szCs w:val="22"/>
          <w:lang w:eastAsia="en-IN"/>
        </w:rPr>
        <w:t>ompany has appointed Ahmadabad-based solution provider M/s Jog Waste To</w:t>
      </w:r>
      <w:r w:rsidR="00E2066C" w:rsidRPr="00770593">
        <w:rPr>
          <w:rFonts w:ascii="Arial" w:hAnsi="Arial" w:cs="Arial"/>
          <w:sz w:val="22"/>
          <w:szCs w:val="22"/>
          <w:lang w:eastAsia="en-IN"/>
        </w:rPr>
        <w:t xml:space="preserve"> Energy Pvt</w:t>
      </w:r>
      <w:r w:rsidRPr="00770593">
        <w:rPr>
          <w:rFonts w:ascii="Arial" w:hAnsi="Arial" w:cs="Arial"/>
          <w:sz w:val="22"/>
          <w:szCs w:val="22"/>
          <w:lang w:eastAsia="en-IN"/>
        </w:rPr>
        <w:t xml:space="preserve"> Ltd. as an EPC consultant.</w:t>
      </w:r>
      <w:r w:rsidR="00C24739" w:rsidRPr="00770593">
        <w:rPr>
          <w:rFonts w:ascii="Arial" w:hAnsi="Arial" w:cs="Arial"/>
          <w:sz w:val="22"/>
          <w:szCs w:val="22"/>
          <w:lang w:eastAsia="en-IN"/>
        </w:rPr>
        <w:t xml:space="preserve"> </w:t>
      </w:r>
    </w:p>
    <w:p w:rsidR="00770593" w:rsidRPr="00770593" w:rsidRDefault="00C24739" w:rsidP="00ED3B1B">
      <w:pPr>
        <w:pStyle w:val="ListParagraph"/>
        <w:spacing w:before="240" w:line="360" w:lineRule="auto"/>
        <w:ind w:left="709" w:right="-71"/>
        <w:jc w:val="both"/>
        <w:rPr>
          <w:rFonts w:ascii="Arial" w:hAnsi="Arial" w:cs="Arial"/>
          <w:sz w:val="22"/>
          <w:szCs w:val="22"/>
          <w:lang w:eastAsia="en-IN"/>
        </w:rPr>
      </w:pPr>
      <w:r w:rsidRPr="00770593">
        <w:rPr>
          <w:rFonts w:ascii="Arial" w:hAnsi="Arial" w:cs="Arial"/>
          <w:sz w:val="22"/>
          <w:szCs w:val="22"/>
          <w:lang w:eastAsia="en-IN"/>
        </w:rPr>
        <w:t xml:space="preserve">As per the scope of work mentioned in the contract agreement, M/s Jog Waste to Energy Pvt Ltd. will be providing its services for Civil &amp; Structural engineering required for the plant, supply of Machinery/Equipment as per scope, Installation, commissioning, testing and two months training. </w:t>
      </w:r>
      <w:r w:rsidR="00CB7AA7">
        <w:rPr>
          <w:rFonts w:ascii="Arial" w:hAnsi="Arial" w:cs="Arial"/>
          <w:sz w:val="22"/>
          <w:szCs w:val="22"/>
          <w:lang w:eastAsia="en-IN"/>
        </w:rPr>
        <w:t>Layout plan has been prepared by the architect Mr Amit Chauhan (</w:t>
      </w:r>
      <w:r w:rsidR="00CB7AA7" w:rsidRPr="00CB7AA7">
        <w:rPr>
          <w:rFonts w:ascii="Arial" w:hAnsi="Arial" w:cs="Arial"/>
          <w:i/>
          <w:sz w:val="22"/>
          <w:szCs w:val="22"/>
          <w:lang w:eastAsia="en-IN"/>
        </w:rPr>
        <w:t>CA/99/25096</w:t>
      </w:r>
      <w:r w:rsidR="00CB7AA7">
        <w:rPr>
          <w:rFonts w:ascii="Arial" w:hAnsi="Arial" w:cs="Arial"/>
          <w:sz w:val="22"/>
          <w:szCs w:val="22"/>
          <w:lang w:eastAsia="en-IN"/>
        </w:rPr>
        <w:t xml:space="preserve">) which is approved by Engineer and Additional Chief Officer, District Panchayat, </w:t>
      </w:r>
      <w:proofErr w:type="spellStart"/>
      <w:r w:rsidR="00CB7AA7">
        <w:rPr>
          <w:rFonts w:ascii="Arial" w:hAnsi="Arial" w:cs="Arial"/>
          <w:sz w:val="22"/>
          <w:szCs w:val="22"/>
          <w:lang w:eastAsia="en-IN"/>
        </w:rPr>
        <w:t>Haridwar</w:t>
      </w:r>
      <w:proofErr w:type="spellEnd"/>
      <w:r w:rsidR="00CB7AA7">
        <w:rPr>
          <w:rFonts w:ascii="Arial" w:hAnsi="Arial" w:cs="Arial"/>
          <w:sz w:val="22"/>
          <w:szCs w:val="22"/>
          <w:lang w:eastAsia="en-IN"/>
        </w:rPr>
        <w:t>.</w:t>
      </w:r>
    </w:p>
    <w:p w:rsidR="00881E84" w:rsidRPr="00770593" w:rsidRDefault="00282E11" w:rsidP="00ED3B1B">
      <w:pPr>
        <w:pStyle w:val="ListParagraph"/>
        <w:spacing w:before="240" w:line="360" w:lineRule="auto"/>
        <w:ind w:left="709" w:right="-71"/>
        <w:jc w:val="both"/>
        <w:rPr>
          <w:rFonts w:ascii="Arial" w:hAnsi="Arial" w:cs="Arial"/>
          <w:sz w:val="22"/>
          <w:szCs w:val="22"/>
          <w:lang w:eastAsia="en-IN"/>
        </w:rPr>
      </w:pPr>
      <w:r w:rsidRPr="00770593">
        <w:rPr>
          <w:rFonts w:ascii="Arial" w:hAnsi="Arial" w:cs="Arial"/>
          <w:sz w:val="22"/>
          <w:szCs w:val="22"/>
        </w:rPr>
        <w:t>As shown in the below table, t</w:t>
      </w:r>
      <w:r w:rsidR="00881E84" w:rsidRPr="00770593">
        <w:rPr>
          <w:rFonts w:ascii="Arial" w:hAnsi="Arial" w:cs="Arial"/>
          <w:sz w:val="22"/>
          <w:szCs w:val="22"/>
        </w:rPr>
        <w:t xml:space="preserve">he </w:t>
      </w:r>
      <w:r w:rsidR="00881E84" w:rsidRPr="00770593">
        <w:rPr>
          <w:rFonts w:ascii="Arial" w:hAnsi="Arial" w:cs="Arial"/>
          <w:color w:val="000000" w:themeColor="text1"/>
          <w:sz w:val="22"/>
          <w:szCs w:val="22"/>
          <w:lang w:eastAsia="en-IN"/>
        </w:rPr>
        <w:t xml:space="preserve">cost of the </w:t>
      </w:r>
      <w:r w:rsidR="00770593" w:rsidRPr="00770593">
        <w:rPr>
          <w:rFonts w:ascii="Arial" w:hAnsi="Arial" w:cs="Arial"/>
          <w:sz w:val="22"/>
          <w:szCs w:val="22"/>
        </w:rPr>
        <w:t>proposed</w:t>
      </w:r>
      <w:r w:rsidR="00770593" w:rsidRPr="00770593">
        <w:rPr>
          <w:rFonts w:ascii="Arial" w:hAnsi="Arial" w:cs="Arial"/>
          <w:color w:val="000000" w:themeColor="text1"/>
          <w:sz w:val="22"/>
          <w:szCs w:val="22"/>
          <w:lang w:eastAsia="en-IN"/>
        </w:rPr>
        <w:t xml:space="preserve"> </w:t>
      </w:r>
      <w:r w:rsidR="00881E84" w:rsidRPr="00770593">
        <w:rPr>
          <w:rFonts w:ascii="Arial" w:hAnsi="Arial" w:cs="Arial"/>
          <w:color w:val="000000" w:themeColor="text1"/>
          <w:sz w:val="22"/>
          <w:szCs w:val="22"/>
          <w:lang w:eastAsia="en-IN"/>
        </w:rPr>
        <w:t xml:space="preserve">project from scratch to trial run is being estimated as INR 3,200 lakhs, which is proposed to be funded through promoter’s margin of INR 1,000 lakhs and bank loan of INR 2,200 lakhs. </w:t>
      </w:r>
      <w:r w:rsidR="00881E84" w:rsidRPr="00770593">
        <w:rPr>
          <w:rFonts w:ascii="Arial" w:hAnsi="Arial" w:cs="Arial"/>
          <w:sz w:val="22"/>
          <w:szCs w:val="22"/>
        </w:rPr>
        <w:t>Working capital requirements will b</w:t>
      </w:r>
      <w:r w:rsidRPr="00770593">
        <w:rPr>
          <w:rFonts w:ascii="Arial" w:hAnsi="Arial" w:cs="Arial"/>
          <w:sz w:val="22"/>
          <w:szCs w:val="22"/>
        </w:rPr>
        <w:t>e met through a WC loan of INR 50.00 lakhs</w:t>
      </w:r>
      <w:r w:rsidR="00881E84" w:rsidRPr="00770593">
        <w:rPr>
          <w:rFonts w:ascii="Arial" w:hAnsi="Arial" w:cs="Arial"/>
          <w:sz w:val="22"/>
          <w:szCs w:val="22"/>
        </w:rPr>
        <w:t xml:space="preserve">. </w:t>
      </w:r>
    </w:p>
    <w:p w:rsidR="00BF712A" w:rsidRPr="00770593" w:rsidRDefault="00BF712A" w:rsidP="00BF712A">
      <w:pPr>
        <w:pStyle w:val="ListParagraph"/>
        <w:spacing w:line="360" w:lineRule="auto"/>
        <w:ind w:left="709" w:right="-143"/>
        <w:jc w:val="both"/>
        <w:rPr>
          <w:rFonts w:ascii="Arial" w:hAnsi="Arial" w:cs="Arial"/>
          <w:sz w:val="6"/>
          <w:szCs w:val="22"/>
        </w:rPr>
      </w:pPr>
    </w:p>
    <w:tbl>
      <w:tblPr>
        <w:tblW w:w="6946"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977"/>
        <w:gridCol w:w="2977"/>
      </w:tblGrid>
      <w:tr w:rsidR="00282E11" w:rsidRPr="009C0191" w:rsidTr="009C0191">
        <w:trPr>
          <w:trHeight w:val="300"/>
        </w:trPr>
        <w:tc>
          <w:tcPr>
            <w:tcW w:w="6946" w:type="dxa"/>
            <w:gridSpan w:val="3"/>
            <w:shd w:val="clear" w:color="auto" w:fill="002060"/>
          </w:tcPr>
          <w:p w:rsidR="00282E11" w:rsidRPr="009C0191" w:rsidRDefault="00282E11" w:rsidP="000644FC">
            <w:pPr>
              <w:spacing w:line="276" w:lineRule="auto"/>
              <w:jc w:val="center"/>
              <w:rPr>
                <w:rFonts w:asciiTheme="minorHAnsi" w:hAnsiTheme="minorHAnsi" w:cstheme="minorHAnsi"/>
                <w:b/>
                <w:bCs/>
                <w:sz w:val="22"/>
                <w:szCs w:val="22"/>
              </w:rPr>
            </w:pPr>
            <w:r w:rsidRPr="009C0191">
              <w:rPr>
                <w:rFonts w:asciiTheme="minorHAnsi" w:hAnsiTheme="minorHAnsi" w:cstheme="minorHAnsi"/>
                <w:b/>
                <w:bCs/>
                <w:sz w:val="22"/>
                <w:szCs w:val="22"/>
              </w:rPr>
              <w:t>TOTAL PROJECT COST</w:t>
            </w:r>
          </w:p>
        </w:tc>
      </w:tr>
      <w:tr w:rsidR="00282E11" w:rsidRPr="009C0191" w:rsidTr="00052408">
        <w:trPr>
          <w:trHeight w:val="300"/>
        </w:trPr>
        <w:tc>
          <w:tcPr>
            <w:tcW w:w="992" w:type="dxa"/>
            <w:shd w:val="clear" w:color="auto" w:fill="DBE5F1" w:themeFill="accent1" w:themeFillTint="33"/>
          </w:tcPr>
          <w:p w:rsidR="00282E11" w:rsidRPr="009C0191" w:rsidRDefault="00282E11" w:rsidP="000644FC">
            <w:pPr>
              <w:spacing w:line="276" w:lineRule="auto"/>
              <w:rPr>
                <w:rFonts w:asciiTheme="minorHAnsi" w:hAnsiTheme="minorHAnsi" w:cstheme="minorHAnsi"/>
                <w:b/>
                <w:bCs/>
                <w:sz w:val="22"/>
                <w:szCs w:val="22"/>
              </w:rPr>
            </w:pPr>
            <w:r w:rsidRPr="009C0191">
              <w:rPr>
                <w:rFonts w:asciiTheme="minorHAnsi" w:hAnsiTheme="minorHAnsi" w:cstheme="minorHAnsi"/>
                <w:b/>
                <w:bCs/>
                <w:sz w:val="22"/>
                <w:szCs w:val="22"/>
              </w:rPr>
              <w:t>S. No.</w:t>
            </w:r>
          </w:p>
        </w:tc>
        <w:tc>
          <w:tcPr>
            <w:tcW w:w="2977" w:type="dxa"/>
            <w:shd w:val="clear" w:color="auto" w:fill="DBE5F1" w:themeFill="accent1" w:themeFillTint="33"/>
            <w:noWrap/>
            <w:vAlign w:val="center"/>
            <w:hideMark/>
          </w:tcPr>
          <w:p w:rsidR="00282E11" w:rsidRPr="009C0191" w:rsidRDefault="00282E11" w:rsidP="00282E11">
            <w:pPr>
              <w:spacing w:line="276" w:lineRule="auto"/>
              <w:jc w:val="center"/>
              <w:rPr>
                <w:rFonts w:asciiTheme="minorHAnsi" w:hAnsiTheme="minorHAnsi" w:cstheme="minorHAnsi"/>
                <w:b/>
                <w:bCs/>
                <w:sz w:val="22"/>
                <w:szCs w:val="22"/>
              </w:rPr>
            </w:pPr>
            <w:r w:rsidRPr="009C0191">
              <w:rPr>
                <w:rFonts w:asciiTheme="minorHAnsi" w:hAnsiTheme="minorHAnsi" w:cstheme="minorHAnsi"/>
                <w:b/>
                <w:bCs/>
                <w:sz w:val="22"/>
                <w:szCs w:val="22"/>
              </w:rPr>
              <w:t>Particulars</w:t>
            </w:r>
          </w:p>
        </w:tc>
        <w:tc>
          <w:tcPr>
            <w:tcW w:w="2977" w:type="dxa"/>
            <w:shd w:val="clear" w:color="auto" w:fill="DBE5F1" w:themeFill="accent1" w:themeFillTint="33"/>
            <w:noWrap/>
            <w:vAlign w:val="center"/>
            <w:hideMark/>
          </w:tcPr>
          <w:p w:rsidR="00282E11" w:rsidRPr="009C0191" w:rsidRDefault="00282E11" w:rsidP="000644FC">
            <w:pPr>
              <w:spacing w:line="276" w:lineRule="auto"/>
              <w:jc w:val="center"/>
              <w:rPr>
                <w:rFonts w:asciiTheme="minorHAnsi" w:hAnsiTheme="minorHAnsi" w:cstheme="minorHAnsi"/>
                <w:b/>
                <w:bCs/>
                <w:sz w:val="22"/>
                <w:szCs w:val="22"/>
              </w:rPr>
            </w:pPr>
            <w:r w:rsidRPr="009C0191">
              <w:rPr>
                <w:rFonts w:asciiTheme="minorHAnsi" w:hAnsiTheme="minorHAnsi" w:cstheme="minorHAnsi"/>
                <w:b/>
                <w:bCs/>
                <w:sz w:val="22"/>
                <w:szCs w:val="22"/>
              </w:rPr>
              <w:t>Amount (INR)</w:t>
            </w:r>
          </w:p>
        </w:tc>
      </w:tr>
      <w:tr w:rsidR="00282E11" w:rsidRPr="009C0191" w:rsidTr="009C0191">
        <w:trPr>
          <w:trHeight w:val="330"/>
        </w:trPr>
        <w:tc>
          <w:tcPr>
            <w:tcW w:w="992" w:type="dxa"/>
          </w:tcPr>
          <w:p w:rsidR="00282E11" w:rsidRPr="009C0191" w:rsidRDefault="00282E11" w:rsidP="00DD66F6">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rsidR="00282E11" w:rsidRPr="009C0191" w:rsidRDefault="00282E11" w:rsidP="00282E11">
            <w:pPr>
              <w:rPr>
                <w:rFonts w:asciiTheme="minorHAnsi" w:hAnsiTheme="minorHAnsi" w:cstheme="minorHAnsi"/>
                <w:color w:val="000000"/>
                <w:sz w:val="22"/>
                <w:szCs w:val="22"/>
              </w:rPr>
            </w:pPr>
            <w:r w:rsidRPr="009C0191">
              <w:rPr>
                <w:rFonts w:asciiTheme="minorHAnsi" w:hAnsiTheme="minorHAnsi" w:cstheme="minorHAnsi"/>
                <w:color w:val="000000"/>
                <w:sz w:val="22"/>
                <w:szCs w:val="22"/>
              </w:rPr>
              <w:t>Electricity Connection</w:t>
            </w:r>
          </w:p>
        </w:tc>
        <w:tc>
          <w:tcPr>
            <w:tcW w:w="2977" w:type="dxa"/>
            <w:shd w:val="clear" w:color="auto" w:fill="auto"/>
            <w:noWrap/>
            <w:vAlign w:val="center"/>
          </w:tcPr>
          <w:p w:rsidR="00282E11" w:rsidRPr="009C0191" w:rsidRDefault="00282E11" w:rsidP="00282E11">
            <w:pPr>
              <w:jc w:val="center"/>
              <w:rPr>
                <w:rFonts w:asciiTheme="minorHAnsi" w:hAnsiTheme="minorHAnsi" w:cstheme="minorHAnsi"/>
                <w:color w:val="000000"/>
                <w:sz w:val="22"/>
                <w:szCs w:val="22"/>
              </w:rPr>
            </w:pPr>
            <w:r w:rsidRPr="009C0191">
              <w:rPr>
                <w:rFonts w:asciiTheme="minorHAnsi" w:hAnsiTheme="minorHAnsi" w:cstheme="minorHAnsi"/>
                <w:color w:val="000000"/>
                <w:sz w:val="22"/>
                <w:szCs w:val="22"/>
              </w:rPr>
              <w:t>₹ 50,00,000</w:t>
            </w:r>
          </w:p>
        </w:tc>
      </w:tr>
      <w:tr w:rsidR="00282E11" w:rsidRPr="009C0191" w:rsidTr="009C0191">
        <w:trPr>
          <w:trHeight w:val="330"/>
        </w:trPr>
        <w:tc>
          <w:tcPr>
            <w:tcW w:w="992" w:type="dxa"/>
          </w:tcPr>
          <w:p w:rsidR="00282E11" w:rsidRPr="009C0191" w:rsidRDefault="00282E11" w:rsidP="00DD66F6">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rsidR="00282E11" w:rsidRPr="009C0191" w:rsidRDefault="00282E11" w:rsidP="00282E11">
            <w:pPr>
              <w:rPr>
                <w:rFonts w:asciiTheme="minorHAnsi" w:hAnsiTheme="minorHAnsi" w:cstheme="minorHAnsi"/>
                <w:color w:val="000000"/>
                <w:sz w:val="22"/>
                <w:szCs w:val="22"/>
              </w:rPr>
            </w:pPr>
            <w:r w:rsidRPr="009C0191">
              <w:rPr>
                <w:rFonts w:asciiTheme="minorHAnsi" w:hAnsiTheme="minorHAnsi" w:cstheme="minorHAnsi"/>
                <w:color w:val="000000"/>
                <w:sz w:val="22"/>
                <w:szCs w:val="22"/>
              </w:rPr>
              <w:t xml:space="preserve">Civil Work </w:t>
            </w:r>
          </w:p>
        </w:tc>
        <w:tc>
          <w:tcPr>
            <w:tcW w:w="2977" w:type="dxa"/>
            <w:shd w:val="clear" w:color="auto" w:fill="auto"/>
            <w:noWrap/>
            <w:vAlign w:val="center"/>
          </w:tcPr>
          <w:p w:rsidR="00282E11" w:rsidRPr="009C0191" w:rsidRDefault="00282E11" w:rsidP="00282E11">
            <w:pPr>
              <w:jc w:val="center"/>
              <w:rPr>
                <w:rFonts w:asciiTheme="minorHAnsi" w:hAnsiTheme="minorHAnsi" w:cstheme="minorHAnsi"/>
                <w:color w:val="000000"/>
                <w:sz w:val="22"/>
                <w:szCs w:val="22"/>
              </w:rPr>
            </w:pPr>
            <w:r w:rsidRPr="009C0191">
              <w:rPr>
                <w:rFonts w:asciiTheme="minorHAnsi" w:hAnsiTheme="minorHAnsi" w:cstheme="minorHAnsi"/>
                <w:color w:val="000000"/>
                <w:sz w:val="22"/>
                <w:szCs w:val="22"/>
              </w:rPr>
              <w:t>₹ 8,12,94,080</w:t>
            </w:r>
          </w:p>
        </w:tc>
      </w:tr>
      <w:tr w:rsidR="00282E11" w:rsidRPr="009C0191" w:rsidTr="009C0191">
        <w:trPr>
          <w:trHeight w:val="330"/>
        </w:trPr>
        <w:tc>
          <w:tcPr>
            <w:tcW w:w="992" w:type="dxa"/>
          </w:tcPr>
          <w:p w:rsidR="00282E11" w:rsidRPr="009C0191" w:rsidRDefault="00282E11" w:rsidP="00DD66F6">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rsidR="00282E11" w:rsidRPr="009C0191" w:rsidRDefault="00282E11" w:rsidP="00282E11">
            <w:pPr>
              <w:rPr>
                <w:rFonts w:asciiTheme="minorHAnsi" w:hAnsiTheme="minorHAnsi" w:cstheme="minorHAnsi"/>
                <w:color w:val="000000"/>
                <w:sz w:val="22"/>
                <w:szCs w:val="22"/>
              </w:rPr>
            </w:pPr>
            <w:r w:rsidRPr="009C0191">
              <w:rPr>
                <w:rFonts w:asciiTheme="minorHAnsi" w:hAnsiTheme="minorHAnsi" w:cstheme="minorHAnsi"/>
                <w:color w:val="000000"/>
                <w:sz w:val="22"/>
                <w:szCs w:val="22"/>
              </w:rPr>
              <w:t xml:space="preserve">Plant &amp; Machinery </w:t>
            </w:r>
          </w:p>
        </w:tc>
        <w:tc>
          <w:tcPr>
            <w:tcW w:w="2977" w:type="dxa"/>
            <w:shd w:val="clear" w:color="auto" w:fill="auto"/>
            <w:noWrap/>
            <w:vAlign w:val="center"/>
          </w:tcPr>
          <w:p w:rsidR="00282E11" w:rsidRPr="009C0191" w:rsidRDefault="00282E11" w:rsidP="00282E11">
            <w:pPr>
              <w:jc w:val="center"/>
              <w:rPr>
                <w:rFonts w:asciiTheme="minorHAnsi" w:hAnsiTheme="minorHAnsi" w:cstheme="minorHAnsi"/>
                <w:color w:val="000000"/>
                <w:sz w:val="22"/>
                <w:szCs w:val="22"/>
              </w:rPr>
            </w:pPr>
            <w:r w:rsidRPr="009C0191">
              <w:rPr>
                <w:rFonts w:asciiTheme="minorHAnsi" w:hAnsiTheme="minorHAnsi" w:cstheme="minorHAnsi"/>
                <w:color w:val="000000"/>
                <w:sz w:val="22"/>
                <w:szCs w:val="22"/>
              </w:rPr>
              <w:t>₹ 21,57,80,320</w:t>
            </w:r>
          </w:p>
        </w:tc>
      </w:tr>
      <w:tr w:rsidR="00282E11" w:rsidRPr="009C0191" w:rsidTr="009C0191">
        <w:trPr>
          <w:trHeight w:val="330"/>
        </w:trPr>
        <w:tc>
          <w:tcPr>
            <w:tcW w:w="992" w:type="dxa"/>
          </w:tcPr>
          <w:p w:rsidR="00282E11" w:rsidRPr="009C0191" w:rsidRDefault="00282E11" w:rsidP="00DD66F6">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rsidR="00282E11" w:rsidRPr="009C0191" w:rsidRDefault="00282E11" w:rsidP="00282E11">
            <w:pPr>
              <w:rPr>
                <w:rFonts w:asciiTheme="minorHAnsi" w:hAnsiTheme="minorHAnsi" w:cstheme="minorHAnsi"/>
                <w:color w:val="000000"/>
                <w:sz w:val="22"/>
                <w:szCs w:val="22"/>
              </w:rPr>
            </w:pPr>
            <w:r w:rsidRPr="009C0191">
              <w:rPr>
                <w:rFonts w:asciiTheme="minorHAnsi" w:hAnsiTheme="minorHAnsi" w:cstheme="minorHAnsi"/>
                <w:color w:val="000000"/>
                <w:sz w:val="22"/>
                <w:szCs w:val="22"/>
              </w:rPr>
              <w:t xml:space="preserve">Miscellaneous Assets </w:t>
            </w:r>
          </w:p>
        </w:tc>
        <w:tc>
          <w:tcPr>
            <w:tcW w:w="2977" w:type="dxa"/>
            <w:shd w:val="clear" w:color="auto" w:fill="auto"/>
            <w:noWrap/>
            <w:vAlign w:val="center"/>
          </w:tcPr>
          <w:p w:rsidR="00282E11" w:rsidRPr="009C0191" w:rsidRDefault="00282E11" w:rsidP="00282E11">
            <w:pPr>
              <w:jc w:val="center"/>
              <w:rPr>
                <w:rFonts w:asciiTheme="minorHAnsi" w:hAnsiTheme="minorHAnsi" w:cstheme="minorHAnsi"/>
                <w:color w:val="000000"/>
                <w:sz w:val="22"/>
                <w:szCs w:val="22"/>
              </w:rPr>
            </w:pPr>
            <w:r w:rsidRPr="009C0191">
              <w:rPr>
                <w:rFonts w:asciiTheme="minorHAnsi" w:hAnsiTheme="minorHAnsi" w:cstheme="minorHAnsi"/>
                <w:color w:val="000000"/>
                <w:sz w:val="22"/>
                <w:szCs w:val="22"/>
              </w:rPr>
              <w:t>₹ 6,00,000</w:t>
            </w:r>
          </w:p>
        </w:tc>
      </w:tr>
      <w:tr w:rsidR="00282E11" w:rsidRPr="009C0191" w:rsidTr="009C0191">
        <w:trPr>
          <w:trHeight w:val="330"/>
        </w:trPr>
        <w:tc>
          <w:tcPr>
            <w:tcW w:w="992" w:type="dxa"/>
          </w:tcPr>
          <w:p w:rsidR="00282E11" w:rsidRPr="009C0191" w:rsidRDefault="00282E11" w:rsidP="00DD66F6">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rsidR="00282E11" w:rsidRPr="009C0191" w:rsidRDefault="00282E11" w:rsidP="00282E11">
            <w:pPr>
              <w:rPr>
                <w:rFonts w:asciiTheme="minorHAnsi" w:hAnsiTheme="minorHAnsi" w:cstheme="minorHAnsi"/>
                <w:color w:val="000000"/>
                <w:sz w:val="22"/>
                <w:szCs w:val="22"/>
              </w:rPr>
            </w:pPr>
            <w:r w:rsidRPr="009C0191">
              <w:rPr>
                <w:rFonts w:asciiTheme="minorHAnsi" w:hAnsiTheme="minorHAnsi" w:cstheme="minorHAnsi"/>
                <w:color w:val="000000"/>
                <w:sz w:val="22"/>
                <w:szCs w:val="22"/>
              </w:rPr>
              <w:t>Preliminary Expense</w:t>
            </w:r>
          </w:p>
        </w:tc>
        <w:tc>
          <w:tcPr>
            <w:tcW w:w="2977" w:type="dxa"/>
            <w:shd w:val="clear" w:color="auto" w:fill="auto"/>
            <w:noWrap/>
            <w:vAlign w:val="center"/>
          </w:tcPr>
          <w:p w:rsidR="00282E11" w:rsidRPr="009C0191" w:rsidRDefault="00282E11" w:rsidP="00282E11">
            <w:pPr>
              <w:jc w:val="center"/>
              <w:rPr>
                <w:rFonts w:asciiTheme="minorHAnsi" w:hAnsiTheme="minorHAnsi" w:cstheme="minorHAnsi"/>
                <w:color w:val="000000"/>
                <w:sz w:val="22"/>
                <w:szCs w:val="22"/>
              </w:rPr>
            </w:pPr>
            <w:r w:rsidRPr="009C0191">
              <w:rPr>
                <w:rFonts w:asciiTheme="minorHAnsi" w:hAnsiTheme="minorHAnsi" w:cstheme="minorHAnsi"/>
                <w:color w:val="000000"/>
                <w:sz w:val="22"/>
                <w:szCs w:val="22"/>
              </w:rPr>
              <w:t>₹ 15,80,000</w:t>
            </w:r>
          </w:p>
        </w:tc>
      </w:tr>
      <w:tr w:rsidR="00282E11" w:rsidRPr="009C0191" w:rsidTr="009C0191">
        <w:trPr>
          <w:trHeight w:val="330"/>
        </w:trPr>
        <w:tc>
          <w:tcPr>
            <w:tcW w:w="992" w:type="dxa"/>
          </w:tcPr>
          <w:p w:rsidR="00282E11" w:rsidRPr="009C0191" w:rsidRDefault="00282E11" w:rsidP="00DD66F6">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rsidR="00282E11" w:rsidRPr="009C0191" w:rsidRDefault="00282E11" w:rsidP="00282E11">
            <w:pPr>
              <w:rPr>
                <w:rFonts w:asciiTheme="minorHAnsi" w:hAnsiTheme="minorHAnsi" w:cstheme="minorHAnsi"/>
                <w:color w:val="000000"/>
                <w:sz w:val="22"/>
                <w:szCs w:val="22"/>
              </w:rPr>
            </w:pPr>
            <w:r w:rsidRPr="009C0191">
              <w:rPr>
                <w:rFonts w:asciiTheme="minorHAnsi" w:hAnsiTheme="minorHAnsi" w:cstheme="minorHAnsi"/>
                <w:color w:val="000000"/>
                <w:sz w:val="22"/>
                <w:szCs w:val="22"/>
              </w:rPr>
              <w:t xml:space="preserve">Working Capital Margin </w:t>
            </w:r>
          </w:p>
        </w:tc>
        <w:tc>
          <w:tcPr>
            <w:tcW w:w="2977" w:type="dxa"/>
            <w:shd w:val="clear" w:color="auto" w:fill="auto"/>
            <w:noWrap/>
            <w:vAlign w:val="center"/>
          </w:tcPr>
          <w:p w:rsidR="00282E11" w:rsidRPr="009C0191" w:rsidRDefault="00282E11" w:rsidP="00282E11">
            <w:pPr>
              <w:jc w:val="center"/>
              <w:rPr>
                <w:rFonts w:asciiTheme="minorHAnsi" w:hAnsiTheme="minorHAnsi" w:cstheme="minorHAnsi"/>
                <w:color w:val="000000"/>
                <w:sz w:val="22"/>
                <w:szCs w:val="22"/>
              </w:rPr>
            </w:pPr>
            <w:r w:rsidRPr="009C0191">
              <w:rPr>
                <w:rFonts w:asciiTheme="minorHAnsi" w:hAnsiTheme="minorHAnsi" w:cstheme="minorHAnsi"/>
                <w:color w:val="000000"/>
                <w:sz w:val="22"/>
                <w:szCs w:val="22"/>
              </w:rPr>
              <w:t>₹ 16,67,000</w:t>
            </w:r>
          </w:p>
        </w:tc>
      </w:tr>
      <w:tr w:rsidR="00282E11" w:rsidRPr="009C0191" w:rsidTr="009C0191">
        <w:trPr>
          <w:trHeight w:val="330"/>
        </w:trPr>
        <w:tc>
          <w:tcPr>
            <w:tcW w:w="992" w:type="dxa"/>
          </w:tcPr>
          <w:p w:rsidR="00282E11" w:rsidRPr="009C0191" w:rsidRDefault="00282E11" w:rsidP="00DD66F6">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rsidR="00282E11" w:rsidRPr="009C0191" w:rsidRDefault="00282E11" w:rsidP="00282E11">
            <w:pPr>
              <w:rPr>
                <w:rFonts w:asciiTheme="minorHAnsi" w:hAnsiTheme="minorHAnsi" w:cstheme="minorHAnsi"/>
                <w:color w:val="000000"/>
                <w:sz w:val="22"/>
                <w:szCs w:val="22"/>
              </w:rPr>
            </w:pPr>
            <w:r w:rsidRPr="009C0191">
              <w:rPr>
                <w:rFonts w:asciiTheme="minorHAnsi" w:hAnsiTheme="minorHAnsi" w:cstheme="minorHAnsi"/>
                <w:color w:val="000000"/>
                <w:sz w:val="22"/>
                <w:szCs w:val="22"/>
              </w:rPr>
              <w:t>Interest During Construction</w:t>
            </w:r>
          </w:p>
        </w:tc>
        <w:tc>
          <w:tcPr>
            <w:tcW w:w="2977" w:type="dxa"/>
            <w:shd w:val="clear" w:color="auto" w:fill="auto"/>
            <w:noWrap/>
            <w:vAlign w:val="center"/>
          </w:tcPr>
          <w:p w:rsidR="00282E11" w:rsidRPr="009C0191" w:rsidRDefault="00E3464D" w:rsidP="00E3464D">
            <w:pPr>
              <w:jc w:val="center"/>
              <w:rPr>
                <w:rFonts w:asciiTheme="minorHAnsi" w:hAnsiTheme="minorHAnsi" w:cstheme="minorHAnsi"/>
                <w:color w:val="000000"/>
                <w:sz w:val="22"/>
                <w:szCs w:val="22"/>
              </w:rPr>
            </w:pPr>
            <w:r>
              <w:rPr>
                <w:rFonts w:asciiTheme="minorHAnsi" w:hAnsiTheme="minorHAnsi" w:cstheme="minorHAnsi"/>
                <w:color w:val="000000"/>
                <w:sz w:val="22"/>
                <w:szCs w:val="22"/>
              </w:rPr>
              <w:t>₹ 1,26,27</w:t>
            </w:r>
            <w:r w:rsidR="00282E11" w:rsidRPr="009C0191">
              <w:rPr>
                <w:rFonts w:asciiTheme="minorHAnsi" w:hAnsiTheme="minorHAnsi" w:cstheme="minorHAnsi"/>
                <w:color w:val="000000"/>
                <w:sz w:val="22"/>
                <w:szCs w:val="22"/>
              </w:rPr>
              <w:t>,</w:t>
            </w:r>
            <w:r>
              <w:rPr>
                <w:rFonts w:asciiTheme="minorHAnsi" w:hAnsiTheme="minorHAnsi" w:cstheme="minorHAnsi"/>
                <w:color w:val="000000"/>
                <w:sz w:val="22"/>
                <w:szCs w:val="22"/>
              </w:rPr>
              <w:t>083</w:t>
            </w:r>
          </w:p>
        </w:tc>
      </w:tr>
      <w:tr w:rsidR="00282E11" w:rsidRPr="009C0191" w:rsidTr="009C0191">
        <w:trPr>
          <w:trHeight w:val="330"/>
        </w:trPr>
        <w:tc>
          <w:tcPr>
            <w:tcW w:w="992" w:type="dxa"/>
          </w:tcPr>
          <w:p w:rsidR="00282E11" w:rsidRPr="009C0191" w:rsidRDefault="00282E11" w:rsidP="00DD66F6">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rsidR="00282E11" w:rsidRPr="009C0191" w:rsidRDefault="00282E11" w:rsidP="00282E11">
            <w:pPr>
              <w:rPr>
                <w:rFonts w:asciiTheme="minorHAnsi" w:hAnsiTheme="minorHAnsi" w:cstheme="minorHAnsi"/>
                <w:color w:val="000000"/>
                <w:sz w:val="22"/>
                <w:szCs w:val="22"/>
              </w:rPr>
            </w:pPr>
            <w:r w:rsidRPr="009C0191">
              <w:rPr>
                <w:rFonts w:asciiTheme="minorHAnsi" w:hAnsiTheme="minorHAnsi" w:cstheme="minorHAnsi"/>
                <w:color w:val="000000"/>
                <w:sz w:val="22"/>
                <w:szCs w:val="22"/>
              </w:rPr>
              <w:t>Contingencies Expenses</w:t>
            </w:r>
          </w:p>
        </w:tc>
        <w:tc>
          <w:tcPr>
            <w:tcW w:w="2977" w:type="dxa"/>
            <w:shd w:val="clear" w:color="auto" w:fill="auto"/>
            <w:noWrap/>
            <w:vAlign w:val="center"/>
          </w:tcPr>
          <w:p w:rsidR="00282E11" w:rsidRPr="009C0191" w:rsidRDefault="00282E11" w:rsidP="00282E11">
            <w:pPr>
              <w:jc w:val="center"/>
              <w:rPr>
                <w:rFonts w:asciiTheme="minorHAnsi" w:hAnsiTheme="minorHAnsi" w:cstheme="minorHAnsi"/>
                <w:color w:val="000000"/>
                <w:sz w:val="22"/>
                <w:szCs w:val="22"/>
              </w:rPr>
            </w:pPr>
            <w:r w:rsidRPr="009C0191">
              <w:rPr>
                <w:rFonts w:asciiTheme="minorHAnsi" w:hAnsiTheme="minorHAnsi" w:cstheme="minorHAnsi"/>
                <w:color w:val="000000"/>
                <w:sz w:val="22"/>
                <w:szCs w:val="22"/>
              </w:rPr>
              <w:t xml:space="preserve">₹ </w:t>
            </w:r>
            <w:r w:rsidR="00E3464D">
              <w:rPr>
                <w:rFonts w:asciiTheme="minorHAnsi" w:hAnsiTheme="minorHAnsi" w:cstheme="minorHAnsi"/>
                <w:color w:val="000000"/>
                <w:sz w:val="22"/>
                <w:szCs w:val="22"/>
              </w:rPr>
              <w:t>14,51,517</w:t>
            </w:r>
          </w:p>
        </w:tc>
      </w:tr>
      <w:tr w:rsidR="00282E11" w:rsidRPr="009C0191" w:rsidTr="009C0191">
        <w:trPr>
          <w:trHeight w:val="300"/>
        </w:trPr>
        <w:tc>
          <w:tcPr>
            <w:tcW w:w="992" w:type="dxa"/>
            <w:shd w:val="clear" w:color="auto" w:fill="002060"/>
          </w:tcPr>
          <w:p w:rsidR="00282E11" w:rsidRPr="009C0191" w:rsidRDefault="00282E11" w:rsidP="000644FC">
            <w:pPr>
              <w:spacing w:line="276" w:lineRule="auto"/>
              <w:rPr>
                <w:rFonts w:asciiTheme="minorHAnsi" w:hAnsiTheme="minorHAnsi" w:cstheme="minorHAnsi"/>
                <w:b/>
                <w:bCs/>
                <w:sz w:val="22"/>
                <w:szCs w:val="22"/>
              </w:rPr>
            </w:pPr>
          </w:p>
        </w:tc>
        <w:tc>
          <w:tcPr>
            <w:tcW w:w="2977" w:type="dxa"/>
            <w:shd w:val="clear" w:color="auto" w:fill="002060"/>
            <w:noWrap/>
            <w:vAlign w:val="center"/>
            <w:hideMark/>
          </w:tcPr>
          <w:p w:rsidR="00282E11" w:rsidRPr="009C0191" w:rsidRDefault="00F57CF8" w:rsidP="000644FC">
            <w:pPr>
              <w:spacing w:line="276" w:lineRule="auto"/>
              <w:rPr>
                <w:rFonts w:asciiTheme="minorHAnsi" w:hAnsiTheme="minorHAnsi" w:cstheme="minorHAnsi"/>
                <w:b/>
                <w:bCs/>
                <w:sz w:val="22"/>
                <w:szCs w:val="22"/>
              </w:rPr>
            </w:pPr>
            <w:r>
              <w:rPr>
                <w:rFonts w:asciiTheme="minorHAnsi" w:hAnsiTheme="minorHAnsi" w:cstheme="minorHAnsi"/>
                <w:b/>
                <w:bCs/>
                <w:sz w:val="22"/>
                <w:szCs w:val="22"/>
              </w:rPr>
              <w:t>Total</w:t>
            </w:r>
          </w:p>
        </w:tc>
        <w:tc>
          <w:tcPr>
            <w:tcW w:w="2977" w:type="dxa"/>
            <w:shd w:val="clear" w:color="auto" w:fill="002060"/>
            <w:noWrap/>
            <w:vAlign w:val="center"/>
            <w:hideMark/>
          </w:tcPr>
          <w:p w:rsidR="00282E11" w:rsidRPr="009C0191" w:rsidRDefault="00282E11" w:rsidP="000644FC">
            <w:pPr>
              <w:spacing w:line="276" w:lineRule="auto"/>
              <w:jc w:val="center"/>
              <w:rPr>
                <w:rFonts w:asciiTheme="minorHAnsi" w:hAnsiTheme="minorHAnsi" w:cstheme="minorHAnsi"/>
                <w:b/>
                <w:bCs/>
                <w:sz w:val="22"/>
                <w:szCs w:val="22"/>
              </w:rPr>
            </w:pPr>
            <w:r w:rsidRPr="009C0191">
              <w:rPr>
                <w:rFonts w:asciiTheme="minorHAnsi" w:hAnsiTheme="minorHAnsi" w:cstheme="minorHAnsi"/>
                <w:b/>
                <w:bCs/>
                <w:sz w:val="22"/>
                <w:szCs w:val="22"/>
              </w:rPr>
              <w:t>INR 3,200.00 Lakhs</w:t>
            </w:r>
          </w:p>
        </w:tc>
      </w:tr>
    </w:tbl>
    <w:p w:rsidR="00BF712A" w:rsidRDefault="000644FC" w:rsidP="00ED3B1B">
      <w:pPr>
        <w:pStyle w:val="ListParagraph"/>
        <w:spacing w:before="240" w:line="360" w:lineRule="auto"/>
        <w:ind w:left="709" w:right="-71"/>
        <w:jc w:val="both"/>
        <w:rPr>
          <w:rFonts w:ascii="Arial" w:hAnsi="Arial" w:cs="Arial"/>
          <w:sz w:val="22"/>
          <w:szCs w:val="22"/>
          <w:lang w:eastAsia="en-IN"/>
        </w:rPr>
      </w:pPr>
      <w:r w:rsidRPr="000644FC">
        <w:rPr>
          <w:rFonts w:ascii="Arial" w:hAnsi="Arial" w:cs="Arial"/>
          <w:sz w:val="22"/>
          <w:szCs w:val="22"/>
          <w:lang w:eastAsia="en-IN"/>
        </w:rPr>
        <w:t>As per the sa</w:t>
      </w:r>
      <w:r w:rsidR="00BF712A">
        <w:rPr>
          <w:rFonts w:ascii="Arial" w:hAnsi="Arial" w:cs="Arial"/>
          <w:sz w:val="22"/>
          <w:szCs w:val="22"/>
          <w:lang w:eastAsia="en-IN"/>
        </w:rPr>
        <w:t>le deed shared by the client/</w:t>
      </w:r>
      <w:r w:rsidRPr="000644FC">
        <w:rPr>
          <w:rFonts w:ascii="Arial" w:hAnsi="Arial" w:cs="Arial"/>
          <w:sz w:val="22"/>
          <w:szCs w:val="22"/>
          <w:lang w:eastAsia="en-IN"/>
        </w:rPr>
        <w:t xml:space="preserve">company, </w:t>
      </w:r>
      <w:r w:rsidR="00801A0A">
        <w:rPr>
          <w:rFonts w:ascii="Arial" w:hAnsi="Arial" w:cs="Arial"/>
          <w:sz w:val="22"/>
          <w:szCs w:val="22"/>
          <w:lang w:eastAsia="en-IN"/>
        </w:rPr>
        <w:t xml:space="preserve">the </w:t>
      </w:r>
      <w:r w:rsidRPr="000644FC">
        <w:rPr>
          <w:rFonts w:ascii="Arial" w:hAnsi="Arial" w:cs="Arial"/>
          <w:sz w:val="22"/>
          <w:szCs w:val="22"/>
          <w:lang w:eastAsia="en-IN"/>
        </w:rPr>
        <w:t xml:space="preserve">promoters have purchased 2.2540 hectares (22,540 sq. m.) of land at </w:t>
      </w:r>
      <w:proofErr w:type="spellStart"/>
      <w:r w:rsidRPr="000644FC">
        <w:rPr>
          <w:rFonts w:ascii="Arial" w:hAnsi="Arial" w:cs="Arial"/>
          <w:sz w:val="22"/>
          <w:szCs w:val="22"/>
          <w:lang w:eastAsia="en-IN"/>
        </w:rPr>
        <w:t>Khata</w:t>
      </w:r>
      <w:proofErr w:type="spellEnd"/>
      <w:r w:rsidRPr="000644FC">
        <w:rPr>
          <w:rFonts w:ascii="Arial" w:hAnsi="Arial" w:cs="Arial"/>
          <w:sz w:val="22"/>
          <w:szCs w:val="22"/>
          <w:lang w:eastAsia="en-IN"/>
        </w:rPr>
        <w:t xml:space="preserve"> Number 193, </w:t>
      </w:r>
      <w:proofErr w:type="spellStart"/>
      <w:r w:rsidRPr="000644FC">
        <w:rPr>
          <w:rFonts w:ascii="Arial" w:hAnsi="Arial" w:cs="Arial"/>
          <w:sz w:val="22"/>
          <w:szCs w:val="22"/>
          <w:lang w:eastAsia="en-IN"/>
        </w:rPr>
        <w:t>Khasra</w:t>
      </w:r>
      <w:proofErr w:type="spellEnd"/>
      <w:r w:rsidRPr="000644FC">
        <w:rPr>
          <w:rFonts w:ascii="Arial" w:hAnsi="Arial" w:cs="Arial"/>
          <w:sz w:val="22"/>
          <w:szCs w:val="22"/>
          <w:lang w:eastAsia="en-IN"/>
        </w:rPr>
        <w:t xml:space="preserve"> No. 740, Village Tughalpur</w:t>
      </w:r>
      <w:r w:rsidR="003413B3">
        <w:rPr>
          <w:rFonts w:ascii="Arial" w:hAnsi="Arial" w:cs="Arial"/>
          <w:sz w:val="22"/>
          <w:szCs w:val="22"/>
          <w:lang w:eastAsia="en-IN"/>
        </w:rPr>
        <w:t xml:space="preserve">, </w:t>
      </w:r>
      <w:proofErr w:type="spellStart"/>
      <w:r w:rsidR="003413B3">
        <w:rPr>
          <w:rFonts w:ascii="Arial" w:hAnsi="Arial" w:cs="Arial"/>
          <w:sz w:val="22"/>
          <w:szCs w:val="22"/>
          <w:lang w:eastAsia="en-IN"/>
        </w:rPr>
        <w:t>Paragna</w:t>
      </w:r>
      <w:proofErr w:type="spellEnd"/>
      <w:r w:rsidR="003413B3">
        <w:rPr>
          <w:rFonts w:ascii="Arial" w:hAnsi="Arial" w:cs="Arial"/>
          <w:sz w:val="22"/>
          <w:szCs w:val="22"/>
          <w:lang w:eastAsia="en-IN"/>
        </w:rPr>
        <w:t xml:space="preserve"> </w:t>
      </w:r>
      <w:proofErr w:type="spellStart"/>
      <w:r w:rsidR="003413B3">
        <w:rPr>
          <w:rFonts w:ascii="Arial" w:hAnsi="Arial" w:cs="Arial"/>
          <w:sz w:val="22"/>
          <w:szCs w:val="22"/>
          <w:lang w:eastAsia="en-IN"/>
        </w:rPr>
        <w:t>Goverdhanpur</w:t>
      </w:r>
      <w:proofErr w:type="spellEnd"/>
      <w:r w:rsidR="003413B3">
        <w:rPr>
          <w:rFonts w:ascii="Arial" w:hAnsi="Arial" w:cs="Arial"/>
          <w:sz w:val="22"/>
          <w:szCs w:val="22"/>
          <w:lang w:eastAsia="en-IN"/>
        </w:rPr>
        <w:t>, Tehsil-</w:t>
      </w:r>
      <w:proofErr w:type="spellStart"/>
      <w:r w:rsidRPr="000644FC">
        <w:rPr>
          <w:rFonts w:ascii="Arial" w:hAnsi="Arial" w:cs="Arial"/>
          <w:sz w:val="22"/>
          <w:szCs w:val="22"/>
          <w:lang w:eastAsia="en-IN"/>
        </w:rPr>
        <w:t>Laksar</w:t>
      </w:r>
      <w:proofErr w:type="spellEnd"/>
      <w:r w:rsidRPr="000644FC">
        <w:rPr>
          <w:rFonts w:ascii="Arial" w:hAnsi="Arial" w:cs="Arial"/>
          <w:sz w:val="22"/>
          <w:szCs w:val="22"/>
          <w:lang w:eastAsia="en-IN"/>
        </w:rPr>
        <w:t xml:space="preserve">, District </w:t>
      </w:r>
      <w:proofErr w:type="spellStart"/>
      <w:r w:rsidRPr="000644FC">
        <w:rPr>
          <w:rFonts w:ascii="Arial" w:hAnsi="Arial" w:cs="Arial"/>
          <w:sz w:val="22"/>
          <w:szCs w:val="22"/>
          <w:lang w:eastAsia="en-IN"/>
        </w:rPr>
        <w:t>Haridwar</w:t>
      </w:r>
      <w:proofErr w:type="spellEnd"/>
      <w:r w:rsidRPr="000644FC">
        <w:rPr>
          <w:rFonts w:ascii="Arial" w:hAnsi="Arial" w:cs="Arial"/>
          <w:sz w:val="22"/>
          <w:szCs w:val="22"/>
          <w:lang w:eastAsia="en-IN"/>
        </w:rPr>
        <w:t xml:space="preserve">, </w:t>
      </w:r>
      <w:proofErr w:type="spellStart"/>
      <w:r w:rsidRPr="000644FC">
        <w:rPr>
          <w:rFonts w:ascii="Arial" w:hAnsi="Arial" w:cs="Arial"/>
          <w:sz w:val="22"/>
          <w:szCs w:val="22"/>
          <w:lang w:eastAsia="en-IN"/>
        </w:rPr>
        <w:t>Uttarakhand</w:t>
      </w:r>
      <w:proofErr w:type="spellEnd"/>
      <w:r w:rsidRPr="000644FC">
        <w:rPr>
          <w:rFonts w:ascii="Arial" w:hAnsi="Arial" w:cs="Arial"/>
          <w:sz w:val="22"/>
          <w:szCs w:val="22"/>
          <w:lang w:eastAsia="en-IN"/>
        </w:rPr>
        <w:t xml:space="preserve">, -247663. This land has been leased out by the promoters in the name of the company for 29 years as per the shared lease deed. </w:t>
      </w:r>
      <w:r w:rsidR="00E82AF4" w:rsidRPr="00C72EB8">
        <w:rPr>
          <w:rFonts w:ascii="Arial" w:hAnsi="Arial" w:cs="Arial"/>
          <w:sz w:val="22"/>
          <w:szCs w:val="22"/>
          <w:lang w:eastAsia="en-IN"/>
        </w:rPr>
        <w:t xml:space="preserve">Change of land use (CLU) has been approved by Sub Divisional Magistrate, </w:t>
      </w:r>
      <w:proofErr w:type="spellStart"/>
      <w:r w:rsidR="00E82AF4" w:rsidRPr="00C72EB8">
        <w:rPr>
          <w:rFonts w:ascii="Arial" w:hAnsi="Arial" w:cs="Arial"/>
          <w:sz w:val="22"/>
          <w:szCs w:val="22"/>
          <w:lang w:eastAsia="en-IN"/>
        </w:rPr>
        <w:t>Laksar</w:t>
      </w:r>
      <w:proofErr w:type="spellEnd"/>
      <w:r w:rsidR="00E82AF4" w:rsidRPr="00C72EB8">
        <w:rPr>
          <w:rFonts w:ascii="Arial" w:hAnsi="Arial" w:cs="Arial"/>
          <w:sz w:val="22"/>
          <w:szCs w:val="22"/>
          <w:lang w:eastAsia="en-IN"/>
        </w:rPr>
        <w:t xml:space="preserve"> on 22</w:t>
      </w:r>
      <w:r w:rsidR="00E82AF4" w:rsidRPr="00C72EB8">
        <w:rPr>
          <w:rFonts w:ascii="Arial" w:hAnsi="Arial" w:cs="Arial"/>
          <w:sz w:val="22"/>
          <w:szCs w:val="22"/>
          <w:vertAlign w:val="superscript"/>
          <w:lang w:eastAsia="en-IN"/>
        </w:rPr>
        <w:t>nd</w:t>
      </w:r>
      <w:r w:rsidR="00E82AF4" w:rsidRPr="00C72EB8">
        <w:rPr>
          <w:rFonts w:ascii="Arial" w:hAnsi="Arial" w:cs="Arial"/>
          <w:sz w:val="22"/>
          <w:szCs w:val="22"/>
          <w:lang w:eastAsia="en-IN"/>
        </w:rPr>
        <w:t xml:space="preserve"> August 2022, for setting up the proposed Bio-CNG plant.</w:t>
      </w:r>
    </w:p>
    <w:p w:rsidR="00B5122D" w:rsidRPr="00BF712A" w:rsidRDefault="00B5122D" w:rsidP="00710AE4">
      <w:pPr>
        <w:pStyle w:val="ListParagraph"/>
        <w:spacing w:before="240" w:line="360" w:lineRule="auto"/>
        <w:ind w:left="709" w:right="-71"/>
        <w:jc w:val="both"/>
        <w:rPr>
          <w:rFonts w:ascii="Arial" w:hAnsi="Arial" w:cs="Arial"/>
          <w:sz w:val="22"/>
          <w:szCs w:val="22"/>
          <w:lang w:eastAsia="en-IN"/>
        </w:rPr>
      </w:pPr>
      <w:r w:rsidRPr="00BF712A">
        <w:rPr>
          <w:rFonts w:ascii="Arial" w:hAnsi="Arial" w:cs="Arial"/>
          <w:sz w:val="22"/>
          <w:szCs w:val="22"/>
          <w:lang w:eastAsia="en-IN"/>
        </w:rPr>
        <w:lastRenderedPageBreak/>
        <w:t xml:space="preserve">As per data/information provided to us, </w:t>
      </w:r>
      <w:r w:rsidR="00801A0A">
        <w:rPr>
          <w:rFonts w:ascii="Arial" w:hAnsi="Arial" w:cs="Arial"/>
          <w:sz w:val="22"/>
          <w:szCs w:val="22"/>
          <w:lang w:eastAsia="en-IN"/>
        </w:rPr>
        <w:t xml:space="preserve">the </w:t>
      </w:r>
      <w:r w:rsidRPr="00BF712A">
        <w:rPr>
          <w:rFonts w:ascii="Arial" w:hAnsi="Arial" w:cs="Arial"/>
          <w:sz w:val="22"/>
          <w:szCs w:val="22"/>
          <w:lang w:eastAsia="en-IN"/>
        </w:rPr>
        <w:t xml:space="preserve">company has obtained some Statutory Approvals/NOC’s such as </w:t>
      </w:r>
      <w:r w:rsidR="00BF712A">
        <w:rPr>
          <w:rFonts w:ascii="Arial" w:hAnsi="Arial" w:cs="Arial"/>
          <w:sz w:val="22"/>
          <w:szCs w:val="22"/>
          <w:lang w:eastAsia="en-IN"/>
        </w:rPr>
        <w:t xml:space="preserve">NOC from village panchayat, Single window clearance, Pollution </w:t>
      </w:r>
      <w:r w:rsidRPr="00BF712A">
        <w:rPr>
          <w:rFonts w:ascii="Arial" w:hAnsi="Arial" w:cs="Arial"/>
          <w:sz w:val="22"/>
          <w:szCs w:val="22"/>
          <w:lang w:eastAsia="en-IN"/>
        </w:rPr>
        <w:t>C</w:t>
      </w:r>
      <w:r w:rsidR="00BF712A">
        <w:rPr>
          <w:rFonts w:ascii="Arial" w:hAnsi="Arial" w:cs="Arial"/>
          <w:sz w:val="22"/>
          <w:szCs w:val="22"/>
          <w:lang w:eastAsia="en-IN"/>
        </w:rPr>
        <w:t>ertificate, PESO</w:t>
      </w:r>
      <w:r w:rsidRPr="00BF712A">
        <w:rPr>
          <w:rFonts w:ascii="Arial" w:hAnsi="Arial" w:cs="Arial"/>
          <w:sz w:val="22"/>
          <w:szCs w:val="22"/>
          <w:lang w:eastAsia="en-IN"/>
        </w:rPr>
        <w:t xml:space="preserve">, Sanctioned Map approval, </w:t>
      </w:r>
      <w:r w:rsidR="00BF712A">
        <w:rPr>
          <w:rFonts w:ascii="Arial" w:hAnsi="Arial" w:cs="Arial"/>
          <w:sz w:val="22"/>
          <w:szCs w:val="22"/>
          <w:lang w:eastAsia="en-IN"/>
        </w:rPr>
        <w:t>Fire NOC</w:t>
      </w:r>
      <w:r w:rsidRPr="00BF712A">
        <w:rPr>
          <w:rFonts w:ascii="Arial" w:hAnsi="Arial" w:cs="Arial"/>
          <w:sz w:val="22"/>
          <w:szCs w:val="22"/>
          <w:lang w:eastAsia="en-IN"/>
        </w:rPr>
        <w:t xml:space="preserve"> etc. from the respective authorities </w:t>
      </w:r>
      <w:r w:rsidRPr="00F57CF8">
        <w:rPr>
          <w:rFonts w:ascii="Arial" w:hAnsi="Arial" w:cs="Arial"/>
          <w:i/>
          <w:sz w:val="22"/>
          <w:szCs w:val="22"/>
          <w:lang w:eastAsia="en-IN"/>
        </w:rPr>
        <w:t>(Refer the section Statutory Approval in the later part of the report).</w:t>
      </w:r>
    </w:p>
    <w:p w:rsidR="002053F0" w:rsidRDefault="004279E0" w:rsidP="00710AE4">
      <w:pPr>
        <w:pStyle w:val="ListParagraph"/>
        <w:spacing w:before="240" w:line="360" w:lineRule="auto"/>
        <w:ind w:left="709" w:right="-71"/>
        <w:jc w:val="both"/>
        <w:rPr>
          <w:rFonts w:ascii="Arial" w:hAnsi="Arial" w:cs="Arial"/>
          <w:i/>
          <w:sz w:val="22"/>
          <w:szCs w:val="22"/>
        </w:rPr>
      </w:pPr>
      <w:r>
        <w:rPr>
          <w:rFonts w:ascii="Arial" w:hAnsi="Arial" w:cs="Arial"/>
          <w:sz w:val="22"/>
          <w:szCs w:val="22"/>
        </w:rPr>
        <w:t xml:space="preserve">During the site visit, we found that the proposed land is a vacant land which is not demarcated. As per informed by client, land development work will start soon. </w:t>
      </w:r>
      <w:r w:rsidR="00481116" w:rsidRPr="00481116">
        <w:rPr>
          <w:rFonts w:ascii="Arial" w:hAnsi="Arial" w:cs="Arial"/>
          <w:sz w:val="22"/>
          <w:szCs w:val="22"/>
        </w:rPr>
        <w:t>(</w:t>
      </w:r>
      <w:r w:rsidR="00481116" w:rsidRPr="00481116">
        <w:rPr>
          <w:rFonts w:ascii="Arial" w:hAnsi="Arial" w:cs="Arial"/>
          <w:i/>
          <w:sz w:val="22"/>
          <w:szCs w:val="22"/>
        </w:rPr>
        <w:t xml:space="preserve">Kindly refer the site pictures captured during the survey attached in the later section of the report). </w:t>
      </w:r>
    </w:p>
    <w:p w:rsidR="004B28B7" w:rsidRDefault="00801A0A" w:rsidP="00710AE4">
      <w:pPr>
        <w:pStyle w:val="ListParagraph"/>
        <w:spacing w:before="240" w:line="360" w:lineRule="auto"/>
        <w:ind w:left="709" w:right="-71"/>
        <w:jc w:val="both"/>
        <w:rPr>
          <w:rFonts w:ascii="Arial" w:hAnsi="Arial" w:cs="Arial"/>
          <w:sz w:val="22"/>
          <w:szCs w:val="22"/>
        </w:rPr>
      </w:pPr>
      <w:r>
        <w:rPr>
          <w:rFonts w:ascii="Arial" w:hAnsi="Arial" w:cs="Arial"/>
          <w:sz w:val="22"/>
          <w:szCs w:val="22"/>
        </w:rPr>
        <w:t>The c</w:t>
      </w:r>
      <w:r w:rsidR="003E3449">
        <w:rPr>
          <w:rFonts w:ascii="Arial" w:hAnsi="Arial" w:cs="Arial"/>
          <w:sz w:val="22"/>
          <w:szCs w:val="22"/>
        </w:rPr>
        <w:t xml:space="preserve">ompany has already </w:t>
      </w:r>
      <w:r w:rsidR="003E3449" w:rsidRPr="003E3449">
        <w:rPr>
          <w:rFonts w:ascii="Arial" w:hAnsi="Arial" w:cs="Arial"/>
          <w:sz w:val="22"/>
          <w:szCs w:val="22"/>
        </w:rPr>
        <w:t xml:space="preserve">secured a purchase agreement/ LOI </w:t>
      </w:r>
      <w:r w:rsidR="003E3449">
        <w:rPr>
          <w:rFonts w:ascii="Arial" w:hAnsi="Arial" w:cs="Arial"/>
          <w:sz w:val="22"/>
          <w:szCs w:val="22"/>
        </w:rPr>
        <w:t>from Indian Oil Corporation limited</w:t>
      </w:r>
      <w:r w:rsidR="00F57CF8">
        <w:rPr>
          <w:rFonts w:ascii="Arial" w:hAnsi="Arial" w:cs="Arial"/>
          <w:sz w:val="22"/>
          <w:szCs w:val="22"/>
        </w:rPr>
        <w:t xml:space="preserve"> </w:t>
      </w:r>
      <w:r w:rsidR="00F57CF8" w:rsidRPr="00F57CF8">
        <w:rPr>
          <w:rFonts w:ascii="Arial" w:hAnsi="Arial" w:cs="Arial"/>
          <w:sz w:val="22"/>
          <w:szCs w:val="22"/>
        </w:rPr>
        <w:t>under SATAT initiative to promote Compressed Bio-Gas as an alternative, green transport fuel.</w:t>
      </w:r>
      <w:r w:rsidR="003E3449">
        <w:rPr>
          <w:rFonts w:ascii="Arial" w:hAnsi="Arial" w:cs="Arial"/>
          <w:sz w:val="22"/>
          <w:szCs w:val="22"/>
        </w:rPr>
        <w:t xml:space="preserve"> </w:t>
      </w:r>
      <w:r w:rsidR="003E3449" w:rsidRPr="003E3449">
        <w:rPr>
          <w:rFonts w:ascii="Arial" w:hAnsi="Arial" w:cs="Arial"/>
          <w:b/>
          <w:i/>
          <w:sz w:val="22"/>
          <w:szCs w:val="22"/>
        </w:rPr>
        <w:t>(Ref No.: Indian Oil/SATAT/01/3646 Date: 02.01.2024)</w:t>
      </w:r>
      <w:r w:rsidR="003E3449">
        <w:rPr>
          <w:rFonts w:ascii="Arial" w:hAnsi="Arial" w:cs="Arial"/>
          <w:b/>
          <w:i/>
          <w:sz w:val="22"/>
          <w:szCs w:val="22"/>
        </w:rPr>
        <w:t xml:space="preserve">. </w:t>
      </w:r>
      <w:r w:rsidR="004279E0" w:rsidRPr="00391F43">
        <w:rPr>
          <w:rFonts w:ascii="Arial" w:hAnsi="Arial" w:cs="Arial"/>
          <w:sz w:val="22"/>
          <w:szCs w:val="22"/>
        </w:rPr>
        <w:t xml:space="preserve">The plant needs about </w:t>
      </w:r>
      <w:r w:rsidR="004279E0">
        <w:rPr>
          <w:rFonts w:ascii="Arial" w:hAnsi="Arial" w:cs="Arial"/>
          <w:sz w:val="22"/>
          <w:szCs w:val="22"/>
        </w:rPr>
        <w:t>500 k</w:t>
      </w:r>
      <w:r w:rsidR="004279E0" w:rsidRPr="00391F43">
        <w:rPr>
          <w:rFonts w:ascii="Arial" w:hAnsi="Arial" w:cs="Arial"/>
          <w:sz w:val="22"/>
          <w:szCs w:val="22"/>
        </w:rPr>
        <w:t xml:space="preserve">Wh of power and </w:t>
      </w:r>
      <w:r w:rsidR="004279E0">
        <w:rPr>
          <w:rFonts w:ascii="Arial" w:hAnsi="Arial" w:cs="Arial"/>
          <w:sz w:val="22"/>
          <w:szCs w:val="22"/>
        </w:rPr>
        <w:t>2</w:t>
      </w:r>
      <w:r w:rsidR="003E3449">
        <w:rPr>
          <w:rFonts w:ascii="Arial" w:hAnsi="Arial" w:cs="Arial"/>
          <w:sz w:val="22"/>
          <w:szCs w:val="22"/>
        </w:rPr>
        <w:t xml:space="preserve"> lakhs</w:t>
      </w:r>
      <w:r w:rsidR="004279E0" w:rsidRPr="00391F43">
        <w:rPr>
          <w:rFonts w:ascii="Arial" w:hAnsi="Arial" w:cs="Arial"/>
          <w:sz w:val="22"/>
          <w:szCs w:val="22"/>
        </w:rPr>
        <w:t xml:space="preserve"> Litre/ day of water to meet process energy requirement.</w:t>
      </w:r>
      <w:r w:rsidR="002053F0">
        <w:rPr>
          <w:rFonts w:ascii="Arial" w:hAnsi="Arial" w:cs="Arial"/>
          <w:sz w:val="22"/>
          <w:szCs w:val="22"/>
        </w:rPr>
        <w:t xml:space="preserve"> </w:t>
      </w:r>
      <w:r w:rsidR="00770593" w:rsidRPr="002053F0">
        <w:rPr>
          <w:rFonts w:ascii="Arial" w:hAnsi="Arial" w:cs="Arial"/>
          <w:sz w:val="22"/>
          <w:szCs w:val="22"/>
        </w:rPr>
        <w:t xml:space="preserve">Currently, </w:t>
      </w:r>
      <w:r>
        <w:rPr>
          <w:rFonts w:ascii="Arial" w:hAnsi="Arial" w:cs="Arial"/>
          <w:sz w:val="22"/>
          <w:szCs w:val="22"/>
        </w:rPr>
        <w:t>the c</w:t>
      </w:r>
      <w:r w:rsidR="00481116" w:rsidRPr="002053F0">
        <w:rPr>
          <w:rFonts w:ascii="Arial" w:hAnsi="Arial" w:cs="Arial"/>
          <w:sz w:val="22"/>
          <w:szCs w:val="22"/>
        </w:rPr>
        <w:t xml:space="preserve">ompany is in the process to apply for power load </w:t>
      </w:r>
      <w:r>
        <w:rPr>
          <w:rFonts w:ascii="Arial" w:hAnsi="Arial" w:cs="Arial"/>
          <w:sz w:val="22"/>
          <w:szCs w:val="22"/>
        </w:rPr>
        <w:t>c</w:t>
      </w:r>
      <w:r w:rsidR="002053F0" w:rsidRPr="002053F0">
        <w:rPr>
          <w:rFonts w:ascii="Arial" w:hAnsi="Arial" w:cs="Arial"/>
          <w:sz w:val="22"/>
          <w:szCs w:val="22"/>
        </w:rPr>
        <w:t>onnection</w:t>
      </w:r>
      <w:r w:rsidR="00770593" w:rsidRPr="002053F0">
        <w:rPr>
          <w:rFonts w:ascii="Arial" w:hAnsi="Arial" w:cs="Arial"/>
          <w:sz w:val="22"/>
          <w:szCs w:val="22"/>
        </w:rPr>
        <w:t xml:space="preserve"> </w:t>
      </w:r>
      <w:r w:rsidR="00F65C92">
        <w:rPr>
          <w:rFonts w:ascii="Arial" w:hAnsi="Arial" w:cs="Arial"/>
          <w:sz w:val="22"/>
          <w:szCs w:val="22"/>
        </w:rPr>
        <w:t xml:space="preserve">and ground water extraction approval. </w:t>
      </w:r>
      <w:r w:rsidR="002053F0">
        <w:rPr>
          <w:rFonts w:ascii="Arial" w:hAnsi="Arial" w:cs="Arial"/>
          <w:sz w:val="22"/>
          <w:szCs w:val="22"/>
        </w:rPr>
        <w:t>C</w:t>
      </w:r>
      <w:r w:rsidR="00770593" w:rsidRPr="002053F0">
        <w:rPr>
          <w:rFonts w:ascii="Arial" w:hAnsi="Arial" w:cs="Arial"/>
          <w:sz w:val="22"/>
          <w:szCs w:val="22"/>
        </w:rPr>
        <w:t>ompany has p</w:t>
      </w:r>
      <w:r w:rsidR="002053F0">
        <w:rPr>
          <w:rFonts w:ascii="Arial" w:hAnsi="Arial" w:cs="Arial"/>
          <w:sz w:val="22"/>
          <w:szCs w:val="22"/>
        </w:rPr>
        <w:t xml:space="preserve">lanned to achieve the C.O.D by </w:t>
      </w:r>
      <w:r w:rsidR="00770593" w:rsidRPr="002053F0">
        <w:rPr>
          <w:rFonts w:ascii="Arial" w:hAnsi="Arial" w:cs="Arial"/>
          <w:sz w:val="22"/>
          <w:szCs w:val="22"/>
        </w:rPr>
        <w:t>1</w:t>
      </w:r>
      <w:r w:rsidR="00770593" w:rsidRPr="002053F0">
        <w:rPr>
          <w:rFonts w:ascii="Arial" w:hAnsi="Arial" w:cs="Arial"/>
          <w:sz w:val="22"/>
          <w:szCs w:val="22"/>
          <w:vertAlign w:val="superscript"/>
        </w:rPr>
        <w:t>st</w:t>
      </w:r>
      <w:r w:rsidR="002053F0">
        <w:rPr>
          <w:rFonts w:ascii="Arial" w:hAnsi="Arial" w:cs="Arial"/>
          <w:sz w:val="22"/>
          <w:szCs w:val="22"/>
        </w:rPr>
        <w:t xml:space="preserve"> </w:t>
      </w:r>
      <w:r w:rsidR="00F10E99">
        <w:rPr>
          <w:rFonts w:ascii="Arial" w:hAnsi="Arial" w:cs="Arial"/>
          <w:sz w:val="22"/>
          <w:szCs w:val="22"/>
        </w:rPr>
        <w:t>April</w:t>
      </w:r>
      <w:r w:rsidR="00770593" w:rsidRPr="002053F0">
        <w:rPr>
          <w:rFonts w:ascii="Arial" w:hAnsi="Arial" w:cs="Arial"/>
          <w:sz w:val="22"/>
          <w:szCs w:val="22"/>
        </w:rPr>
        <w:t xml:space="preserve"> 2025.</w:t>
      </w:r>
      <w:r w:rsidR="004B28B7">
        <w:rPr>
          <w:rFonts w:ascii="Arial" w:hAnsi="Arial" w:cs="Arial"/>
          <w:sz w:val="22"/>
          <w:szCs w:val="22"/>
        </w:rPr>
        <w:t xml:space="preserve"> </w:t>
      </w:r>
    </w:p>
    <w:p w:rsidR="00770593" w:rsidRPr="004B28B7" w:rsidRDefault="004B28B7" w:rsidP="00710AE4">
      <w:pPr>
        <w:pStyle w:val="ListParagraph"/>
        <w:spacing w:before="240" w:line="360" w:lineRule="auto"/>
        <w:ind w:left="709" w:right="-71"/>
        <w:jc w:val="both"/>
        <w:rPr>
          <w:rFonts w:ascii="Arial" w:hAnsi="Arial" w:cs="Arial"/>
          <w:sz w:val="22"/>
          <w:szCs w:val="22"/>
        </w:rPr>
      </w:pPr>
      <w:r>
        <w:rPr>
          <w:rFonts w:ascii="Arial" w:hAnsi="Arial" w:cs="Arial"/>
          <w:sz w:val="22"/>
          <w:szCs w:val="22"/>
          <w:lang w:eastAsia="en-IN"/>
        </w:rPr>
        <w:t>At present</w:t>
      </w:r>
      <w:r w:rsidR="00801A0A">
        <w:rPr>
          <w:rFonts w:ascii="Arial" w:hAnsi="Arial" w:cs="Arial"/>
          <w:sz w:val="22"/>
          <w:szCs w:val="22"/>
          <w:lang w:eastAsia="en-IN"/>
        </w:rPr>
        <w:t>, the c</w:t>
      </w:r>
      <w:r w:rsidRPr="004B28B7">
        <w:rPr>
          <w:rFonts w:ascii="Arial" w:hAnsi="Arial" w:cs="Arial"/>
          <w:sz w:val="22"/>
          <w:szCs w:val="22"/>
          <w:lang w:eastAsia="en-IN"/>
        </w:rPr>
        <w:t>omp</w:t>
      </w:r>
      <w:r>
        <w:rPr>
          <w:rFonts w:ascii="Arial" w:hAnsi="Arial" w:cs="Arial"/>
          <w:sz w:val="22"/>
          <w:szCs w:val="22"/>
          <w:lang w:eastAsia="en-IN"/>
        </w:rPr>
        <w:t xml:space="preserve">any is in discussion with bank </w:t>
      </w:r>
      <w:r w:rsidRPr="004B28B7">
        <w:rPr>
          <w:rFonts w:ascii="Arial" w:hAnsi="Arial" w:cs="Arial"/>
          <w:sz w:val="22"/>
          <w:szCs w:val="22"/>
          <w:lang w:eastAsia="en-IN"/>
        </w:rPr>
        <w:t xml:space="preserve">to fund the project through a term loan of INR </w:t>
      </w:r>
      <w:r>
        <w:rPr>
          <w:rFonts w:ascii="Arial" w:hAnsi="Arial" w:cs="Arial"/>
          <w:sz w:val="22"/>
          <w:szCs w:val="22"/>
          <w:lang w:eastAsia="en-IN"/>
        </w:rPr>
        <w:t>2,200 lakhs</w:t>
      </w:r>
      <w:r w:rsidRPr="004B28B7">
        <w:rPr>
          <w:rFonts w:ascii="Arial" w:hAnsi="Arial" w:cs="Arial"/>
          <w:sz w:val="22"/>
          <w:szCs w:val="22"/>
          <w:lang w:eastAsia="en-IN"/>
        </w:rPr>
        <w:t xml:space="preserve">. </w:t>
      </w:r>
      <w:r>
        <w:rPr>
          <w:rFonts w:ascii="Arial" w:hAnsi="Arial" w:cs="Arial"/>
          <w:sz w:val="22"/>
          <w:szCs w:val="22"/>
        </w:rPr>
        <w:t>In this regard</w:t>
      </w:r>
      <w:r w:rsidR="00770593" w:rsidRPr="004B28B7">
        <w:rPr>
          <w:rFonts w:ascii="Arial" w:hAnsi="Arial" w:cs="Arial"/>
          <w:sz w:val="22"/>
          <w:szCs w:val="22"/>
        </w:rPr>
        <w:t xml:space="preserve"> Punjab National Bank, </w:t>
      </w:r>
      <w:r w:rsidR="00F65C92" w:rsidRPr="004B28B7">
        <w:rPr>
          <w:rFonts w:ascii="Arial" w:hAnsi="Arial" w:cs="Arial"/>
          <w:sz w:val="22"/>
          <w:szCs w:val="22"/>
        </w:rPr>
        <w:t>CBB</w:t>
      </w:r>
      <w:r w:rsidR="00770593" w:rsidRPr="004B28B7">
        <w:rPr>
          <w:rFonts w:ascii="Arial" w:hAnsi="Arial" w:cs="Arial"/>
          <w:sz w:val="22"/>
          <w:szCs w:val="22"/>
        </w:rPr>
        <w:t xml:space="preserve"> </w:t>
      </w:r>
      <w:r w:rsidR="00F65C92" w:rsidRPr="004B28B7">
        <w:rPr>
          <w:rFonts w:ascii="Arial" w:hAnsi="Arial" w:cs="Arial"/>
          <w:sz w:val="22"/>
          <w:szCs w:val="22"/>
        </w:rPr>
        <w:t>Dehradun</w:t>
      </w:r>
      <w:r w:rsidR="00770593" w:rsidRPr="004B28B7">
        <w:rPr>
          <w:rFonts w:ascii="Arial" w:hAnsi="Arial" w:cs="Arial"/>
          <w:sz w:val="22"/>
          <w:szCs w:val="22"/>
        </w:rPr>
        <w:t xml:space="preserve"> has appointed R.K. associates to assess the Techno-Economic Viability of the proposed </w:t>
      </w:r>
      <w:r w:rsidR="00F65C92" w:rsidRPr="004B28B7">
        <w:rPr>
          <w:rFonts w:ascii="Arial" w:hAnsi="Arial" w:cs="Arial"/>
          <w:sz w:val="22"/>
          <w:szCs w:val="22"/>
        </w:rPr>
        <w:t xml:space="preserve">Bio-CNG production plant </w:t>
      </w:r>
      <w:r w:rsidR="00770593" w:rsidRPr="004B28B7">
        <w:rPr>
          <w:rFonts w:ascii="Arial" w:hAnsi="Arial" w:cs="Arial"/>
          <w:sz w:val="22"/>
          <w:szCs w:val="22"/>
        </w:rPr>
        <w:t xml:space="preserve">at </w:t>
      </w:r>
      <w:r w:rsidR="00F65C92" w:rsidRPr="004B28B7">
        <w:rPr>
          <w:rFonts w:ascii="Arial" w:hAnsi="Arial" w:cs="Arial"/>
          <w:sz w:val="22"/>
          <w:szCs w:val="22"/>
        </w:rPr>
        <w:t>Tehsil-</w:t>
      </w:r>
      <w:proofErr w:type="spellStart"/>
      <w:r w:rsidR="00F65C92" w:rsidRPr="004B28B7">
        <w:rPr>
          <w:rFonts w:ascii="Arial" w:hAnsi="Arial" w:cs="Arial"/>
          <w:sz w:val="22"/>
          <w:szCs w:val="22"/>
        </w:rPr>
        <w:t>Laksar</w:t>
      </w:r>
      <w:proofErr w:type="spellEnd"/>
      <w:r w:rsidR="00F65C92" w:rsidRPr="004B28B7">
        <w:rPr>
          <w:rFonts w:ascii="Arial" w:hAnsi="Arial" w:cs="Arial"/>
          <w:sz w:val="22"/>
          <w:szCs w:val="22"/>
        </w:rPr>
        <w:t xml:space="preserve">, </w:t>
      </w:r>
      <w:proofErr w:type="spellStart"/>
      <w:r w:rsidR="00F65C92" w:rsidRPr="004B28B7">
        <w:rPr>
          <w:rFonts w:ascii="Arial" w:hAnsi="Arial" w:cs="Arial"/>
          <w:sz w:val="22"/>
          <w:szCs w:val="22"/>
        </w:rPr>
        <w:t>Haridwar</w:t>
      </w:r>
      <w:proofErr w:type="spellEnd"/>
      <w:r w:rsidR="00F65C92" w:rsidRPr="004B28B7">
        <w:rPr>
          <w:rFonts w:ascii="Arial" w:hAnsi="Arial" w:cs="Arial"/>
          <w:sz w:val="22"/>
          <w:szCs w:val="22"/>
        </w:rPr>
        <w:t xml:space="preserve">, </w:t>
      </w:r>
      <w:proofErr w:type="spellStart"/>
      <w:r w:rsidR="00F65C92" w:rsidRPr="004B28B7">
        <w:rPr>
          <w:rFonts w:ascii="Arial" w:hAnsi="Arial" w:cs="Arial"/>
          <w:sz w:val="22"/>
          <w:szCs w:val="22"/>
        </w:rPr>
        <w:t>Uttarakhand</w:t>
      </w:r>
      <w:proofErr w:type="spellEnd"/>
      <w:r w:rsidR="00F65C92" w:rsidRPr="004B28B7">
        <w:rPr>
          <w:rFonts w:ascii="Arial" w:hAnsi="Arial" w:cs="Arial"/>
          <w:sz w:val="22"/>
          <w:szCs w:val="22"/>
        </w:rPr>
        <w:t>, -247663.</w:t>
      </w:r>
      <w:r w:rsidRPr="004B28B7">
        <w:rPr>
          <w:rFonts w:ascii="Arial" w:hAnsi="Arial" w:cs="Arial"/>
          <w:sz w:val="22"/>
          <w:szCs w:val="22"/>
        </w:rPr>
        <w:t xml:space="preserve"> </w:t>
      </w:r>
      <w:r w:rsidR="00801A0A">
        <w:rPr>
          <w:rFonts w:ascii="Arial" w:hAnsi="Arial" w:cs="Arial"/>
          <w:sz w:val="22"/>
          <w:szCs w:val="22"/>
        </w:rPr>
        <w:t xml:space="preserve">The </w:t>
      </w:r>
      <w:r w:rsidR="00801A0A">
        <w:rPr>
          <w:rFonts w:ascii="Arial" w:hAnsi="Arial" w:cs="Arial"/>
          <w:sz w:val="22"/>
          <w:szCs w:val="22"/>
          <w:lang w:eastAsia="en-IN"/>
        </w:rPr>
        <w:t>c</w:t>
      </w:r>
      <w:r w:rsidRPr="004B28B7">
        <w:rPr>
          <w:rFonts w:ascii="Arial" w:hAnsi="Arial" w:cs="Arial"/>
          <w:sz w:val="22"/>
          <w:szCs w:val="22"/>
          <w:lang w:eastAsia="en-IN"/>
        </w:rPr>
        <w:t>ompany plans to achieve the financial closure by March, 2024 (expected).</w:t>
      </w:r>
    </w:p>
    <w:p w:rsidR="00EB5704" w:rsidRDefault="00A22FE5" w:rsidP="00710AE4">
      <w:pPr>
        <w:pStyle w:val="ListParagraph"/>
        <w:numPr>
          <w:ilvl w:val="0"/>
          <w:numId w:val="22"/>
        </w:numPr>
        <w:spacing w:before="240" w:line="360" w:lineRule="auto"/>
        <w:ind w:left="709" w:right="-71"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rsidR="002018C9" w:rsidRPr="002018C9" w:rsidRDefault="00A22FE5" w:rsidP="00710AE4">
      <w:pPr>
        <w:pStyle w:val="ListParagraph"/>
        <w:numPr>
          <w:ilvl w:val="0"/>
          <w:numId w:val="22"/>
        </w:numPr>
        <w:spacing w:before="240" w:line="360" w:lineRule="auto"/>
        <w:ind w:left="709" w:right="-7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Bio-CNG generating plant being set up by M/s </w:t>
      </w:r>
      <w:proofErr w:type="spellStart"/>
      <w:r w:rsidR="002018C9" w:rsidRPr="002018C9">
        <w:rPr>
          <w:rFonts w:ascii="Arial" w:hAnsi="Arial" w:cs="Arial"/>
          <w:sz w:val="22"/>
          <w:szCs w:val="22"/>
        </w:rPr>
        <w:t>Naruma</w:t>
      </w:r>
      <w:proofErr w:type="spellEnd"/>
      <w:r w:rsidR="002018C9" w:rsidRPr="002018C9">
        <w:rPr>
          <w:rFonts w:ascii="Arial" w:hAnsi="Arial" w:cs="Arial"/>
          <w:sz w:val="22"/>
          <w:szCs w:val="22"/>
        </w:rPr>
        <w:t xml:space="preserve"> Industries Pvt Ltd as per the information provided by the company.</w:t>
      </w:r>
    </w:p>
    <w:p w:rsidR="003918B0" w:rsidRDefault="003918B0" w:rsidP="00710AE4">
      <w:pPr>
        <w:ind w:left="709" w:right="-71"/>
        <w:rPr>
          <w:rFonts w:ascii="Arial" w:hAnsi="Arial" w:cs="Arial"/>
          <w:b/>
          <w:i/>
          <w:color w:val="000000"/>
          <w:sz w:val="22"/>
          <w:szCs w:val="22"/>
        </w:rPr>
      </w:pPr>
    </w:p>
    <w:p w:rsidR="00EB5704" w:rsidRPr="009231E7" w:rsidRDefault="00A22FE5" w:rsidP="00801A0A">
      <w:pPr>
        <w:tabs>
          <w:tab w:val="left" w:pos="567"/>
        </w:tabs>
        <w:spacing w:after="240"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rsidR="00803606" w:rsidRPr="00B32E01" w:rsidRDefault="00A22FE5"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rsidR="00EB5704" w:rsidRPr="00B32E01" w:rsidRDefault="00C77093"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rsidR="00B32E01" w:rsidRPr="00B32E01" w:rsidRDefault="00B32E01"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rsidR="00D55FD8" w:rsidRPr="00B32E01" w:rsidRDefault="00A22FE5"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w:t>
      </w:r>
      <w:r w:rsidRPr="00B32E01">
        <w:rPr>
          <w:rFonts w:ascii="Arial" w:hAnsi="Arial" w:cs="Arial"/>
          <w:i/>
          <w:color w:val="000000"/>
          <w:sz w:val="22"/>
          <w:szCs w:val="22"/>
        </w:rPr>
        <w:lastRenderedPageBreak/>
        <w:t>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rsidR="00325319" w:rsidRDefault="00DE7CE9"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rsidR="009259B7" w:rsidRPr="00B32E01" w:rsidRDefault="009259B7"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rsidR="009259B7" w:rsidRPr="009259B7" w:rsidRDefault="009259B7"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rsidR="00B32E01" w:rsidRPr="00B32E01" w:rsidRDefault="00B5501F"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rsidR="00EB5704" w:rsidRDefault="00A22FE5" w:rsidP="00ED3B1B">
      <w:pPr>
        <w:pStyle w:val="ListParagraph"/>
        <w:numPr>
          <w:ilvl w:val="0"/>
          <w:numId w:val="22"/>
        </w:numPr>
        <w:spacing w:before="240"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rsidR="00B32E01" w:rsidRPr="00B32E01" w:rsidRDefault="00B32E01" w:rsidP="00136AB2">
      <w:pPr>
        <w:pStyle w:val="ListParagraph"/>
        <w:numPr>
          <w:ilvl w:val="0"/>
          <w:numId w:val="34"/>
        </w:numPr>
        <w:spacing w:before="240" w:line="360" w:lineRule="auto"/>
        <w:ind w:left="1134" w:right="-71" w:hanging="425"/>
        <w:jc w:val="both"/>
        <w:rPr>
          <w:rFonts w:ascii="Arial" w:hAnsi="Arial" w:cs="Arial"/>
          <w:sz w:val="22"/>
          <w:szCs w:val="22"/>
        </w:rPr>
      </w:pPr>
      <w:r w:rsidRPr="00B32E01">
        <w:rPr>
          <w:rFonts w:ascii="Arial" w:hAnsi="Arial" w:cs="Arial"/>
          <w:sz w:val="22"/>
          <w:szCs w:val="22"/>
        </w:rPr>
        <w:t>Data/ Information collection.</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Review of Data/ Information collected related to TEV study.</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Projections of Revenue, P&amp;L, Balance Sheet, Working Capital Schedule, Depreciation Schedule, Loan Schedule as per the inputs given by the company and assessed by us</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Report compilation and Final conclusion.</w:t>
      </w:r>
    </w:p>
    <w:p w:rsidR="00EB5704" w:rsidRPr="00A939A0" w:rsidRDefault="00A22FE5" w:rsidP="00ED3B1B">
      <w:pPr>
        <w:pStyle w:val="ListParagraph"/>
        <w:numPr>
          <w:ilvl w:val="0"/>
          <w:numId w:val="22"/>
        </w:numPr>
        <w:spacing w:before="240" w:line="360" w:lineRule="auto"/>
        <w:ind w:left="709" w:right="-7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 xml:space="preserve">Mr. </w:t>
      </w:r>
      <w:proofErr w:type="spellStart"/>
      <w:r w:rsidR="00A86010" w:rsidRPr="00A86010">
        <w:rPr>
          <w:rFonts w:ascii="Arial" w:eastAsia="Arial" w:hAnsi="Arial"/>
          <w:sz w:val="22"/>
        </w:rPr>
        <w:t>Vanshaj</w:t>
      </w:r>
      <w:proofErr w:type="spellEnd"/>
      <w:r w:rsidR="00A86010" w:rsidRPr="00A86010">
        <w:rPr>
          <w:rFonts w:ascii="Arial" w:eastAsia="Arial" w:hAnsi="Arial"/>
          <w:sz w:val="22"/>
        </w:rPr>
        <w:t xml:space="preserve"> Gupta </w:t>
      </w:r>
      <w:r w:rsidR="000116F1" w:rsidRPr="009C700D">
        <w:rPr>
          <w:rFonts w:ascii="Arial" w:eastAsia="Arial" w:hAnsi="Arial"/>
          <w:sz w:val="22"/>
        </w:rPr>
        <w:t xml:space="preserve">(Director)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rsidR="00A939A0" w:rsidRPr="00A939A0" w:rsidRDefault="00A939A0" w:rsidP="00ED3B1B">
      <w:pPr>
        <w:pStyle w:val="ListParagraph"/>
        <w:spacing w:line="360" w:lineRule="auto"/>
        <w:ind w:left="709" w:right="-71"/>
        <w:jc w:val="both"/>
        <w:rPr>
          <w:rFonts w:ascii="Arial" w:eastAsia="Arial" w:hAnsi="Arial"/>
          <w:b/>
          <w:sz w:val="6"/>
        </w:rPr>
      </w:pPr>
    </w:p>
    <w:tbl>
      <w:tblPr>
        <w:tblW w:w="3591"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98"/>
        <w:gridCol w:w="4141"/>
      </w:tblGrid>
      <w:tr w:rsidR="00EB5704" w:rsidRPr="00872A1B" w:rsidTr="00A939A0">
        <w:trPr>
          <w:trHeight w:val="131"/>
          <w:tblHeader/>
        </w:trPr>
        <w:tc>
          <w:tcPr>
            <w:tcW w:w="21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29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rsidTr="00A939A0">
        <w:trPr>
          <w:trHeight w:val="20"/>
        </w:trPr>
        <w:tc>
          <w:tcPr>
            <w:tcW w:w="2100" w:type="pct"/>
            <w:shd w:val="clear" w:color="auto" w:fill="auto"/>
            <w:noWrap/>
            <w:vAlign w:val="center"/>
          </w:tcPr>
          <w:p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2900" w:type="pct"/>
            <w:shd w:val="clear" w:color="auto" w:fill="auto"/>
            <w:noWrap/>
            <w:vAlign w:val="center"/>
          </w:tcPr>
          <w:p w:rsidR="00740DF4" w:rsidRPr="000116F1" w:rsidRDefault="00740DF4" w:rsidP="009231E7">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Director</w:t>
            </w:r>
          </w:p>
        </w:tc>
      </w:tr>
      <w:tr w:rsidR="00EB5704" w:rsidRPr="00872A1B" w:rsidTr="00A939A0">
        <w:trPr>
          <w:trHeight w:val="20"/>
        </w:trPr>
        <w:tc>
          <w:tcPr>
            <w:tcW w:w="21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2900" w:type="pct"/>
            <w:shd w:val="clear" w:color="auto" w:fill="auto"/>
            <w:noWrap/>
            <w:vAlign w:val="center"/>
            <w:hideMark/>
          </w:tcPr>
          <w:p w:rsidR="00EB5704" w:rsidRPr="00872A1B" w:rsidRDefault="00872A1B" w:rsidP="00A86010">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M/s </w:t>
            </w:r>
            <w:proofErr w:type="spellStart"/>
            <w:r w:rsidR="00A86010">
              <w:rPr>
                <w:rFonts w:asciiTheme="minorHAnsi" w:hAnsiTheme="minorHAnsi" w:cstheme="minorHAnsi"/>
                <w:color w:val="000000"/>
                <w:sz w:val="22"/>
                <w:szCs w:val="22"/>
              </w:rPr>
              <w:t>Naruma</w:t>
            </w:r>
            <w:proofErr w:type="spellEnd"/>
            <w:r w:rsidR="00A86010">
              <w:rPr>
                <w:rFonts w:asciiTheme="minorHAnsi" w:hAnsiTheme="minorHAnsi" w:cstheme="minorHAnsi"/>
                <w:color w:val="000000"/>
                <w:sz w:val="22"/>
                <w:szCs w:val="22"/>
              </w:rPr>
              <w:t xml:space="preserve"> Industries Pvt Ltd</w:t>
            </w:r>
          </w:p>
        </w:tc>
      </w:tr>
      <w:tr w:rsidR="00EB5704" w:rsidRPr="00872A1B" w:rsidTr="00A939A0">
        <w:trPr>
          <w:trHeight w:val="20"/>
        </w:trPr>
        <w:tc>
          <w:tcPr>
            <w:tcW w:w="21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2900" w:type="pct"/>
            <w:shd w:val="clear" w:color="auto" w:fill="auto"/>
            <w:noWrap/>
            <w:vAlign w:val="center"/>
            <w:hideMark/>
          </w:tcPr>
          <w:p w:rsidR="00EB5704" w:rsidRPr="00872A1B" w:rsidRDefault="00A86010" w:rsidP="009231E7">
            <w:pPr>
              <w:ind w:left="284" w:right="-1" w:hanging="258"/>
              <w:rPr>
                <w:rFonts w:asciiTheme="minorHAnsi" w:hAnsiTheme="minorHAnsi" w:cstheme="minorHAnsi"/>
                <w:color w:val="000000"/>
                <w:sz w:val="22"/>
                <w:szCs w:val="22"/>
              </w:rPr>
            </w:pPr>
            <w:r w:rsidRPr="00A86010">
              <w:rPr>
                <w:rStyle w:val="Hyperlink"/>
                <w:rFonts w:asciiTheme="minorHAnsi" w:hAnsiTheme="minorHAnsi" w:cstheme="minorHAnsi"/>
                <w:sz w:val="22"/>
                <w:szCs w:val="22"/>
              </w:rPr>
              <w:t>naruma.ena@gmail.com</w:t>
            </w:r>
          </w:p>
        </w:tc>
      </w:tr>
      <w:tr w:rsidR="00EB5704" w:rsidRPr="00872A1B" w:rsidTr="00A939A0">
        <w:trPr>
          <w:trHeight w:val="20"/>
        </w:trPr>
        <w:tc>
          <w:tcPr>
            <w:tcW w:w="21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2900" w:type="pct"/>
            <w:shd w:val="clear" w:color="auto" w:fill="auto"/>
            <w:noWrap/>
            <w:vAlign w:val="center"/>
            <w:hideMark/>
          </w:tcPr>
          <w:p w:rsidR="00EB5704" w:rsidRPr="00872A1B" w:rsidRDefault="00A86010" w:rsidP="009231E7">
            <w:pPr>
              <w:ind w:left="284" w:right="-1" w:hanging="258"/>
              <w:rPr>
                <w:rFonts w:asciiTheme="minorHAnsi" w:hAnsiTheme="minorHAnsi" w:cstheme="minorHAnsi"/>
                <w:color w:val="000000"/>
                <w:sz w:val="22"/>
                <w:szCs w:val="22"/>
              </w:rPr>
            </w:pPr>
            <w:r w:rsidRPr="00A86010">
              <w:rPr>
                <w:rFonts w:asciiTheme="minorHAnsi" w:hAnsiTheme="minorHAnsi" w:cstheme="minorHAnsi"/>
                <w:color w:val="000000"/>
                <w:sz w:val="22"/>
                <w:szCs w:val="22"/>
              </w:rPr>
              <w:t>+91-9766543977</w:t>
            </w:r>
          </w:p>
        </w:tc>
      </w:tr>
    </w:tbl>
    <w:p w:rsidR="00A86010" w:rsidRDefault="00A86010" w:rsidP="00A86010">
      <w:pPr>
        <w:pStyle w:val="ListParagraph"/>
        <w:spacing w:line="360" w:lineRule="auto"/>
        <w:ind w:left="709" w:right="-143"/>
        <w:jc w:val="both"/>
        <w:rPr>
          <w:rFonts w:ascii="Arial" w:hAnsi="Arial" w:cs="Arial"/>
          <w:b/>
          <w:sz w:val="22"/>
          <w:szCs w:val="22"/>
        </w:rPr>
      </w:pPr>
    </w:p>
    <w:p w:rsidR="00B32752" w:rsidRDefault="00A22FE5" w:rsidP="00DD66F6">
      <w:pPr>
        <w:pStyle w:val="ListParagraph"/>
        <w:numPr>
          <w:ilvl w:val="0"/>
          <w:numId w:val="22"/>
        </w:numPr>
        <w:spacing w:line="360" w:lineRule="auto"/>
        <w:ind w:left="709" w:right="-143" w:hanging="425"/>
        <w:jc w:val="both"/>
        <w:rPr>
          <w:rFonts w:ascii="Arial" w:hAnsi="Arial" w:cs="Arial"/>
          <w:b/>
          <w:sz w:val="22"/>
          <w:szCs w:val="22"/>
        </w:rPr>
      </w:pPr>
      <w:r>
        <w:rPr>
          <w:rFonts w:ascii="Arial" w:hAnsi="Arial" w:cs="Arial"/>
          <w:b/>
          <w:sz w:val="22"/>
          <w:szCs w:val="22"/>
        </w:rPr>
        <w:t>DOCUMENTS / DATA REFFERED:</w:t>
      </w:r>
    </w:p>
    <w:p w:rsidR="00A939A0" w:rsidRPr="00A939A0" w:rsidRDefault="00A939A0" w:rsidP="00A939A0">
      <w:pPr>
        <w:pStyle w:val="ListParagraph"/>
        <w:spacing w:line="360" w:lineRule="auto"/>
        <w:ind w:left="709" w:right="-143"/>
        <w:jc w:val="both"/>
        <w:rPr>
          <w:rFonts w:ascii="Arial" w:hAnsi="Arial" w:cs="Arial"/>
          <w:b/>
          <w:sz w:val="8"/>
          <w:szCs w:val="22"/>
        </w:rPr>
      </w:pPr>
    </w:p>
    <w:p w:rsidR="00D96ABA" w:rsidRPr="00A939A0"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Detailed Project Report</w:t>
      </w:r>
      <w:r w:rsidR="00A939A0">
        <w:rPr>
          <w:rFonts w:ascii="Arial" w:hAnsi="Arial" w:cs="Arial"/>
          <w:sz w:val="22"/>
          <w:szCs w:val="22"/>
        </w:rPr>
        <w:t xml:space="preserve"> and Promoters Profile</w:t>
      </w:r>
    </w:p>
    <w:p w:rsidR="00D96ABA"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ncial Projections of the proposed Bio CNG generating project</w:t>
      </w:r>
      <w:r w:rsidRPr="00BF6F87">
        <w:rPr>
          <w:rFonts w:ascii="Arial" w:hAnsi="Arial" w:cs="Arial"/>
          <w:sz w:val="22"/>
          <w:szCs w:val="22"/>
        </w:rPr>
        <w:t>.</w:t>
      </w:r>
    </w:p>
    <w:p w:rsidR="00C21AA9"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 xml:space="preserve">Production flow chart, </w:t>
      </w:r>
    </w:p>
    <w:p w:rsidR="00D96ABA" w:rsidRPr="00BF6F87" w:rsidRDefault="00C21AA9"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 xml:space="preserve">Product profile along with </w:t>
      </w:r>
      <w:r w:rsidR="00D96ABA">
        <w:rPr>
          <w:rFonts w:ascii="Arial" w:hAnsi="Arial" w:cs="Arial"/>
          <w:sz w:val="22"/>
          <w:szCs w:val="22"/>
        </w:rPr>
        <w:t>Pricing Strategy etc.</w:t>
      </w:r>
    </w:p>
    <w:p w:rsidR="00D96ABA"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lastRenderedPageBreak/>
        <w:t xml:space="preserve">List of </w:t>
      </w:r>
      <w:r>
        <w:rPr>
          <w:rFonts w:ascii="Arial" w:hAnsi="Arial" w:cs="Arial"/>
          <w:sz w:val="22"/>
          <w:szCs w:val="22"/>
        </w:rPr>
        <w:t xml:space="preserve">expected </w:t>
      </w:r>
      <w:r w:rsidRPr="00BF6F87">
        <w:rPr>
          <w:rFonts w:ascii="Arial" w:hAnsi="Arial" w:cs="Arial"/>
          <w:sz w:val="22"/>
          <w:szCs w:val="22"/>
        </w:rPr>
        <w:t>Raw Material Suppliers.</w:t>
      </w:r>
    </w:p>
    <w:p w:rsidR="00D96ABA" w:rsidRPr="00A939A0"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Selling, Marketing &amp; D</w:t>
      </w:r>
      <w:r w:rsidR="00A939A0">
        <w:rPr>
          <w:rFonts w:ascii="Arial" w:hAnsi="Arial" w:cs="Arial"/>
          <w:sz w:val="22"/>
          <w:szCs w:val="22"/>
        </w:rPr>
        <w:t>istribution Plan, LOI with the OMC</w:t>
      </w:r>
      <w:r w:rsidR="00A939A0" w:rsidRPr="00BF6F87">
        <w:rPr>
          <w:rFonts w:ascii="Arial" w:hAnsi="Arial" w:cs="Arial"/>
          <w:sz w:val="22"/>
          <w:szCs w:val="22"/>
        </w:rPr>
        <w:t>.</w:t>
      </w:r>
    </w:p>
    <w:p w:rsidR="008E5F70" w:rsidRDefault="008E5F70"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Approved Sit/</w:t>
      </w:r>
      <w:r w:rsidRPr="00BF6F87">
        <w:rPr>
          <w:rFonts w:ascii="Arial" w:hAnsi="Arial" w:cs="Arial"/>
          <w:sz w:val="22"/>
          <w:szCs w:val="22"/>
        </w:rPr>
        <w:t>Layout Plan</w:t>
      </w:r>
    </w:p>
    <w:p w:rsidR="009259B7" w:rsidRPr="009259B7" w:rsidRDefault="008E5F70"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Sale/Lease deed of the land</w:t>
      </w:r>
    </w:p>
    <w:p w:rsidR="00A939A0"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Contract agreement with EPC consultant</w:t>
      </w:r>
      <w:r w:rsidR="00A939A0">
        <w:rPr>
          <w:rFonts w:ascii="Arial" w:hAnsi="Arial" w:cs="Arial"/>
          <w:sz w:val="22"/>
          <w:szCs w:val="22"/>
        </w:rPr>
        <w:t xml:space="preserve"> along with details of Plant &amp; Machinery</w:t>
      </w:r>
      <w:r>
        <w:rPr>
          <w:rFonts w:ascii="Arial" w:hAnsi="Arial" w:cs="Arial"/>
          <w:sz w:val="22"/>
          <w:szCs w:val="22"/>
        </w:rPr>
        <w:t>.</w:t>
      </w:r>
    </w:p>
    <w:p w:rsidR="00D96ABA" w:rsidRPr="00A939A0"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A939A0">
        <w:rPr>
          <w:rFonts w:ascii="Arial" w:hAnsi="Arial" w:cs="Arial"/>
          <w:sz w:val="22"/>
          <w:szCs w:val="22"/>
        </w:rPr>
        <w:t>Certificates of Statutory approvals/NOC’s.</w:t>
      </w:r>
    </w:p>
    <w:p w:rsidR="003F2A12"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Surv</w:t>
      </w:r>
      <w:r>
        <w:rPr>
          <w:rFonts w:ascii="Arial" w:hAnsi="Arial" w:cs="Arial"/>
          <w:sz w:val="22"/>
          <w:szCs w:val="22"/>
        </w:rPr>
        <w:t>ey Report conducted at the site.</w:t>
      </w:r>
    </w:p>
    <w:p w:rsidR="00CB7AA7" w:rsidRDefault="00CB7AA7">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rsidTr="00052408">
        <w:trPr>
          <w:trHeight w:val="20"/>
        </w:trPr>
        <w:tc>
          <w:tcPr>
            <w:tcW w:w="1620" w:type="dxa"/>
            <w:shd w:val="clear" w:color="auto" w:fill="002060"/>
            <w:vAlign w:val="center"/>
          </w:tcPr>
          <w:p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rsidR="002A7374" w:rsidRPr="002A7374" w:rsidRDefault="002A7374" w:rsidP="002A7374">
      <w:pPr>
        <w:pStyle w:val="ListParagraph"/>
        <w:ind w:left="709" w:right="-143"/>
        <w:jc w:val="both"/>
        <w:rPr>
          <w:rFonts w:ascii="Arial" w:hAnsi="Arial" w:cs="Arial"/>
          <w:sz w:val="22"/>
          <w:szCs w:val="22"/>
          <w:lang w:eastAsia="en-IN"/>
        </w:rPr>
      </w:pPr>
    </w:p>
    <w:p w:rsidR="00BD15D7" w:rsidRPr="00BD15D7" w:rsidRDefault="00A22FE5" w:rsidP="00136AB2">
      <w:pPr>
        <w:pStyle w:val="ListParagraph"/>
        <w:numPr>
          <w:ilvl w:val="0"/>
          <w:numId w:val="36"/>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rsidR="00F40287" w:rsidRDefault="00BD15D7" w:rsidP="00801A0A">
      <w:pPr>
        <w:pStyle w:val="ListParagraph"/>
        <w:spacing w:before="240" w:after="240" w:line="360" w:lineRule="auto"/>
        <w:ind w:left="709" w:right="-71"/>
        <w:jc w:val="both"/>
        <w:rPr>
          <w:rFonts w:ascii="Arial" w:hAnsi="Arial" w:cs="Arial"/>
          <w:sz w:val="22"/>
          <w:szCs w:val="22"/>
          <w:lang w:eastAsia="en-IN"/>
        </w:rPr>
      </w:pPr>
      <w:r w:rsidRPr="00BD15D7">
        <w:rPr>
          <w:rFonts w:ascii="Arial" w:hAnsi="Arial" w:cs="Arial"/>
          <w:sz w:val="22"/>
          <w:szCs w:val="22"/>
          <w:lang w:eastAsia="en-IN"/>
        </w:rPr>
        <w:t xml:space="preserve">As per certificate of incorporation shared by the client/company, </w:t>
      </w:r>
      <w:r w:rsidRPr="002018C9">
        <w:rPr>
          <w:rFonts w:ascii="Arial" w:hAnsi="Arial" w:cs="Arial"/>
          <w:sz w:val="22"/>
          <w:szCs w:val="22"/>
        </w:rPr>
        <w:t xml:space="preserve">M/s </w:t>
      </w:r>
      <w:proofErr w:type="spellStart"/>
      <w:r w:rsidRPr="002018C9">
        <w:rPr>
          <w:rFonts w:ascii="Arial" w:hAnsi="Arial" w:cs="Arial"/>
          <w:sz w:val="22"/>
          <w:szCs w:val="22"/>
        </w:rPr>
        <w:t>Naruma</w:t>
      </w:r>
      <w:proofErr w:type="spellEnd"/>
      <w:r w:rsidRPr="002018C9">
        <w:rPr>
          <w:rFonts w:ascii="Arial" w:hAnsi="Arial" w:cs="Arial"/>
          <w:sz w:val="22"/>
          <w:szCs w:val="22"/>
        </w:rPr>
        <w:t xml:space="preserve"> Industries Pvt Ltd</w:t>
      </w:r>
      <w:r w:rsidRPr="00BD15D7">
        <w:rPr>
          <w:rFonts w:ascii="Arial" w:hAnsi="Arial" w:cs="Arial"/>
          <w:sz w:val="22"/>
          <w:szCs w:val="22"/>
          <w:lang w:eastAsia="en-IN"/>
        </w:rPr>
        <w:t xml:space="preserve"> </w:t>
      </w:r>
      <w:r w:rsidR="00F40287">
        <w:rPr>
          <w:rFonts w:ascii="Arial" w:hAnsi="Arial" w:cs="Arial"/>
          <w:sz w:val="22"/>
          <w:szCs w:val="22"/>
          <w:lang w:eastAsia="en-IN"/>
        </w:rPr>
        <w:t xml:space="preserve">was </w:t>
      </w:r>
      <w:r w:rsidRPr="00BD15D7">
        <w:rPr>
          <w:rFonts w:ascii="Arial" w:hAnsi="Arial" w:cs="Arial"/>
          <w:sz w:val="22"/>
          <w:szCs w:val="22"/>
          <w:lang w:eastAsia="en-IN"/>
        </w:rPr>
        <w:t xml:space="preserve">incorporated on </w:t>
      </w:r>
      <w:r w:rsidR="00801A0A">
        <w:rPr>
          <w:rFonts w:ascii="Arial" w:hAnsi="Arial" w:cs="Arial"/>
          <w:sz w:val="22"/>
          <w:szCs w:val="22"/>
          <w:lang w:eastAsia="en-IN"/>
        </w:rPr>
        <w:t>June</w:t>
      </w:r>
      <w:r>
        <w:rPr>
          <w:rFonts w:ascii="Arial" w:hAnsi="Arial" w:cs="Arial"/>
          <w:sz w:val="22"/>
          <w:szCs w:val="22"/>
          <w:lang w:eastAsia="en-IN"/>
        </w:rPr>
        <w:t xml:space="preserve"> 1</w:t>
      </w:r>
      <w:r w:rsidR="00801A0A">
        <w:rPr>
          <w:rFonts w:ascii="Arial" w:hAnsi="Arial" w:cs="Arial"/>
          <w:sz w:val="22"/>
          <w:szCs w:val="22"/>
          <w:lang w:eastAsia="en-IN"/>
        </w:rPr>
        <w:t>,</w:t>
      </w:r>
      <w:r>
        <w:rPr>
          <w:rFonts w:ascii="Arial" w:hAnsi="Arial" w:cs="Arial"/>
          <w:sz w:val="22"/>
          <w:szCs w:val="22"/>
          <w:lang w:eastAsia="en-IN"/>
        </w:rPr>
        <w:t xml:space="preserve"> 2022</w:t>
      </w:r>
      <w:r w:rsidR="00801A0A">
        <w:rPr>
          <w:rFonts w:ascii="Arial" w:hAnsi="Arial" w:cs="Arial"/>
          <w:sz w:val="22"/>
          <w:szCs w:val="22"/>
          <w:lang w:eastAsia="en-IN"/>
        </w:rPr>
        <w:t xml:space="preserve"> as per</w:t>
      </w:r>
      <w:r>
        <w:rPr>
          <w:rFonts w:ascii="Arial" w:hAnsi="Arial" w:cs="Arial"/>
          <w:sz w:val="22"/>
          <w:szCs w:val="22"/>
          <w:lang w:eastAsia="en-IN"/>
        </w:rPr>
        <w:t xml:space="preserve"> </w:t>
      </w:r>
      <w:r w:rsidRPr="00BD15D7">
        <w:rPr>
          <w:rFonts w:ascii="Arial" w:hAnsi="Arial" w:cs="Arial"/>
          <w:sz w:val="22"/>
          <w:szCs w:val="22"/>
          <w:lang w:eastAsia="en-IN"/>
        </w:rPr>
        <w:t>the Companies Act, 2013</w:t>
      </w:r>
      <w:r w:rsidR="00F40287">
        <w:rPr>
          <w:rFonts w:ascii="Arial" w:hAnsi="Arial" w:cs="Arial"/>
          <w:sz w:val="22"/>
          <w:szCs w:val="22"/>
          <w:lang w:eastAsia="en-IN"/>
        </w:rPr>
        <w:t xml:space="preserve"> as </w:t>
      </w:r>
      <w:r w:rsidR="00F40287" w:rsidRPr="00BD15D7">
        <w:rPr>
          <w:rFonts w:ascii="Arial" w:hAnsi="Arial" w:cs="Arial"/>
          <w:sz w:val="22"/>
          <w:szCs w:val="22"/>
          <w:lang w:eastAsia="en-IN"/>
        </w:rPr>
        <w:t>an unlisted company</w:t>
      </w:r>
      <w:r w:rsidR="00F40287">
        <w:rPr>
          <w:rFonts w:ascii="Arial" w:hAnsi="Arial" w:cs="Arial"/>
          <w:sz w:val="22"/>
          <w:szCs w:val="22"/>
          <w:lang w:eastAsia="en-IN"/>
        </w:rPr>
        <w:t xml:space="preserve"> limited by shares. </w:t>
      </w:r>
      <w:r w:rsidR="005E6FE3" w:rsidRPr="00F40287">
        <w:rPr>
          <w:rFonts w:ascii="Arial" w:hAnsi="Arial" w:cs="Arial"/>
          <w:sz w:val="22"/>
          <w:szCs w:val="22"/>
          <w:lang w:eastAsia="en-IN"/>
        </w:rPr>
        <w:t xml:space="preserve">As per Memorandum of Association </w:t>
      </w:r>
      <w:r w:rsidR="005E6FE3">
        <w:rPr>
          <w:rFonts w:ascii="Arial" w:hAnsi="Arial" w:cs="Arial"/>
          <w:sz w:val="22"/>
          <w:szCs w:val="22"/>
          <w:lang w:eastAsia="en-IN"/>
        </w:rPr>
        <w:t>(</w:t>
      </w:r>
      <w:proofErr w:type="spellStart"/>
      <w:r w:rsidR="005E6FE3">
        <w:rPr>
          <w:rFonts w:ascii="Arial" w:hAnsi="Arial" w:cs="Arial"/>
          <w:sz w:val="22"/>
          <w:szCs w:val="22"/>
          <w:lang w:eastAsia="en-IN"/>
        </w:rPr>
        <w:t>Mo</w:t>
      </w:r>
      <w:r w:rsidR="005E6FE3" w:rsidRPr="00F40287">
        <w:rPr>
          <w:rFonts w:ascii="Arial" w:hAnsi="Arial" w:cs="Arial"/>
          <w:sz w:val="22"/>
          <w:szCs w:val="22"/>
          <w:lang w:eastAsia="en-IN"/>
        </w:rPr>
        <w:t>A</w:t>
      </w:r>
      <w:proofErr w:type="spellEnd"/>
      <w:r w:rsidR="005E6FE3">
        <w:rPr>
          <w:rFonts w:ascii="Arial" w:hAnsi="Arial" w:cs="Arial"/>
          <w:sz w:val="22"/>
          <w:szCs w:val="22"/>
          <w:lang w:eastAsia="en-IN"/>
        </w:rPr>
        <w:t xml:space="preserve">), </w:t>
      </w:r>
      <w:r w:rsidR="00801A0A">
        <w:rPr>
          <w:rFonts w:ascii="Arial" w:hAnsi="Arial" w:cs="Arial"/>
          <w:sz w:val="22"/>
          <w:szCs w:val="22"/>
          <w:lang w:eastAsia="en-IN"/>
        </w:rPr>
        <w:t>the c</w:t>
      </w:r>
      <w:r w:rsidR="005E6FE3" w:rsidRPr="00F40287">
        <w:rPr>
          <w:rFonts w:ascii="Arial" w:hAnsi="Arial" w:cs="Arial"/>
          <w:sz w:val="22"/>
          <w:szCs w:val="22"/>
          <w:lang w:eastAsia="en-IN"/>
        </w:rPr>
        <w:t xml:space="preserve">ompany </w:t>
      </w:r>
      <w:r w:rsidR="005E6FE3">
        <w:rPr>
          <w:rFonts w:ascii="Arial" w:hAnsi="Arial" w:cs="Arial"/>
          <w:sz w:val="22"/>
          <w:szCs w:val="22"/>
          <w:lang w:eastAsia="en-IN"/>
        </w:rPr>
        <w:t xml:space="preserve">is incorporated with the objective to </w:t>
      </w:r>
      <w:r w:rsidR="005E6FE3" w:rsidRPr="00F40287">
        <w:rPr>
          <w:rFonts w:ascii="Arial" w:hAnsi="Arial" w:cs="Arial"/>
          <w:sz w:val="22"/>
          <w:szCs w:val="22"/>
          <w:lang w:eastAsia="en-IN"/>
        </w:rPr>
        <w:t>carry on the business to produce, market, sell, supply, distribute and dealing in all kinds of bio-gas, Bio-CNG likes or containing a mixture of H2S, CH4, hydrocarbon, and CO2 from agricultural residue, Ethanol and manure as well as dealing its by-products like biomass pellets and organic fertilizers.</w:t>
      </w:r>
      <w:r w:rsidR="005E6FE3">
        <w:rPr>
          <w:rFonts w:ascii="Arial" w:hAnsi="Arial" w:cs="Arial"/>
          <w:sz w:val="22"/>
          <w:szCs w:val="22"/>
          <w:lang w:eastAsia="en-IN"/>
        </w:rPr>
        <w:t xml:space="preserve"> </w:t>
      </w:r>
      <w:r w:rsidR="00665952" w:rsidRPr="005E6FE3">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proofErr w:type="spellStart"/>
            <w:r w:rsidRPr="00665952">
              <w:rPr>
                <w:rFonts w:ascii="Calibri" w:eastAsia="Calibri" w:hAnsi="Calibri" w:cs="Calibri"/>
                <w:sz w:val="22"/>
                <w:szCs w:val="22"/>
              </w:rPr>
              <w:t>Naruma</w:t>
            </w:r>
            <w:proofErr w:type="spellEnd"/>
            <w:r w:rsidRPr="00665952">
              <w:rPr>
                <w:rFonts w:ascii="Calibri" w:eastAsia="Calibri" w:hAnsi="Calibri" w:cs="Calibri"/>
                <w:sz w:val="22"/>
                <w:szCs w:val="22"/>
              </w:rPr>
              <w:t xml:space="preserve"> Industries Pvt Ltd</w:t>
            </w:r>
          </w:p>
        </w:tc>
      </w:tr>
      <w:tr w:rsidR="00665952"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1</w:t>
            </w:r>
            <w:r w:rsidRPr="00665952">
              <w:rPr>
                <w:rFonts w:ascii="Calibri" w:eastAsia="Calibri" w:hAnsi="Calibri" w:cs="Calibri"/>
                <w:sz w:val="22"/>
                <w:szCs w:val="22"/>
                <w:vertAlign w:val="superscript"/>
              </w:rPr>
              <w:t>st</w:t>
            </w:r>
            <w:r w:rsidRPr="00665952">
              <w:rPr>
                <w:rFonts w:ascii="Calibri" w:eastAsia="Calibri" w:hAnsi="Calibri" w:cs="Calibri"/>
                <w:sz w:val="22"/>
                <w:szCs w:val="22"/>
              </w:rPr>
              <w:t xml:space="preserve"> June 2022</w:t>
            </w:r>
          </w:p>
        </w:tc>
      </w:tr>
      <w:tr w:rsidR="00665952"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U24299UR2022PTC014131</w:t>
            </w:r>
          </w:p>
        </w:tc>
      </w:tr>
      <w:tr w:rsidR="00C44BB0"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C44BB0"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C44BB0"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rsidR="00C44BB0" w:rsidRPr="00C44BB0" w:rsidRDefault="00C44BB0" w:rsidP="00C44BB0">
            <w:pPr>
              <w:spacing w:line="360" w:lineRule="auto"/>
              <w:ind w:right="-108"/>
              <w:rPr>
                <w:rFonts w:ascii="Calibri" w:eastAsia="Calibri" w:hAnsi="Calibri" w:cs="Calibri"/>
                <w:sz w:val="22"/>
                <w:szCs w:val="22"/>
              </w:rPr>
            </w:pPr>
            <w:proofErr w:type="spellStart"/>
            <w:r>
              <w:rPr>
                <w:rFonts w:ascii="Calibri" w:eastAsia="Calibri" w:hAnsi="Calibri" w:cs="Calibri"/>
                <w:sz w:val="22"/>
                <w:szCs w:val="22"/>
              </w:rPr>
              <w:t>Uttarakhand</w:t>
            </w:r>
            <w:proofErr w:type="spellEnd"/>
          </w:p>
        </w:tc>
      </w:tr>
      <w:tr w:rsidR="00C44BB0"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 xml:space="preserve">House No. 46, Gandhi Ashram </w:t>
            </w:r>
            <w:proofErr w:type="spellStart"/>
            <w:r w:rsidRPr="00C44BB0">
              <w:rPr>
                <w:rFonts w:ascii="Calibri" w:eastAsia="Calibri" w:hAnsi="Calibri" w:cs="Calibri"/>
                <w:sz w:val="22"/>
                <w:szCs w:val="22"/>
              </w:rPr>
              <w:t>Wali</w:t>
            </w:r>
            <w:proofErr w:type="spellEnd"/>
            <w:r w:rsidRPr="00C44BB0">
              <w:rPr>
                <w:rFonts w:ascii="Calibri" w:eastAsia="Calibri" w:hAnsi="Calibri" w:cs="Calibri"/>
                <w:sz w:val="22"/>
                <w:szCs w:val="22"/>
              </w:rPr>
              <w:t xml:space="preserve"> </w:t>
            </w:r>
            <w:proofErr w:type="spellStart"/>
            <w:r w:rsidRPr="00C44BB0">
              <w:rPr>
                <w:rFonts w:ascii="Calibri" w:eastAsia="Calibri" w:hAnsi="Calibri" w:cs="Calibri"/>
                <w:sz w:val="22"/>
                <w:szCs w:val="22"/>
              </w:rPr>
              <w:t>Gali</w:t>
            </w:r>
            <w:proofErr w:type="spellEnd"/>
            <w:r w:rsidRPr="00C44BB0">
              <w:rPr>
                <w:rFonts w:ascii="Calibri" w:eastAsia="Calibri" w:hAnsi="Calibri" w:cs="Calibri"/>
                <w:sz w:val="22"/>
                <w:szCs w:val="22"/>
              </w:rPr>
              <w:t xml:space="preserve">, </w:t>
            </w:r>
            <w:proofErr w:type="spellStart"/>
            <w:r w:rsidRPr="00C44BB0">
              <w:rPr>
                <w:rFonts w:ascii="Calibri" w:eastAsia="Calibri" w:hAnsi="Calibri" w:cs="Calibri"/>
                <w:sz w:val="22"/>
                <w:szCs w:val="22"/>
              </w:rPr>
              <w:t>Kankhal</w:t>
            </w:r>
            <w:proofErr w:type="spellEnd"/>
            <w:r w:rsidRPr="00C44BB0">
              <w:rPr>
                <w:rFonts w:ascii="Calibri" w:eastAsia="Calibri" w:hAnsi="Calibri" w:cs="Calibri"/>
                <w:sz w:val="22"/>
                <w:szCs w:val="22"/>
              </w:rPr>
              <w:t xml:space="preserve">, </w:t>
            </w:r>
            <w:proofErr w:type="spellStart"/>
            <w:r w:rsidRPr="00C44BB0">
              <w:rPr>
                <w:rFonts w:ascii="Calibri" w:eastAsia="Calibri" w:hAnsi="Calibri" w:cs="Calibri"/>
                <w:sz w:val="22"/>
                <w:szCs w:val="22"/>
              </w:rPr>
              <w:t>Haridwar</w:t>
            </w:r>
            <w:proofErr w:type="spellEnd"/>
            <w:r w:rsidRPr="00C44BB0">
              <w:rPr>
                <w:rFonts w:ascii="Calibri" w:eastAsia="Calibri" w:hAnsi="Calibri" w:cs="Calibri"/>
                <w:sz w:val="22"/>
                <w:szCs w:val="22"/>
              </w:rPr>
              <w:t xml:space="preserve">, </w:t>
            </w:r>
            <w:proofErr w:type="spellStart"/>
            <w:r w:rsidRPr="00C44BB0">
              <w:rPr>
                <w:rFonts w:ascii="Calibri" w:eastAsia="Calibri" w:hAnsi="Calibri" w:cs="Calibri"/>
                <w:sz w:val="22"/>
                <w:szCs w:val="22"/>
              </w:rPr>
              <w:t>Uttarakhand</w:t>
            </w:r>
            <w:proofErr w:type="spellEnd"/>
            <w:r w:rsidRPr="00C44BB0">
              <w:rPr>
                <w:rFonts w:ascii="Calibri" w:eastAsia="Calibri" w:hAnsi="Calibri" w:cs="Calibri"/>
                <w:sz w:val="22"/>
                <w:szCs w:val="22"/>
              </w:rPr>
              <w:t>, India, 249408</w:t>
            </w:r>
          </w:p>
        </w:tc>
      </w:tr>
      <w:tr w:rsidR="00665952"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INR 2,00,000/-</w:t>
            </w:r>
          </w:p>
        </w:tc>
      </w:tr>
      <w:tr w:rsidR="00665952" w:rsidRPr="00665952"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INR 2,00,000/-</w:t>
            </w:r>
          </w:p>
        </w:tc>
      </w:tr>
    </w:tbl>
    <w:p w:rsidR="003C1E38" w:rsidRDefault="00801A0A" w:rsidP="00ED3B1B">
      <w:pPr>
        <w:pStyle w:val="ListParagraph"/>
        <w:spacing w:before="240" w:line="360" w:lineRule="auto"/>
        <w:ind w:left="709" w:right="-71"/>
        <w:jc w:val="both"/>
        <w:rPr>
          <w:rFonts w:ascii="Arial" w:hAnsi="Arial" w:cs="Arial"/>
          <w:sz w:val="22"/>
          <w:szCs w:val="22"/>
          <w:lang w:eastAsia="en-IN"/>
        </w:rPr>
      </w:pPr>
      <w:bookmarkStart w:id="2" w:name="_heading=h.30j0zll" w:colFirst="0" w:colLast="0"/>
      <w:bookmarkEnd w:id="2"/>
      <w:r>
        <w:rPr>
          <w:rFonts w:ascii="Arial" w:hAnsi="Arial" w:cs="Arial"/>
          <w:sz w:val="22"/>
          <w:szCs w:val="22"/>
          <w:lang w:eastAsia="en-IN"/>
        </w:rPr>
        <w:t>The c</w:t>
      </w:r>
      <w:r w:rsidR="003126BA" w:rsidRPr="009E46D4">
        <w:rPr>
          <w:rFonts w:ascii="Arial" w:hAnsi="Arial" w:cs="Arial"/>
          <w:sz w:val="22"/>
          <w:szCs w:val="22"/>
          <w:lang w:eastAsia="en-IN"/>
        </w:rPr>
        <w:t xml:space="preserve">ompany is categorised as micro enterprise with </w:t>
      </w:r>
      <w:proofErr w:type="spellStart"/>
      <w:r w:rsidR="003126BA" w:rsidRPr="009E46D4">
        <w:rPr>
          <w:rFonts w:ascii="Arial" w:hAnsi="Arial" w:cs="Arial"/>
          <w:sz w:val="22"/>
          <w:szCs w:val="22"/>
          <w:lang w:eastAsia="en-IN"/>
        </w:rPr>
        <w:t>Udyam</w:t>
      </w:r>
      <w:proofErr w:type="spellEnd"/>
      <w:r w:rsidR="003126BA" w:rsidRPr="009E46D4">
        <w:rPr>
          <w:rFonts w:ascii="Arial" w:hAnsi="Arial" w:cs="Arial"/>
          <w:sz w:val="22"/>
          <w:szCs w:val="22"/>
          <w:lang w:eastAsia="en-IN"/>
        </w:rPr>
        <w:t xml:space="preserve"> Registration Number </w:t>
      </w:r>
      <w:r w:rsidR="003126BA" w:rsidRPr="009E46D4">
        <w:rPr>
          <w:rFonts w:ascii="Arial" w:hAnsi="Arial" w:cs="Arial"/>
          <w:i/>
          <w:sz w:val="22"/>
          <w:szCs w:val="22"/>
          <w:lang w:eastAsia="en-IN"/>
        </w:rPr>
        <w:t>UDYAM-UK-06-0035781.</w:t>
      </w:r>
      <w:r w:rsidR="003126BA" w:rsidRPr="009E46D4">
        <w:rPr>
          <w:rFonts w:ascii="Arial" w:hAnsi="Arial" w:cs="Arial"/>
          <w:sz w:val="22"/>
          <w:szCs w:val="22"/>
          <w:lang w:eastAsia="en-IN"/>
        </w:rPr>
        <w:t xml:space="preserve"> </w:t>
      </w:r>
      <w:r w:rsidR="005E6FE3" w:rsidRPr="009E46D4">
        <w:rPr>
          <w:rFonts w:ascii="Arial" w:hAnsi="Arial" w:cs="Arial"/>
          <w:sz w:val="22"/>
          <w:szCs w:val="22"/>
          <w:lang w:eastAsia="en-IN"/>
        </w:rPr>
        <w:t>T</w:t>
      </w:r>
      <w:r w:rsidR="003126BA" w:rsidRPr="009E46D4">
        <w:rPr>
          <w:rFonts w:ascii="Arial" w:hAnsi="Arial" w:cs="Arial"/>
          <w:sz w:val="22"/>
          <w:szCs w:val="22"/>
          <w:lang w:eastAsia="en-IN"/>
        </w:rPr>
        <w:t xml:space="preserve">he promoters of the company </w:t>
      </w:r>
      <w:r>
        <w:rPr>
          <w:rFonts w:ascii="Arial" w:hAnsi="Arial" w:cs="Arial"/>
          <w:sz w:val="22"/>
          <w:szCs w:val="22"/>
          <w:lang w:eastAsia="en-IN"/>
        </w:rPr>
        <w:t xml:space="preserve">are </w:t>
      </w:r>
      <w:r w:rsidR="005E6FE3" w:rsidRPr="009E46D4">
        <w:rPr>
          <w:rFonts w:ascii="Arial" w:hAnsi="Arial" w:cs="Arial"/>
          <w:sz w:val="22"/>
          <w:szCs w:val="22"/>
          <w:lang w:eastAsia="en-IN"/>
        </w:rPr>
        <w:t xml:space="preserve">Mr. </w:t>
      </w:r>
      <w:proofErr w:type="spellStart"/>
      <w:r w:rsidR="005E6FE3" w:rsidRPr="009E46D4">
        <w:rPr>
          <w:rFonts w:ascii="Arial" w:hAnsi="Arial" w:cs="Arial"/>
          <w:sz w:val="22"/>
          <w:szCs w:val="22"/>
          <w:lang w:eastAsia="en-IN"/>
        </w:rPr>
        <w:t>Vanshaj</w:t>
      </w:r>
      <w:proofErr w:type="spellEnd"/>
      <w:r w:rsidR="005E6FE3" w:rsidRPr="009E46D4">
        <w:rPr>
          <w:rFonts w:ascii="Arial" w:hAnsi="Arial" w:cs="Arial"/>
          <w:sz w:val="22"/>
          <w:szCs w:val="22"/>
          <w:lang w:eastAsia="en-IN"/>
        </w:rPr>
        <w:t xml:space="preserve"> Gupta (DIN: 09626875) and Mr. </w:t>
      </w:r>
      <w:proofErr w:type="spellStart"/>
      <w:r w:rsidR="005E6FE3" w:rsidRPr="009E46D4">
        <w:rPr>
          <w:rFonts w:ascii="Arial" w:hAnsi="Arial" w:cs="Arial"/>
          <w:sz w:val="22"/>
          <w:szCs w:val="22"/>
          <w:lang w:eastAsia="en-IN"/>
        </w:rPr>
        <w:t>Rishabh</w:t>
      </w:r>
      <w:proofErr w:type="spellEnd"/>
      <w:r w:rsidR="005E6FE3" w:rsidRPr="009E46D4">
        <w:rPr>
          <w:rFonts w:ascii="Arial" w:hAnsi="Arial" w:cs="Arial"/>
          <w:sz w:val="22"/>
          <w:szCs w:val="22"/>
          <w:lang w:eastAsia="en-IN"/>
        </w:rPr>
        <w:t xml:space="preserve"> Gupta (DIN: 09626874)</w:t>
      </w:r>
      <w:r>
        <w:rPr>
          <w:rFonts w:ascii="Arial" w:hAnsi="Arial" w:cs="Arial"/>
          <w:sz w:val="22"/>
          <w:szCs w:val="22"/>
          <w:lang w:eastAsia="en-IN"/>
        </w:rPr>
        <w:t xml:space="preserve"> whom</w:t>
      </w:r>
      <w:r w:rsidR="005E6FE3" w:rsidRPr="009E46D4">
        <w:rPr>
          <w:rFonts w:ascii="Arial" w:hAnsi="Arial" w:cs="Arial"/>
          <w:sz w:val="22"/>
          <w:szCs w:val="22"/>
          <w:lang w:eastAsia="en-IN"/>
        </w:rPr>
        <w:t xml:space="preserve"> are </w:t>
      </w:r>
      <w:r>
        <w:rPr>
          <w:rFonts w:ascii="Arial" w:hAnsi="Arial" w:cs="Arial"/>
          <w:sz w:val="22"/>
          <w:szCs w:val="22"/>
          <w:lang w:eastAsia="en-IN"/>
        </w:rPr>
        <w:t xml:space="preserve">also </w:t>
      </w:r>
      <w:r w:rsidR="005E6FE3" w:rsidRPr="009E46D4">
        <w:rPr>
          <w:rFonts w:ascii="Arial" w:hAnsi="Arial" w:cs="Arial"/>
          <w:sz w:val="22"/>
          <w:szCs w:val="22"/>
          <w:lang w:eastAsia="en-IN"/>
        </w:rPr>
        <w:t xml:space="preserve">appointed as Directors of the company. </w:t>
      </w:r>
    </w:p>
    <w:p w:rsidR="00A608D2" w:rsidRDefault="005E6FE3" w:rsidP="00ED3B1B">
      <w:pPr>
        <w:pStyle w:val="ListParagraph"/>
        <w:spacing w:before="240" w:line="360" w:lineRule="auto"/>
        <w:ind w:left="709" w:right="-71"/>
        <w:jc w:val="both"/>
        <w:rPr>
          <w:rFonts w:ascii="Arial" w:hAnsi="Arial" w:cs="Arial"/>
          <w:sz w:val="22"/>
          <w:szCs w:val="22"/>
        </w:rPr>
      </w:pPr>
      <w:r w:rsidRPr="009E46D4">
        <w:rPr>
          <w:rFonts w:ascii="Arial" w:hAnsi="Arial" w:cs="Arial"/>
          <w:sz w:val="22"/>
          <w:szCs w:val="22"/>
          <w:lang w:eastAsia="en-IN"/>
        </w:rPr>
        <w:t xml:space="preserve">Both are the major shareholders of the company by holding 50%-50% </w:t>
      </w:r>
      <w:r w:rsidR="00C30CB9">
        <w:rPr>
          <w:rFonts w:ascii="Arial" w:hAnsi="Arial" w:cs="Arial"/>
          <w:sz w:val="22"/>
          <w:szCs w:val="22"/>
          <w:lang w:eastAsia="en-IN"/>
        </w:rPr>
        <w:t xml:space="preserve">shares </w:t>
      </w:r>
      <w:r w:rsidR="003126BA" w:rsidRPr="009E46D4">
        <w:rPr>
          <w:rFonts w:ascii="Arial" w:hAnsi="Arial" w:cs="Arial"/>
          <w:sz w:val="22"/>
          <w:szCs w:val="22"/>
          <w:lang w:eastAsia="en-IN"/>
        </w:rPr>
        <w:t xml:space="preserve">in </w:t>
      </w:r>
      <w:r w:rsidRPr="009E46D4">
        <w:rPr>
          <w:rFonts w:ascii="Arial" w:hAnsi="Arial" w:cs="Arial"/>
          <w:sz w:val="22"/>
          <w:szCs w:val="22"/>
          <w:lang w:eastAsia="en-IN"/>
        </w:rPr>
        <w:t>the company</w:t>
      </w:r>
      <w:r w:rsidR="003126BA" w:rsidRPr="009E46D4">
        <w:rPr>
          <w:rFonts w:ascii="Arial" w:hAnsi="Arial" w:cs="Arial"/>
          <w:sz w:val="22"/>
          <w:szCs w:val="22"/>
          <w:lang w:eastAsia="en-IN"/>
        </w:rPr>
        <w:t>.</w:t>
      </w:r>
      <w:r w:rsidR="00A608D2">
        <w:rPr>
          <w:rFonts w:ascii="Arial" w:hAnsi="Arial" w:cs="Arial"/>
          <w:sz w:val="22"/>
          <w:szCs w:val="22"/>
          <w:lang w:eastAsia="en-IN"/>
        </w:rPr>
        <w:t xml:space="preserve"> </w:t>
      </w:r>
      <w:r w:rsidR="00A608D2" w:rsidRPr="00A608D2">
        <w:rPr>
          <w:rFonts w:ascii="Arial" w:hAnsi="Arial" w:cs="Arial"/>
          <w:sz w:val="22"/>
          <w:szCs w:val="22"/>
          <w:lang w:eastAsia="en-IN"/>
        </w:rPr>
        <w:t xml:space="preserve">In this company, </w:t>
      </w:r>
      <w:r w:rsidR="00801A0A">
        <w:rPr>
          <w:rFonts w:ascii="Arial" w:hAnsi="Arial" w:cs="Arial"/>
          <w:sz w:val="22"/>
          <w:szCs w:val="22"/>
          <w:lang w:eastAsia="en-IN"/>
        </w:rPr>
        <w:t xml:space="preserve">the </w:t>
      </w:r>
      <w:r w:rsidR="00A608D2" w:rsidRPr="00A608D2">
        <w:rPr>
          <w:rFonts w:ascii="Arial" w:hAnsi="Arial" w:cs="Arial"/>
          <w:sz w:val="22"/>
          <w:szCs w:val="22"/>
          <w:lang w:eastAsia="en-IN"/>
        </w:rPr>
        <w:t>promoters ha</w:t>
      </w:r>
      <w:r w:rsidR="00801A0A">
        <w:rPr>
          <w:rFonts w:ascii="Arial" w:hAnsi="Arial" w:cs="Arial"/>
          <w:sz w:val="22"/>
          <w:szCs w:val="22"/>
          <w:lang w:eastAsia="en-IN"/>
        </w:rPr>
        <w:t>ve</w:t>
      </w:r>
      <w:r w:rsidR="00A608D2" w:rsidRPr="00A608D2">
        <w:rPr>
          <w:rFonts w:ascii="Arial" w:hAnsi="Arial" w:cs="Arial"/>
          <w:sz w:val="22"/>
          <w:szCs w:val="22"/>
          <w:lang w:eastAsia="en-IN"/>
        </w:rPr>
        <w:t xml:space="preserve"> proposed to setup </w:t>
      </w:r>
      <w:r w:rsidR="00A608D2" w:rsidRPr="00A608D2">
        <w:rPr>
          <w:rFonts w:ascii="Arial" w:hAnsi="Arial" w:cs="Arial"/>
          <w:sz w:val="22"/>
          <w:szCs w:val="22"/>
        </w:rPr>
        <w:t>5,000 Kg (7000 M3)/ Day of Bio-CNG (compressed biogas) along with 30 Ton/day of fermented solid organic fertilizer &amp; 90 KL/ Day of fermented Liquid Fertilizer</w:t>
      </w:r>
      <w:r w:rsidR="00A608D2">
        <w:rPr>
          <w:rFonts w:ascii="Arial" w:hAnsi="Arial" w:cs="Arial"/>
          <w:sz w:val="22"/>
          <w:szCs w:val="22"/>
        </w:rPr>
        <w:t>.</w:t>
      </w:r>
    </w:p>
    <w:p w:rsidR="003C1E38" w:rsidRDefault="003C1E38">
      <w:pPr>
        <w:rPr>
          <w:rFonts w:ascii="Arial" w:hAnsi="Arial" w:cs="Arial"/>
          <w:b/>
          <w:sz w:val="22"/>
          <w:szCs w:val="22"/>
        </w:rPr>
      </w:pPr>
    </w:p>
    <w:p w:rsidR="006B6CD8" w:rsidRDefault="006B6CD8" w:rsidP="006B6CD8">
      <w:pPr>
        <w:pStyle w:val="ListParagraph"/>
        <w:spacing w:line="360" w:lineRule="auto"/>
        <w:ind w:left="709" w:right="-143"/>
        <w:jc w:val="both"/>
        <w:rPr>
          <w:rFonts w:ascii="Arial" w:hAnsi="Arial" w:cs="Arial"/>
          <w:b/>
          <w:sz w:val="22"/>
          <w:szCs w:val="22"/>
          <w:lang w:eastAsia="en-IN"/>
        </w:rPr>
      </w:pPr>
    </w:p>
    <w:p w:rsidR="003C1E38" w:rsidRDefault="003C1E38" w:rsidP="00136AB2">
      <w:pPr>
        <w:pStyle w:val="ListParagraph"/>
        <w:numPr>
          <w:ilvl w:val="0"/>
          <w:numId w:val="36"/>
        </w:numPr>
        <w:spacing w:line="360" w:lineRule="auto"/>
        <w:ind w:left="709" w:right="-143" w:hanging="425"/>
        <w:jc w:val="both"/>
        <w:rPr>
          <w:rFonts w:ascii="Arial" w:hAnsi="Arial" w:cs="Arial"/>
          <w:b/>
          <w:sz w:val="22"/>
          <w:szCs w:val="22"/>
          <w:lang w:eastAsia="en-IN"/>
        </w:rPr>
      </w:pPr>
      <w:r>
        <w:rPr>
          <w:rFonts w:ascii="Arial" w:hAnsi="Arial" w:cs="Arial"/>
          <w:b/>
          <w:sz w:val="22"/>
          <w:szCs w:val="22"/>
        </w:rPr>
        <w:lastRenderedPageBreak/>
        <w:t>KEY PROMOTER’S/DIRECTORS PROFILE:</w:t>
      </w:r>
    </w:p>
    <w:p w:rsidR="003C1E38" w:rsidRDefault="00C30CB9" w:rsidP="00ED3B1B">
      <w:pPr>
        <w:pStyle w:val="ListParagraph"/>
        <w:spacing w:before="240" w:after="240" w:line="360" w:lineRule="auto"/>
        <w:ind w:left="709" w:right="-71"/>
        <w:jc w:val="both"/>
        <w:rPr>
          <w:rFonts w:ascii="Arial" w:hAnsi="Arial" w:cs="Arial"/>
          <w:sz w:val="22"/>
          <w:szCs w:val="22"/>
          <w:lang w:eastAsia="en-IN"/>
        </w:rPr>
      </w:pPr>
      <w:r w:rsidRPr="00C30CB9">
        <w:rPr>
          <w:rFonts w:ascii="Arial" w:hAnsi="Arial" w:cs="Arial"/>
          <w:sz w:val="22"/>
          <w:szCs w:val="22"/>
          <w:lang w:eastAsia="en-IN"/>
        </w:rPr>
        <w:t xml:space="preserve">Mr. </w:t>
      </w:r>
      <w:proofErr w:type="spellStart"/>
      <w:r w:rsidRPr="00C30CB9">
        <w:rPr>
          <w:rFonts w:ascii="Arial" w:hAnsi="Arial" w:cs="Arial"/>
          <w:sz w:val="22"/>
          <w:szCs w:val="22"/>
          <w:lang w:eastAsia="en-IN"/>
        </w:rPr>
        <w:t>Vanshaj</w:t>
      </w:r>
      <w:proofErr w:type="spellEnd"/>
      <w:r w:rsidRPr="00C30CB9">
        <w:rPr>
          <w:rFonts w:ascii="Arial" w:hAnsi="Arial" w:cs="Arial"/>
          <w:sz w:val="22"/>
          <w:szCs w:val="22"/>
          <w:lang w:eastAsia="en-IN"/>
        </w:rPr>
        <w:t xml:space="preserve"> Gupta and Mr. </w:t>
      </w:r>
      <w:proofErr w:type="spellStart"/>
      <w:r w:rsidRPr="00C30CB9">
        <w:rPr>
          <w:rFonts w:ascii="Arial" w:hAnsi="Arial" w:cs="Arial"/>
          <w:sz w:val="22"/>
          <w:szCs w:val="22"/>
          <w:lang w:eastAsia="en-IN"/>
        </w:rPr>
        <w:t>Risha</w:t>
      </w:r>
      <w:r w:rsidR="006B6CD8">
        <w:rPr>
          <w:rFonts w:ascii="Arial" w:hAnsi="Arial" w:cs="Arial"/>
          <w:sz w:val="22"/>
          <w:szCs w:val="22"/>
          <w:lang w:eastAsia="en-IN"/>
        </w:rPr>
        <w:t>bh</w:t>
      </w:r>
      <w:proofErr w:type="spellEnd"/>
      <w:r w:rsidR="006B6CD8">
        <w:rPr>
          <w:rFonts w:ascii="Arial" w:hAnsi="Arial" w:cs="Arial"/>
          <w:sz w:val="22"/>
          <w:szCs w:val="22"/>
          <w:lang w:eastAsia="en-IN"/>
        </w:rPr>
        <w:t xml:space="preserve"> Gupta are the promoters and d</w:t>
      </w:r>
      <w:r w:rsidRPr="00C30CB9">
        <w:rPr>
          <w:rFonts w:ascii="Arial" w:hAnsi="Arial" w:cs="Arial"/>
          <w:sz w:val="22"/>
          <w:szCs w:val="22"/>
          <w:lang w:eastAsia="en-IN"/>
        </w:rPr>
        <w:t xml:space="preserve">irectors of </w:t>
      </w:r>
      <w:r>
        <w:rPr>
          <w:rFonts w:ascii="Arial" w:hAnsi="Arial" w:cs="Arial"/>
          <w:sz w:val="22"/>
          <w:szCs w:val="22"/>
          <w:lang w:eastAsia="en-IN"/>
        </w:rPr>
        <w:t xml:space="preserve">M/s </w:t>
      </w:r>
      <w:proofErr w:type="spellStart"/>
      <w:r w:rsidRPr="00C30CB9">
        <w:rPr>
          <w:rFonts w:ascii="Arial" w:hAnsi="Arial" w:cs="Arial"/>
          <w:sz w:val="22"/>
          <w:szCs w:val="22"/>
          <w:lang w:eastAsia="en-IN"/>
        </w:rPr>
        <w:t>Naruma</w:t>
      </w:r>
      <w:proofErr w:type="spellEnd"/>
      <w:r w:rsidRPr="00C30CB9">
        <w:rPr>
          <w:rFonts w:ascii="Arial" w:hAnsi="Arial" w:cs="Arial"/>
          <w:sz w:val="22"/>
          <w:szCs w:val="22"/>
          <w:lang w:eastAsia="en-IN"/>
        </w:rPr>
        <w:t xml:space="preserve"> Industries Private Limited.</w:t>
      </w:r>
      <w:r w:rsidR="003C1E38" w:rsidRPr="003C1E38">
        <w:rPr>
          <w:rFonts w:ascii="Arial" w:hAnsi="Arial" w:cs="Arial"/>
          <w:sz w:val="22"/>
          <w:szCs w:val="22"/>
          <w:lang w:eastAsia="en-IN"/>
        </w:rPr>
        <w:t xml:space="preserve"> </w:t>
      </w:r>
      <w:r w:rsidRPr="00C30CB9">
        <w:rPr>
          <w:rFonts w:ascii="Arial" w:hAnsi="Arial" w:cs="Arial"/>
          <w:sz w:val="22"/>
          <w:szCs w:val="22"/>
          <w:lang w:eastAsia="en-IN"/>
        </w:rPr>
        <w:t>Currently</w:t>
      </w:r>
      <w:r w:rsidR="006B6CD8">
        <w:rPr>
          <w:rFonts w:ascii="Arial" w:hAnsi="Arial" w:cs="Arial"/>
          <w:sz w:val="22"/>
          <w:szCs w:val="22"/>
          <w:lang w:eastAsia="en-IN"/>
        </w:rPr>
        <w:t>,</w:t>
      </w:r>
      <w:r w:rsidRPr="00C30CB9">
        <w:rPr>
          <w:rFonts w:ascii="Arial" w:hAnsi="Arial" w:cs="Arial"/>
          <w:sz w:val="22"/>
          <w:szCs w:val="22"/>
          <w:lang w:eastAsia="en-IN"/>
        </w:rPr>
        <w:t xml:space="preserve"> Mr. </w:t>
      </w:r>
      <w:proofErr w:type="spellStart"/>
      <w:r w:rsidRPr="00C30CB9">
        <w:rPr>
          <w:rFonts w:ascii="Arial" w:hAnsi="Arial" w:cs="Arial"/>
          <w:sz w:val="22"/>
          <w:szCs w:val="22"/>
          <w:lang w:eastAsia="en-IN"/>
        </w:rPr>
        <w:t>Vanshaj</w:t>
      </w:r>
      <w:proofErr w:type="spellEnd"/>
      <w:r w:rsidRPr="00C30CB9">
        <w:rPr>
          <w:rFonts w:ascii="Arial" w:hAnsi="Arial" w:cs="Arial"/>
          <w:sz w:val="22"/>
          <w:szCs w:val="22"/>
          <w:lang w:eastAsia="en-IN"/>
        </w:rPr>
        <w:t xml:space="preserve"> Gupta and Mr. </w:t>
      </w:r>
      <w:proofErr w:type="spellStart"/>
      <w:r w:rsidRPr="00C30CB9">
        <w:rPr>
          <w:rFonts w:ascii="Arial" w:hAnsi="Arial" w:cs="Arial"/>
          <w:sz w:val="22"/>
          <w:szCs w:val="22"/>
          <w:lang w:eastAsia="en-IN"/>
        </w:rPr>
        <w:t>Rishabh</w:t>
      </w:r>
      <w:proofErr w:type="spellEnd"/>
      <w:r w:rsidRPr="00C30CB9">
        <w:rPr>
          <w:rFonts w:ascii="Arial" w:hAnsi="Arial" w:cs="Arial"/>
          <w:sz w:val="22"/>
          <w:szCs w:val="22"/>
          <w:lang w:eastAsia="en-IN"/>
        </w:rPr>
        <w:t xml:space="preserve"> Gupta are looking after their Family business, which is Gupta Ji Jewellers and </w:t>
      </w:r>
      <w:proofErr w:type="spellStart"/>
      <w:r w:rsidRPr="00C30CB9">
        <w:rPr>
          <w:rFonts w:ascii="Arial" w:hAnsi="Arial" w:cs="Arial"/>
          <w:sz w:val="22"/>
          <w:szCs w:val="22"/>
          <w:lang w:eastAsia="en-IN"/>
        </w:rPr>
        <w:t>Mahadev</w:t>
      </w:r>
      <w:proofErr w:type="spellEnd"/>
      <w:r w:rsidRPr="00C30CB9">
        <w:rPr>
          <w:rFonts w:ascii="Arial" w:hAnsi="Arial" w:cs="Arial"/>
          <w:sz w:val="22"/>
          <w:szCs w:val="22"/>
          <w:lang w:eastAsia="en-IN"/>
        </w:rPr>
        <w:t xml:space="preserve"> Mine Minerals</w:t>
      </w:r>
      <w:r>
        <w:rPr>
          <w:rFonts w:ascii="Arial" w:hAnsi="Arial" w:cs="Arial"/>
          <w:sz w:val="22"/>
          <w:szCs w:val="22"/>
          <w:lang w:eastAsia="en-IN"/>
        </w:rPr>
        <w:t>.</w:t>
      </w:r>
    </w:p>
    <w:p w:rsidR="00A13A3E" w:rsidRDefault="00FE3C8D" w:rsidP="00ED3B1B">
      <w:pPr>
        <w:pStyle w:val="ListParagraph"/>
        <w:spacing w:before="240" w:after="240" w:line="360" w:lineRule="auto"/>
        <w:ind w:left="709" w:right="-71"/>
        <w:jc w:val="both"/>
        <w:rPr>
          <w:rFonts w:ascii="Arial" w:hAnsi="Arial" w:cs="Arial"/>
          <w:sz w:val="22"/>
          <w:szCs w:val="22"/>
          <w:lang w:eastAsia="en-IN"/>
        </w:rPr>
      </w:pPr>
      <w:r w:rsidRPr="00FE3C8D">
        <w:rPr>
          <w:rFonts w:ascii="Arial" w:hAnsi="Arial" w:cs="Arial"/>
          <w:sz w:val="22"/>
          <w:szCs w:val="22"/>
          <w:lang w:eastAsia="en-IN"/>
        </w:rPr>
        <w:t xml:space="preserve">As a young entrepreneur, Mr. </w:t>
      </w:r>
      <w:proofErr w:type="spellStart"/>
      <w:r w:rsidRPr="00FE3C8D">
        <w:rPr>
          <w:rFonts w:ascii="Arial" w:hAnsi="Arial" w:cs="Arial"/>
          <w:sz w:val="22"/>
          <w:szCs w:val="22"/>
          <w:lang w:eastAsia="en-IN"/>
        </w:rPr>
        <w:t>Vanshaj</w:t>
      </w:r>
      <w:proofErr w:type="spellEnd"/>
      <w:r w:rsidRPr="00FE3C8D">
        <w:rPr>
          <w:rFonts w:ascii="Arial" w:hAnsi="Arial" w:cs="Arial"/>
          <w:sz w:val="22"/>
          <w:szCs w:val="22"/>
          <w:lang w:eastAsia="en-IN"/>
        </w:rPr>
        <w:t xml:space="preserve"> Gupta and Mr. </w:t>
      </w:r>
      <w:proofErr w:type="spellStart"/>
      <w:r>
        <w:rPr>
          <w:rFonts w:ascii="Arial" w:hAnsi="Arial" w:cs="Arial"/>
          <w:sz w:val="22"/>
          <w:szCs w:val="22"/>
          <w:lang w:eastAsia="en-IN"/>
        </w:rPr>
        <w:t>Rishabh</w:t>
      </w:r>
      <w:proofErr w:type="spellEnd"/>
      <w:r>
        <w:rPr>
          <w:rFonts w:ascii="Arial" w:hAnsi="Arial" w:cs="Arial"/>
          <w:sz w:val="22"/>
          <w:szCs w:val="22"/>
          <w:lang w:eastAsia="en-IN"/>
        </w:rPr>
        <w:t xml:space="preserve"> Gupta planned </w:t>
      </w:r>
      <w:r w:rsidRPr="00FE3C8D">
        <w:rPr>
          <w:rFonts w:ascii="Arial" w:hAnsi="Arial" w:cs="Arial"/>
          <w:sz w:val="22"/>
          <w:szCs w:val="22"/>
          <w:lang w:eastAsia="en-IN"/>
        </w:rPr>
        <w:t>to enter into the</w:t>
      </w:r>
      <w:r>
        <w:rPr>
          <w:rFonts w:ascii="Arial" w:hAnsi="Arial" w:cs="Arial"/>
          <w:sz w:val="22"/>
          <w:szCs w:val="22"/>
          <w:lang w:eastAsia="en-IN"/>
        </w:rPr>
        <w:t xml:space="preserve"> new business domain i.e. setting up the Bio-CNG (CBG) generating </w:t>
      </w:r>
      <w:r w:rsidR="00414408">
        <w:rPr>
          <w:rFonts w:ascii="Arial" w:hAnsi="Arial" w:cs="Arial"/>
          <w:sz w:val="22"/>
          <w:szCs w:val="22"/>
          <w:lang w:eastAsia="en-IN"/>
        </w:rPr>
        <w:t xml:space="preserve">plant at Lashkar, </w:t>
      </w:r>
      <w:proofErr w:type="spellStart"/>
      <w:r w:rsidR="00414408">
        <w:rPr>
          <w:rFonts w:ascii="Arial" w:hAnsi="Arial" w:cs="Arial"/>
          <w:sz w:val="22"/>
          <w:szCs w:val="22"/>
          <w:lang w:eastAsia="en-IN"/>
        </w:rPr>
        <w:t>Haridwar</w:t>
      </w:r>
      <w:proofErr w:type="spellEnd"/>
      <w:r w:rsidR="00212CA7">
        <w:rPr>
          <w:rFonts w:ascii="Arial" w:hAnsi="Arial" w:cs="Arial"/>
          <w:sz w:val="22"/>
          <w:szCs w:val="22"/>
          <w:lang w:eastAsia="en-IN"/>
        </w:rPr>
        <w:t xml:space="preserve"> </w:t>
      </w:r>
      <w:r w:rsidR="00C92114">
        <w:rPr>
          <w:rFonts w:ascii="Arial" w:hAnsi="Arial" w:cs="Arial"/>
          <w:sz w:val="22"/>
          <w:szCs w:val="22"/>
          <w:lang w:eastAsia="en-IN"/>
        </w:rPr>
        <w:t xml:space="preserve">after considering the initiatives of Government of India such as </w:t>
      </w:r>
      <w:r w:rsidR="00A13A3E" w:rsidRPr="00A13A3E">
        <w:rPr>
          <w:rFonts w:ascii="Arial" w:hAnsi="Arial" w:cs="Arial"/>
          <w:sz w:val="22"/>
          <w:szCs w:val="22"/>
          <w:lang w:eastAsia="en-IN"/>
        </w:rPr>
        <w:t>Ministry of Petroleum And Natural Gas</w:t>
      </w:r>
      <w:r w:rsidR="00A13A3E">
        <w:rPr>
          <w:rFonts w:ascii="Arial" w:hAnsi="Arial" w:cs="Arial"/>
          <w:sz w:val="22"/>
          <w:szCs w:val="22"/>
          <w:lang w:eastAsia="en-IN"/>
        </w:rPr>
        <w:t xml:space="preserve"> is </w:t>
      </w:r>
      <w:r w:rsidR="00C92114">
        <w:rPr>
          <w:rFonts w:ascii="Arial" w:hAnsi="Arial" w:cs="Arial"/>
          <w:sz w:val="22"/>
          <w:szCs w:val="22"/>
          <w:lang w:eastAsia="en-IN"/>
        </w:rPr>
        <w:t xml:space="preserve">promoting the </w:t>
      </w:r>
      <w:r w:rsidR="00A13A3E">
        <w:rPr>
          <w:rFonts w:ascii="Arial" w:hAnsi="Arial" w:cs="Arial"/>
          <w:sz w:val="22"/>
          <w:szCs w:val="22"/>
          <w:lang w:eastAsia="en-IN"/>
        </w:rPr>
        <w:t>issu</w:t>
      </w:r>
      <w:r w:rsidR="00C92114">
        <w:rPr>
          <w:rFonts w:ascii="Arial" w:hAnsi="Arial" w:cs="Arial"/>
          <w:sz w:val="22"/>
          <w:szCs w:val="22"/>
          <w:lang w:eastAsia="en-IN"/>
        </w:rPr>
        <w:t>ance</w:t>
      </w:r>
      <w:r w:rsidR="00A13A3E">
        <w:rPr>
          <w:rFonts w:ascii="Arial" w:hAnsi="Arial" w:cs="Arial"/>
          <w:sz w:val="22"/>
          <w:szCs w:val="22"/>
          <w:lang w:eastAsia="en-IN"/>
        </w:rPr>
        <w:t xml:space="preserve"> </w:t>
      </w:r>
      <w:r w:rsidR="00C92114">
        <w:rPr>
          <w:rFonts w:ascii="Arial" w:hAnsi="Arial" w:cs="Arial"/>
          <w:sz w:val="22"/>
          <w:szCs w:val="22"/>
          <w:lang w:eastAsia="en-IN"/>
        </w:rPr>
        <w:t xml:space="preserve">of </w:t>
      </w:r>
      <w:r w:rsidR="00A13A3E" w:rsidRPr="00A13A3E">
        <w:rPr>
          <w:rFonts w:ascii="Arial" w:hAnsi="Arial" w:cs="Arial"/>
          <w:sz w:val="22"/>
          <w:szCs w:val="22"/>
          <w:lang w:eastAsia="en-IN"/>
        </w:rPr>
        <w:t xml:space="preserve">Letter of Intent (LOI) </w:t>
      </w:r>
      <w:r w:rsidR="00C92114">
        <w:rPr>
          <w:rFonts w:ascii="Arial" w:hAnsi="Arial" w:cs="Arial"/>
          <w:sz w:val="22"/>
          <w:szCs w:val="22"/>
          <w:lang w:eastAsia="en-IN"/>
        </w:rPr>
        <w:t xml:space="preserve"> through OMCs </w:t>
      </w:r>
      <w:r w:rsidR="00A13A3E" w:rsidRPr="00A13A3E">
        <w:rPr>
          <w:rFonts w:ascii="Arial" w:hAnsi="Arial" w:cs="Arial"/>
          <w:sz w:val="22"/>
          <w:szCs w:val="22"/>
          <w:lang w:eastAsia="en-IN"/>
        </w:rPr>
        <w:t>to the Compressed Bio-Gas (CBG) Entrepreneur (producer) under the Sustainable Alternative towards Affordable Transportation (SATAT)</w:t>
      </w:r>
      <w:r w:rsidR="00A13A3E">
        <w:rPr>
          <w:rFonts w:ascii="Arial" w:hAnsi="Arial" w:cs="Arial"/>
          <w:sz w:val="22"/>
          <w:szCs w:val="22"/>
          <w:lang w:eastAsia="en-IN"/>
        </w:rPr>
        <w:t xml:space="preserve"> scheme </w:t>
      </w:r>
      <w:r w:rsidR="00C92114">
        <w:rPr>
          <w:rFonts w:ascii="Arial" w:hAnsi="Arial" w:cs="Arial"/>
          <w:sz w:val="22"/>
          <w:szCs w:val="22"/>
          <w:lang w:eastAsia="en-IN"/>
        </w:rPr>
        <w:t xml:space="preserve">towards achieving the target </w:t>
      </w:r>
      <w:r w:rsidR="00A13A3E">
        <w:rPr>
          <w:rFonts w:ascii="Arial" w:hAnsi="Arial" w:cs="Arial"/>
          <w:sz w:val="22"/>
          <w:szCs w:val="22"/>
          <w:lang w:eastAsia="en-IN"/>
        </w:rPr>
        <w:t xml:space="preserve">for </w:t>
      </w:r>
      <w:r w:rsidR="00A13A3E" w:rsidRPr="00A13A3E">
        <w:rPr>
          <w:rFonts w:ascii="Arial" w:hAnsi="Arial" w:cs="Arial"/>
          <w:sz w:val="22"/>
          <w:szCs w:val="22"/>
          <w:lang w:eastAsia="en-IN"/>
        </w:rPr>
        <w:t>setting up of 5000 Compressed Biogas (CBG) plants for the production of 15 million Metric tons (MMT) per annum of CBG by 2023-24.</w:t>
      </w:r>
    </w:p>
    <w:p w:rsidR="00FE3C8D" w:rsidRPr="008F2C5B" w:rsidRDefault="00414408" w:rsidP="00ED3B1B">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As a new entrant, they have made an agreement with an EPC consultant (</w:t>
      </w:r>
      <w:r w:rsidR="00212CA7">
        <w:rPr>
          <w:rFonts w:ascii="Arial" w:hAnsi="Arial" w:cs="Arial"/>
          <w:sz w:val="22"/>
          <w:szCs w:val="22"/>
          <w:lang w:eastAsia="en-IN"/>
        </w:rPr>
        <w:t xml:space="preserve">M/s </w:t>
      </w:r>
      <w:r>
        <w:rPr>
          <w:rFonts w:ascii="Arial" w:hAnsi="Arial" w:cs="Arial"/>
          <w:sz w:val="22"/>
          <w:szCs w:val="22"/>
          <w:lang w:eastAsia="en-IN"/>
        </w:rPr>
        <w:t xml:space="preserve">Jog Waste to Energy Pvt Ltd), who will </w:t>
      </w:r>
      <w:r w:rsidR="00212CA7">
        <w:rPr>
          <w:rFonts w:ascii="Arial" w:hAnsi="Arial" w:cs="Arial"/>
          <w:sz w:val="22"/>
          <w:szCs w:val="22"/>
          <w:lang w:eastAsia="en-IN"/>
        </w:rPr>
        <w:t xml:space="preserve">be setting up the proposed plant from scratch to trail run along with </w:t>
      </w:r>
      <w:r>
        <w:rPr>
          <w:rFonts w:ascii="Arial" w:hAnsi="Arial" w:cs="Arial"/>
          <w:sz w:val="22"/>
          <w:szCs w:val="22"/>
          <w:lang w:eastAsia="en-IN"/>
        </w:rPr>
        <w:t>2 months of training</w:t>
      </w:r>
      <w:r w:rsidR="00212CA7">
        <w:rPr>
          <w:rFonts w:ascii="Arial" w:hAnsi="Arial" w:cs="Arial"/>
          <w:sz w:val="22"/>
          <w:szCs w:val="22"/>
          <w:lang w:eastAsia="en-IN"/>
        </w:rPr>
        <w:t>.</w:t>
      </w:r>
      <w:r>
        <w:rPr>
          <w:rFonts w:ascii="Arial" w:hAnsi="Arial" w:cs="Arial"/>
          <w:sz w:val="22"/>
          <w:szCs w:val="22"/>
          <w:lang w:eastAsia="en-IN"/>
        </w:rPr>
        <w:t xml:space="preserve"> </w:t>
      </w:r>
      <w:r w:rsidR="00C92114">
        <w:rPr>
          <w:rFonts w:ascii="Arial" w:hAnsi="Arial" w:cs="Arial"/>
          <w:sz w:val="22"/>
          <w:szCs w:val="22"/>
          <w:lang w:eastAsia="en-IN"/>
        </w:rPr>
        <w:t>As per data/information provided to us, below table illustrate the educational &amp; professional experience of the promoters along with the DIN and contact details:</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134"/>
        <w:gridCol w:w="1134"/>
        <w:gridCol w:w="1984"/>
        <w:gridCol w:w="1559"/>
        <w:gridCol w:w="1843"/>
      </w:tblGrid>
      <w:tr w:rsidR="003C1E38" w:rsidRPr="00034B01" w:rsidTr="00034B01">
        <w:tc>
          <w:tcPr>
            <w:tcW w:w="7229" w:type="dxa"/>
            <w:gridSpan w:val="5"/>
            <w:shd w:val="clear" w:color="auto" w:fill="002060"/>
            <w:vAlign w:val="center"/>
          </w:tcPr>
          <w:p w:rsidR="003C1E38" w:rsidRPr="00034B01" w:rsidRDefault="003C1E38" w:rsidP="00136AB2">
            <w:pPr>
              <w:pStyle w:val="ListParagraph"/>
              <w:numPr>
                <w:ilvl w:val="0"/>
                <w:numId w:val="37"/>
              </w:numPr>
              <w:spacing w:line="360" w:lineRule="auto"/>
              <w:ind w:right="-2092"/>
              <w:jc w:val="center"/>
              <w:rPr>
                <w:rFonts w:asciiTheme="minorHAnsi" w:hAnsiTheme="minorHAnsi" w:cstheme="minorHAnsi"/>
                <w:b/>
                <w:bCs/>
                <w:color w:val="FFFFFF"/>
                <w:sz w:val="22"/>
                <w:szCs w:val="22"/>
              </w:rPr>
            </w:pPr>
            <w:r w:rsidRPr="00034B01">
              <w:rPr>
                <w:rFonts w:asciiTheme="minorHAnsi" w:hAnsiTheme="minorHAnsi" w:cstheme="minorHAnsi"/>
                <w:b/>
                <w:sz w:val="22"/>
                <w:szCs w:val="22"/>
                <w:lang w:eastAsia="en-IN"/>
              </w:rPr>
              <w:t>Directors/Promoters Details</w:t>
            </w:r>
          </w:p>
        </w:tc>
        <w:tc>
          <w:tcPr>
            <w:tcW w:w="1843" w:type="dxa"/>
            <w:shd w:val="clear" w:color="auto" w:fill="002060"/>
          </w:tcPr>
          <w:p w:rsidR="003C1E38" w:rsidRPr="00034B01" w:rsidRDefault="003C1E38" w:rsidP="00034B01">
            <w:pPr>
              <w:spacing w:line="360" w:lineRule="auto"/>
              <w:jc w:val="center"/>
              <w:rPr>
                <w:rFonts w:asciiTheme="minorHAnsi" w:hAnsiTheme="minorHAnsi" w:cstheme="minorHAnsi"/>
                <w:b/>
                <w:sz w:val="22"/>
                <w:szCs w:val="22"/>
                <w:lang w:eastAsia="en-IN"/>
              </w:rPr>
            </w:pPr>
          </w:p>
        </w:tc>
      </w:tr>
      <w:tr w:rsidR="003C1E38" w:rsidRPr="00034B01" w:rsidTr="00034B01">
        <w:trPr>
          <w:trHeight w:val="385"/>
        </w:trPr>
        <w:tc>
          <w:tcPr>
            <w:tcW w:w="1418" w:type="dxa"/>
            <w:shd w:val="clear" w:color="auto" w:fill="C6D9F1" w:themeFill="text2" w:themeFillTint="33"/>
            <w:vAlign w:val="center"/>
          </w:tcPr>
          <w:p w:rsidR="003C1E38" w:rsidRPr="00034B01" w:rsidRDefault="003C1E38" w:rsidP="00034B01">
            <w:pPr>
              <w:spacing w:line="360" w:lineRule="auto"/>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DIN</w:t>
            </w:r>
          </w:p>
        </w:tc>
        <w:tc>
          <w:tcPr>
            <w:tcW w:w="1134" w:type="dxa"/>
            <w:shd w:val="clear" w:color="auto" w:fill="C6D9F1" w:themeFill="text2" w:themeFillTint="33"/>
            <w:vAlign w:val="center"/>
          </w:tcPr>
          <w:p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Age</w:t>
            </w:r>
          </w:p>
        </w:tc>
        <w:tc>
          <w:tcPr>
            <w:tcW w:w="1984" w:type="dxa"/>
            <w:shd w:val="clear" w:color="auto" w:fill="C6D9F1" w:themeFill="text2" w:themeFillTint="33"/>
            <w:vAlign w:val="center"/>
          </w:tcPr>
          <w:p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Address</w:t>
            </w:r>
          </w:p>
        </w:tc>
        <w:tc>
          <w:tcPr>
            <w:tcW w:w="1559" w:type="dxa"/>
            <w:shd w:val="clear" w:color="auto" w:fill="C6D9F1" w:themeFill="text2" w:themeFillTint="33"/>
            <w:vAlign w:val="center"/>
          </w:tcPr>
          <w:p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Designation</w:t>
            </w:r>
          </w:p>
        </w:tc>
        <w:tc>
          <w:tcPr>
            <w:tcW w:w="1843" w:type="dxa"/>
            <w:shd w:val="clear" w:color="auto" w:fill="C6D9F1" w:themeFill="text2" w:themeFillTint="33"/>
            <w:vAlign w:val="center"/>
          </w:tcPr>
          <w:p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Contact Details</w:t>
            </w:r>
          </w:p>
        </w:tc>
      </w:tr>
      <w:tr w:rsidR="00034B01" w:rsidRPr="00034B01" w:rsidTr="00034B01">
        <w:trPr>
          <w:trHeight w:val="1414"/>
        </w:trPr>
        <w:tc>
          <w:tcPr>
            <w:tcW w:w="1418" w:type="dxa"/>
            <w:vAlign w:val="center"/>
          </w:tcPr>
          <w:p w:rsidR="00034B01"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proofErr w:type="spellStart"/>
            <w:r w:rsidRPr="00034B01">
              <w:rPr>
                <w:rFonts w:asciiTheme="minorHAnsi" w:hAnsiTheme="minorHAnsi" w:cstheme="minorHAnsi"/>
                <w:b/>
                <w:sz w:val="22"/>
                <w:szCs w:val="22"/>
                <w:lang w:eastAsia="en-IN"/>
              </w:rPr>
              <w:t>Vanshaj</w:t>
            </w:r>
            <w:proofErr w:type="spellEnd"/>
            <w:r w:rsidRPr="00034B01">
              <w:rPr>
                <w:rFonts w:asciiTheme="minorHAnsi" w:hAnsiTheme="minorHAnsi" w:cstheme="minorHAnsi"/>
                <w:b/>
                <w:sz w:val="22"/>
                <w:szCs w:val="22"/>
                <w:lang w:eastAsia="en-IN"/>
              </w:rPr>
              <w:t xml:space="preserve"> Gupta</w:t>
            </w:r>
          </w:p>
        </w:tc>
        <w:tc>
          <w:tcPr>
            <w:tcW w:w="1134"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09626875</w:t>
            </w:r>
          </w:p>
        </w:tc>
        <w:tc>
          <w:tcPr>
            <w:tcW w:w="1134"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32</w:t>
            </w:r>
          </w:p>
        </w:tc>
        <w:tc>
          <w:tcPr>
            <w:tcW w:w="1984" w:type="dxa"/>
            <w:vMerge w:val="restart"/>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 xml:space="preserve">H.NO – 46, Vishnu Garden, Gandhi Ashram, </w:t>
            </w:r>
            <w:proofErr w:type="spellStart"/>
            <w:r w:rsidRPr="00034B01">
              <w:rPr>
                <w:rFonts w:asciiTheme="minorHAnsi" w:hAnsiTheme="minorHAnsi" w:cstheme="minorHAnsi"/>
                <w:sz w:val="22"/>
                <w:szCs w:val="22"/>
              </w:rPr>
              <w:t>Kankhal</w:t>
            </w:r>
            <w:proofErr w:type="spellEnd"/>
            <w:r w:rsidRPr="00034B01">
              <w:rPr>
                <w:rFonts w:asciiTheme="minorHAnsi" w:hAnsiTheme="minorHAnsi" w:cstheme="minorHAnsi"/>
                <w:sz w:val="22"/>
                <w:szCs w:val="22"/>
              </w:rPr>
              <w:t xml:space="preserve">, </w:t>
            </w:r>
            <w:proofErr w:type="spellStart"/>
            <w:r w:rsidRPr="00034B01">
              <w:rPr>
                <w:rFonts w:asciiTheme="minorHAnsi" w:hAnsiTheme="minorHAnsi" w:cstheme="minorHAnsi"/>
                <w:sz w:val="22"/>
                <w:szCs w:val="22"/>
              </w:rPr>
              <w:t>Haridwar</w:t>
            </w:r>
            <w:proofErr w:type="spellEnd"/>
            <w:r w:rsidRPr="00034B01">
              <w:rPr>
                <w:rFonts w:asciiTheme="minorHAnsi" w:hAnsiTheme="minorHAnsi" w:cstheme="minorHAnsi"/>
                <w:sz w:val="22"/>
                <w:szCs w:val="22"/>
              </w:rPr>
              <w:t xml:space="preserve">, </w:t>
            </w:r>
            <w:proofErr w:type="spellStart"/>
            <w:r w:rsidRPr="00034B01">
              <w:rPr>
                <w:rFonts w:asciiTheme="minorHAnsi" w:hAnsiTheme="minorHAnsi" w:cstheme="minorHAnsi"/>
                <w:sz w:val="22"/>
                <w:szCs w:val="22"/>
              </w:rPr>
              <w:t>Uttarakhand</w:t>
            </w:r>
            <w:proofErr w:type="spellEnd"/>
            <w:r w:rsidRPr="00034B01">
              <w:rPr>
                <w:rFonts w:asciiTheme="minorHAnsi" w:hAnsiTheme="minorHAnsi" w:cstheme="minorHAnsi"/>
                <w:sz w:val="22"/>
                <w:szCs w:val="22"/>
              </w:rPr>
              <w:t xml:space="preserve"> -249408</w:t>
            </w:r>
          </w:p>
        </w:tc>
        <w:tc>
          <w:tcPr>
            <w:tcW w:w="1559"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c>
          <w:tcPr>
            <w:tcW w:w="1843"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 xml:space="preserve">+91-9766543977 </w:t>
            </w:r>
            <w:hyperlink r:id="rId13" w:history="1">
              <w:r w:rsidRPr="00034B01">
                <w:rPr>
                  <w:rStyle w:val="Hyperlink"/>
                  <w:rFonts w:asciiTheme="minorHAnsi" w:hAnsiTheme="minorHAnsi" w:cstheme="minorHAnsi"/>
                  <w:sz w:val="22"/>
                  <w:szCs w:val="22"/>
                </w:rPr>
                <w:t>naruma.ena@gmail.com</w:t>
              </w:r>
            </w:hyperlink>
          </w:p>
        </w:tc>
      </w:tr>
      <w:tr w:rsidR="00034B01" w:rsidRPr="00034B01" w:rsidTr="00034B01">
        <w:tc>
          <w:tcPr>
            <w:tcW w:w="1418" w:type="dxa"/>
            <w:vAlign w:val="center"/>
          </w:tcPr>
          <w:p w:rsidR="00034B01"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proofErr w:type="spellStart"/>
            <w:r w:rsidRPr="00034B01">
              <w:rPr>
                <w:rFonts w:asciiTheme="minorHAnsi" w:hAnsiTheme="minorHAnsi" w:cstheme="minorHAnsi"/>
                <w:b/>
                <w:sz w:val="22"/>
                <w:szCs w:val="22"/>
                <w:lang w:eastAsia="en-IN"/>
              </w:rPr>
              <w:t>Rishabh</w:t>
            </w:r>
            <w:proofErr w:type="spellEnd"/>
            <w:r w:rsidRPr="00034B01">
              <w:rPr>
                <w:rFonts w:asciiTheme="minorHAnsi" w:hAnsiTheme="minorHAnsi" w:cstheme="minorHAnsi"/>
                <w:b/>
                <w:sz w:val="22"/>
                <w:szCs w:val="22"/>
                <w:lang w:eastAsia="en-IN"/>
              </w:rPr>
              <w:t xml:space="preserve"> Gupta</w:t>
            </w:r>
          </w:p>
        </w:tc>
        <w:tc>
          <w:tcPr>
            <w:tcW w:w="1134"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09626874</w:t>
            </w:r>
          </w:p>
        </w:tc>
        <w:tc>
          <w:tcPr>
            <w:tcW w:w="1134"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30</w:t>
            </w:r>
          </w:p>
        </w:tc>
        <w:tc>
          <w:tcPr>
            <w:tcW w:w="1984" w:type="dxa"/>
            <w:vMerge/>
            <w:vAlign w:val="center"/>
          </w:tcPr>
          <w:p w:rsidR="00034B01" w:rsidRPr="00034B01" w:rsidRDefault="00034B01" w:rsidP="00034B01">
            <w:pPr>
              <w:spacing w:line="360" w:lineRule="auto"/>
              <w:jc w:val="center"/>
              <w:rPr>
                <w:rFonts w:asciiTheme="minorHAnsi" w:hAnsiTheme="minorHAnsi" w:cstheme="minorHAnsi"/>
                <w:sz w:val="22"/>
                <w:szCs w:val="22"/>
              </w:rPr>
            </w:pPr>
          </w:p>
        </w:tc>
        <w:tc>
          <w:tcPr>
            <w:tcW w:w="1559"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c>
          <w:tcPr>
            <w:tcW w:w="1843" w:type="dxa"/>
            <w:vAlign w:val="center"/>
          </w:tcPr>
          <w:p w:rsidR="00034B01" w:rsidRPr="00034B01" w:rsidRDefault="00034B01" w:rsidP="00034B01">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 xml:space="preserve">+91- 8859999667 </w:t>
            </w:r>
            <w:r w:rsidRPr="00034B01">
              <w:rPr>
                <w:rStyle w:val="Hyperlink"/>
                <w:rFonts w:asciiTheme="minorHAnsi" w:hAnsiTheme="minorHAnsi" w:cstheme="minorHAnsi"/>
                <w:sz w:val="22"/>
                <w:szCs w:val="22"/>
              </w:rPr>
              <w:t>naruma.ena@gmail.com</w:t>
            </w:r>
          </w:p>
        </w:tc>
      </w:tr>
      <w:tr w:rsidR="003C1E38" w:rsidRPr="00034B01" w:rsidTr="00034B01">
        <w:tc>
          <w:tcPr>
            <w:tcW w:w="9072" w:type="dxa"/>
            <w:gridSpan w:val="6"/>
            <w:shd w:val="clear" w:color="auto" w:fill="002060"/>
            <w:vAlign w:val="center"/>
          </w:tcPr>
          <w:p w:rsidR="003C1E38" w:rsidRPr="00034B01" w:rsidRDefault="003C1E38" w:rsidP="00136AB2">
            <w:pPr>
              <w:pStyle w:val="ListParagraph"/>
              <w:numPr>
                <w:ilvl w:val="0"/>
                <w:numId w:val="37"/>
              </w:numPr>
              <w:spacing w:line="360" w:lineRule="auto"/>
              <w:ind w:left="743" w:hanging="383"/>
              <w:jc w:val="center"/>
              <w:rPr>
                <w:rFonts w:asciiTheme="minorHAnsi" w:hAnsiTheme="minorHAnsi" w:cstheme="minorHAnsi"/>
                <w:b/>
                <w:color w:val="FFFFFF" w:themeColor="background1"/>
                <w:sz w:val="22"/>
                <w:szCs w:val="22"/>
              </w:rPr>
            </w:pPr>
            <w:r w:rsidRPr="00034B01">
              <w:rPr>
                <w:rFonts w:asciiTheme="minorHAnsi" w:hAnsiTheme="minorHAnsi" w:cstheme="minorHAnsi"/>
                <w:b/>
                <w:color w:val="FFFFFF" w:themeColor="background1"/>
                <w:sz w:val="22"/>
                <w:szCs w:val="22"/>
              </w:rPr>
              <w:t>Education &amp; Experience</w:t>
            </w:r>
          </w:p>
        </w:tc>
      </w:tr>
      <w:tr w:rsidR="003C1E38" w:rsidRPr="00034B01" w:rsidTr="00034B01">
        <w:tc>
          <w:tcPr>
            <w:tcW w:w="1418" w:type="dxa"/>
            <w:shd w:val="clear" w:color="auto" w:fill="C6D9F1" w:themeFill="text2" w:themeFillTint="33"/>
            <w:vAlign w:val="center"/>
          </w:tcPr>
          <w:p w:rsidR="003C1E38"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proofErr w:type="spellStart"/>
            <w:r w:rsidRPr="00034B01">
              <w:rPr>
                <w:rFonts w:asciiTheme="minorHAnsi" w:hAnsiTheme="minorHAnsi" w:cstheme="minorHAnsi"/>
                <w:b/>
                <w:sz w:val="22"/>
                <w:szCs w:val="22"/>
                <w:lang w:eastAsia="en-IN"/>
              </w:rPr>
              <w:t>Vanshaj</w:t>
            </w:r>
            <w:proofErr w:type="spellEnd"/>
            <w:r w:rsidRPr="00034B01">
              <w:rPr>
                <w:rFonts w:asciiTheme="minorHAnsi" w:hAnsiTheme="minorHAnsi" w:cstheme="minorHAnsi"/>
                <w:b/>
                <w:sz w:val="22"/>
                <w:szCs w:val="22"/>
                <w:lang w:eastAsia="en-IN"/>
              </w:rPr>
              <w:t xml:space="preserve"> Gupta</w:t>
            </w:r>
          </w:p>
        </w:tc>
        <w:tc>
          <w:tcPr>
            <w:tcW w:w="7654" w:type="dxa"/>
            <w:gridSpan w:val="5"/>
            <w:vAlign w:val="center"/>
          </w:tcPr>
          <w:p w:rsidR="00E56C9C" w:rsidRDefault="003C1E38" w:rsidP="00136AB2">
            <w:pPr>
              <w:pStyle w:val="ListParagraph"/>
              <w:numPr>
                <w:ilvl w:val="0"/>
                <w:numId w:val="38"/>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sidR="00E56C9C">
              <w:rPr>
                <w:rFonts w:asciiTheme="minorHAnsi" w:hAnsiTheme="minorHAnsi" w:cstheme="minorHAnsi"/>
                <w:sz w:val="22"/>
                <w:szCs w:val="22"/>
              </w:rPr>
              <w:t>1</w:t>
            </w:r>
            <w:r w:rsidR="00E56C9C" w:rsidRPr="00E56C9C">
              <w:rPr>
                <w:rFonts w:asciiTheme="minorHAnsi" w:hAnsiTheme="minorHAnsi" w:cstheme="minorHAnsi"/>
                <w:sz w:val="22"/>
                <w:szCs w:val="22"/>
                <w:vertAlign w:val="superscript"/>
              </w:rPr>
              <w:t>st</w:t>
            </w:r>
            <w:r w:rsidR="00E56C9C">
              <w:rPr>
                <w:rFonts w:asciiTheme="minorHAnsi" w:hAnsiTheme="minorHAnsi" w:cstheme="minorHAnsi"/>
                <w:sz w:val="22"/>
                <w:szCs w:val="22"/>
              </w:rPr>
              <w:t xml:space="preserve"> June 2022</w:t>
            </w:r>
            <w:r w:rsidRPr="00034B01">
              <w:rPr>
                <w:rFonts w:asciiTheme="minorHAnsi" w:hAnsiTheme="minorHAnsi" w:cstheme="minorHAnsi"/>
                <w:sz w:val="22"/>
                <w:szCs w:val="22"/>
              </w:rPr>
              <w:t>.</w:t>
            </w:r>
          </w:p>
          <w:p w:rsidR="00E56C9C" w:rsidRDefault="003C1E38" w:rsidP="00136AB2">
            <w:pPr>
              <w:pStyle w:val="ListParagraph"/>
              <w:numPr>
                <w:ilvl w:val="0"/>
                <w:numId w:val="38"/>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sidR="00E56C9C" w:rsidRPr="00E56C9C">
              <w:rPr>
                <w:rFonts w:asciiTheme="minorHAnsi" w:hAnsiTheme="minorHAnsi" w:cstheme="minorHAnsi"/>
                <w:sz w:val="22"/>
                <w:szCs w:val="22"/>
              </w:rPr>
              <w:t xml:space="preserve">Mr. </w:t>
            </w:r>
            <w:proofErr w:type="spellStart"/>
            <w:r w:rsidR="00E56C9C" w:rsidRPr="00E56C9C">
              <w:rPr>
                <w:rFonts w:asciiTheme="minorHAnsi" w:hAnsiTheme="minorHAnsi" w:cstheme="minorHAnsi"/>
                <w:sz w:val="22"/>
                <w:szCs w:val="22"/>
              </w:rPr>
              <w:t>Vanshaj</w:t>
            </w:r>
            <w:proofErr w:type="spellEnd"/>
            <w:r w:rsidR="00E56C9C" w:rsidRPr="00E56C9C">
              <w:rPr>
                <w:rFonts w:asciiTheme="minorHAnsi" w:hAnsiTheme="minorHAnsi" w:cstheme="minorHAnsi"/>
                <w:sz w:val="22"/>
                <w:szCs w:val="22"/>
              </w:rPr>
              <w:t xml:space="preserve"> Gupta is an alumnus of Institute of Hotel Management Aurangabad (Taj Group). He started his early career working in Taj Hotels Resorts and Palaces and later on in Marriott Hotels and Resorts.</w:t>
            </w:r>
          </w:p>
          <w:p w:rsidR="00FE3C8D" w:rsidRDefault="00FE3C8D" w:rsidP="00136AB2">
            <w:pPr>
              <w:pStyle w:val="ListParagraph"/>
              <w:numPr>
                <w:ilvl w:val="0"/>
                <w:numId w:val="38"/>
              </w:numPr>
              <w:spacing w:line="360" w:lineRule="auto"/>
              <w:ind w:left="459" w:right="175"/>
              <w:jc w:val="both"/>
              <w:rPr>
                <w:rFonts w:asciiTheme="minorHAnsi" w:hAnsiTheme="minorHAnsi" w:cstheme="minorHAnsi"/>
                <w:sz w:val="22"/>
                <w:szCs w:val="22"/>
              </w:rPr>
            </w:pPr>
            <w:r w:rsidRPr="00FE3C8D">
              <w:rPr>
                <w:rFonts w:asciiTheme="minorHAnsi" w:hAnsiTheme="minorHAnsi" w:cstheme="minorHAnsi"/>
                <w:sz w:val="22"/>
                <w:szCs w:val="22"/>
              </w:rPr>
              <w:lastRenderedPageBreak/>
              <w:t xml:space="preserve">Mr. </w:t>
            </w:r>
            <w:proofErr w:type="spellStart"/>
            <w:r w:rsidRPr="00FE3C8D">
              <w:rPr>
                <w:rFonts w:asciiTheme="minorHAnsi" w:hAnsiTheme="minorHAnsi" w:cstheme="minorHAnsi"/>
                <w:sz w:val="22"/>
                <w:szCs w:val="22"/>
              </w:rPr>
              <w:t>Vanshaj</w:t>
            </w:r>
            <w:proofErr w:type="spellEnd"/>
            <w:r w:rsidRPr="00FE3C8D">
              <w:rPr>
                <w:rFonts w:asciiTheme="minorHAnsi" w:hAnsiTheme="minorHAnsi" w:cstheme="minorHAnsi"/>
                <w:sz w:val="22"/>
                <w:szCs w:val="22"/>
              </w:rPr>
              <w:t xml:space="preserve"> Gupta and Mr. </w:t>
            </w:r>
            <w:proofErr w:type="spellStart"/>
            <w:r w:rsidRPr="00FE3C8D">
              <w:rPr>
                <w:rFonts w:asciiTheme="minorHAnsi" w:hAnsiTheme="minorHAnsi" w:cstheme="minorHAnsi"/>
                <w:sz w:val="22"/>
                <w:szCs w:val="22"/>
              </w:rPr>
              <w:t>Rishabh</w:t>
            </w:r>
            <w:proofErr w:type="spellEnd"/>
            <w:r w:rsidRPr="00FE3C8D">
              <w:rPr>
                <w:rFonts w:asciiTheme="minorHAnsi" w:hAnsiTheme="minorHAnsi" w:cstheme="minorHAnsi"/>
                <w:sz w:val="22"/>
                <w:szCs w:val="22"/>
              </w:rPr>
              <w:t xml:space="preserve"> Gupta are also the Co-owners of Gupta Ji Jewellers, </w:t>
            </w:r>
            <w:proofErr w:type="spellStart"/>
            <w:r w:rsidRPr="00FE3C8D">
              <w:rPr>
                <w:rFonts w:asciiTheme="minorHAnsi" w:hAnsiTheme="minorHAnsi" w:cstheme="minorHAnsi"/>
                <w:sz w:val="22"/>
                <w:szCs w:val="22"/>
              </w:rPr>
              <w:t>Haridwar</w:t>
            </w:r>
            <w:proofErr w:type="spellEnd"/>
            <w:r w:rsidRPr="00FE3C8D">
              <w:rPr>
                <w:rFonts w:asciiTheme="minorHAnsi" w:hAnsiTheme="minorHAnsi" w:cstheme="minorHAnsi"/>
                <w:sz w:val="22"/>
                <w:szCs w:val="22"/>
              </w:rPr>
              <w:t xml:space="preserve">. They have </w:t>
            </w:r>
            <w:r>
              <w:rPr>
                <w:rFonts w:asciiTheme="minorHAnsi" w:hAnsiTheme="minorHAnsi" w:cstheme="minorHAnsi"/>
                <w:sz w:val="22"/>
                <w:szCs w:val="22"/>
              </w:rPr>
              <w:t>a big</w:t>
            </w:r>
            <w:r w:rsidRPr="00FE3C8D">
              <w:rPr>
                <w:rFonts w:asciiTheme="minorHAnsi" w:hAnsiTheme="minorHAnsi" w:cstheme="minorHAnsi"/>
                <w:sz w:val="22"/>
                <w:szCs w:val="22"/>
              </w:rPr>
              <w:t xml:space="preserve"> jewellery store in the city and they deal in the production and assortment of Silver, Gemstone, Diamond and Gold Jewellery.</w:t>
            </w:r>
          </w:p>
          <w:p w:rsidR="00FE3C8D" w:rsidRPr="00FE3C8D" w:rsidRDefault="00FE3C8D" w:rsidP="00136AB2">
            <w:pPr>
              <w:pStyle w:val="ListParagraph"/>
              <w:numPr>
                <w:ilvl w:val="0"/>
                <w:numId w:val="38"/>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Mr. </w:t>
            </w:r>
            <w:proofErr w:type="spellStart"/>
            <w:r w:rsidRPr="00E56C9C">
              <w:rPr>
                <w:rFonts w:asciiTheme="minorHAnsi" w:hAnsiTheme="minorHAnsi" w:cstheme="minorHAnsi"/>
                <w:sz w:val="22"/>
                <w:szCs w:val="22"/>
              </w:rPr>
              <w:t>Vanshaj</w:t>
            </w:r>
            <w:proofErr w:type="spellEnd"/>
            <w:r w:rsidRPr="00E56C9C">
              <w:rPr>
                <w:rFonts w:asciiTheme="minorHAnsi" w:hAnsiTheme="minorHAnsi" w:cstheme="minorHAnsi"/>
                <w:sz w:val="22"/>
                <w:szCs w:val="22"/>
              </w:rPr>
              <w:t xml:space="preserve"> Gupta </w:t>
            </w:r>
            <w:r>
              <w:rPr>
                <w:rFonts w:asciiTheme="minorHAnsi" w:hAnsiTheme="minorHAnsi" w:cstheme="minorHAnsi"/>
                <w:sz w:val="22"/>
                <w:szCs w:val="22"/>
              </w:rPr>
              <w:t>is</w:t>
            </w:r>
            <w:r w:rsidRPr="00E56C9C">
              <w:rPr>
                <w:rFonts w:asciiTheme="minorHAnsi" w:hAnsiTheme="minorHAnsi" w:cstheme="minorHAnsi"/>
                <w:sz w:val="22"/>
                <w:szCs w:val="22"/>
              </w:rPr>
              <w:t xml:space="preserve"> looking after </w:t>
            </w:r>
            <w:r>
              <w:rPr>
                <w:rFonts w:asciiTheme="minorHAnsi" w:hAnsiTheme="minorHAnsi" w:cstheme="minorHAnsi"/>
                <w:sz w:val="22"/>
                <w:szCs w:val="22"/>
              </w:rPr>
              <w:t>his</w:t>
            </w:r>
            <w:r w:rsidRPr="00E56C9C">
              <w:rPr>
                <w:rFonts w:asciiTheme="minorHAnsi" w:hAnsiTheme="minorHAnsi" w:cstheme="minorHAnsi"/>
                <w:sz w:val="22"/>
                <w:szCs w:val="22"/>
              </w:rPr>
              <w:t xml:space="preserve"> Family business, which is Gupta Ji Jewellers and </w:t>
            </w:r>
            <w:proofErr w:type="spellStart"/>
            <w:r w:rsidRPr="00E56C9C">
              <w:rPr>
                <w:rFonts w:asciiTheme="minorHAnsi" w:hAnsiTheme="minorHAnsi" w:cstheme="minorHAnsi"/>
                <w:sz w:val="22"/>
                <w:szCs w:val="22"/>
              </w:rPr>
              <w:t>Mahadev</w:t>
            </w:r>
            <w:proofErr w:type="spellEnd"/>
            <w:r w:rsidRPr="00E56C9C">
              <w:rPr>
                <w:rFonts w:asciiTheme="minorHAnsi" w:hAnsiTheme="minorHAnsi" w:cstheme="minorHAnsi"/>
                <w:sz w:val="22"/>
                <w:szCs w:val="22"/>
              </w:rPr>
              <w:t xml:space="preserve"> Mine Minerals</w:t>
            </w:r>
            <w:r>
              <w:rPr>
                <w:rFonts w:asciiTheme="minorHAnsi" w:hAnsiTheme="minorHAnsi" w:cstheme="minorHAnsi"/>
                <w:sz w:val="22"/>
                <w:szCs w:val="22"/>
              </w:rPr>
              <w:t>.</w:t>
            </w:r>
          </w:p>
        </w:tc>
      </w:tr>
      <w:tr w:rsidR="003C1E38" w:rsidRPr="00034B01" w:rsidTr="00034B01">
        <w:tc>
          <w:tcPr>
            <w:tcW w:w="1418" w:type="dxa"/>
            <w:shd w:val="clear" w:color="auto" w:fill="C6D9F1" w:themeFill="text2" w:themeFillTint="33"/>
            <w:vAlign w:val="center"/>
          </w:tcPr>
          <w:p w:rsidR="003C1E38"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lastRenderedPageBreak/>
              <w:t xml:space="preserve">Mr. </w:t>
            </w:r>
            <w:proofErr w:type="spellStart"/>
            <w:r w:rsidRPr="00034B01">
              <w:rPr>
                <w:rFonts w:asciiTheme="minorHAnsi" w:hAnsiTheme="minorHAnsi" w:cstheme="minorHAnsi"/>
                <w:b/>
                <w:sz w:val="22"/>
                <w:szCs w:val="22"/>
                <w:lang w:eastAsia="en-IN"/>
              </w:rPr>
              <w:t>Rishabh</w:t>
            </w:r>
            <w:proofErr w:type="spellEnd"/>
            <w:r w:rsidRPr="00034B01">
              <w:rPr>
                <w:rFonts w:asciiTheme="minorHAnsi" w:hAnsiTheme="minorHAnsi" w:cstheme="minorHAnsi"/>
                <w:b/>
                <w:sz w:val="22"/>
                <w:szCs w:val="22"/>
                <w:lang w:eastAsia="en-IN"/>
              </w:rPr>
              <w:t xml:space="preserve"> Gupta</w:t>
            </w:r>
          </w:p>
        </w:tc>
        <w:tc>
          <w:tcPr>
            <w:tcW w:w="7654" w:type="dxa"/>
            <w:gridSpan w:val="5"/>
            <w:vAlign w:val="center"/>
          </w:tcPr>
          <w:p w:rsidR="00E56C9C" w:rsidRDefault="003C1E38" w:rsidP="00136AB2">
            <w:pPr>
              <w:pStyle w:val="ListParagraph"/>
              <w:numPr>
                <w:ilvl w:val="0"/>
                <w:numId w:val="38"/>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Appointed as Director on 1</w:t>
            </w:r>
            <w:r w:rsidR="00E56C9C" w:rsidRPr="00E56C9C">
              <w:rPr>
                <w:rFonts w:asciiTheme="minorHAnsi" w:hAnsiTheme="minorHAnsi" w:cstheme="minorHAnsi"/>
                <w:sz w:val="22"/>
                <w:szCs w:val="22"/>
                <w:vertAlign w:val="superscript"/>
              </w:rPr>
              <w:t>st</w:t>
            </w:r>
            <w:r w:rsidR="00E56C9C">
              <w:rPr>
                <w:rFonts w:asciiTheme="minorHAnsi" w:hAnsiTheme="minorHAnsi" w:cstheme="minorHAnsi"/>
                <w:sz w:val="22"/>
                <w:szCs w:val="22"/>
              </w:rPr>
              <w:t xml:space="preserve"> June 2022</w:t>
            </w:r>
            <w:r w:rsidRPr="00034B01">
              <w:rPr>
                <w:rFonts w:asciiTheme="minorHAnsi" w:hAnsiTheme="minorHAnsi" w:cstheme="minorHAnsi"/>
                <w:sz w:val="22"/>
                <w:szCs w:val="22"/>
              </w:rPr>
              <w:t>.</w:t>
            </w:r>
          </w:p>
          <w:p w:rsidR="003C1E38" w:rsidRDefault="003C1E38" w:rsidP="00136AB2">
            <w:pPr>
              <w:pStyle w:val="ListParagraph"/>
              <w:numPr>
                <w:ilvl w:val="0"/>
                <w:numId w:val="38"/>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sidR="00E56C9C" w:rsidRPr="00E56C9C">
              <w:rPr>
                <w:rFonts w:asciiTheme="minorHAnsi" w:hAnsiTheme="minorHAnsi" w:cstheme="minorHAnsi"/>
                <w:sz w:val="22"/>
                <w:szCs w:val="22"/>
              </w:rPr>
              <w:t xml:space="preserve">Mr. </w:t>
            </w:r>
            <w:proofErr w:type="spellStart"/>
            <w:r w:rsidR="00E56C9C" w:rsidRPr="00E56C9C">
              <w:rPr>
                <w:rFonts w:asciiTheme="minorHAnsi" w:hAnsiTheme="minorHAnsi" w:cstheme="minorHAnsi"/>
                <w:sz w:val="22"/>
                <w:szCs w:val="22"/>
              </w:rPr>
              <w:t>Rishabh</w:t>
            </w:r>
            <w:proofErr w:type="spellEnd"/>
            <w:r w:rsidR="00E56C9C" w:rsidRPr="00E56C9C">
              <w:rPr>
                <w:rFonts w:asciiTheme="minorHAnsi" w:hAnsiTheme="minorHAnsi" w:cstheme="minorHAnsi"/>
                <w:sz w:val="22"/>
                <w:szCs w:val="22"/>
              </w:rPr>
              <w:t xml:space="preserve"> Gupta is an alumnus of Amity University Noida and EMDI Institute of Media Communication India. He started his early career as a freelancer and has done most of the successful events with PERCEPT Media, VIACOM, </w:t>
            </w:r>
            <w:proofErr w:type="spellStart"/>
            <w:r w:rsidR="00E56C9C" w:rsidRPr="00E56C9C">
              <w:rPr>
                <w:rFonts w:asciiTheme="minorHAnsi" w:hAnsiTheme="minorHAnsi" w:cstheme="minorHAnsi"/>
                <w:sz w:val="22"/>
                <w:szCs w:val="22"/>
              </w:rPr>
              <w:t>Lakshya</w:t>
            </w:r>
            <w:proofErr w:type="spellEnd"/>
            <w:r w:rsidR="00E56C9C" w:rsidRPr="00E56C9C">
              <w:rPr>
                <w:rFonts w:asciiTheme="minorHAnsi" w:hAnsiTheme="minorHAnsi" w:cstheme="minorHAnsi"/>
                <w:sz w:val="22"/>
                <w:szCs w:val="22"/>
              </w:rPr>
              <w:t xml:space="preserve"> Media, </w:t>
            </w:r>
            <w:proofErr w:type="gramStart"/>
            <w:r w:rsidR="00E56C9C" w:rsidRPr="00E56C9C">
              <w:rPr>
                <w:rFonts w:asciiTheme="minorHAnsi" w:hAnsiTheme="minorHAnsi" w:cstheme="minorHAnsi"/>
                <w:sz w:val="22"/>
                <w:szCs w:val="22"/>
              </w:rPr>
              <w:t>Tiger</w:t>
            </w:r>
            <w:proofErr w:type="gramEnd"/>
            <w:r w:rsidR="00E56C9C" w:rsidRPr="00E56C9C">
              <w:rPr>
                <w:rFonts w:asciiTheme="minorHAnsi" w:hAnsiTheme="minorHAnsi" w:cstheme="minorHAnsi"/>
                <w:sz w:val="22"/>
                <w:szCs w:val="22"/>
              </w:rPr>
              <w:t xml:space="preserve"> Productions, </w:t>
            </w:r>
            <w:proofErr w:type="spellStart"/>
            <w:r w:rsidR="00E56C9C" w:rsidRPr="00E56C9C">
              <w:rPr>
                <w:rFonts w:asciiTheme="minorHAnsi" w:hAnsiTheme="minorHAnsi" w:cstheme="minorHAnsi"/>
                <w:sz w:val="22"/>
                <w:szCs w:val="22"/>
              </w:rPr>
              <w:t>Mudrush</w:t>
            </w:r>
            <w:proofErr w:type="spellEnd"/>
            <w:r w:rsidR="00E56C9C" w:rsidRPr="00E56C9C">
              <w:rPr>
                <w:rFonts w:asciiTheme="minorHAnsi" w:hAnsiTheme="minorHAnsi" w:cstheme="minorHAnsi"/>
                <w:sz w:val="22"/>
                <w:szCs w:val="22"/>
              </w:rPr>
              <w:t xml:space="preserve"> event, FIFA India, Indian Premier League, YouTube fan fest and many more.</w:t>
            </w:r>
          </w:p>
          <w:p w:rsidR="00FE3C8D" w:rsidRPr="00E56C9C" w:rsidRDefault="00FE3C8D" w:rsidP="00136AB2">
            <w:pPr>
              <w:pStyle w:val="ListParagraph"/>
              <w:numPr>
                <w:ilvl w:val="0"/>
                <w:numId w:val="38"/>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Mr. </w:t>
            </w:r>
            <w:proofErr w:type="spellStart"/>
            <w:r>
              <w:rPr>
                <w:rFonts w:asciiTheme="minorHAnsi" w:hAnsiTheme="minorHAnsi" w:cstheme="minorHAnsi"/>
                <w:sz w:val="22"/>
                <w:szCs w:val="22"/>
              </w:rPr>
              <w:t>Rishabh</w:t>
            </w:r>
            <w:proofErr w:type="spellEnd"/>
            <w:r w:rsidRPr="00E56C9C">
              <w:rPr>
                <w:rFonts w:asciiTheme="minorHAnsi" w:hAnsiTheme="minorHAnsi" w:cstheme="minorHAnsi"/>
                <w:sz w:val="22"/>
                <w:szCs w:val="22"/>
              </w:rPr>
              <w:t xml:space="preserve"> Gupta </w:t>
            </w:r>
            <w:r>
              <w:rPr>
                <w:rFonts w:asciiTheme="minorHAnsi" w:hAnsiTheme="minorHAnsi" w:cstheme="minorHAnsi"/>
                <w:sz w:val="22"/>
                <w:szCs w:val="22"/>
              </w:rPr>
              <w:t>is</w:t>
            </w:r>
            <w:r w:rsidRPr="00E56C9C">
              <w:rPr>
                <w:rFonts w:asciiTheme="minorHAnsi" w:hAnsiTheme="minorHAnsi" w:cstheme="minorHAnsi"/>
                <w:sz w:val="22"/>
                <w:szCs w:val="22"/>
              </w:rPr>
              <w:t xml:space="preserve"> looking after </w:t>
            </w:r>
            <w:r>
              <w:rPr>
                <w:rFonts w:asciiTheme="minorHAnsi" w:hAnsiTheme="minorHAnsi" w:cstheme="minorHAnsi"/>
                <w:sz w:val="22"/>
                <w:szCs w:val="22"/>
              </w:rPr>
              <w:t>his</w:t>
            </w:r>
            <w:r w:rsidRPr="00E56C9C">
              <w:rPr>
                <w:rFonts w:asciiTheme="minorHAnsi" w:hAnsiTheme="minorHAnsi" w:cstheme="minorHAnsi"/>
                <w:sz w:val="22"/>
                <w:szCs w:val="22"/>
              </w:rPr>
              <w:t xml:space="preserve"> Family business</w:t>
            </w:r>
            <w:r>
              <w:rPr>
                <w:rFonts w:asciiTheme="minorHAnsi" w:hAnsiTheme="minorHAnsi" w:cstheme="minorHAnsi"/>
                <w:sz w:val="22"/>
                <w:szCs w:val="22"/>
              </w:rPr>
              <w:t xml:space="preserve"> with his elder brother</w:t>
            </w:r>
            <w:r w:rsidRPr="00E56C9C">
              <w:rPr>
                <w:rFonts w:asciiTheme="minorHAnsi" w:hAnsiTheme="minorHAnsi" w:cstheme="minorHAnsi"/>
                <w:sz w:val="22"/>
                <w:szCs w:val="22"/>
              </w:rPr>
              <w:t xml:space="preserve">, which is Gupta Ji Jewellers and </w:t>
            </w:r>
            <w:proofErr w:type="spellStart"/>
            <w:r w:rsidRPr="00E56C9C">
              <w:rPr>
                <w:rFonts w:asciiTheme="minorHAnsi" w:hAnsiTheme="minorHAnsi" w:cstheme="minorHAnsi"/>
                <w:sz w:val="22"/>
                <w:szCs w:val="22"/>
              </w:rPr>
              <w:t>Mahadev</w:t>
            </w:r>
            <w:proofErr w:type="spellEnd"/>
            <w:r w:rsidRPr="00E56C9C">
              <w:rPr>
                <w:rFonts w:asciiTheme="minorHAnsi" w:hAnsiTheme="minorHAnsi" w:cstheme="minorHAnsi"/>
                <w:sz w:val="22"/>
                <w:szCs w:val="22"/>
              </w:rPr>
              <w:t xml:space="preserve"> Mine Minerals</w:t>
            </w:r>
            <w:r>
              <w:rPr>
                <w:rFonts w:asciiTheme="minorHAnsi" w:hAnsiTheme="minorHAnsi" w:cstheme="minorHAnsi"/>
                <w:sz w:val="22"/>
                <w:szCs w:val="22"/>
              </w:rPr>
              <w:t>.</w:t>
            </w:r>
          </w:p>
        </w:tc>
      </w:tr>
    </w:tbl>
    <w:p w:rsidR="00BD15D7" w:rsidRPr="00034B01" w:rsidRDefault="003C1E38" w:rsidP="006B6CD8">
      <w:pPr>
        <w:pStyle w:val="ListParagraph"/>
        <w:spacing w:line="360" w:lineRule="auto"/>
        <w:ind w:left="709" w:right="-100"/>
        <w:jc w:val="right"/>
        <w:rPr>
          <w:rFonts w:ascii="Arial" w:hAnsi="Arial" w:cs="Arial"/>
          <w:sz w:val="22"/>
          <w:szCs w:val="22"/>
          <w:lang w:eastAsia="en-IN"/>
        </w:rPr>
      </w:pPr>
      <w:r w:rsidRPr="00034B01">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p>
    <w:p w:rsidR="00BD15D7" w:rsidRDefault="00BD15D7">
      <w:pPr>
        <w:rPr>
          <w:rFonts w:ascii="Arial" w:hAnsi="Arial" w:cs="Arial"/>
          <w:b/>
          <w:sz w:val="22"/>
          <w:szCs w:val="22"/>
          <w:lang w:eastAsia="en-IN"/>
        </w:rPr>
      </w:pPr>
      <w:r>
        <w:rPr>
          <w:rFonts w:ascii="Arial" w:hAnsi="Arial" w:cs="Arial"/>
          <w:b/>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rsidTr="001617C6">
        <w:trPr>
          <w:trHeight w:val="20"/>
        </w:trPr>
        <w:tc>
          <w:tcPr>
            <w:tcW w:w="1620" w:type="dxa"/>
            <w:shd w:val="clear" w:color="auto" w:fill="002060"/>
            <w:vAlign w:val="center"/>
          </w:tcPr>
          <w:p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rsidR="00615784" w:rsidRDefault="00615784" w:rsidP="001617C6">
            <w:pPr>
              <w:jc w:val="center"/>
              <w:rPr>
                <w:rFonts w:ascii="Arial" w:hAnsi="Arial" w:cs="Arial"/>
                <w:b/>
                <w:sz w:val="22"/>
                <w:szCs w:val="22"/>
              </w:rPr>
            </w:pPr>
            <w:r>
              <w:rPr>
                <w:rFonts w:ascii="Arial" w:hAnsi="Arial" w:cs="Arial"/>
                <w:b/>
                <w:sz w:val="22"/>
                <w:szCs w:val="22"/>
              </w:rPr>
              <w:t>PROPOSED UNIT’S INFRASTRUCTURE DETAILS</w:t>
            </w:r>
          </w:p>
        </w:tc>
      </w:tr>
    </w:tbl>
    <w:p w:rsidR="00C92114" w:rsidRPr="00C92114" w:rsidRDefault="00C92114" w:rsidP="00C92114">
      <w:pPr>
        <w:pStyle w:val="ListParagraph"/>
        <w:ind w:left="709" w:right="-143"/>
        <w:jc w:val="both"/>
        <w:rPr>
          <w:rFonts w:ascii="Arial" w:hAnsi="Arial" w:cs="Arial"/>
          <w:sz w:val="22"/>
          <w:szCs w:val="22"/>
        </w:rPr>
      </w:pPr>
    </w:p>
    <w:p w:rsidR="00E136B8" w:rsidRPr="00E136B8" w:rsidRDefault="006A3BCC" w:rsidP="00136AB2">
      <w:pPr>
        <w:pStyle w:val="ListParagraph"/>
        <w:numPr>
          <w:ilvl w:val="0"/>
          <w:numId w:val="39"/>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PROPOSED PLANT LOCATION: </w:t>
      </w:r>
    </w:p>
    <w:p w:rsidR="00384817" w:rsidRDefault="0084176E" w:rsidP="00ED3B1B">
      <w:pPr>
        <w:pStyle w:val="ListParagraph"/>
        <w:spacing w:before="240" w:after="240" w:line="360" w:lineRule="auto"/>
        <w:ind w:left="709" w:right="-71"/>
        <w:jc w:val="both"/>
        <w:rPr>
          <w:rFonts w:ascii="Arial" w:hAnsi="Arial" w:cs="Arial"/>
          <w:sz w:val="22"/>
          <w:szCs w:val="22"/>
        </w:rPr>
      </w:pPr>
      <w:r w:rsidRPr="00921191">
        <w:rPr>
          <w:rFonts w:ascii="Arial" w:hAnsi="Arial" w:cs="Arial"/>
          <w:sz w:val="22"/>
          <w:szCs w:val="22"/>
        </w:rPr>
        <w:t>The proposed Bio</w:t>
      </w:r>
      <w:r w:rsidR="00E136B8" w:rsidRPr="00921191">
        <w:rPr>
          <w:rFonts w:ascii="Arial" w:hAnsi="Arial" w:cs="Arial"/>
          <w:sz w:val="22"/>
          <w:szCs w:val="22"/>
        </w:rPr>
        <w:t xml:space="preserve">-CNG generating </w:t>
      </w:r>
      <w:r w:rsidRPr="00921191">
        <w:rPr>
          <w:rFonts w:ascii="Arial" w:hAnsi="Arial" w:cs="Arial"/>
          <w:sz w:val="22"/>
          <w:szCs w:val="22"/>
        </w:rPr>
        <w:t xml:space="preserve">plant will be set up by </w:t>
      </w:r>
      <w:r w:rsidR="00E136B8" w:rsidRPr="00921191">
        <w:rPr>
          <w:rFonts w:ascii="Arial" w:hAnsi="Arial" w:cs="Arial"/>
          <w:sz w:val="22"/>
          <w:szCs w:val="22"/>
          <w:lang w:eastAsia="en-IN"/>
        </w:rPr>
        <w:t xml:space="preserve">M/s </w:t>
      </w:r>
      <w:proofErr w:type="spellStart"/>
      <w:r w:rsidR="00E136B8" w:rsidRPr="00921191">
        <w:rPr>
          <w:rFonts w:ascii="Arial" w:hAnsi="Arial" w:cs="Arial"/>
          <w:sz w:val="22"/>
          <w:szCs w:val="22"/>
          <w:lang w:eastAsia="en-IN"/>
        </w:rPr>
        <w:t>Naruma</w:t>
      </w:r>
      <w:proofErr w:type="spellEnd"/>
      <w:r w:rsidR="00E136B8" w:rsidRPr="00921191">
        <w:rPr>
          <w:rFonts w:ascii="Arial" w:hAnsi="Arial" w:cs="Arial"/>
          <w:sz w:val="22"/>
          <w:szCs w:val="22"/>
          <w:lang w:eastAsia="en-IN"/>
        </w:rPr>
        <w:t xml:space="preserve"> Industries Private Limited</w:t>
      </w:r>
      <w:r w:rsidR="006A3BCC" w:rsidRPr="00921191">
        <w:rPr>
          <w:rFonts w:ascii="Arial" w:hAnsi="Arial" w:cs="Arial"/>
          <w:sz w:val="22"/>
          <w:szCs w:val="22"/>
        </w:rPr>
        <w:t xml:space="preserve"> </w:t>
      </w:r>
      <w:r w:rsidR="00CF286D" w:rsidRPr="00921191">
        <w:rPr>
          <w:rFonts w:ascii="Arial" w:hAnsi="Arial" w:cs="Arial"/>
          <w:sz w:val="22"/>
          <w:szCs w:val="22"/>
          <w:lang w:eastAsia="en-IN"/>
        </w:rPr>
        <w:t xml:space="preserve">at </w:t>
      </w:r>
      <w:proofErr w:type="spellStart"/>
      <w:r w:rsidR="00CF286D" w:rsidRPr="00921191">
        <w:rPr>
          <w:rFonts w:ascii="Arial" w:hAnsi="Arial" w:cs="Arial"/>
          <w:sz w:val="22"/>
          <w:szCs w:val="22"/>
          <w:lang w:eastAsia="en-IN"/>
        </w:rPr>
        <w:t>Khata</w:t>
      </w:r>
      <w:proofErr w:type="spellEnd"/>
      <w:r w:rsidR="00CF286D" w:rsidRPr="00921191">
        <w:rPr>
          <w:rFonts w:ascii="Arial" w:hAnsi="Arial" w:cs="Arial"/>
          <w:sz w:val="22"/>
          <w:szCs w:val="22"/>
          <w:lang w:eastAsia="en-IN"/>
        </w:rPr>
        <w:t xml:space="preserve"> Number 193, </w:t>
      </w:r>
      <w:proofErr w:type="spellStart"/>
      <w:r w:rsidR="00CF286D" w:rsidRPr="00921191">
        <w:rPr>
          <w:rFonts w:ascii="Arial" w:hAnsi="Arial" w:cs="Arial"/>
          <w:sz w:val="22"/>
          <w:szCs w:val="22"/>
          <w:lang w:eastAsia="en-IN"/>
        </w:rPr>
        <w:t>Khasra</w:t>
      </w:r>
      <w:proofErr w:type="spellEnd"/>
      <w:r w:rsidR="00CF286D" w:rsidRPr="00921191">
        <w:rPr>
          <w:rFonts w:ascii="Arial" w:hAnsi="Arial" w:cs="Arial"/>
          <w:sz w:val="22"/>
          <w:szCs w:val="22"/>
          <w:lang w:eastAsia="en-IN"/>
        </w:rPr>
        <w:t xml:space="preserve"> No. 740, Village Tughalpur, </w:t>
      </w:r>
      <w:proofErr w:type="spellStart"/>
      <w:r w:rsidR="00CF286D" w:rsidRPr="00921191">
        <w:rPr>
          <w:rFonts w:ascii="Arial" w:hAnsi="Arial" w:cs="Arial"/>
          <w:sz w:val="22"/>
          <w:szCs w:val="22"/>
          <w:lang w:eastAsia="en-IN"/>
        </w:rPr>
        <w:t>Paragna</w:t>
      </w:r>
      <w:proofErr w:type="spellEnd"/>
      <w:r w:rsidR="00CF286D" w:rsidRPr="00921191">
        <w:rPr>
          <w:rFonts w:ascii="Arial" w:hAnsi="Arial" w:cs="Arial"/>
          <w:sz w:val="22"/>
          <w:szCs w:val="22"/>
          <w:lang w:eastAsia="en-IN"/>
        </w:rPr>
        <w:t xml:space="preserve"> </w:t>
      </w:r>
      <w:proofErr w:type="spellStart"/>
      <w:r w:rsidR="00CF286D" w:rsidRPr="00921191">
        <w:rPr>
          <w:rFonts w:ascii="Arial" w:hAnsi="Arial" w:cs="Arial"/>
          <w:sz w:val="22"/>
          <w:szCs w:val="22"/>
          <w:lang w:eastAsia="en-IN"/>
        </w:rPr>
        <w:t>Goverdhanpur</w:t>
      </w:r>
      <w:proofErr w:type="spellEnd"/>
      <w:r w:rsidR="00CF286D" w:rsidRPr="00921191">
        <w:rPr>
          <w:rFonts w:ascii="Arial" w:hAnsi="Arial" w:cs="Arial"/>
          <w:sz w:val="22"/>
          <w:szCs w:val="22"/>
          <w:lang w:eastAsia="en-IN"/>
        </w:rPr>
        <w:t>, Tehsil-</w:t>
      </w:r>
      <w:proofErr w:type="spellStart"/>
      <w:r w:rsidR="00CF286D" w:rsidRPr="00921191">
        <w:rPr>
          <w:rFonts w:ascii="Arial" w:hAnsi="Arial" w:cs="Arial"/>
          <w:sz w:val="22"/>
          <w:szCs w:val="22"/>
          <w:lang w:eastAsia="en-IN"/>
        </w:rPr>
        <w:t>Laksar</w:t>
      </w:r>
      <w:proofErr w:type="spellEnd"/>
      <w:r w:rsidR="00CF286D" w:rsidRPr="00921191">
        <w:rPr>
          <w:rFonts w:ascii="Arial" w:hAnsi="Arial" w:cs="Arial"/>
          <w:sz w:val="22"/>
          <w:szCs w:val="22"/>
          <w:lang w:eastAsia="en-IN"/>
        </w:rPr>
        <w:t xml:space="preserve">, District </w:t>
      </w:r>
      <w:proofErr w:type="spellStart"/>
      <w:r w:rsidR="00CF286D" w:rsidRPr="00921191">
        <w:rPr>
          <w:rFonts w:ascii="Arial" w:hAnsi="Arial" w:cs="Arial"/>
          <w:sz w:val="22"/>
          <w:szCs w:val="22"/>
          <w:lang w:eastAsia="en-IN"/>
        </w:rPr>
        <w:t>Haridwar</w:t>
      </w:r>
      <w:proofErr w:type="spellEnd"/>
      <w:r w:rsidR="00CF286D" w:rsidRPr="00921191">
        <w:rPr>
          <w:rFonts w:ascii="Arial" w:hAnsi="Arial" w:cs="Arial"/>
          <w:sz w:val="22"/>
          <w:szCs w:val="22"/>
          <w:lang w:eastAsia="en-IN"/>
        </w:rPr>
        <w:t xml:space="preserve">, </w:t>
      </w:r>
      <w:proofErr w:type="spellStart"/>
      <w:proofErr w:type="gramStart"/>
      <w:r w:rsidR="00CF286D" w:rsidRPr="00921191">
        <w:rPr>
          <w:rFonts w:ascii="Arial" w:hAnsi="Arial" w:cs="Arial"/>
          <w:sz w:val="22"/>
          <w:szCs w:val="22"/>
          <w:lang w:eastAsia="en-IN"/>
        </w:rPr>
        <w:t>Uttarakhand</w:t>
      </w:r>
      <w:proofErr w:type="spellEnd"/>
      <w:proofErr w:type="gramEnd"/>
      <w:r w:rsidR="00CF286D" w:rsidRPr="00921191">
        <w:rPr>
          <w:rFonts w:ascii="Arial" w:hAnsi="Arial" w:cs="Arial"/>
          <w:sz w:val="22"/>
          <w:szCs w:val="22"/>
          <w:lang w:eastAsia="en-IN"/>
        </w:rPr>
        <w:t xml:space="preserve"> 247663</w:t>
      </w:r>
      <w:r w:rsidR="006A3BCC" w:rsidRPr="00921191">
        <w:rPr>
          <w:rFonts w:ascii="Arial" w:hAnsi="Arial" w:cs="Arial"/>
          <w:sz w:val="22"/>
          <w:szCs w:val="22"/>
        </w:rPr>
        <w:t xml:space="preserve">, which is spread over an area of </w:t>
      </w:r>
      <w:r w:rsidR="00CF286D" w:rsidRPr="00921191">
        <w:rPr>
          <w:rFonts w:ascii="Arial" w:hAnsi="Arial" w:cs="Arial"/>
          <w:sz w:val="22"/>
          <w:szCs w:val="22"/>
        </w:rPr>
        <w:t xml:space="preserve">2.2540 hectare </w:t>
      </w:r>
      <w:r w:rsidRPr="00921191">
        <w:rPr>
          <w:rFonts w:ascii="Arial" w:hAnsi="Arial" w:cs="Arial"/>
          <w:sz w:val="22"/>
          <w:szCs w:val="22"/>
        </w:rPr>
        <w:t>(</w:t>
      </w:r>
      <w:r w:rsidR="00CF286D" w:rsidRPr="00921191">
        <w:rPr>
          <w:rFonts w:ascii="Arial" w:hAnsi="Arial" w:cs="Arial"/>
          <w:sz w:val="22"/>
          <w:szCs w:val="22"/>
        </w:rPr>
        <w:t>22,540 Square meter</w:t>
      </w:r>
      <w:r w:rsidR="006A3BCC" w:rsidRPr="00921191">
        <w:rPr>
          <w:rFonts w:ascii="Arial" w:hAnsi="Arial" w:cs="Arial"/>
          <w:sz w:val="22"/>
          <w:szCs w:val="22"/>
        </w:rPr>
        <w:t>)</w:t>
      </w:r>
      <w:r w:rsidR="00CF286D" w:rsidRPr="00921191">
        <w:rPr>
          <w:rFonts w:ascii="Arial" w:hAnsi="Arial" w:cs="Arial"/>
          <w:sz w:val="22"/>
          <w:szCs w:val="22"/>
        </w:rPr>
        <w:t xml:space="preserve"> as per the lease deed provided to us by the company</w:t>
      </w:r>
      <w:r w:rsidR="00675C08">
        <w:rPr>
          <w:rFonts w:ascii="Arial" w:hAnsi="Arial" w:cs="Arial"/>
          <w:sz w:val="22"/>
          <w:szCs w:val="22"/>
        </w:rPr>
        <w:t>.</w:t>
      </w:r>
      <w:r w:rsidR="00384817">
        <w:rPr>
          <w:rFonts w:ascii="Arial" w:hAnsi="Arial" w:cs="Arial"/>
          <w:sz w:val="22"/>
          <w:szCs w:val="22"/>
        </w:rPr>
        <w:t xml:space="preserve"> </w:t>
      </w:r>
    </w:p>
    <w:p w:rsidR="00444D94" w:rsidRPr="00384817" w:rsidRDefault="00A75D0D" w:rsidP="00ED3B1B">
      <w:pPr>
        <w:pStyle w:val="ListParagraph"/>
        <w:spacing w:before="240" w:after="240" w:line="360" w:lineRule="auto"/>
        <w:ind w:left="709" w:right="-71"/>
        <w:jc w:val="both"/>
        <w:rPr>
          <w:rFonts w:ascii="Arial" w:hAnsi="Arial" w:cs="Arial"/>
          <w:sz w:val="22"/>
          <w:szCs w:val="22"/>
        </w:rPr>
      </w:pPr>
      <w:r w:rsidRPr="00384817">
        <w:rPr>
          <w:rFonts w:ascii="Arial" w:hAnsi="Arial" w:cs="Arial"/>
          <w:sz w:val="22"/>
          <w:szCs w:val="22"/>
        </w:rPr>
        <w:t xml:space="preserve">The required raw material availability is the advantage of the proposed location as </w:t>
      </w:r>
      <w:r w:rsidR="00444D94" w:rsidRPr="00384817">
        <w:rPr>
          <w:rFonts w:ascii="Arial" w:hAnsi="Arial" w:cs="Arial"/>
          <w:sz w:val="22"/>
          <w:szCs w:val="22"/>
        </w:rPr>
        <w:t>many Sugar mill are situated near by the location as shown in the below table:</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244"/>
        <w:gridCol w:w="2835"/>
      </w:tblGrid>
      <w:tr w:rsidR="00921191" w:rsidRPr="00921191" w:rsidTr="00921191">
        <w:trPr>
          <w:trHeight w:val="206"/>
          <w:tblHeader/>
        </w:trPr>
        <w:tc>
          <w:tcPr>
            <w:tcW w:w="993" w:type="dxa"/>
            <w:shd w:val="clear" w:color="auto" w:fill="002060"/>
          </w:tcPr>
          <w:p w:rsidR="00921191" w:rsidRPr="00921191" w:rsidRDefault="00921191" w:rsidP="00921191">
            <w:pPr>
              <w:spacing w:before="40" w:after="40" w:line="360"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S. No.</w:t>
            </w:r>
          </w:p>
        </w:tc>
        <w:tc>
          <w:tcPr>
            <w:tcW w:w="5244" w:type="dxa"/>
            <w:shd w:val="clear" w:color="auto" w:fill="002060"/>
            <w:vAlign w:val="center"/>
          </w:tcPr>
          <w:p w:rsidR="00921191" w:rsidRPr="00921191" w:rsidRDefault="00921191" w:rsidP="00921191">
            <w:pPr>
              <w:spacing w:before="40" w:after="40" w:line="360"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Name of the Sugar Mill</w:t>
            </w:r>
          </w:p>
        </w:tc>
        <w:tc>
          <w:tcPr>
            <w:tcW w:w="2835" w:type="dxa"/>
            <w:shd w:val="clear" w:color="auto" w:fill="002060"/>
            <w:vAlign w:val="center"/>
          </w:tcPr>
          <w:p w:rsidR="00921191" w:rsidRPr="00921191" w:rsidRDefault="00921191" w:rsidP="00921191">
            <w:pPr>
              <w:spacing w:before="40" w:after="40" w:line="360" w:lineRule="auto"/>
              <w:ind w:left="284"/>
              <w:rPr>
                <w:rFonts w:asciiTheme="minorHAnsi" w:hAnsiTheme="minorHAnsi" w:cstheme="minorHAnsi"/>
                <w:b/>
                <w:iCs/>
                <w:sz w:val="22"/>
                <w:szCs w:val="22"/>
              </w:rPr>
            </w:pPr>
            <w:r w:rsidRPr="00921191">
              <w:rPr>
                <w:rFonts w:asciiTheme="minorHAnsi" w:hAnsiTheme="minorHAnsi" w:cstheme="minorHAnsi"/>
                <w:b/>
                <w:iCs/>
                <w:sz w:val="22"/>
                <w:szCs w:val="22"/>
              </w:rPr>
              <w:t>Distance from location</w:t>
            </w:r>
          </w:p>
        </w:tc>
      </w:tr>
      <w:tr w:rsidR="00921191" w:rsidRPr="00921191" w:rsidTr="00921191">
        <w:trPr>
          <w:trHeight w:val="171"/>
        </w:trPr>
        <w:tc>
          <w:tcPr>
            <w:tcW w:w="993" w:type="dxa"/>
          </w:tcPr>
          <w:p w:rsidR="00921191" w:rsidRPr="00921191" w:rsidRDefault="00921191" w:rsidP="00921191">
            <w:pPr>
              <w:pStyle w:val="ListParagraph"/>
              <w:numPr>
                <w:ilvl w:val="6"/>
                <w:numId w:val="21"/>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4" w:type="dxa"/>
            <w:vAlign w:val="center"/>
          </w:tcPr>
          <w:p w:rsidR="00921191" w:rsidRPr="00921191" w:rsidRDefault="00921191" w:rsidP="00921191">
            <w:pPr>
              <w:autoSpaceDE w:val="0"/>
              <w:autoSpaceDN w:val="0"/>
              <w:adjustRightInd w:val="0"/>
              <w:spacing w:before="40" w:after="40" w:line="360" w:lineRule="auto"/>
              <w:ind w:left="132"/>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 xml:space="preserve">R. B. N. S. Sugar Mill </w:t>
            </w:r>
            <w:proofErr w:type="spellStart"/>
            <w:r w:rsidRPr="00921191">
              <w:rPr>
                <w:rFonts w:asciiTheme="minorHAnsi" w:eastAsia="SimSun" w:hAnsiTheme="minorHAnsi" w:cstheme="minorHAnsi"/>
                <w:sz w:val="22"/>
                <w:szCs w:val="22"/>
                <w:lang w:eastAsia="zh-CN"/>
              </w:rPr>
              <w:t>Laksar</w:t>
            </w:r>
            <w:proofErr w:type="spellEnd"/>
            <w:r w:rsidRPr="00921191">
              <w:rPr>
                <w:rFonts w:asciiTheme="minorHAnsi" w:eastAsia="SimSun" w:hAnsiTheme="minorHAnsi" w:cstheme="minorHAnsi"/>
                <w:sz w:val="22"/>
                <w:szCs w:val="22"/>
                <w:lang w:eastAsia="zh-CN"/>
              </w:rPr>
              <w:t xml:space="preserve">, P2WH+WHW, </w:t>
            </w:r>
            <w:proofErr w:type="spellStart"/>
            <w:r w:rsidRPr="00921191">
              <w:rPr>
                <w:rFonts w:asciiTheme="minorHAnsi" w:eastAsia="SimSun" w:hAnsiTheme="minorHAnsi" w:cstheme="minorHAnsi"/>
                <w:sz w:val="22"/>
                <w:szCs w:val="22"/>
                <w:lang w:eastAsia="zh-CN"/>
              </w:rPr>
              <w:t>Shekhpuri</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Laksar</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Uttarakhand</w:t>
            </w:r>
            <w:proofErr w:type="spellEnd"/>
            <w:r w:rsidRPr="00921191">
              <w:rPr>
                <w:rFonts w:asciiTheme="minorHAnsi" w:eastAsia="SimSun" w:hAnsiTheme="minorHAnsi" w:cstheme="minorHAnsi"/>
                <w:sz w:val="22"/>
                <w:szCs w:val="22"/>
                <w:lang w:eastAsia="zh-CN"/>
              </w:rPr>
              <w:t xml:space="preserve"> 247663</w:t>
            </w:r>
          </w:p>
        </w:tc>
        <w:tc>
          <w:tcPr>
            <w:tcW w:w="2835" w:type="dxa"/>
            <w:vAlign w:val="center"/>
          </w:tcPr>
          <w:p w:rsidR="00921191" w:rsidRPr="00921191" w:rsidRDefault="00921191" w:rsidP="00921191">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~18 km away from the plant</w:t>
            </w:r>
          </w:p>
        </w:tc>
      </w:tr>
      <w:tr w:rsidR="00921191" w:rsidRPr="00921191" w:rsidTr="00921191">
        <w:trPr>
          <w:trHeight w:val="171"/>
        </w:trPr>
        <w:tc>
          <w:tcPr>
            <w:tcW w:w="993" w:type="dxa"/>
          </w:tcPr>
          <w:p w:rsidR="00921191" w:rsidRPr="00921191" w:rsidRDefault="00921191" w:rsidP="00921191">
            <w:pPr>
              <w:pStyle w:val="ListParagraph"/>
              <w:numPr>
                <w:ilvl w:val="6"/>
                <w:numId w:val="21"/>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4" w:type="dxa"/>
            <w:vAlign w:val="center"/>
          </w:tcPr>
          <w:p w:rsidR="00921191" w:rsidRPr="00921191" w:rsidRDefault="00921191" w:rsidP="00921191">
            <w:pPr>
              <w:autoSpaceDE w:val="0"/>
              <w:autoSpaceDN w:val="0"/>
              <w:adjustRightInd w:val="0"/>
              <w:spacing w:before="40" w:after="40" w:line="360" w:lineRule="auto"/>
              <w:ind w:left="132"/>
              <w:rPr>
                <w:rFonts w:asciiTheme="minorHAnsi" w:eastAsia="SimSun" w:hAnsiTheme="minorHAnsi" w:cstheme="minorHAnsi"/>
                <w:sz w:val="22"/>
                <w:szCs w:val="22"/>
                <w:lang w:eastAsia="zh-CN"/>
              </w:rPr>
            </w:pPr>
            <w:proofErr w:type="spellStart"/>
            <w:r w:rsidRPr="00921191">
              <w:rPr>
                <w:rFonts w:asciiTheme="minorHAnsi" w:eastAsia="SimSun" w:hAnsiTheme="minorHAnsi" w:cstheme="minorHAnsi"/>
                <w:sz w:val="22"/>
                <w:szCs w:val="22"/>
                <w:lang w:eastAsia="zh-CN"/>
              </w:rPr>
              <w:t>Rohana</w:t>
            </w:r>
            <w:proofErr w:type="spellEnd"/>
            <w:r w:rsidRPr="00921191">
              <w:rPr>
                <w:rFonts w:asciiTheme="minorHAnsi" w:eastAsia="SimSun" w:hAnsiTheme="minorHAnsi" w:cstheme="minorHAnsi"/>
                <w:sz w:val="22"/>
                <w:szCs w:val="22"/>
                <w:lang w:eastAsia="zh-CN"/>
              </w:rPr>
              <w:t xml:space="preserve"> Sugar Mill, Shop No- 12, </w:t>
            </w:r>
            <w:proofErr w:type="spellStart"/>
            <w:r w:rsidRPr="00921191">
              <w:rPr>
                <w:rFonts w:asciiTheme="minorHAnsi" w:eastAsia="SimSun" w:hAnsiTheme="minorHAnsi" w:cstheme="minorHAnsi"/>
                <w:sz w:val="22"/>
                <w:szCs w:val="22"/>
                <w:lang w:eastAsia="zh-CN"/>
              </w:rPr>
              <w:t>Amrit</w:t>
            </w:r>
            <w:proofErr w:type="spellEnd"/>
            <w:r w:rsidRPr="00921191">
              <w:rPr>
                <w:rFonts w:asciiTheme="minorHAnsi" w:eastAsia="SimSun" w:hAnsiTheme="minorHAnsi" w:cstheme="minorHAnsi"/>
                <w:sz w:val="22"/>
                <w:szCs w:val="22"/>
                <w:lang w:eastAsia="zh-CN"/>
              </w:rPr>
              <w:t xml:space="preserve"> Inter College G.T Road, </w:t>
            </w:r>
            <w:proofErr w:type="spellStart"/>
            <w:r w:rsidRPr="00921191">
              <w:rPr>
                <w:rFonts w:asciiTheme="minorHAnsi" w:eastAsia="SimSun" w:hAnsiTheme="minorHAnsi" w:cstheme="minorHAnsi"/>
                <w:sz w:val="22"/>
                <w:szCs w:val="22"/>
                <w:lang w:eastAsia="zh-CN"/>
              </w:rPr>
              <w:t>Rohana</w:t>
            </w:r>
            <w:proofErr w:type="spellEnd"/>
            <w:r w:rsidRPr="00921191">
              <w:rPr>
                <w:rFonts w:asciiTheme="minorHAnsi" w:eastAsia="SimSun" w:hAnsiTheme="minorHAnsi" w:cstheme="minorHAnsi"/>
                <w:sz w:val="22"/>
                <w:szCs w:val="22"/>
                <w:lang w:eastAsia="zh-CN"/>
              </w:rPr>
              <w:t xml:space="preserve"> Mill Meerut, Uttar Pradesh 251202</w:t>
            </w:r>
          </w:p>
        </w:tc>
        <w:tc>
          <w:tcPr>
            <w:tcW w:w="2835" w:type="dxa"/>
            <w:vAlign w:val="center"/>
          </w:tcPr>
          <w:p w:rsidR="00921191" w:rsidRPr="00921191" w:rsidRDefault="00921191" w:rsidP="00921191">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~40 km away from the plant</w:t>
            </w:r>
          </w:p>
        </w:tc>
      </w:tr>
      <w:tr w:rsidR="00921191" w:rsidRPr="00921191" w:rsidTr="00921191">
        <w:trPr>
          <w:trHeight w:val="171"/>
        </w:trPr>
        <w:tc>
          <w:tcPr>
            <w:tcW w:w="993" w:type="dxa"/>
          </w:tcPr>
          <w:p w:rsidR="00921191" w:rsidRPr="00921191" w:rsidRDefault="00921191" w:rsidP="00921191">
            <w:pPr>
              <w:pStyle w:val="ListParagraph"/>
              <w:numPr>
                <w:ilvl w:val="6"/>
                <w:numId w:val="21"/>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4" w:type="dxa"/>
            <w:vAlign w:val="center"/>
          </w:tcPr>
          <w:p w:rsidR="00921191" w:rsidRPr="00921191" w:rsidRDefault="00921191" w:rsidP="00921191">
            <w:pPr>
              <w:autoSpaceDE w:val="0"/>
              <w:autoSpaceDN w:val="0"/>
              <w:adjustRightInd w:val="0"/>
              <w:spacing w:before="40" w:after="40" w:line="360" w:lineRule="auto"/>
              <w:ind w:left="132"/>
              <w:rPr>
                <w:rFonts w:asciiTheme="minorHAnsi" w:eastAsia="SimSun" w:hAnsiTheme="minorHAnsi" w:cstheme="minorHAnsi"/>
                <w:sz w:val="22"/>
                <w:szCs w:val="22"/>
                <w:lang w:eastAsia="zh-CN"/>
              </w:rPr>
            </w:pPr>
            <w:proofErr w:type="spellStart"/>
            <w:r w:rsidRPr="00921191">
              <w:rPr>
                <w:rFonts w:asciiTheme="minorHAnsi" w:eastAsia="SimSun" w:hAnsiTheme="minorHAnsi" w:cstheme="minorHAnsi"/>
                <w:sz w:val="22"/>
                <w:szCs w:val="22"/>
                <w:lang w:eastAsia="zh-CN"/>
              </w:rPr>
              <w:t>Uttam</w:t>
            </w:r>
            <w:proofErr w:type="spellEnd"/>
            <w:r w:rsidRPr="00921191">
              <w:rPr>
                <w:rFonts w:asciiTheme="minorHAnsi" w:eastAsia="SimSun" w:hAnsiTheme="minorHAnsi" w:cstheme="minorHAnsi"/>
                <w:sz w:val="22"/>
                <w:szCs w:val="22"/>
                <w:lang w:eastAsia="zh-CN"/>
              </w:rPr>
              <w:t xml:space="preserve"> Sugar Mill </w:t>
            </w:r>
            <w:proofErr w:type="spellStart"/>
            <w:r w:rsidRPr="00921191">
              <w:rPr>
                <w:rFonts w:asciiTheme="minorHAnsi" w:eastAsia="SimSun" w:hAnsiTheme="minorHAnsi" w:cstheme="minorHAnsi"/>
                <w:sz w:val="22"/>
                <w:szCs w:val="22"/>
                <w:lang w:eastAsia="zh-CN"/>
              </w:rPr>
              <w:t>Manglore</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Lahboli</w:t>
            </w:r>
            <w:proofErr w:type="spellEnd"/>
            <w:r w:rsidRPr="00921191">
              <w:rPr>
                <w:rFonts w:asciiTheme="minorHAnsi" w:eastAsia="SimSun" w:hAnsiTheme="minorHAnsi" w:cstheme="minorHAnsi"/>
                <w:sz w:val="22"/>
                <w:szCs w:val="22"/>
                <w:lang w:eastAsia="zh-CN"/>
              </w:rPr>
              <w:t xml:space="preserve"> - </w:t>
            </w:r>
            <w:proofErr w:type="spellStart"/>
            <w:r w:rsidRPr="00921191">
              <w:rPr>
                <w:rFonts w:asciiTheme="minorHAnsi" w:eastAsia="SimSun" w:hAnsiTheme="minorHAnsi" w:cstheme="minorHAnsi"/>
                <w:sz w:val="22"/>
                <w:szCs w:val="22"/>
                <w:lang w:eastAsia="zh-CN"/>
              </w:rPr>
              <w:t>Mandawli</w:t>
            </w:r>
            <w:proofErr w:type="spellEnd"/>
            <w:r w:rsidRPr="00921191">
              <w:rPr>
                <w:rFonts w:asciiTheme="minorHAnsi" w:eastAsia="SimSun" w:hAnsiTheme="minorHAnsi" w:cstheme="minorHAnsi"/>
                <w:sz w:val="22"/>
                <w:szCs w:val="22"/>
                <w:lang w:eastAsia="zh-CN"/>
              </w:rPr>
              <w:t xml:space="preserve"> Road, </w:t>
            </w:r>
            <w:proofErr w:type="spellStart"/>
            <w:r w:rsidRPr="00921191">
              <w:rPr>
                <w:rFonts w:asciiTheme="minorHAnsi" w:eastAsia="SimSun" w:hAnsiTheme="minorHAnsi" w:cstheme="minorHAnsi"/>
                <w:sz w:val="22"/>
                <w:szCs w:val="22"/>
                <w:lang w:eastAsia="zh-CN"/>
              </w:rPr>
              <w:t>Lahvauli</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Mundyaki</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Uttarakhand</w:t>
            </w:r>
            <w:proofErr w:type="spellEnd"/>
            <w:r w:rsidRPr="00921191">
              <w:rPr>
                <w:rFonts w:asciiTheme="minorHAnsi" w:eastAsia="SimSun" w:hAnsiTheme="minorHAnsi" w:cstheme="minorHAnsi"/>
                <w:sz w:val="22"/>
                <w:szCs w:val="22"/>
                <w:lang w:eastAsia="zh-CN"/>
              </w:rPr>
              <w:t xml:space="preserve"> 247656</w:t>
            </w:r>
          </w:p>
        </w:tc>
        <w:tc>
          <w:tcPr>
            <w:tcW w:w="2835" w:type="dxa"/>
            <w:vAlign w:val="center"/>
          </w:tcPr>
          <w:p w:rsidR="00921191" w:rsidRPr="00921191" w:rsidRDefault="00921191" w:rsidP="00921191">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~28 km away from the plant</w:t>
            </w:r>
          </w:p>
        </w:tc>
      </w:tr>
    </w:tbl>
    <w:p w:rsidR="00444D94" w:rsidRPr="00F9709C" w:rsidRDefault="00921191" w:rsidP="00710AE4">
      <w:pPr>
        <w:pStyle w:val="ListParagraph"/>
        <w:spacing w:line="360" w:lineRule="auto"/>
        <w:ind w:left="709" w:right="-71"/>
        <w:jc w:val="right"/>
        <w:rPr>
          <w:rFonts w:ascii="Arial" w:hAnsi="Arial" w:cs="Arial"/>
          <w:i/>
          <w:sz w:val="20"/>
          <w:szCs w:val="22"/>
        </w:rPr>
      </w:pPr>
      <w:r w:rsidRPr="00F9709C">
        <w:rPr>
          <w:rFonts w:ascii="Arial" w:hAnsi="Arial" w:cs="Arial"/>
          <w:b/>
          <w:i/>
          <w:sz w:val="20"/>
          <w:szCs w:val="22"/>
        </w:rPr>
        <w:t>Source:</w:t>
      </w:r>
      <w:r w:rsidR="00F9709C" w:rsidRPr="00F9709C">
        <w:rPr>
          <w:rFonts w:ascii="Arial" w:hAnsi="Arial" w:cs="Arial"/>
          <w:i/>
          <w:sz w:val="20"/>
          <w:szCs w:val="22"/>
        </w:rPr>
        <w:t xml:space="preserve"> Google Map</w:t>
      </w:r>
    </w:p>
    <w:p w:rsidR="008A287E" w:rsidRDefault="00F9709C" w:rsidP="00ED3B1B">
      <w:pPr>
        <w:pStyle w:val="ListParagraph"/>
        <w:spacing w:before="240" w:after="240" w:line="360" w:lineRule="auto"/>
        <w:ind w:left="709" w:right="-71"/>
        <w:jc w:val="both"/>
        <w:rPr>
          <w:rFonts w:ascii="Arial" w:hAnsi="Arial" w:cs="Arial"/>
          <w:sz w:val="22"/>
          <w:szCs w:val="22"/>
        </w:rPr>
      </w:pPr>
      <w:r>
        <w:rPr>
          <w:rFonts w:ascii="Arial" w:hAnsi="Arial" w:cs="Arial"/>
          <w:sz w:val="22"/>
          <w:szCs w:val="22"/>
        </w:rPr>
        <w:t xml:space="preserve">During the site visit we found that the property is merged with adjacent plots and not demarcated till the date of survey done by us. </w:t>
      </w:r>
      <w:r w:rsidR="00675C08">
        <w:rPr>
          <w:rFonts w:ascii="Arial" w:hAnsi="Arial" w:cs="Arial"/>
          <w:sz w:val="22"/>
          <w:szCs w:val="22"/>
        </w:rPr>
        <w:t>The property is having the proximity to the civic amenities such as hospital is situated ~5 km away and market is situated ~10 km away from the proposed plant location.</w:t>
      </w:r>
    </w:p>
    <w:p w:rsidR="006A3BCC" w:rsidRPr="00F9709C" w:rsidRDefault="008A287E" w:rsidP="00ED3B1B">
      <w:pPr>
        <w:pStyle w:val="ListParagraph"/>
        <w:spacing w:before="240" w:after="240" w:line="360" w:lineRule="auto"/>
        <w:ind w:left="709" w:right="-71"/>
        <w:jc w:val="both"/>
        <w:rPr>
          <w:rFonts w:ascii="Arial" w:hAnsi="Arial" w:cs="Arial"/>
          <w:sz w:val="22"/>
          <w:szCs w:val="22"/>
        </w:rPr>
      </w:pPr>
      <w:r>
        <w:rPr>
          <w:rFonts w:ascii="Arial" w:hAnsi="Arial" w:cs="Arial"/>
          <w:sz w:val="22"/>
          <w:szCs w:val="22"/>
        </w:rPr>
        <w:t>T</w:t>
      </w:r>
      <w:r w:rsidR="006A3BCC" w:rsidRPr="00F9709C">
        <w:rPr>
          <w:rFonts w:ascii="Arial" w:hAnsi="Arial" w:cs="Arial"/>
          <w:sz w:val="22"/>
          <w:szCs w:val="22"/>
        </w:rPr>
        <w:t>able</w:t>
      </w:r>
      <w:r>
        <w:rPr>
          <w:rFonts w:ascii="Arial" w:hAnsi="Arial" w:cs="Arial"/>
          <w:sz w:val="22"/>
          <w:szCs w:val="22"/>
        </w:rPr>
        <w:t>: 1</w:t>
      </w:r>
      <w:r w:rsidR="006A3BCC" w:rsidRPr="00F9709C">
        <w:rPr>
          <w:rFonts w:ascii="Arial" w:hAnsi="Arial" w:cs="Arial"/>
          <w:sz w:val="22"/>
          <w:szCs w:val="22"/>
        </w:rPr>
        <w:t xml:space="preserve"> </w:t>
      </w:r>
      <w:r>
        <w:rPr>
          <w:rFonts w:ascii="Arial" w:hAnsi="Arial" w:cs="Arial"/>
          <w:sz w:val="22"/>
          <w:szCs w:val="22"/>
        </w:rPr>
        <w:t>is showing</w:t>
      </w:r>
      <w:r w:rsidR="006A3BCC" w:rsidRPr="00F9709C">
        <w:rPr>
          <w:rFonts w:ascii="Arial" w:hAnsi="Arial" w:cs="Arial"/>
          <w:sz w:val="22"/>
          <w:szCs w:val="22"/>
        </w:rPr>
        <w:t xml:space="preserve"> the</w:t>
      </w:r>
      <w:r w:rsidR="00183843">
        <w:rPr>
          <w:rFonts w:ascii="Arial" w:hAnsi="Arial" w:cs="Arial"/>
          <w:sz w:val="22"/>
          <w:szCs w:val="22"/>
        </w:rPr>
        <w:t xml:space="preserve"> </w:t>
      </w:r>
      <w:r w:rsidR="00183843" w:rsidRPr="00F9709C">
        <w:rPr>
          <w:rFonts w:ascii="Arial" w:hAnsi="Arial" w:cs="Arial"/>
          <w:sz w:val="22"/>
          <w:szCs w:val="22"/>
        </w:rPr>
        <w:t>details of the</w:t>
      </w:r>
      <w:r w:rsidR="006A3BCC" w:rsidRPr="00F9709C">
        <w:rPr>
          <w:rFonts w:ascii="Arial" w:hAnsi="Arial" w:cs="Arial"/>
          <w:sz w:val="22"/>
          <w:szCs w:val="22"/>
        </w:rPr>
        <w:t xml:space="preserve"> adjoining properties of the</w:t>
      </w:r>
      <w:r w:rsidR="00F9709C">
        <w:rPr>
          <w:rFonts w:ascii="Arial" w:hAnsi="Arial" w:cs="Arial"/>
          <w:sz w:val="22"/>
          <w:szCs w:val="22"/>
        </w:rPr>
        <w:t xml:space="preserve"> land for</w:t>
      </w:r>
      <w:r w:rsidR="006A3BCC" w:rsidRPr="00F9709C">
        <w:rPr>
          <w:rFonts w:ascii="Arial" w:hAnsi="Arial" w:cs="Arial"/>
          <w:sz w:val="22"/>
          <w:szCs w:val="22"/>
        </w:rPr>
        <w:t xml:space="preserve"> proposed </w:t>
      </w:r>
      <w:r w:rsidR="00F9709C">
        <w:rPr>
          <w:rFonts w:ascii="Arial" w:hAnsi="Arial" w:cs="Arial"/>
          <w:sz w:val="22"/>
          <w:szCs w:val="22"/>
        </w:rPr>
        <w:t xml:space="preserve">CBG </w:t>
      </w:r>
      <w:r w:rsidR="006A3BCC" w:rsidRPr="00F9709C">
        <w:rPr>
          <w:rFonts w:ascii="Arial" w:hAnsi="Arial" w:cs="Arial"/>
          <w:sz w:val="22"/>
          <w:szCs w:val="22"/>
        </w:rPr>
        <w:t>plant</w:t>
      </w:r>
      <w:r>
        <w:rPr>
          <w:rFonts w:ascii="Arial" w:hAnsi="Arial" w:cs="Arial"/>
          <w:sz w:val="22"/>
          <w:szCs w:val="22"/>
        </w:rPr>
        <w:t xml:space="preserve"> and Table: 2 is showing the </w:t>
      </w:r>
      <w:r w:rsidRPr="008A287E">
        <w:rPr>
          <w:rFonts w:ascii="Arial" w:hAnsi="Arial" w:cs="Arial"/>
          <w:sz w:val="22"/>
          <w:szCs w:val="22"/>
        </w:rPr>
        <w:t>Connectivity Details of the Proposed Location</w:t>
      </w:r>
      <w:r w:rsidR="006A3BCC" w:rsidRPr="00F9709C">
        <w:rPr>
          <w:rFonts w:ascii="Arial" w:hAnsi="Arial" w:cs="Arial"/>
          <w:sz w:val="22"/>
          <w:szCs w:val="22"/>
        </w:rPr>
        <w:t>:</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F9709C" w:rsidRPr="00454D36" w:rsidTr="00675C08">
        <w:trPr>
          <w:trHeight w:val="206"/>
          <w:tblHeader/>
        </w:trPr>
        <w:tc>
          <w:tcPr>
            <w:tcW w:w="6804" w:type="dxa"/>
            <w:gridSpan w:val="2"/>
            <w:shd w:val="clear" w:color="auto" w:fill="002060"/>
            <w:vAlign w:val="center"/>
          </w:tcPr>
          <w:p w:rsidR="00F9709C" w:rsidRPr="00B15666" w:rsidRDefault="008A287E" w:rsidP="00F9709C">
            <w:pPr>
              <w:spacing w:before="40" w:after="40" w:line="276" w:lineRule="auto"/>
              <w:ind w:left="1735"/>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Table: 1 </w:t>
            </w:r>
            <w:r w:rsidR="00F9709C" w:rsidRPr="00B15666">
              <w:rPr>
                <w:rFonts w:asciiTheme="minorHAnsi" w:hAnsiTheme="minorHAnsi" w:cstheme="minorHAnsi"/>
                <w:b/>
                <w:iCs/>
                <w:color w:val="FFFFFF"/>
                <w:sz w:val="22"/>
                <w:szCs w:val="22"/>
              </w:rPr>
              <w:t>Adjoining Property</w:t>
            </w:r>
            <w:r w:rsidR="00F9709C">
              <w:rPr>
                <w:rFonts w:asciiTheme="minorHAnsi" w:hAnsiTheme="minorHAnsi" w:cstheme="minorHAnsi"/>
                <w:b/>
                <w:iCs/>
                <w:color w:val="FFFFFF"/>
                <w:sz w:val="22"/>
                <w:szCs w:val="22"/>
              </w:rPr>
              <w:t xml:space="preserve"> Details</w:t>
            </w:r>
          </w:p>
        </w:tc>
      </w:tr>
      <w:tr w:rsidR="006A3BCC" w:rsidRPr="00454D36" w:rsidTr="00675C08">
        <w:trPr>
          <w:trHeight w:val="206"/>
          <w:tblHeader/>
        </w:trPr>
        <w:tc>
          <w:tcPr>
            <w:tcW w:w="2410" w:type="dxa"/>
            <w:shd w:val="clear" w:color="auto" w:fill="DBE5F1" w:themeFill="accent1" w:themeFillTint="33"/>
            <w:vAlign w:val="center"/>
          </w:tcPr>
          <w:p w:rsidR="006A3BCC" w:rsidRPr="00F9709C" w:rsidRDefault="006A3BCC" w:rsidP="006A3BCC">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rsidR="006A3BCC" w:rsidRPr="00F9709C" w:rsidRDefault="00F9709C" w:rsidP="006A3BCC">
            <w:pPr>
              <w:spacing w:before="40" w:after="40" w:line="276" w:lineRule="auto"/>
              <w:ind w:left="284"/>
              <w:rPr>
                <w:rFonts w:asciiTheme="minorHAnsi" w:hAnsiTheme="minorHAnsi" w:cstheme="minorHAnsi"/>
                <w:b/>
                <w:iCs/>
                <w:sz w:val="22"/>
                <w:szCs w:val="22"/>
              </w:rPr>
            </w:pPr>
            <w:r w:rsidRPr="00F9709C">
              <w:rPr>
                <w:rFonts w:asciiTheme="minorHAnsi" w:hAnsiTheme="minorHAnsi" w:cstheme="minorHAnsi"/>
                <w:b/>
                <w:iCs/>
                <w:sz w:val="22"/>
                <w:szCs w:val="22"/>
              </w:rPr>
              <w:t>Details</w:t>
            </w:r>
          </w:p>
        </w:tc>
      </w:tr>
      <w:tr w:rsidR="006A3BCC" w:rsidRPr="00454D36" w:rsidTr="00675C08">
        <w:trPr>
          <w:trHeight w:val="171"/>
        </w:trPr>
        <w:tc>
          <w:tcPr>
            <w:tcW w:w="2410" w:type="dxa"/>
            <w:vAlign w:val="center"/>
          </w:tcPr>
          <w:p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rsidR="006A3BCC" w:rsidRPr="003327AE" w:rsidRDefault="00183843" w:rsidP="006A3BCC">
            <w:pPr>
              <w:autoSpaceDE w:val="0"/>
              <w:autoSpaceDN w:val="0"/>
              <w:adjustRightInd w:val="0"/>
              <w:spacing w:before="40" w:after="40" w:line="276" w:lineRule="auto"/>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Chakroad</w:t>
            </w:r>
            <w:proofErr w:type="spellEnd"/>
            <w:r>
              <w:rPr>
                <w:rFonts w:asciiTheme="minorHAnsi" w:eastAsia="SimSun" w:hAnsiTheme="minorHAnsi" w:cstheme="minorHAnsi"/>
                <w:sz w:val="22"/>
                <w:szCs w:val="22"/>
                <w:lang w:eastAsia="zh-CN"/>
              </w:rPr>
              <w:t xml:space="preserve"> &amp; Solar Power Plant</w:t>
            </w:r>
          </w:p>
        </w:tc>
      </w:tr>
      <w:tr w:rsidR="006A3BCC" w:rsidRPr="00454D36" w:rsidTr="00675C08">
        <w:trPr>
          <w:trHeight w:val="171"/>
        </w:trPr>
        <w:tc>
          <w:tcPr>
            <w:tcW w:w="2410" w:type="dxa"/>
            <w:vAlign w:val="center"/>
          </w:tcPr>
          <w:p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vAlign w:val="center"/>
          </w:tcPr>
          <w:p w:rsidR="006A3BCC" w:rsidRDefault="00183843"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Drainage &amp; Other agricultural land</w:t>
            </w:r>
          </w:p>
        </w:tc>
      </w:tr>
      <w:tr w:rsidR="006A3BCC" w:rsidRPr="00454D36" w:rsidTr="00675C08">
        <w:trPr>
          <w:trHeight w:val="171"/>
        </w:trPr>
        <w:tc>
          <w:tcPr>
            <w:tcW w:w="2410" w:type="dxa"/>
            <w:vAlign w:val="center"/>
          </w:tcPr>
          <w:p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vAlign w:val="center"/>
          </w:tcPr>
          <w:p w:rsidR="006A3BCC" w:rsidRDefault="0050659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Land of others</w:t>
            </w:r>
          </w:p>
        </w:tc>
      </w:tr>
      <w:tr w:rsidR="006A3BCC" w:rsidRPr="00454D36" w:rsidTr="00675C08">
        <w:trPr>
          <w:trHeight w:val="171"/>
        </w:trPr>
        <w:tc>
          <w:tcPr>
            <w:tcW w:w="2410" w:type="dxa"/>
            <w:vAlign w:val="center"/>
          </w:tcPr>
          <w:p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vAlign w:val="center"/>
          </w:tcPr>
          <w:p w:rsidR="006A3BCC" w:rsidRDefault="00506597" w:rsidP="00183843">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Road </w:t>
            </w:r>
            <w:r w:rsidR="00183843">
              <w:rPr>
                <w:rFonts w:asciiTheme="minorHAnsi" w:eastAsia="SimSun" w:hAnsiTheme="minorHAnsi" w:cstheme="minorHAnsi"/>
                <w:sz w:val="22"/>
                <w:szCs w:val="22"/>
                <w:lang w:eastAsia="zh-CN"/>
              </w:rPr>
              <w:t>15 ft. wide</w:t>
            </w:r>
          </w:p>
        </w:tc>
      </w:tr>
    </w:tbl>
    <w:p w:rsidR="00675C08" w:rsidRPr="00DD2632" w:rsidRDefault="00675C08">
      <w:pPr>
        <w:rPr>
          <w:rFonts w:ascii="Arial" w:hAnsi="Arial" w:cs="Arial"/>
          <w:sz w:val="2"/>
          <w:szCs w:val="22"/>
        </w:rPr>
      </w:pPr>
    </w:p>
    <w:tbl>
      <w:tblPr>
        <w:tblW w:w="7938"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0"/>
      </w:tblGrid>
      <w:tr w:rsidR="00675C08" w:rsidRPr="00675C08" w:rsidTr="00E878FE">
        <w:trPr>
          <w:trHeight w:val="255"/>
          <w:tblHeader/>
        </w:trPr>
        <w:tc>
          <w:tcPr>
            <w:tcW w:w="7938" w:type="dxa"/>
            <w:gridSpan w:val="2"/>
            <w:shd w:val="clear" w:color="auto" w:fill="002060"/>
            <w:vAlign w:val="center"/>
          </w:tcPr>
          <w:p w:rsidR="00675C08" w:rsidRPr="00675C08" w:rsidRDefault="00675C08" w:rsidP="00DD2632">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lastRenderedPageBreak/>
              <w:t>Table: 2 Connectivity Details of the Proposed Location</w:t>
            </w:r>
          </w:p>
        </w:tc>
      </w:tr>
      <w:tr w:rsidR="00675C08" w:rsidRPr="00675C08" w:rsidTr="00E878FE">
        <w:trPr>
          <w:trHeight w:val="219"/>
          <w:tblHeader/>
        </w:trPr>
        <w:tc>
          <w:tcPr>
            <w:tcW w:w="2268" w:type="dxa"/>
            <w:shd w:val="clear" w:color="auto" w:fill="DBE5F1" w:themeFill="accent1" w:themeFillTint="33"/>
            <w:vAlign w:val="center"/>
          </w:tcPr>
          <w:p w:rsidR="00675C08" w:rsidRPr="00675C08" w:rsidRDefault="00675C08" w:rsidP="00DD2632">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rsidR="00675C08" w:rsidRPr="00675C08" w:rsidRDefault="00675C08" w:rsidP="00DD2632">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DD2632" w:rsidRPr="00675C08" w:rsidTr="00E878FE">
        <w:trPr>
          <w:trHeight w:val="171"/>
        </w:trPr>
        <w:tc>
          <w:tcPr>
            <w:tcW w:w="2268" w:type="dxa"/>
            <w:vAlign w:val="center"/>
          </w:tcPr>
          <w:p w:rsidR="00DD2632" w:rsidRPr="00675C08" w:rsidRDefault="00DD2632" w:rsidP="00DD2632">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670" w:type="dxa"/>
            <w:vAlign w:val="center"/>
          </w:tcPr>
          <w:p w:rsidR="00DD2632" w:rsidRPr="00675C08" w:rsidRDefault="00E878FE" w:rsidP="00DD2632">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Laksar</w:t>
            </w:r>
            <w:proofErr w:type="spellEnd"/>
            <w:r>
              <w:rPr>
                <w:rFonts w:asciiTheme="minorHAnsi" w:eastAsia="SimSun" w:hAnsiTheme="minorHAnsi" w:cstheme="minorHAnsi"/>
                <w:sz w:val="22"/>
                <w:szCs w:val="22"/>
                <w:lang w:eastAsia="zh-CN"/>
              </w:rPr>
              <w:t xml:space="preserve"> - </w:t>
            </w:r>
            <w:proofErr w:type="spellStart"/>
            <w:r w:rsidRPr="00E878FE">
              <w:rPr>
                <w:rFonts w:asciiTheme="minorHAnsi" w:eastAsia="SimSun" w:hAnsiTheme="minorHAnsi" w:cstheme="minorHAnsi"/>
                <w:sz w:val="22"/>
                <w:szCs w:val="22"/>
                <w:lang w:eastAsia="zh-CN"/>
              </w:rPr>
              <w:t>Muzaffarnagar</w:t>
            </w:r>
            <w:proofErr w:type="spellEnd"/>
            <w:r w:rsidRPr="00E878FE">
              <w:rPr>
                <w:rFonts w:asciiTheme="minorHAnsi" w:eastAsia="SimSun" w:hAnsiTheme="minorHAnsi" w:cstheme="minorHAnsi"/>
                <w:sz w:val="22"/>
                <w:szCs w:val="22"/>
                <w:lang w:eastAsia="zh-CN"/>
              </w:rPr>
              <w:t xml:space="preserve"> Road</w:t>
            </w:r>
            <w:r>
              <w:rPr>
                <w:rFonts w:asciiTheme="minorHAnsi" w:eastAsia="SimSun" w:hAnsiTheme="minorHAnsi" w:cstheme="minorHAnsi"/>
                <w:sz w:val="22"/>
                <w:szCs w:val="22"/>
                <w:lang w:eastAsia="zh-CN"/>
              </w:rPr>
              <w:t xml:space="preserve"> - ~4 km away</w:t>
            </w:r>
          </w:p>
        </w:tc>
      </w:tr>
      <w:tr w:rsidR="00DD2632" w:rsidRPr="00675C08" w:rsidTr="00E878FE">
        <w:trPr>
          <w:trHeight w:val="262"/>
        </w:trPr>
        <w:tc>
          <w:tcPr>
            <w:tcW w:w="2268" w:type="dxa"/>
            <w:vAlign w:val="center"/>
          </w:tcPr>
          <w:p w:rsidR="00DD2632" w:rsidRPr="00675C08" w:rsidRDefault="00DD2632" w:rsidP="00DD2632">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670" w:type="dxa"/>
            <w:vAlign w:val="center"/>
          </w:tcPr>
          <w:p w:rsidR="00DD2632" w:rsidRPr="00675C08" w:rsidRDefault="004C1CE1" w:rsidP="004C1CE1">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sidRPr="004C1CE1">
              <w:rPr>
                <w:rFonts w:asciiTheme="minorHAnsi" w:eastAsia="SimSun" w:hAnsiTheme="minorHAnsi" w:cstheme="minorHAnsi"/>
                <w:sz w:val="22"/>
                <w:szCs w:val="22"/>
                <w:lang w:eastAsia="zh-CN"/>
              </w:rPr>
              <w:t>Laksar</w:t>
            </w:r>
            <w:proofErr w:type="spellEnd"/>
            <w:r w:rsidRPr="004C1CE1">
              <w:rPr>
                <w:rFonts w:asciiTheme="minorHAnsi" w:eastAsia="SimSun" w:hAnsiTheme="minorHAnsi" w:cstheme="minorHAnsi"/>
                <w:sz w:val="22"/>
                <w:szCs w:val="22"/>
                <w:lang w:eastAsia="zh-CN"/>
              </w:rPr>
              <w:t xml:space="preserve"> Junction</w:t>
            </w:r>
            <w:r>
              <w:rPr>
                <w:rFonts w:asciiTheme="minorHAnsi" w:eastAsia="SimSun" w:hAnsiTheme="minorHAnsi" w:cstheme="minorHAnsi"/>
                <w:sz w:val="22"/>
                <w:szCs w:val="22"/>
                <w:lang w:eastAsia="zh-CN"/>
              </w:rPr>
              <w:t xml:space="preserve"> - ~20</w:t>
            </w:r>
            <w:r w:rsidR="00DD2632" w:rsidRPr="00675C08">
              <w:rPr>
                <w:rFonts w:asciiTheme="minorHAnsi" w:eastAsia="SimSun" w:hAnsiTheme="minorHAnsi" w:cstheme="minorHAnsi"/>
                <w:sz w:val="22"/>
                <w:szCs w:val="22"/>
                <w:lang w:eastAsia="zh-CN"/>
              </w:rPr>
              <w:t xml:space="preserve"> km away</w:t>
            </w:r>
          </w:p>
        </w:tc>
      </w:tr>
      <w:tr w:rsidR="00DD2632" w:rsidRPr="00675C08" w:rsidTr="00E878FE">
        <w:trPr>
          <w:trHeight w:val="262"/>
        </w:trPr>
        <w:tc>
          <w:tcPr>
            <w:tcW w:w="2268" w:type="dxa"/>
            <w:vAlign w:val="center"/>
          </w:tcPr>
          <w:p w:rsidR="00DD2632" w:rsidRPr="00675C08" w:rsidRDefault="00DD2632" w:rsidP="00DD2632">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670" w:type="dxa"/>
            <w:vAlign w:val="center"/>
          </w:tcPr>
          <w:p w:rsidR="00DD2632" w:rsidRPr="00675C08" w:rsidRDefault="004C1CE1" w:rsidP="004C1CE1">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4C1CE1">
              <w:rPr>
                <w:rFonts w:asciiTheme="minorHAnsi" w:eastAsia="SimSun" w:hAnsiTheme="minorHAnsi" w:cstheme="minorHAnsi"/>
                <w:sz w:val="22"/>
                <w:szCs w:val="22"/>
                <w:lang w:val="sv-SE" w:eastAsia="zh-CN"/>
              </w:rPr>
              <w:t xml:space="preserve">Jolly Grant Airport </w:t>
            </w:r>
            <w:r>
              <w:rPr>
                <w:rFonts w:asciiTheme="minorHAnsi" w:eastAsia="SimSun" w:hAnsiTheme="minorHAnsi" w:cstheme="minorHAnsi"/>
                <w:sz w:val="22"/>
                <w:szCs w:val="22"/>
                <w:lang w:val="sv-SE" w:eastAsia="zh-CN"/>
              </w:rPr>
              <w:t>–</w:t>
            </w:r>
            <w:r w:rsidRPr="004C1CE1">
              <w:rPr>
                <w:rFonts w:asciiTheme="minorHAnsi" w:eastAsia="SimSun" w:hAnsiTheme="minorHAnsi" w:cstheme="minorHAnsi"/>
                <w:sz w:val="22"/>
                <w:szCs w:val="22"/>
                <w:lang w:val="sv-SE" w:eastAsia="zh-CN"/>
              </w:rPr>
              <w:t xml:space="preserve"> Dehradun</w:t>
            </w:r>
            <w:r>
              <w:rPr>
                <w:rFonts w:asciiTheme="minorHAnsi" w:eastAsia="SimSun" w:hAnsiTheme="minorHAnsi" w:cstheme="minorHAnsi"/>
                <w:sz w:val="22"/>
                <w:szCs w:val="22"/>
                <w:lang w:val="sv-SE" w:eastAsia="zh-CN"/>
              </w:rPr>
              <w:t xml:space="preserve"> - ~90</w:t>
            </w:r>
            <w:r w:rsidR="00DD2632" w:rsidRPr="00675C08">
              <w:rPr>
                <w:rFonts w:asciiTheme="minorHAnsi" w:eastAsia="SimSun" w:hAnsiTheme="minorHAnsi" w:cstheme="minorHAnsi"/>
                <w:sz w:val="22"/>
                <w:szCs w:val="22"/>
                <w:lang w:val="sv-SE" w:eastAsia="zh-CN"/>
              </w:rPr>
              <w:t xml:space="preserve"> km away</w:t>
            </w:r>
          </w:p>
        </w:tc>
      </w:tr>
    </w:tbl>
    <w:p w:rsidR="00384817" w:rsidRDefault="00384817" w:rsidP="00384817">
      <w:pPr>
        <w:pStyle w:val="ListParagraph"/>
        <w:spacing w:line="360" w:lineRule="auto"/>
        <w:ind w:left="709" w:right="-143"/>
        <w:jc w:val="both"/>
        <w:rPr>
          <w:rFonts w:ascii="Arial" w:hAnsi="Arial" w:cs="Arial"/>
          <w:b/>
          <w:noProof/>
          <w:sz w:val="22"/>
          <w:lang w:eastAsia="en-IN"/>
        </w:rPr>
      </w:pPr>
    </w:p>
    <w:p w:rsidR="00384817" w:rsidRDefault="00384817" w:rsidP="00136AB2">
      <w:pPr>
        <w:pStyle w:val="ListParagraph"/>
        <w:numPr>
          <w:ilvl w:val="0"/>
          <w:numId w:val="39"/>
        </w:numPr>
        <w:spacing w:line="360" w:lineRule="auto"/>
        <w:ind w:left="709" w:right="-143" w:hanging="425"/>
        <w:jc w:val="both"/>
        <w:rPr>
          <w:rFonts w:ascii="Arial" w:hAnsi="Arial" w:cs="Arial"/>
          <w:b/>
          <w:noProof/>
          <w:sz w:val="22"/>
          <w:lang w:eastAsia="en-IN"/>
        </w:rPr>
      </w:pPr>
      <w:r>
        <w:rPr>
          <w:rFonts w:ascii="Arial" w:hAnsi="Arial" w:cs="Arial"/>
          <w:b/>
          <w:noProof/>
          <w:sz w:val="22"/>
          <w:lang w:eastAsia="en-IN"/>
        </w:rPr>
        <w:t>LOCATION MAP:</w:t>
      </w:r>
    </w:p>
    <w:p w:rsidR="00384817" w:rsidRPr="00EF3437" w:rsidRDefault="00384817" w:rsidP="00136AB2">
      <w:pPr>
        <w:pStyle w:val="ListParagraph"/>
        <w:numPr>
          <w:ilvl w:val="0"/>
          <w:numId w:val="40"/>
        </w:numPr>
        <w:spacing w:before="240" w:line="360" w:lineRule="auto"/>
        <w:ind w:left="1134" w:right="-7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Bio-CNG plant is proposed to be commissioned at </w:t>
      </w:r>
      <w:proofErr w:type="spellStart"/>
      <w:r w:rsidR="00EF3437" w:rsidRPr="00921191">
        <w:rPr>
          <w:rFonts w:ascii="Arial" w:hAnsi="Arial" w:cs="Arial"/>
          <w:sz w:val="22"/>
          <w:szCs w:val="22"/>
          <w:lang w:eastAsia="en-IN"/>
        </w:rPr>
        <w:t>Khata</w:t>
      </w:r>
      <w:proofErr w:type="spellEnd"/>
      <w:r w:rsidR="00EF3437" w:rsidRPr="00921191">
        <w:rPr>
          <w:rFonts w:ascii="Arial" w:hAnsi="Arial" w:cs="Arial"/>
          <w:sz w:val="22"/>
          <w:szCs w:val="22"/>
          <w:lang w:eastAsia="en-IN"/>
        </w:rPr>
        <w:t xml:space="preserve"> Number 193, </w:t>
      </w:r>
      <w:proofErr w:type="spellStart"/>
      <w:r w:rsidR="00EF3437" w:rsidRPr="00921191">
        <w:rPr>
          <w:rFonts w:ascii="Arial" w:hAnsi="Arial" w:cs="Arial"/>
          <w:sz w:val="22"/>
          <w:szCs w:val="22"/>
          <w:lang w:eastAsia="en-IN"/>
        </w:rPr>
        <w:t>Khasra</w:t>
      </w:r>
      <w:proofErr w:type="spellEnd"/>
      <w:r w:rsidR="00EF3437" w:rsidRPr="00921191">
        <w:rPr>
          <w:rFonts w:ascii="Arial" w:hAnsi="Arial" w:cs="Arial"/>
          <w:sz w:val="22"/>
          <w:szCs w:val="22"/>
          <w:lang w:eastAsia="en-IN"/>
        </w:rPr>
        <w:t xml:space="preserve"> No. 740, Village Tughalpur, </w:t>
      </w:r>
      <w:proofErr w:type="spellStart"/>
      <w:r w:rsidR="00EF3437" w:rsidRPr="00921191">
        <w:rPr>
          <w:rFonts w:ascii="Arial" w:hAnsi="Arial" w:cs="Arial"/>
          <w:sz w:val="22"/>
          <w:szCs w:val="22"/>
          <w:lang w:eastAsia="en-IN"/>
        </w:rPr>
        <w:t>Paragna</w:t>
      </w:r>
      <w:proofErr w:type="spellEnd"/>
      <w:r w:rsidR="00EF3437" w:rsidRPr="00921191">
        <w:rPr>
          <w:rFonts w:ascii="Arial" w:hAnsi="Arial" w:cs="Arial"/>
          <w:sz w:val="22"/>
          <w:szCs w:val="22"/>
          <w:lang w:eastAsia="en-IN"/>
        </w:rPr>
        <w:t xml:space="preserve"> </w:t>
      </w:r>
      <w:proofErr w:type="spellStart"/>
      <w:r w:rsidR="00EF3437" w:rsidRPr="00921191">
        <w:rPr>
          <w:rFonts w:ascii="Arial" w:hAnsi="Arial" w:cs="Arial"/>
          <w:sz w:val="22"/>
          <w:szCs w:val="22"/>
          <w:lang w:eastAsia="en-IN"/>
        </w:rPr>
        <w:t>Goverdhanpur</w:t>
      </w:r>
      <w:proofErr w:type="spellEnd"/>
      <w:r w:rsidR="00EF3437" w:rsidRPr="00921191">
        <w:rPr>
          <w:rFonts w:ascii="Arial" w:hAnsi="Arial" w:cs="Arial"/>
          <w:sz w:val="22"/>
          <w:szCs w:val="22"/>
          <w:lang w:eastAsia="en-IN"/>
        </w:rPr>
        <w:t>, Tehsil-</w:t>
      </w:r>
      <w:proofErr w:type="spellStart"/>
      <w:r w:rsidR="00EF3437" w:rsidRPr="00921191">
        <w:rPr>
          <w:rFonts w:ascii="Arial" w:hAnsi="Arial" w:cs="Arial"/>
          <w:sz w:val="22"/>
          <w:szCs w:val="22"/>
          <w:lang w:eastAsia="en-IN"/>
        </w:rPr>
        <w:t>Laksar</w:t>
      </w:r>
      <w:proofErr w:type="spellEnd"/>
      <w:r w:rsidR="00EF3437" w:rsidRPr="00921191">
        <w:rPr>
          <w:rFonts w:ascii="Arial" w:hAnsi="Arial" w:cs="Arial"/>
          <w:sz w:val="22"/>
          <w:szCs w:val="22"/>
          <w:lang w:eastAsia="en-IN"/>
        </w:rPr>
        <w:t xml:space="preserve">, District </w:t>
      </w:r>
      <w:proofErr w:type="spellStart"/>
      <w:r w:rsidR="00EF3437" w:rsidRPr="00921191">
        <w:rPr>
          <w:rFonts w:ascii="Arial" w:hAnsi="Arial" w:cs="Arial"/>
          <w:sz w:val="22"/>
          <w:szCs w:val="22"/>
          <w:lang w:eastAsia="en-IN"/>
        </w:rPr>
        <w:t>Haridwar</w:t>
      </w:r>
      <w:proofErr w:type="spellEnd"/>
      <w:r w:rsidR="00EF3437" w:rsidRPr="00921191">
        <w:rPr>
          <w:rFonts w:ascii="Arial" w:hAnsi="Arial" w:cs="Arial"/>
          <w:sz w:val="22"/>
          <w:szCs w:val="22"/>
          <w:lang w:eastAsia="en-IN"/>
        </w:rPr>
        <w:t xml:space="preserve">, </w:t>
      </w:r>
      <w:proofErr w:type="spellStart"/>
      <w:r w:rsidR="00EF3437" w:rsidRPr="00921191">
        <w:rPr>
          <w:rFonts w:ascii="Arial" w:hAnsi="Arial" w:cs="Arial"/>
          <w:sz w:val="22"/>
          <w:szCs w:val="22"/>
          <w:lang w:eastAsia="en-IN"/>
        </w:rPr>
        <w:t>Uttarakhand</w:t>
      </w:r>
      <w:proofErr w:type="spellEnd"/>
      <w:r w:rsidR="00EF3437" w:rsidRPr="00921191">
        <w:rPr>
          <w:rFonts w:ascii="Arial" w:hAnsi="Arial" w:cs="Arial"/>
          <w:sz w:val="22"/>
          <w:szCs w:val="22"/>
          <w:lang w:eastAsia="en-IN"/>
        </w:rPr>
        <w:t xml:space="preserve"> 247663</w:t>
      </w:r>
      <w:r w:rsidR="00EF3437">
        <w:rPr>
          <w:rFonts w:ascii="Arial" w:hAnsi="Arial" w:cs="Arial"/>
          <w:sz w:val="22"/>
          <w:szCs w:val="22"/>
          <w:lang w:eastAsia="en-IN"/>
        </w:rPr>
        <w:t xml:space="preserve"> with GPS coordinates </w:t>
      </w:r>
      <w:r w:rsidR="00EF3437" w:rsidRPr="00EF3437">
        <w:rPr>
          <w:rFonts w:ascii="Arial" w:hAnsi="Arial" w:cs="Arial"/>
          <w:bCs/>
          <w:sz w:val="22"/>
        </w:rPr>
        <w:t>29°37'25.6" North and 77°59'36.7" East as per the Google map attached below:</w:t>
      </w:r>
    </w:p>
    <w:p w:rsidR="00EF3437" w:rsidRDefault="00EF3437" w:rsidP="00983DB2">
      <w:pPr>
        <w:pStyle w:val="ListParagraph"/>
        <w:spacing w:line="360" w:lineRule="auto"/>
        <w:ind w:left="1134" w:right="-143"/>
        <w:jc w:val="both"/>
        <w:rPr>
          <w:rFonts w:ascii="Arial" w:hAnsi="Arial" w:cs="Arial"/>
          <w:b/>
          <w:noProof/>
          <w:sz w:val="22"/>
          <w:lang w:eastAsia="en-IN"/>
        </w:rPr>
      </w:pPr>
      <w:r>
        <w:rPr>
          <w:rFonts w:ascii="Arial" w:hAnsi="Arial" w:cs="Arial"/>
          <w:b/>
          <w:noProof/>
          <w:sz w:val="22"/>
          <w:lang w:eastAsia="en-IN"/>
        </w:rPr>
        <w:drawing>
          <wp:inline distT="0" distB="0" distL="0" distR="0">
            <wp:extent cx="5486400" cy="234315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46214.tmp"/>
                    <pic:cNvPicPr/>
                  </pic:nvPicPr>
                  <pic:blipFill>
                    <a:blip r:embed="rId14">
                      <a:extLst>
                        <a:ext uri="{28A0092B-C50C-407E-A947-70E740481C1C}">
                          <a14:useLocalDpi xmlns:a14="http://schemas.microsoft.com/office/drawing/2010/main" val="0"/>
                        </a:ext>
                      </a:extLst>
                    </a:blip>
                    <a:stretch>
                      <a:fillRect/>
                    </a:stretch>
                  </pic:blipFill>
                  <pic:spPr>
                    <a:xfrm>
                      <a:off x="0" y="0"/>
                      <a:ext cx="5486400" cy="2343150"/>
                    </a:xfrm>
                    <a:prstGeom prst="rect">
                      <a:avLst/>
                    </a:prstGeom>
                    <a:ln>
                      <a:solidFill>
                        <a:schemeClr val="tx1"/>
                      </a:solidFill>
                    </a:ln>
                  </pic:spPr>
                </pic:pic>
              </a:graphicData>
            </a:graphic>
          </wp:inline>
        </w:drawing>
      </w:r>
    </w:p>
    <w:p w:rsidR="00983DB2" w:rsidRPr="00983DB2" w:rsidRDefault="00983DB2" w:rsidP="00136AB2">
      <w:pPr>
        <w:pStyle w:val="ListParagraph"/>
        <w:numPr>
          <w:ilvl w:val="0"/>
          <w:numId w:val="40"/>
        </w:numPr>
        <w:spacing w:before="240" w:line="360" w:lineRule="auto"/>
        <w:ind w:left="1134" w:right="-143"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r w:rsidRPr="006B3921">
        <w:rPr>
          <w:rFonts w:ascii="Arial" w:hAnsi="Arial" w:cs="Arial"/>
          <w:sz w:val="22"/>
        </w:rPr>
        <w:t xml:space="preserve">Demarcation of the land </w:t>
      </w:r>
      <w:r>
        <w:rPr>
          <w:rFonts w:ascii="Arial" w:hAnsi="Arial" w:cs="Arial"/>
          <w:sz w:val="22"/>
        </w:rPr>
        <w:t xml:space="preserve">with </w:t>
      </w:r>
      <w:r w:rsidR="00661D39">
        <w:rPr>
          <w:rFonts w:ascii="Arial" w:hAnsi="Arial" w:cs="Arial"/>
          <w:sz w:val="22"/>
        </w:rPr>
        <w:t xml:space="preserve">approximate </w:t>
      </w:r>
      <w:r>
        <w:rPr>
          <w:rFonts w:ascii="Arial" w:hAnsi="Arial" w:cs="Arial"/>
          <w:sz w:val="22"/>
        </w:rPr>
        <w:t xml:space="preserve">measurement </w:t>
      </w:r>
      <w:r w:rsidR="00661D39">
        <w:rPr>
          <w:rFonts w:ascii="Arial" w:hAnsi="Arial" w:cs="Arial"/>
          <w:sz w:val="22"/>
        </w:rPr>
        <w:t>on the Google map is attached</w:t>
      </w:r>
      <w:r w:rsidRPr="006B3921">
        <w:rPr>
          <w:rFonts w:ascii="Arial" w:hAnsi="Arial" w:cs="Arial"/>
          <w:sz w:val="22"/>
        </w:rPr>
        <w:t xml:space="preserve"> in the below picture</w:t>
      </w:r>
      <w:r>
        <w:rPr>
          <w:rFonts w:ascii="Arial" w:hAnsi="Arial" w:cs="Arial"/>
          <w:sz w:val="22"/>
        </w:rPr>
        <w:t>:</w:t>
      </w:r>
    </w:p>
    <w:p w:rsidR="00983DB2" w:rsidRPr="007C1943" w:rsidRDefault="00661D39" w:rsidP="00661D39">
      <w:pPr>
        <w:pStyle w:val="ListParagraph"/>
        <w:spacing w:line="360" w:lineRule="auto"/>
        <w:ind w:left="1134" w:right="-143"/>
        <w:jc w:val="both"/>
        <w:rPr>
          <w:rFonts w:ascii="Arial" w:hAnsi="Arial" w:cs="Arial"/>
          <w:b/>
          <w:sz w:val="22"/>
        </w:rPr>
      </w:pPr>
      <w:r>
        <w:rPr>
          <w:rFonts w:ascii="Arial" w:hAnsi="Arial" w:cs="Arial"/>
          <w:b/>
          <w:noProof/>
          <w:sz w:val="22"/>
          <w:lang w:eastAsia="en-IN"/>
        </w:rPr>
        <w:drawing>
          <wp:inline distT="0" distB="0" distL="0" distR="0">
            <wp:extent cx="5495925" cy="26670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43802.tmp"/>
                    <pic:cNvPicPr/>
                  </pic:nvPicPr>
                  <pic:blipFill>
                    <a:blip r:embed="rId15">
                      <a:extLst>
                        <a:ext uri="{BEBA8EAE-BF5A-486C-A8C5-ECC9F3942E4B}">
                          <a14:imgProps xmlns:a14="http://schemas.microsoft.com/office/drawing/2010/main">
                            <a14:imgLayer r:embed="rId1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96119" cy="2667094"/>
                    </a:xfrm>
                    <a:prstGeom prst="rect">
                      <a:avLst/>
                    </a:prstGeom>
                    <a:ln>
                      <a:solidFill>
                        <a:schemeClr val="tx1"/>
                      </a:solidFill>
                    </a:ln>
                  </pic:spPr>
                </pic:pic>
              </a:graphicData>
            </a:graphic>
          </wp:inline>
        </w:drawing>
      </w:r>
    </w:p>
    <w:p w:rsidR="001617C6" w:rsidRDefault="003227F6" w:rsidP="00136AB2">
      <w:pPr>
        <w:pStyle w:val="ListParagraph"/>
        <w:numPr>
          <w:ilvl w:val="0"/>
          <w:numId w:val="39"/>
        </w:numPr>
        <w:spacing w:before="240" w:line="360" w:lineRule="auto"/>
        <w:ind w:left="709" w:right="-143" w:hanging="425"/>
        <w:jc w:val="both"/>
        <w:rPr>
          <w:rFonts w:ascii="Arial" w:hAnsi="Arial" w:cs="Arial"/>
          <w:b/>
          <w:noProof/>
          <w:sz w:val="22"/>
          <w:lang w:eastAsia="en-IN"/>
        </w:rPr>
      </w:pPr>
      <w:r w:rsidRPr="00384817">
        <w:rPr>
          <w:rFonts w:ascii="Arial" w:hAnsi="Arial" w:cs="Arial"/>
          <w:b/>
          <w:sz w:val="22"/>
        </w:rPr>
        <w:lastRenderedPageBreak/>
        <w:t>LAYOUT PLAN:</w:t>
      </w:r>
      <w:r w:rsidR="00375D4B" w:rsidRPr="00384817">
        <w:rPr>
          <w:rFonts w:ascii="Arial" w:hAnsi="Arial" w:cs="Arial"/>
          <w:b/>
          <w:sz w:val="22"/>
        </w:rPr>
        <w:t xml:space="preserve"> </w:t>
      </w:r>
    </w:p>
    <w:p w:rsidR="0036723F" w:rsidRDefault="001617C6" w:rsidP="00ED3B1B">
      <w:pPr>
        <w:pStyle w:val="ListParagraph"/>
        <w:spacing w:before="240" w:line="360" w:lineRule="auto"/>
        <w:ind w:left="709" w:right="-71"/>
        <w:jc w:val="both"/>
        <w:rPr>
          <w:rFonts w:ascii="Arial" w:hAnsi="Arial" w:cs="Arial"/>
          <w:sz w:val="22"/>
          <w:szCs w:val="22"/>
          <w:lang w:eastAsia="en-IN"/>
        </w:rPr>
      </w:pPr>
      <w:r>
        <w:rPr>
          <w:rFonts w:ascii="Arial" w:hAnsi="Arial" w:cs="Arial"/>
          <w:sz w:val="22"/>
        </w:rPr>
        <w:t xml:space="preserve">As per the data/information provided by the client/Company, </w:t>
      </w:r>
      <w:r w:rsidR="00CB7AA7">
        <w:rPr>
          <w:rFonts w:ascii="Arial" w:hAnsi="Arial" w:cs="Arial"/>
          <w:sz w:val="22"/>
        </w:rPr>
        <w:t xml:space="preserve">the layout plan has been prepared </w:t>
      </w:r>
      <w:r w:rsidR="002824BA">
        <w:rPr>
          <w:rFonts w:ascii="Arial" w:hAnsi="Arial" w:cs="Arial"/>
          <w:sz w:val="22"/>
          <w:szCs w:val="22"/>
          <w:lang w:eastAsia="en-IN"/>
        </w:rPr>
        <w:t>by the architect Mr. Amit Chauhan (</w:t>
      </w:r>
      <w:r w:rsidR="002824BA" w:rsidRPr="002824BA">
        <w:rPr>
          <w:rFonts w:ascii="Arial" w:hAnsi="Arial" w:cs="Arial"/>
          <w:i/>
          <w:sz w:val="22"/>
          <w:szCs w:val="22"/>
          <w:lang w:eastAsia="en-IN"/>
        </w:rPr>
        <w:t>Reg.</w:t>
      </w:r>
      <w:r w:rsidR="002824BA">
        <w:rPr>
          <w:rFonts w:ascii="Arial" w:hAnsi="Arial" w:cs="Arial"/>
          <w:sz w:val="22"/>
          <w:szCs w:val="22"/>
          <w:lang w:eastAsia="en-IN"/>
        </w:rPr>
        <w:t xml:space="preserve"> </w:t>
      </w:r>
      <w:r w:rsidR="002824BA" w:rsidRPr="00CB7AA7">
        <w:rPr>
          <w:rFonts w:ascii="Arial" w:hAnsi="Arial" w:cs="Arial"/>
          <w:i/>
          <w:sz w:val="22"/>
          <w:szCs w:val="22"/>
          <w:lang w:eastAsia="en-IN"/>
        </w:rPr>
        <w:t>CA/99/25096</w:t>
      </w:r>
      <w:r w:rsidR="002824BA">
        <w:rPr>
          <w:rFonts w:ascii="Arial" w:hAnsi="Arial" w:cs="Arial"/>
          <w:sz w:val="22"/>
          <w:szCs w:val="22"/>
          <w:lang w:eastAsia="en-IN"/>
        </w:rPr>
        <w:t xml:space="preserve">) which is approved by Additional Chief Officer, District Panchayat, </w:t>
      </w:r>
      <w:proofErr w:type="spellStart"/>
      <w:proofErr w:type="gramStart"/>
      <w:r w:rsidR="002824BA">
        <w:rPr>
          <w:rFonts w:ascii="Arial" w:hAnsi="Arial" w:cs="Arial"/>
          <w:sz w:val="22"/>
          <w:szCs w:val="22"/>
          <w:lang w:eastAsia="en-IN"/>
        </w:rPr>
        <w:t>Haridwar</w:t>
      </w:r>
      <w:proofErr w:type="spellEnd"/>
      <w:proofErr w:type="gramEnd"/>
      <w:r w:rsidR="002824BA">
        <w:rPr>
          <w:rFonts w:ascii="Arial" w:hAnsi="Arial" w:cs="Arial"/>
          <w:sz w:val="22"/>
          <w:szCs w:val="22"/>
          <w:lang w:eastAsia="en-IN"/>
        </w:rPr>
        <w:t>. For reference, approved layout plan has been attached below:</w:t>
      </w:r>
    </w:p>
    <w:p w:rsidR="002824BA" w:rsidRPr="002824BA" w:rsidRDefault="002824BA" w:rsidP="002824BA">
      <w:pPr>
        <w:pStyle w:val="ListParagraph"/>
        <w:spacing w:before="240" w:line="360" w:lineRule="auto"/>
        <w:ind w:left="709" w:right="-143"/>
        <w:jc w:val="both"/>
        <w:rPr>
          <w:rFonts w:ascii="Arial" w:hAnsi="Arial" w:cs="Arial"/>
          <w:sz w:val="22"/>
        </w:rPr>
      </w:pPr>
      <w:r>
        <w:rPr>
          <w:rFonts w:ascii="Arial" w:hAnsi="Arial" w:cs="Arial"/>
          <w:noProof/>
          <w:sz w:val="22"/>
          <w:lang w:eastAsia="en-IN"/>
        </w:rPr>
        <w:drawing>
          <wp:inline distT="0" distB="0" distL="0" distR="0">
            <wp:extent cx="5715000" cy="3311525"/>
            <wp:effectExtent l="19050" t="19050" r="19050" b="222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2CED49.tmp"/>
                    <pic:cNvPicPr/>
                  </pic:nvPicPr>
                  <pic:blipFill>
                    <a:blip r:embed="rId17">
                      <a:extLst>
                        <a:ext uri="{28A0092B-C50C-407E-A947-70E740481C1C}">
                          <a14:useLocalDpi xmlns:a14="http://schemas.microsoft.com/office/drawing/2010/main" val="0"/>
                        </a:ext>
                      </a:extLst>
                    </a:blip>
                    <a:stretch>
                      <a:fillRect/>
                    </a:stretch>
                  </pic:blipFill>
                  <pic:spPr>
                    <a:xfrm>
                      <a:off x="0" y="0"/>
                      <a:ext cx="5715000" cy="3311525"/>
                    </a:xfrm>
                    <a:prstGeom prst="rect">
                      <a:avLst/>
                    </a:prstGeom>
                    <a:ln>
                      <a:solidFill>
                        <a:schemeClr val="tx1"/>
                      </a:solidFill>
                    </a:ln>
                  </pic:spPr>
                </pic:pic>
              </a:graphicData>
            </a:graphic>
          </wp:inline>
        </w:drawing>
      </w:r>
    </w:p>
    <w:p w:rsidR="0036723F" w:rsidRDefault="00D77BEF" w:rsidP="00D77BEF">
      <w:pPr>
        <w:pStyle w:val="ListParagraph"/>
        <w:spacing w:line="360" w:lineRule="auto"/>
        <w:ind w:left="709" w:right="-143"/>
        <w:jc w:val="both"/>
        <w:rPr>
          <w:rFonts w:ascii="Arial" w:hAnsi="Arial" w:cs="Arial"/>
          <w:b/>
          <w:sz w:val="22"/>
        </w:rPr>
      </w:pPr>
      <w:r>
        <w:rPr>
          <w:rFonts w:ascii="Arial" w:hAnsi="Arial" w:cs="Arial"/>
          <w:b/>
          <w:noProof/>
          <w:sz w:val="22"/>
          <w:lang w:eastAsia="en-IN"/>
        </w:rPr>
        <w:drawing>
          <wp:inline distT="0" distB="0" distL="0" distR="0">
            <wp:extent cx="5715000" cy="35433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2C35E.tmp"/>
                    <pic:cNvPicPr/>
                  </pic:nvPicPr>
                  <pic:blipFill>
                    <a:blip r:embed="rId18">
                      <a:extLst>
                        <a:ext uri="{28A0092B-C50C-407E-A947-70E740481C1C}">
                          <a14:useLocalDpi xmlns:a14="http://schemas.microsoft.com/office/drawing/2010/main" val="0"/>
                        </a:ext>
                      </a:extLst>
                    </a:blip>
                    <a:stretch>
                      <a:fillRect/>
                    </a:stretch>
                  </pic:blipFill>
                  <pic:spPr>
                    <a:xfrm>
                      <a:off x="0" y="0"/>
                      <a:ext cx="5715000" cy="3543300"/>
                    </a:xfrm>
                    <a:prstGeom prst="rect">
                      <a:avLst/>
                    </a:prstGeom>
                    <a:ln>
                      <a:solidFill>
                        <a:schemeClr val="tx1"/>
                      </a:solidFill>
                    </a:ln>
                  </pic:spPr>
                </pic:pic>
              </a:graphicData>
            </a:graphic>
          </wp:inline>
        </w:drawing>
      </w:r>
    </w:p>
    <w:p w:rsidR="005D25C0" w:rsidRPr="005D25C0" w:rsidRDefault="00A22FE5" w:rsidP="00136AB2">
      <w:pPr>
        <w:pStyle w:val="ListParagraph"/>
        <w:numPr>
          <w:ilvl w:val="0"/>
          <w:numId w:val="39"/>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lastRenderedPageBreak/>
        <w:t>LAND DETAILS</w:t>
      </w:r>
      <w:r w:rsidR="00FC1B6B" w:rsidRPr="0079395A">
        <w:rPr>
          <w:rFonts w:ascii="Arial" w:eastAsia="Calibri" w:hAnsi="Arial" w:cs="Arial"/>
          <w:b/>
          <w:color w:val="000000"/>
          <w:sz w:val="22"/>
          <w:szCs w:val="22"/>
        </w:rPr>
        <w:t>:</w:t>
      </w:r>
    </w:p>
    <w:p w:rsidR="0052650F" w:rsidRDefault="0052650F" w:rsidP="00ED3B1B">
      <w:pPr>
        <w:pStyle w:val="ListParagraph"/>
        <w:spacing w:before="240" w:line="360" w:lineRule="auto"/>
        <w:ind w:left="709" w:right="-71"/>
        <w:jc w:val="both"/>
        <w:rPr>
          <w:rFonts w:ascii="Arial" w:hAnsi="Arial" w:cs="Arial"/>
          <w:sz w:val="22"/>
        </w:rPr>
      </w:pPr>
      <w:r>
        <w:rPr>
          <w:rFonts w:ascii="Arial" w:hAnsi="Arial" w:cs="Arial"/>
          <w:sz w:val="22"/>
        </w:rPr>
        <w:t xml:space="preserve">The proposed </w:t>
      </w:r>
      <w:r w:rsidRPr="0052650F">
        <w:rPr>
          <w:rFonts w:ascii="Arial" w:hAnsi="Arial" w:cs="Arial"/>
          <w:sz w:val="22"/>
        </w:rPr>
        <w:t xml:space="preserve">Bio-CNG plant needs a total of about 22,267 </w:t>
      </w:r>
      <w:r>
        <w:rPr>
          <w:rFonts w:ascii="Arial" w:hAnsi="Arial" w:cs="Arial"/>
          <w:sz w:val="22"/>
        </w:rPr>
        <w:t>Sq. Mt.</w:t>
      </w:r>
      <w:r w:rsidRPr="0052650F">
        <w:rPr>
          <w:rFonts w:ascii="Arial" w:hAnsi="Arial" w:cs="Arial"/>
          <w:sz w:val="22"/>
        </w:rPr>
        <w:t xml:space="preserve"> land area for Project implementation</w:t>
      </w:r>
      <w:r>
        <w:rPr>
          <w:rFonts w:ascii="Arial" w:hAnsi="Arial" w:cs="Arial"/>
          <w:sz w:val="22"/>
        </w:rPr>
        <w:t xml:space="preserve">. </w:t>
      </w:r>
      <w:r w:rsidR="005D25C0" w:rsidRPr="0052650F">
        <w:rPr>
          <w:rFonts w:ascii="Arial" w:hAnsi="Arial" w:cs="Arial"/>
          <w:sz w:val="22"/>
        </w:rPr>
        <w:t xml:space="preserve">As per the sale deed executed on 29th June 2022, promoters of the Company has purchased a 2.2540 hectare (22,540 Sq. Mt.) land at </w:t>
      </w:r>
      <w:proofErr w:type="spellStart"/>
      <w:r w:rsidR="005D25C0" w:rsidRPr="0052650F">
        <w:rPr>
          <w:rFonts w:ascii="Arial" w:hAnsi="Arial" w:cs="Arial"/>
          <w:sz w:val="22"/>
        </w:rPr>
        <w:t>Khasra</w:t>
      </w:r>
      <w:proofErr w:type="spellEnd"/>
      <w:r w:rsidR="005D25C0" w:rsidRPr="0052650F">
        <w:rPr>
          <w:rFonts w:ascii="Arial" w:hAnsi="Arial" w:cs="Arial"/>
          <w:sz w:val="22"/>
        </w:rPr>
        <w:t xml:space="preserve"> No. 740, Village Tughalpur, </w:t>
      </w:r>
      <w:proofErr w:type="spellStart"/>
      <w:r w:rsidR="005D25C0" w:rsidRPr="0052650F">
        <w:rPr>
          <w:rFonts w:ascii="Arial" w:hAnsi="Arial" w:cs="Arial"/>
          <w:sz w:val="22"/>
        </w:rPr>
        <w:t>Paragna</w:t>
      </w:r>
      <w:proofErr w:type="spellEnd"/>
      <w:r w:rsidR="005D25C0" w:rsidRPr="0052650F">
        <w:rPr>
          <w:rFonts w:ascii="Arial" w:hAnsi="Arial" w:cs="Arial"/>
          <w:sz w:val="22"/>
        </w:rPr>
        <w:t xml:space="preserve"> </w:t>
      </w:r>
      <w:proofErr w:type="spellStart"/>
      <w:r w:rsidR="005D25C0" w:rsidRPr="0052650F">
        <w:rPr>
          <w:rFonts w:ascii="Arial" w:hAnsi="Arial" w:cs="Arial"/>
          <w:sz w:val="22"/>
        </w:rPr>
        <w:t>Goverdhanpur</w:t>
      </w:r>
      <w:proofErr w:type="spellEnd"/>
      <w:r w:rsidR="005D25C0" w:rsidRPr="0052650F">
        <w:rPr>
          <w:rFonts w:ascii="Arial" w:hAnsi="Arial" w:cs="Arial"/>
          <w:sz w:val="22"/>
        </w:rPr>
        <w:t>, Tehsil-</w:t>
      </w:r>
      <w:proofErr w:type="spellStart"/>
      <w:r w:rsidR="005D25C0" w:rsidRPr="0052650F">
        <w:rPr>
          <w:rFonts w:ascii="Arial" w:hAnsi="Arial" w:cs="Arial"/>
          <w:sz w:val="22"/>
        </w:rPr>
        <w:t>Laksar</w:t>
      </w:r>
      <w:proofErr w:type="spellEnd"/>
      <w:r w:rsidR="005D25C0" w:rsidRPr="0052650F">
        <w:rPr>
          <w:rFonts w:ascii="Arial" w:hAnsi="Arial" w:cs="Arial"/>
          <w:sz w:val="22"/>
        </w:rPr>
        <w:t xml:space="preserve">, District </w:t>
      </w:r>
      <w:proofErr w:type="spellStart"/>
      <w:r w:rsidR="005D25C0" w:rsidRPr="0052650F">
        <w:rPr>
          <w:rFonts w:ascii="Arial" w:hAnsi="Arial" w:cs="Arial"/>
          <w:sz w:val="22"/>
        </w:rPr>
        <w:t>Haridwar</w:t>
      </w:r>
      <w:proofErr w:type="spellEnd"/>
      <w:r w:rsidR="005D25C0" w:rsidRPr="0052650F">
        <w:rPr>
          <w:rFonts w:ascii="Arial" w:hAnsi="Arial" w:cs="Arial"/>
          <w:sz w:val="22"/>
        </w:rPr>
        <w:t xml:space="preserve">, </w:t>
      </w:r>
      <w:proofErr w:type="spellStart"/>
      <w:r w:rsidR="005D25C0" w:rsidRPr="0052650F">
        <w:rPr>
          <w:rFonts w:ascii="Arial" w:hAnsi="Arial" w:cs="Arial"/>
          <w:sz w:val="22"/>
        </w:rPr>
        <w:t>Uttarakhand</w:t>
      </w:r>
      <w:proofErr w:type="spellEnd"/>
      <w:r w:rsidR="005D25C0" w:rsidRPr="0052650F">
        <w:rPr>
          <w:rFonts w:ascii="Arial" w:hAnsi="Arial" w:cs="Arial"/>
          <w:sz w:val="22"/>
        </w:rPr>
        <w:t xml:space="preserve"> 247663</w:t>
      </w:r>
      <w:r w:rsidRPr="0052650F">
        <w:rPr>
          <w:rFonts w:ascii="Arial" w:hAnsi="Arial" w:cs="Arial"/>
          <w:sz w:val="22"/>
        </w:rPr>
        <w:t xml:space="preserve"> in INR 29,60,000</w:t>
      </w:r>
      <w:r w:rsidR="005D25C0" w:rsidRPr="0052650F">
        <w:rPr>
          <w:rFonts w:ascii="Arial" w:hAnsi="Arial" w:cs="Arial"/>
          <w:sz w:val="22"/>
        </w:rPr>
        <w:t>.</w:t>
      </w:r>
      <w:r w:rsidR="0056543C" w:rsidRPr="0052650F">
        <w:rPr>
          <w:rFonts w:ascii="Arial" w:hAnsi="Arial" w:cs="Arial"/>
          <w:sz w:val="22"/>
        </w:rPr>
        <w:t xml:space="preserve"> </w:t>
      </w:r>
    </w:p>
    <w:p w:rsidR="00C72EB8" w:rsidRDefault="0056543C" w:rsidP="00ED3B1B">
      <w:pPr>
        <w:pStyle w:val="ListParagraph"/>
        <w:spacing w:before="240" w:line="360" w:lineRule="auto"/>
        <w:ind w:left="709" w:right="-71"/>
        <w:jc w:val="both"/>
        <w:rPr>
          <w:rFonts w:ascii="Arial" w:hAnsi="Arial" w:cs="Arial"/>
          <w:sz w:val="22"/>
          <w:szCs w:val="22"/>
          <w:lang w:eastAsia="en-IN"/>
        </w:rPr>
      </w:pPr>
      <w:r w:rsidRPr="0052650F">
        <w:rPr>
          <w:rFonts w:ascii="Arial" w:hAnsi="Arial" w:cs="Arial"/>
          <w:sz w:val="22"/>
          <w:szCs w:val="22"/>
          <w:lang w:eastAsia="en-IN"/>
        </w:rPr>
        <w:t xml:space="preserve">This land has been leased out by the promoters in the name of M/s </w:t>
      </w:r>
      <w:proofErr w:type="spellStart"/>
      <w:r w:rsidRPr="0052650F">
        <w:rPr>
          <w:rFonts w:ascii="Arial" w:hAnsi="Arial" w:cs="Arial"/>
          <w:sz w:val="22"/>
          <w:szCs w:val="22"/>
          <w:lang w:eastAsia="en-IN"/>
        </w:rPr>
        <w:t>Naruma</w:t>
      </w:r>
      <w:proofErr w:type="spellEnd"/>
      <w:r w:rsidRPr="0052650F">
        <w:rPr>
          <w:rFonts w:ascii="Arial" w:hAnsi="Arial" w:cs="Arial"/>
          <w:sz w:val="22"/>
          <w:szCs w:val="22"/>
          <w:lang w:eastAsia="en-IN"/>
        </w:rPr>
        <w:t xml:space="preserve"> Industries Private Limited for a period of 29 years</w:t>
      </w:r>
      <w:r w:rsidR="0085146B" w:rsidRPr="0052650F">
        <w:rPr>
          <w:rFonts w:ascii="Arial" w:hAnsi="Arial" w:cs="Arial"/>
          <w:sz w:val="22"/>
          <w:szCs w:val="22"/>
          <w:lang w:eastAsia="en-IN"/>
        </w:rPr>
        <w:t xml:space="preserve"> on an annual lease rental of INR 12,000/annum</w:t>
      </w:r>
      <w:r w:rsidR="0052650F" w:rsidRPr="0052650F">
        <w:rPr>
          <w:rFonts w:ascii="Arial" w:hAnsi="Arial" w:cs="Arial"/>
          <w:sz w:val="22"/>
          <w:szCs w:val="22"/>
          <w:lang w:eastAsia="en-IN"/>
        </w:rPr>
        <w:t xml:space="preserve"> (excluding all other charges)</w:t>
      </w:r>
      <w:r w:rsidR="0085146B" w:rsidRPr="0052650F">
        <w:rPr>
          <w:rFonts w:ascii="Arial" w:hAnsi="Arial" w:cs="Arial"/>
          <w:sz w:val="22"/>
          <w:szCs w:val="22"/>
          <w:lang w:eastAsia="en-IN"/>
        </w:rPr>
        <w:t xml:space="preserve"> through an executed lease deed on 23</w:t>
      </w:r>
      <w:r w:rsidR="0085146B" w:rsidRPr="0052650F">
        <w:rPr>
          <w:rFonts w:ascii="Arial" w:hAnsi="Arial" w:cs="Arial"/>
          <w:sz w:val="22"/>
          <w:szCs w:val="22"/>
          <w:vertAlign w:val="superscript"/>
          <w:lang w:eastAsia="en-IN"/>
        </w:rPr>
        <w:t>rd</w:t>
      </w:r>
      <w:r w:rsidR="0085146B" w:rsidRPr="0052650F">
        <w:rPr>
          <w:rFonts w:ascii="Arial" w:hAnsi="Arial" w:cs="Arial"/>
          <w:sz w:val="22"/>
          <w:szCs w:val="22"/>
          <w:lang w:eastAsia="en-IN"/>
        </w:rPr>
        <w:t xml:space="preserve"> August 2022.</w:t>
      </w:r>
      <w:r w:rsidRPr="0052650F">
        <w:rPr>
          <w:rFonts w:ascii="Arial" w:hAnsi="Arial" w:cs="Arial"/>
          <w:sz w:val="22"/>
          <w:szCs w:val="22"/>
          <w:lang w:eastAsia="en-IN"/>
        </w:rPr>
        <w:t xml:space="preserve"> </w:t>
      </w:r>
      <w:r w:rsidR="0038394F" w:rsidRPr="00C72EB8">
        <w:rPr>
          <w:rFonts w:ascii="Arial" w:hAnsi="Arial" w:cs="Arial"/>
          <w:sz w:val="22"/>
          <w:szCs w:val="22"/>
          <w:lang w:eastAsia="en-IN"/>
        </w:rPr>
        <w:t xml:space="preserve">Change of land use (CLU) has been approved by Sub Divisional Magistrate, </w:t>
      </w:r>
      <w:proofErr w:type="spellStart"/>
      <w:r w:rsidR="0038394F" w:rsidRPr="00C72EB8">
        <w:rPr>
          <w:rFonts w:ascii="Arial" w:hAnsi="Arial" w:cs="Arial"/>
          <w:sz w:val="22"/>
          <w:szCs w:val="22"/>
          <w:lang w:eastAsia="en-IN"/>
        </w:rPr>
        <w:t>L</w:t>
      </w:r>
      <w:r w:rsidR="007C10C2" w:rsidRPr="00C72EB8">
        <w:rPr>
          <w:rFonts w:ascii="Arial" w:hAnsi="Arial" w:cs="Arial"/>
          <w:sz w:val="22"/>
          <w:szCs w:val="22"/>
          <w:lang w:eastAsia="en-IN"/>
        </w:rPr>
        <w:t>aksar</w:t>
      </w:r>
      <w:proofErr w:type="spellEnd"/>
      <w:r w:rsidR="007C10C2" w:rsidRPr="00C72EB8">
        <w:rPr>
          <w:rFonts w:ascii="Arial" w:hAnsi="Arial" w:cs="Arial"/>
          <w:sz w:val="22"/>
          <w:szCs w:val="22"/>
          <w:lang w:eastAsia="en-IN"/>
        </w:rPr>
        <w:t xml:space="preserve"> on 22</w:t>
      </w:r>
      <w:r w:rsidR="007C10C2" w:rsidRPr="00C72EB8">
        <w:rPr>
          <w:rFonts w:ascii="Arial" w:hAnsi="Arial" w:cs="Arial"/>
          <w:sz w:val="22"/>
          <w:szCs w:val="22"/>
          <w:vertAlign w:val="superscript"/>
          <w:lang w:eastAsia="en-IN"/>
        </w:rPr>
        <w:t>nd</w:t>
      </w:r>
      <w:r w:rsidR="007C10C2" w:rsidRPr="00C72EB8">
        <w:rPr>
          <w:rFonts w:ascii="Arial" w:hAnsi="Arial" w:cs="Arial"/>
          <w:sz w:val="22"/>
          <w:szCs w:val="22"/>
          <w:lang w:eastAsia="en-IN"/>
        </w:rPr>
        <w:t xml:space="preserve"> August 2022,</w:t>
      </w:r>
      <w:r w:rsidR="0038394F" w:rsidRPr="00C72EB8">
        <w:rPr>
          <w:rFonts w:ascii="Arial" w:hAnsi="Arial" w:cs="Arial"/>
          <w:sz w:val="22"/>
          <w:szCs w:val="22"/>
          <w:lang w:eastAsia="en-IN"/>
        </w:rPr>
        <w:t xml:space="preserve"> </w:t>
      </w:r>
      <w:r w:rsidRPr="00C72EB8">
        <w:rPr>
          <w:rFonts w:ascii="Arial" w:hAnsi="Arial" w:cs="Arial"/>
          <w:sz w:val="22"/>
          <w:szCs w:val="22"/>
          <w:lang w:eastAsia="en-IN"/>
        </w:rPr>
        <w:t xml:space="preserve">for setting up the proposed Bio-CNG plant. </w:t>
      </w:r>
    </w:p>
    <w:p w:rsidR="00C428EE" w:rsidRPr="00C72EB8" w:rsidRDefault="00454A37" w:rsidP="00ED3B1B">
      <w:pPr>
        <w:pStyle w:val="ListParagraph"/>
        <w:spacing w:before="240" w:line="360" w:lineRule="auto"/>
        <w:ind w:left="709" w:right="-71"/>
        <w:jc w:val="both"/>
        <w:rPr>
          <w:rFonts w:ascii="Arial" w:hAnsi="Arial" w:cs="Arial"/>
          <w:sz w:val="22"/>
        </w:rPr>
      </w:pPr>
      <w:r w:rsidRPr="00C72EB8">
        <w:rPr>
          <w:rFonts w:ascii="Arial" w:hAnsi="Arial" w:cs="Arial"/>
          <w:sz w:val="22"/>
        </w:rPr>
        <w:t xml:space="preserve">During the site </w:t>
      </w:r>
      <w:r w:rsidR="007C10C2" w:rsidRPr="00C72EB8">
        <w:rPr>
          <w:rFonts w:ascii="Arial" w:hAnsi="Arial" w:cs="Arial"/>
          <w:sz w:val="22"/>
        </w:rPr>
        <w:t>visit on 11</w:t>
      </w:r>
      <w:r w:rsidR="007C10C2" w:rsidRPr="00C72EB8">
        <w:rPr>
          <w:rFonts w:ascii="Arial" w:hAnsi="Arial" w:cs="Arial"/>
          <w:sz w:val="22"/>
          <w:vertAlign w:val="superscript"/>
        </w:rPr>
        <w:t>th</w:t>
      </w:r>
      <w:r w:rsidR="007C10C2" w:rsidRPr="00C72EB8">
        <w:rPr>
          <w:rFonts w:ascii="Arial" w:hAnsi="Arial" w:cs="Arial"/>
          <w:sz w:val="22"/>
        </w:rPr>
        <w:t xml:space="preserve"> March 2024, </w:t>
      </w:r>
      <w:r w:rsidR="00AE134F" w:rsidRPr="00C72EB8">
        <w:rPr>
          <w:rFonts w:ascii="Arial" w:hAnsi="Arial" w:cs="Arial"/>
          <w:sz w:val="22"/>
        </w:rPr>
        <w:t xml:space="preserve">we found it as a vacant land which </w:t>
      </w:r>
      <w:r w:rsidR="007C10C2" w:rsidRPr="00C72EB8">
        <w:rPr>
          <w:rFonts w:ascii="Arial" w:hAnsi="Arial" w:cs="Arial"/>
          <w:sz w:val="22"/>
        </w:rPr>
        <w:t xml:space="preserve">was </w:t>
      </w:r>
      <w:r w:rsidR="00AE134F" w:rsidRPr="00C72EB8">
        <w:rPr>
          <w:rFonts w:ascii="Arial" w:hAnsi="Arial" w:cs="Arial"/>
          <w:sz w:val="22"/>
        </w:rPr>
        <w:t>merged with the adjacent plots</w:t>
      </w:r>
      <w:r w:rsidR="00C72EB8">
        <w:rPr>
          <w:rFonts w:ascii="Arial" w:hAnsi="Arial" w:cs="Arial"/>
          <w:sz w:val="22"/>
        </w:rPr>
        <w:t xml:space="preserve"> and </w:t>
      </w:r>
      <w:r w:rsidR="00C72EB8" w:rsidRPr="00C72EB8">
        <w:rPr>
          <w:rFonts w:ascii="Arial" w:hAnsi="Arial" w:cs="Arial"/>
          <w:sz w:val="22"/>
        </w:rPr>
        <w:t>the approach road which connec</w:t>
      </w:r>
      <w:r w:rsidR="00C72EB8">
        <w:rPr>
          <w:rFonts w:ascii="Arial" w:hAnsi="Arial" w:cs="Arial"/>
          <w:sz w:val="22"/>
        </w:rPr>
        <w:t xml:space="preserve">ts to the main road is narrow/ </w:t>
      </w:r>
      <w:proofErr w:type="spellStart"/>
      <w:r w:rsidR="00C72EB8">
        <w:rPr>
          <w:rFonts w:ascii="Arial" w:hAnsi="Arial" w:cs="Arial"/>
          <w:sz w:val="22"/>
        </w:rPr>
        <w:t>kuchcha</w:t>
      </w:r>
      <w:proofErr w:type="spellEnd"/>
      <w:r w:rsidR="00C72EB8">
        <w:rPr>
          <w:rFonts w:ascii="Arial" w:hAnsi="Arial" w:cs="Arial"/>
          <w:sz w:val="22"/>
        </w:rPr>
        <w:t xml:space="preserve"> r</w:t>
      </w:r>
      <w:r w:rsidR="00C72EB8" w:rsidRPr="00C72EB8">
        <w:rPr>
          <w:rFonts w:ascii="Arial" w:hAnsi="Arial" w:cs="Arial"/>
          <w:sz w:val="22"/>
        </w:rPr>
        <w:t>oad of 15</w:t>
      </w:r>
      <w:r w:rsidR="00C72EB8">
        <w:rPr>
          <w:rFonts w:ascii="Arial" w:hAnsi="Arial" w:cs="Arial"/>
          <w:sz w:val="22"/>
        </w:rPr>
        <w:t xml:space="preserve"> </w:t>
      </w:r>
      <w:r w:rsidR="00C72EB8" w:rsidRPr="00C72EB8">
        <w:rPr>
          <w:rFonts w:ascii="Arial" w:hAnsi="Arial" w:cs="Arial"/>
          <w:sz w:val="22"/>
        </w:rPr>
        <w:t>ft</w:t>
      </w:r>
      <w:r w:rsidR="00C72EB8">
        <w:rPr>
          <w:rFonts w:ascii="Arial" w:hAnsi="Arial" w:cs="Arial"/>
          <w:sz w:val="22"/>
        </w:rPr>
        <w:t>.</w:t>
      </w:r>
      <w:r w:rsidR="00C72EB8" w:rsidRPr="00C72EB8">
        <w:rPr>
          <w:rFonts w:ascii="Arial" w:hAnsi="Arial" w:cs="Arial"/>
          <w:sz w:val="22"/>
        </w:rPr>
        <w:t xml:space="preserve"> wide. However</w:t>
      </w:r>
      <w:r w:rsidR="00C72EB8">
        <w:rPr>
          <w:rFonts w:ascii="Arial" w:hAnsi="Arial" w:cs="Arial"/>
          <w:sz w:val="22"/>
        </w:rPr>
        <w:t>,</w:t>
      </w:r>
      <w:r w:rsidR="00C72EB8" w:rsidRPr="00C72EB8">
        <w:rPr>
          <w:rFonts w:ascii="Arial" w:hAnsi="Arial" w:cs="Arial"/>
          <w:sz w:val="22"/>
        </w:rPr>
        <w:t xml:space="preserve"> </w:t>
      </w:r>
      <w:r w:rsidR="00C72EB8">
        <w:rPr>
          <w:rFonts w:ascii="Arial" w:hAnsi="Arial" w:cs="Arial"/>
          <w:sz w:val="22"/>
        </w:rPr>
        <w:t>the representative</w:t>
      </w:r>
      <w:r w:rsidR="00C72EB8" w:rsidRPr="00C72EB8">
        <w:rPr>
          <w:rFonts w:ascii="Arial" w:hAnsi="Arial" w:cs="Arial"/>
          <w:sz w:val="22"/>
        </w:rPr>
        <w:t xml:space="preserve"> informed that </w:t>
      </w:r>
      <w:r w:rsidR="00C72EB8">
        <w:rPr>
          <w:rFonts w:ascii="Arial" w:hAnsi="Arial" w:cs="Arial"/>
          <w:sz w:val="22"/>
        </w:rPr>
        <w:t xml:space="preserve">a formal </w:t>
      </w:r>
      <w:r w:rsidR="00C72EB8" w:rsidRPr="00C72EB8">
        <w:rPr>
          <w:rFonts w:ascii="Arial" w:hAnsi="Arial" w:cs="Arial"/>
          <w:sz w:val="22"/>
        </w:rPr>
        <w:t xml:space="preserve">letter </w:t>
      </w:r>
      <w:r w:rsidR="000057EB">
        <w:rPr>
          <w:rFonts w:ascii="Arial" w:hAnsi="Arial" w:cs="Arial"/>
          <w:sz w:val="22"/>
        </w:rPr>
        <w:t xml:space="preserve">in this regard has been posted </w:t>
      </w:r>
      <w:r w:rsidR="00C72EB8" w:rsidRPr="00C72EB8">
        <w:rPr>
          <w:rFonts w:ascii="Arial" w:hAnsi="Arial" w:cs="Arial"/>
          <w:sz w:val="22"/>
        </w:rPr>
        <w:t xml:space="preserve">to </w:t>
      </w:r>
      <w:r w:rsidR="000057EB">
        <w:rPr>
          <w:rFonts w:ascii="Arial" w:hAnsi="Arial" w:cs="Arial"/>
          <w:sz w:val="22"/>
        </w:rPr>
        <w:t xml:space="preserve">the </w:t>
      </w:r>
      <w:r w:rsidR="00C72EB8" w:rsidRPr="00C72EB8">
        <w:rPr>
          <w:rFonts w:ascii="Arial" w:hAnsi="Arial" w:cs="Arial"/>
          <w:sz w:val="22"/>
        </w:rPr>
        <w:t>Gram P</w:t>
      </w:r>
      <w:r w:rsidR="00C72EB8">
        <w:rPr>
          <w:rFonts w:ascii="Arial" w:hAnsi="Arial" w:cs="Arial"/>
          <w:sz w:val="22"/>
        </w:rPr>
        <w:t>anchayat</w:t>
      </w:r>
      <w:r w:rsidR="00C72EB8" w:rsidRPr="00C72EB8">
        <w:rPr>
          <w:rFonts w:ascii="Arial" w:hAnsi="Arial" w:cs="Arial"/>
          <w:sz w:val="22"/>
        </w:rPr>
        <w:t xml:space="preserve"> </w:t>
      </w:r>
      <w:r w:rsidR="000057EB">
        <w:rPr>
          <w:rFonts w:ascii="Arial" w:hAnsi="Arial" w:cs="Arial"/>
          <w:sz w:val="22"/>
        </w:rPr>
        <w:t xml:space="preserve">to ensure </w:t>
      </w:r>
      <w:r w:rsidR="00C72EB8" w:rsidRPr="00C72EB8">
        <w:rPr>
          <w:rFonts w:ascii="Arial" w:hAnsi="Arial" w:cs="Arial"/>
          <w:sz w:val="22"/>
        </w:rPr>
        <w:t>the road widening.</w:t>
      </w:r>
      <w:r w:rsidR="00C72EB8">
        <w:rPr>
          <w:rFonts w:ascii="Arial" w:hAnsi="Arial" w:cs="Arial"/>
          <w:sz w:val="22"/>
        </w:rPr>
        <w:t xml:space="preserve"> </w:t>
      </w:r>
      <w:r w:rsidR="006B3B8D" w:rsidRPr="00C72EB8">
        <w:rPr>
          <w:rFonts w:ascii="Arial" w:hAnsi="Arial" w:cs="Arial"/>
          <w:sz w:val="22"/>
        </w:rPr>
        <w:t xml:space="preserve">As informed by the client, </w:t>
      </w:r>
      <w:r w:rsidR="004B548B">
        <w:rPr>
          <w:rFonts w:ascii="Arial" w:hAnsi="Arial" w:cs="Arial"/>
          <w:sz w:val="22"/>
        </w:rPr>
        <w:t>the</w:t>
      </w:r>
      <w:r w:rsidR="006B3B8D" w:rsidRPr="00C72EB8">
        <w:rPr>
          <w:rFonts w:ascii="Arial" w:hAnsi="Arial" w:cs="Arial"/>
          <w:sz w:val="22"/>
        </w:rPr>
        <w:t xml:space="preserve">y will start the demarcation and land development work after the sanction of term loan.  </w:t>
      </w:r>
    </w:p>
    <w:p w:rsidR="00163C57" w:rsidRDefault="00BE3567" w:rsidP="00136AB2">
      <w:pPr>
        <w:pStyle w:val="ListParagraph"/>
        <w:numPr>
          <w:ilvl w:val="0"/>
          <w:numId w:val="39"/>
        </w:numPr>
        <w:spacing w:before="240" w:line="360" w:lineRule="auto"/>
        <w:ind w:left="709" w:right="-71"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1A0206">
        <w:rPr>
          <w:rFonts w:ascii="Arial" w:hAnsi="Arial" w:cs="Arial"/>
          <w:sz w:val="22"/>
          <w:szCs w:val="22"/>
          <w:lang w:eastAsia="en-IN"/>
        </w:rPr>
        <w:t>1</w:t>
      </w:r>
      <w:r w:rsidR="00EC6A8E">
        <w:rPr>
          <w:rFonts w:ascii="Arial" w:hAnsi="Arial" w:cs="Arial"/>
          <w:sz w:val="22"/>
          <w:szCs w:val="22"/>
          <w:lang w:eastAsia="en-IN"/>
        </w:rPr>
        <w:t>1</w:t>
      </w:r>
      <w:r w:rsidR="00BC7023" w:rsidRPr="00B070A5">
        <w:rPr>
          <w:rFonts w:ascii="Arial" w:hAnsi="Arial" w:cs="Arial"/>
          <w:sz w:val="22"/>
          <w:szCs w:val="22"/>
          <w:lang w:eastAsia="en-IN"/>
        </w:rPr>
        <w:t>th</w:t>
      </w:r>
      <w:r w:rsidR="00BC7023" w:rsidRPr="00671474">
        <w:rPr>
          <w:rFonts w:ascii="Arial" w:hAnsi="Arial" w:cs="Arial"/>
          <w:sz w:val="22"/>
          <w:szCs w:val="22"/>
          <w:lang w:eastAsia="en-IN"/>
        </w:rPr>
        <w:t xml:space="preserve"> </w:t>
      </w:r>
      <w:r w:rsidR="00EC6A8E">
        <w:rPr>
          <w:rFonts w:ascii="Arial" w:hAnsi="Arial" w:cs="Arial"/>
          <w:sz w:val="22"/>
          <w:szCs w:val="22"/>
          <w:lang w:eastAsia="en-IN"/>
        </w:rPr>
        <w:t>March</w:t>
      </w:r>
      <w:r w:rsidR="00BC7023" w:rsidRPr="00671474">
        <w:rPr>
          <w:rFonts w:ascii="Arial" w:hAnsi="Arial" w:cs="Arial"/>
          <w:sz w:val="22"/>
          <w:szCs w:val="22"/>
          <w:lang w:eastAsia="en-IN"/>
        </w:rPr>
        <w:t xml:space="preserve"> 202</w:t>
      </w:r>
      <w:r w:rsidR="00EC6A8E">
        <w:rPr>
          <w:rFonts w:ascii="Arial" w:hAnsi="Arial" w:cs="Arial"/>
          <w:sz w:val="22"/>
          <w:szCs w:val="22"/>
          <w:lang w:eastAsia="en-IN"/>
        </w:rPr>
        <w:t>4</w:t>
      </w:r>
      <w:r w:rsidR="00DB5C6B" w:rsidRPr="00671474">
        <w:rPr>
          <w:rFonts w:ascii="Arial" w:hAnsi="Arial" w:cs="Arial"/>
          <w:sz w:val="22"/>
          <w:szCs w:val="22"/>
          <w:lang w:eastAsia="en-IN"/>
        </w:rPr>
        <w:t>,</w:t>
      </w:r>
      <w:r w:rsidR="00102FF1">
        <w:rPr>
          <w:rFonts w:ascii="Arial" w:hAnsi="Arial" w:cs="Arial"/>
          <w:sz w:val="22"/>
          <w:szCs w:val="22"/>
          <w:lang w:eastAsia="en-IN"/>
        </w:rPr>
        <w:t xml:space="preserve"> </w:t>
      </w:r>
      <w:r w:rsidR="00BC347A">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rsidR="00BC347A" w:rsidRDefault="00C72EB8" w:rsidP="00BC347A">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34050" cy="3038475"/>
            <wp:effectExtent l="19050" t="19050" r="1905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D47BE9.tmp"/>
                    <pic:cNvPicPr/>
                  </pic:nvPicPr>
                  <pic:blipFill>
                    <a:blip r:embed="rId19">
                      <a:extLst>
                        <a:ext uri="{28A0092B-C50C-407E-A947-70E740481C1C}">
                          <a14:useLocalDpi xmlns:a14="http://schemas.microsoft.com/office/drawing/2010/main" val="0"/>
                        </a:ext>
                      </a:extLst>
                    </a:blip>
                    <a:stretch>
                      <a:fillRect/>
                    </a:stretch>
                  </pic:blipFill>
                  <pic:spPr>
                    <a:xfrm>
                      <a:off x="0" y="0"/>
                      <a:ext cx="5734050" cy="3038475"/>
                    </a:xfrm>
                    <a:prstGeom prst="rect">
                      <a:avLst/>
                    </a:prstGeom>
                    <a:ln>
                      <a:solidFill>
                        <a:schemeClr val="tx1"/>
                      </a:solidFill>
                    </a:ln>
                  </pic:spPr>
                </pic:pic>
              </a:graphicData>
            </a:graphic>
          </wp:inline>
        </w:drawing>
      </w:r>
    </w:p>
    <w:p w:rsidR="000057EB" w:rsidRDefault="000057EB" w:rsidP="00BC347A">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24525" cy="261937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D43198.tmp"/>
                    <pic:cNvPicPr/>
                  </pic:nvPicPr>
                  <pic:blipFill>
                    <a:blip r:embed="rId20">
                      <a:extLst>
                        <a:ext uri="{28A0092B-C50C-407E-A947-70E740481C1C}">
                          <a14:useLocalDpi xmlns:a14="http://schemas.microsoft.com/office/drawing/2010/main" val="0"/>
                        </a:ext>
                      </a:extLst>
                    </a:blip>
                    <a:stretch>
                      <a:fillRect/>
                    </a:stretch>
                  </pic:blipFill>
                  <pic:spPr>
                    <a:xfrm>
                      <a:off x="0" y="0"/>
                      <a:ext cx="5724525" cy="2619375"/>
                    </a:xfrm>
                    <a:prstGeom prst="rect">
                      <a:avLst/>
                    </a:prstGeom>
                    <a:ln>
                      <a:solidFill>
                        <a:schemeClr val="tx1"/>
                      </a:solidFill>
                    </a:ln>
                  </pic:spPr>
                </pic:pic>
              </a:graphicData>
            </a:graphic>
          </wp:inline>
        </w:drawing>
      </w:r>
    </w:p>
    <w:p w:rsidR="000057EB" w:rsidRDefault="000057EB" w:rsidP="00BC347A">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05475" cy="26670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D4982F.tmp"/>
                    <pic:cNvPicPr/>
                  </pic:nvPicPr>
                  <pic:blipFill>
                    <a:blip r:embed="rId21">
                      <a:extLst>
                        <a:ext uri="{28A0092B-C50C-407E-A947-70E740481C1C}">
                          <a14:useLocalDpi xmlns:a14="http://schemas.microsoft.com/office/drawing/2010/main" val="0"/>
                        </a:ext>
                      </a:extLst>
                    </a:blip>
                    <a:stretch>
                      <a:fillRect/>
                    </a:stretch>
                  </pic:blipFill>
                  <pic:spPr>
                    <a:xfrm>
                      <a:off x="0" y="0"/>
                      <a:ext cx="5705475" cy="2667000"/>
                    </a:xfrm>
                    <a:prstGeom prst="rect">
                      <a:avLst/>
                    </a:prstGeom>
                    <a:ln>
                      <a:solidFill>
                        <a:schemeClr val="tx1"/>
                      </a:solidFill>
                    </a:ln>
                  </pic:spPr>
                </pic:pic>
              </a:graphicData>
            </a:graphic>
          </wp:inline>
        </w:drawing>
      </w:r>
    </w:p>
    <w:p w:rsidR="000057EB" w:rsidRDefault="000057EB" w:rsidP="00BC347A">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24525" cy="264795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4C8AD.tmp"/>
                    <pic:cNvPicPr/>
                  </pic:nvPicPr>
                  <pic:blipFill>
                    <a:blip r:embed="rId22">
                      <a:extLst>
                        <a:ext uri="{28A0092B-C50C-407E-A947-70E740481C1C}">
                          <a14:useLocalDpi xmlns:a14="http://schemas.microsoft.com/office/drawing/2010/main" val="0"/>
                        </a:ext>
                      </a:extLst>
                    </a:blip>
                    <a:stretch>
                      <a:fillRect/>
                    </a:stretch>
                  </pic:blipFill>
                  <pic:spPr>
                    <a:xfrm>
                      <a:off x="0" y="0"/>
                      <a:ext cx="5724525" cy="2647950"/>
                    </a:xfrm>
                    <a:prstGeom prst="rect">
                      <a:avLst/>
                    </a:prstGeom>
                    <a:ln>
                      <a:solidFill>
                        <a:schemeClr val="tx1"/>
                      </a:solidFill>
                    </a:ln>
                  </pic:spPr>
                </pic:pic>
              </a:graphicData>
            </a:graphic>
          </wp:inline>
        </w:drawing>
      </w:r>
    </w:p>
    <w:p w:rsidR="000057EB" w:rsidRDefault="000057EB"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05475" cy="269557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D4F78B.tmp"/>
                    <pic:cNvPicPr/>
                  </pic:nvPicPr>
                  <pic:blipFill>
                    <a:blip r:embed="rId23">
                      <a:extLst>
                        <a:ext uri="{28A0092B-C50C-407E-A947-70E740481C1C}">
                          <a14:useLocalDpi xmlns:a14="http://schemas.microsoft.com/office/drawing/2010/main" val="0"/>
                        </a:ext>
                      </a:extLst>
                    </a:blip>
                    <a:stretch>
                      <a:fillRect/>
                    </a:stretch>
                  </pic:blipFill>
                  <pic:spPr>
                    <a:xfrm>
                      <a:off x="0" y="0"/>
                      <a:ext cx="5705475" cy="2695575"/>
                    </a:xfrm>
                    <a:prstGeom prst="rect">
                      <a:avLst/>
                    </a:prstGeom>
                    <a:ln>
                      <a:solidFill>
                        <a:schemeClr val="tx1"/>
                      </a:solidFill>
                    </a:ln>
                  </pic:spPr>
                </pic:pic>
              </a:graphicData>
            </a:graphic>
          </wp:inline>
        </w:drawing>
      </w:r>
    </w:p>
    <w:p w:rsidR="00173DB2" w:rsidRDefault="00173DB2"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24525" cy="2771775"/>
            <wp:effectExtent l="19050" t="19050" r="28575"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D481E1.tmp"/>
                    <pic:cNvPicPr/>
                  </pic:nvPicPr>
                  <pic:blipFill>
                    <a:blip r:embed="rId24">
                      <a:extLst>
                        <a:ext uri="{28A0092B-C50C-407E-A947-70E740481C1C}">
                          <a14:useLocalDpi xmlns:a14="http://schemas.microsoft.com/office/drawing/2010/main" val="0"/>
                        </a:ext>
                      </a:extLst>
                    </a:blip>
                    <a:stretch>
                      <a:fillRect/>
                    </a:stretch>
                  </pic:blipFill>
                  <pic:spPr>
                    <a:xfrm>
                      <a:off x="0" y="0"/>
                      <a:ext cx="5724525" cy="2771775"/>
                    </a:xfrm>
                    <a:prstGeom prst="rect">
                      <a:avLst/>
                    </a:prstGeom>
                    <a:ln>
                      <a:solidFill>
                        <a:schemeClr val="tx1"/>
                      </a:solidFill>
                    </a:ln>
                  </pic:spPr>
                </pic:pic>
              </a:graphicData>
            </a:graphic>
          </wp:inline>
        </w:drawing>
      </w:r>
    </w:p>
    <w:p w:rsidR="00173DB2" w:rsidRPr="00173DB2" w:rsidRDefault="00A22FE5" w:rsidP="00136AB2">
      <w:pPr>
        <w:pStyle w:val="ListParagraph"/>
        <w:numPr>
          <w:ilvl w:val="0"/>
          <w:numId w:val="39"/>
        </w:numPr>
        <w:spacing w:before="240"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p>
    <w:p w:rsidR="0032144D" w:rsidRDefault="0032144D" w:rsidP="00ED3B1B">
      <w:pPr>
        <w:pStyle w:val="ListParagraph"/>
        <w:spacing w:before="240" w:after="240" w:line="360" w:lineRule="auto"/>
        <w:ind w:left="709" w:right="-71"/>
        <w:jc w:val="both"/>
        <w:rPr>
          <w:rFonts w:ascii="Arial" w:hAnsi="Arial" w:cs="Arial"/>
          <w:sz w:val="22"/>
        </w:rPr>
      </w:pPr>
      <w:r>
        <w:rPr>
          <w:rFonts w:ascii="Arial" w:hAnsi="Arial" w:cs="Arial"/>
          <w:sz w:val="22"/>
        </w:rPr>
        <w:t>The Bio-CNG generating facility is proposed to be commissioned through appointment of the EPC consultant. Company has executed a contract agreement on 23</w:t>
      </w:r>
      <w:r w:rsidRPr="0032144D">
        <w:rPr>
          <w:rFonts w:ascii="Arial" w:hAnsi="Arial" w:cs="Arial"/>
          <w:sz w:val="22"/>
          <w:vertAlign w:val="superscript"/>
        </w:rPr>
        <w:t>rd</w:t>
      </w:r>
      <w:r>
        <w:rPr>
          <w:rFonts w:ascii="Arial" w:hAnsi="Arial" w:cs="Arial"/>
          <w:sz w:val="22"/>
        </w:rPr>
        <w:t xml:space="preserve"> December 2023 and appointed M/s Jog Waste to energy</w:t>
      </w:r>
      <w:r w:rsidR="00847A8B">
        <w:rPr>
          <w:rFonts w:ascii="Arial" w:hAnsi="Arial" w:cs="Arial"/>
          <w:sz w:val="22"/>
        </w:rPr>
        <w:t xml:space="preserve"> Pvt Ltd </w:t>
      </w:r>
      <w:r>
        <w:rPr>
          <w:rFonts w:ascii="Arial" w:hAnsi="Arial" w:cs="Arial"/>
          <w:sz w:val="22"/>
        </w:rPr>
        <w:t>as EPC consultant for implementation of the proposed plant.</w:t>
      </w:r>
      <w:r w:rsidR="00BB010B">
        <w:rPr>
          <w:rFonts w:ascii="Arial" w:hAnsi="Arial" w:cs="Arial"/>
          <w:sz w:val="22"/>
        </w:rPr>
        <w:t xml:space="preserve"> As per the scope of the agreement, EPC consultant will be supplying all civil &amp; structural engineering required for the proposed plant.</w:t>
      </w:r>
    </w:p>
    <w:p w:rsidR="003E45EE" w:rsidRDefault="00BB010B"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According to the approved layout plan, the plant would be </w:t>
      </w:r>
      <w:r w:rsidR="007A6821">
        <w:rPr>
          <w:rFonts w:ascii="Arial" w:hAnsi="Arial" w:cs="Arial"/>
          <w:sz w:val="22"/>
        </w:rPr>
        <w:t xml:space="preserve">spreading over an area of </w:t>
      </w:r>
      <w:r>
        <w:rPr>
          <w:rFonts w:ascii="Arial" w:hAnsi="Arial" w:cs="Arial"/>
          <w:sz w:val="22"/>
        </w:rPr>
        <w:t xml:space="preserve">22,267 Sq. Mt. </w:t>
      </w:r>
      <w:r w:rsidR="007A6821">
        <w:rPr>
          <w:rFonts w:ascii="Arial" w:hAnsi="Arial" w:cs="Arial"/>
          <w:sz w:val="22"/>
        </w:rPr>
        <w:t>out of which</w:t>
      </w:r>
      <w:r w:rsidR="007A6821" w:rsidRPr="007A6821">
        <w:rPr>
          <w:rFonts w:ascii="Arial" w:hAnsi="Arial" w:cs="Arial"/>
          <w:sz w:val="22"/>
        </w:rPr>
        <w:t xml:space="preserve"> </w:t>
      </w:r>
      <w:r w:rsidR="007A6821">
        <w:rPr>
          <w:rFonts w:ascii="Arial" w:hAnsi="Arial" w:cs="Arial"/>
          <w:sz w:val="22"/>
        </w:rPr>
        <w:t>~</w:t>
      </w:r>
      <w:r w:rsidR="007A6821" w:rsidRPr="007A6821">
        <w:rPr>
          <w:rFonts w:ascii="Arial" w:hAnsi="Arial" w:cs="Arial"/>
          <w:sz w:val="22"/>
        </w:rPr>
        <w:t xml:space="preserve">600 </w:t>
      </w:r>
      <w:r w:rsidR="007A6821">
        <w:rPr>
          <w:rFonts w:ascii="Arial" w:hAnsi="Arial" w:cs="Arial"/>
          <w:sz w:val="22"/>
        </w:rPr>
        <w:t>Sq. Mt. is required for covered s</w:t>
      </w:r>
      <w:r w:rsidR="007A6821" w:rsidRPr="007A6821">
        <w:rPr>
          <w:rFonts w:ascii="Arial" w:hAnsi="Arial" w:cs="Arial"/>
          <w:sz w:val="22"/>
        </w:rPr>
        <w:t>hed for Fertilizer Proces</w:t>
      </w:r>
      <w:r w:rsidR="007A6821">
        <w:rPr>
          <w:rFonts w:ascii="Arial" w:hAnsi="Arial" w:cs="Arial"/>
          <w:sz w:val="22"/>
        </w:rPr>
        <w:t>sing and storage in off season, ~</w:t>
      </w:r>
      <w:r w:rsidR="007A6821" w:rsidRPr="007A6821">
        <w:rPr>
          <w:rFonts w:ascii="Arial" w:hAnsi="Arial" w:cs="Arial"/>
          <w:sz w:val="22"/>
        </w:rPr>
        <w:t xml:space="preserve">3663 </w:t>
      </w:r>
      <w:r w:rsidR="007A6821">
        <w:rPr>
          <w:rFonts w:ascii="Arial" w:hAnsi="Arial" w:cs="Arial"/>
          <w:sz w:val="22"/>
        </w:rPr>
        <w:t xml:space="preserve">Sq. Mt. is required for </w:t>
      </w:r>
      <w:r w:rsidR="007A6821" w:rsidRPr="007A6821">
        <w:rPr>
          <w:rFonts w:ascii="Arial" w:hAnsi="Arial" w:cs="Arial"/>
          <w:sz w:val="22"/>
        </w:rPr>
        <w:t xml:space="preserve">open area for locating the hydrolysis </w:t>
      </w:r>
      <w:r w:rsidR="007A6821" w:rsidRPr="007A6821">
        <w:rPr>
          <w:rFonts w:ascii="Arial" w:hAnsi="Arial" w:cs="Arial"/>
          <w:sz w:val="22"/>
        </w:rPr>
        <w:lastRenderedPageBreak/>
        <w:t xml:space="preserve">tanks, biogas digester tank, and sludge separator filter, besides connecting roads. About </w:t>
      </w:r>
      <w:r w:rsidR="007A6821">
        <w:rPr>
          <w:rFonts w:ascii="Arial" w:hAnsi="Arial" w:cs="Arial"/>
          <w:sz w:val="22"/>
        </w:rPr>
        <w:t>~</w:t>
      </w:r>
      <w:r w:rsidR="007A6821" w:rsidRPr="007A6821">
        <w:rPr>
          <w:rFonts w:ascii="Arial" w:hAnsi="Arial" w:cs="Arial"/>
          <w:sz w:val="22"/>
        </w:rPr>
        <w:t xml:space="preserve">930 </w:t>
      </w:r>
      <w:r w:rsidR="007A6821">
        <w:rPr>
          <w:rFonts w:ascii="Arial" w:hAnsi="Arial" w:cs="Arial"/>
          <w:sz w:val="22"/>
        </w:rPr>
        <w:t xml:space="preserve">Sq. Mt. </w:t>
      </w:r>
      <w:r w:rsidR="007A6821" w:rsidRPr="007A6821">
        <w:rPr>
          <w:rFonts w:ascii="Arial" w:hAnsi="Arial" w:cs="Arial"/>
          <w:sz w:val="22"/>
        </w:rPr>
        <w:t xml:space="preserve">of built up area is required to house the technical buildings including MPSA separation plant and Bio CNG Compressor. </w:t>
      </w:r>
    </w:p>
    <w:p w:rsidR="006D58D2" w:rsidRDefault="007A6821" w:rsidP="00ED3B1B">
      <w:pPr>
        <w:pStyle w:val="ListParagraph"/>
        <w:spacing w:before="240" w:after="240" w:line="360" w:lineRule="auto"/>
        <w:ind w:left="709" w:right="-71"/>
        <w:jc w:val="both"/>
        <w:rPr>
          <w:rFonts w:ascii="Arial" w:hAnsi="Arial" w:cs="Arial"/>
          <w:sz w:val="22"/>
        </w:rPr>
      </w:pPr>
      <w:r>
        <w:rPr>
          <w:rFonts w:ascii="Arial" w:hAnsi="Arial" w:cs="Arial"/>
          <w:sz w:val="22"/>
        </w:rPr>
        <w:t>As per informed by the client/Company ~</w:t>
      </w:r>
      <w:r w:rsidRPr="007A6821">
        <w:rPr>
          <w:rFonts w:ascii="Arial" w:hAnsi="Arial" w:cs="Arial"/>
          <w:sz w:val="22"/>
        </w:rPr>
        <w:t xml:space="preserve">12,330 </w:t>
      </w:r>
      <w:r>
        <w:rPr>
          <w:rFonts w:ascii="Arial" w:hAnsi="Arial" w:cs="Arial"/>
          <w:sz w:val="22"/>
        </w:rPr>
        <w:t xml:space="preserve">Sq. Mt. </w:t>
      </w:r>
      <w:r w:rsidRPr="007A6821">
        <w:rPr>
          <w:rFonts w:ascii="Arial" w:hAnsi="Arial" w:cs="Arial"/>
          <w:sz w:val="22"/>
        </w:rPr>
        <w:t>is reserved for Green Belt and future expansion.</w:t>
      </w:r>
      <w:r w:rsidR="00CC69CC">
        <w:rPr>
          <w:rFonts w:ascii="Arial" w:hAnsi="Arial" w:cs="Arial"/>
          <w:sz w:val="22"/>
        </w:rPr>
        <w:t xml:space="preserve"> Detailed bifurcation of the </w:t>
      </w:r>
      <w:r w:rsidR="00D36175">
        <w:rPr>
          <w:rFonts w:ascii="Arial" w:hAnsi="Arial" w:cs="Arial"/>
          <w:sz w:val="22"/>
        </w:rPr>
        <w:t xml:space="preserve">proposed </w:t>
      </w:r>
      <w:r w:rsidR="00CC69CC">
        <w:rPr>
          <w:rFonts w:ascii="Arial" w:hAnsi="Arial" w:cs="Arial"/>
          <w:sz w:val="22"/>
        </w:rPr>
        <w:t>Building &amp; Civil works has been shown in the below table along with the estimated cost:</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1"/>
        <w:gridCol w:w="3639"/>
        <w:gridCol w:w="857"/>
        <w:gridCol w:w="855"/>
        <w:gridCol w:w="1144"/>
        <w:gridCol w:w="1712"/>
      </w:tblGrid>
      <w:tr w:rsidR="00F51EB8" w:rsidRPr="00CF0BF5" w:rsidTr="00CC69CC">
        <w:trPr>
          <w:trHeight w:val="420"/>
        </w:trPr>
        <w:tc>
          <w:tcPr>
            <w:tcW w:w="5000" w:type="pct"/>
            <w:gridSpan w:val="6"/>
            <w:shd w:val="clear" w:color="000000" w:fill="002060"/>
            <w:vAlign w:val="center"/>
          </w:tcPr>
          <w:p w:rsidR="00F51EB8" w:rsidRPr="00CF0BF5" w:rsidRDefault="00F51EB8" w:rsidP="00502EDC">
            <w:pPr>
              <w:jc w:val="center"/>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Proposed Building &amp; Civil Works</w:t>
            </w:r>
          </w:p>
        </w:tc>
      </w:tr>
      <w:tr w:rsidR="00502EDC" w:rsidRPr="00CF0BF5" w:rsidTr="00CC69CC">
        <w:trPr>
          <w:trHeight w:val="420"/>
        </w:trPr>
        <w:tc>
          <w:tcPr>
            <w:tcW w:w="509" w:type="pct"/>
            <w:shd w:val="clear" w:color="auto" w:fill="DBE5F1" w:themeFill="accent1" w:themeFillTint="33"/>
            <w:vAlign w:val="center"/>
            <w:hideMark/>
          </w:tcPr>
          <w:p w:rsidR="00F51EB8" w:rsidRPr="00CF0BF5" w:rsidRDefault="00F51EB8" w:rsidP="00502EDC">
            <w:pPr>
              <w:jc w:val="center"/>
              <w:rPr>
                <w:rFonts w:asciiTheme="minorHAnsi" w:hAnsiTheme="minorHAnsi" w:cstheme="minorHAnsi"/>
                <w:b/>
                <w:bCs/>
                <w:sz w:val="22"/>
                <w:szCs w:val="22"/>
                <w:lang w:eastAsia="en-IN"/>
              </w:rPr>
            </w:pPr>
            <w:r w:rsidRPr="00F51EB8">
              <w:rPr>
                <w:rFonts w:asciiTheme="minorHAnsi" w:hAnsiTheme="minorHAnsi" w:cstheme="minorHAnsi"/>
                <w:b/>
                <w:bCs/>
                <w:sz w:val="22"/>
                <w:szCs w:val="22"/>
                <w:lang w:eastAsia="en-IN"/>
              </w:rPr>
              <w:t xml:space="preserve">S. </w:t>
            </w:r>
            <w:r w:rsidRPr="00CF0BF5">
              <w:rPr>
                <w:rFonts w:asciiTheme="minorHAnsi" w:hAnsiTheme="minorHAnsi" w:cstheme="minorHAnsi"/>
                <w:b/>
                <w:bCs/>
                <w:sz w:val="22"/>
                <w:szCs w:val="22"/>
                <w:lang w:eastAsia="en-IN"/>
              </w:rPr>
              <w:t>No.</w:t>
            </w:r>
          </w:p>
        </w:tc>
        <w:tc>
          <w:tcPr>
            <w:tcW w:w="1991" w:type="pct"/>
            <w:shd w:val="clear" w:color="auto" w:fill="DBE5F1" w:themeFill="accent1" w:themeFillTint="33"/>
            <w:vAlign w:val="center"/>
            <w:hideMark/>
          </w:tcPr>
          <w:p w:rsidR="00F51EB8" w:rsidRPr="00CF0BF5" w:rsidRDefault="00F51EB8" w:rsidP="00502EDC">
            <w:pPr>
              <w:rPr>
                <w:rFonts w:asciiTheme="minorHAnsi" w:hAnsiTheme="minorHAnsi" w:cstheme="minorHAnsi"/>
                <w:b/>
                <w:bCs/>
                <w:sz w:val="22"/>
                <w:szCs w:val="22"/>
                <w:lang w:eastAsia="en-IN"/>
              </w:rPr>
            </w:pPr>
            <w:r w:rsidRPr="00CF0BF5">
              <w:rPr>
                <w:rFonts w:asciiTheme="minorHAnsi" w:hAnsiTheme="minorHAnsi" w:cstheme="minorHAnsi"/>
                <w:b/>
                <w:bCs/>
                <w:sz w:val="22"/>
                <w:szCs w:val="22"/>
                <w:lang w:eastAsia="en-IN"/>
              </w:rPr>
              <w:t xml:space="preserve">Capital Cost Head </w:t>
            </w:r>
          </w:p>
        </w:tc>
        <w:tc>
          <w:tcPr>
            <w:tcW w:w="469" w:type="pct"/>
            <w:shd w:val="clear" w:color="auto" w:fill="DBE5F1" w:themeFill="accent1" w:themeFillTint="33"/>
            <w:vAlign w:val="center"/>
            <w:hideMark/>
          </w:tcPr>
          <w:p w:rsidR="00F51EB8" w:rsidRPr="00CF0BF5" w:rsidRDefault="00F51EB8" w:rsidP="00502EDC">
            <w:pPr>
              <w:jc w:val="center"/>
              <w:rPr>
                <w:rFonts w:asciiTheme="minorHAnsi" w:hAnsiTheme="minorHAnsi" w:cstheme="minorHAnsi"/>
                <w:b/>
                <w:bCs/>
                <w:sz w:val="22"/>
                <w:szCs w:val="22"/>
                <w:lang w:eastAsia="en-IN"/>
              </w:rPr>
            </w:pPr>
            <w:r w:rsidRPr="00CF0BF5">
              <w:rPr>
                <w:rFonts w:asciiTheme="minorHAnsi" w:hAnsiTheme="minorHAnsi" w:cstheme="minorHAnsi"/>
                <w:b/>
                <w:bCs/>
                <w:sz w:val="22"/>
                <w:szCs w:val="22"/>
                <w:lang w:eastAsia="en-IN"/>
              </w:rPr>
              <w:t>Area</w:t>
            </w:r>
          </w:p>
        </w:tc>
        <w:tc>
          <w:tcPr>
            <w:tcW w:w="468" w:type="pct"/>
            <w:shd w:val="clear" w:color="auto" w:fill="DBE5F1" w:themeFill="accent1" w:themeFillTint="33"/>
            <w:vAlign w:val="center"/>
            <w:hideMark/>
          </w:tcPr>
          <w:p w:rsidR="00F51EB8" w:rsidRPr="00CF0BF5" w:rsidRDefault="00F51EB8" w:rsidP="00502EDC">
            <w:pPr>
              <w:jc w:val="center"/>
              <w:rPr>
                <w:rFonts w:asciiTheme="minorHAnsi" w:hAnsiTheme="minorHAnsi" w:cstheme="minorHAnsi"/>
                <w:b/>
                <w:bCs/>
                <w:sz w:val="22"/>
                <w:szCs w:val="22"/>
                <w:lang w:eastAsia="en-IN"/>
              </w:rPr>
            </w:pPr>
            <w:r w:rsidRPr="00CF0BF5">
              <w:rPr>
                <w:rFonts w:asciiTheme="minorHAnsi" w:hAnsiTheme="minorHAnsi" w:cstheme="minorHAnsi"/>
                <w:b/>
                <w:bCs/>
                <w:sz w:val="22"/>
                <w:szCs w:val="22"/>
                <w:lang w:eastAsia="en-IN"/>
              </w:rPr>
              <w:t>Units</w:t>
            </w:r>
          </w:p>
        </w:tc>
        <w:tc>
          <w:tcPr>
            <w:tcW w:w="626" w:type="pct"/>
            <w:shd w:val="clear" w:color="auto" w:fill="DBE5F1" w:themeFill="accent1" w:themeFillTint="33"/>
            <w:vAlign w:val="center"/>
            <w:hideMark/>
          </w:tcPr>
          <w:p w:rsidR="00F51EB8" w:rsidRPr="00CF0BF5" w:rsidRDefault="00F51EB8" w:rsidP="00502EDC">
            <w:pPr>
              <w:jc w:val="center"/>
              <w:rPr>
                <w:rFonts w:asciiTheme="minorHAnsi" w:hAnsiTheme="minorHAnsi" w:cstheme="minorHAnsi"/>
                <w:b/>
                <w:bCs/>
                <w:sz w:val="22"/>
                <w:szCs w:val="22"/>
                <w:lang w:eastAsia="en-IN"/>
              </w:rPr>
            </w:pPr>
            <w:r w:rsidRPr="00CF0BF5">
              <w:rPr>
                <w:rFonts w:asciiTheme="minorHAnsi" w:hAnsiTheme="minorHAnsi" w:cstheme="minorHAnsi"/>
                <w:b/>
                <w:bCs/>
                <w:sz w:val="22"/>
                <w:szCs w:val="22"/>
                <w:lang w:eastAsia="en-IN"/>
              </w:rPr>
              <w:t>Unit Rate</w:t>
            </w:r>
          </w:p>
        </w:tc>
        <w:tc>
          <w:tcPr>
            <w:tcW w:w="937" w:type="pct"/>
            <w:shd w:val="clear" w:color="auto" w:fill="DBE5F1" w:themeFill="accent1" w:themeFillTint="33"/>
            <w:vAlign w:val="center"/>
            <w:hideMark/>
          </w:tcPr>
          <w:p w:rsidR="00F51EB8" w:rsidRPr="00CF0BF5" w:rsidRDefault="00F51EB8" w:rsidP="00502EDC">
            <w:pPr>
              <w:jc w:val="center"/>
              <w:rPr>
                <w:rFonts w:asciiTheme="minorHAnsi" w:hAnsiTheme="minorHAnsi" w:cstheme="minorHAnsi"/>
                <w:b/>
                <w:bCs/>
                <w:sz w:val="22"/>
                <w:szCs w:val="22"/>
                <w:lang w:eastAsia="en-IN"/>
              </w:rPr>
            </w:pPr>
            <w:r w:rsidRPr="00CF0BF5">
              <w:rPr>
                <w:rFonts w:asciiTheme="minorHAnsi" w:hAnsiTheme="minorHAnsi" w:cstheme="minorHAnsi"/>
                <w:b/>
                <w:bCs/>
                <w:sz w:val="22"/>
                <w:szCs w:val="22"/>
                <w:lang w:eastAsia="en-IN"/>
              </w:rPr>
              <w:t>Amount (INR)</w:t>
            </w:r>
          </w:p>
        </w:tc>
      </w:tr>
      <w:tr w:rsidR="00CC69CC" w:rsidRPr="00CF0BF5" w:rsidTr="00CC69CC">
        <w:trPr>
          <w:trHeight w:val="450"/>
        </w:trPr>
        <w:tc>
          <w:tcPr>
            <w:tcW w:w="509" w:type="pct"/>
            <w:shd w:val="clear" w:color="auto" w:fill="auto"/>
            <w:noWrap/>
            <w:vAlign w:val="center"/>
            <w:hideMark/>
          </w:tcPr>
          <w:p w:rsidR="00F51EB8" w:rsidRPr="00CF0BF5" w:rsidRDefault="00F51EB8" w:rsidP="00502EDC">
            <w:pPr>
              <w:jc w:val="center"/>
              <w:rPr>
                <w:rFonts w:asciiTheme="minorHAnsi" w:hAnsiTheme="minorHAnsi" w:cstheme="minorHAnsi"/>
                <w:bCs/>
                <w:color w:val="000000"/>
                <w:sz w:val="22"/>
                <w:szCs w:val="22"/>
                <w:lang w:eastAsia="en-IN"/>
              </w:rPr>
            </w:pPr>
            <w:r w:rsidRPr="00CF0BF5">
              <w:rPr>
                <w:rFonts w:asciiTheme="minorHAnsi" w:hAnsiTheme="minorHAnsi" w:cstheme="minorHAnsi"/>
                <w:bCs/>
                <w:color w:val="000000"/>
                <w:sz w:val="22"/>
                <w:szCs w:val="22"/>
                <w:lang w:eastAsia="en-IN"/>
              </w:rPr>
              <w:t>1</w:t>
            </w:r>
          </w:p>
        </w:tc>
        <w:tc>
          <w:tcPr>
            <w:tcW w:w="1991" w:type="pct"/>
            <w:shd w:val="clear" w:color="auto" w:fill="auto"/>
            <w:vAlign w:val="center"/>
            <w:hideMark/>
          </w:tcPr>
          <w:p w:rsidR="00F51EB8" w:rsidRPr="00CF0BF5" w:rsidRDefault="00F51EB8"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B</w:t>
            </w:r>
            <w:r w:rsidR="00502EDC" w:rsidRPr="00CF0BF5">
              <w:rPr>
                <w:rFonts w:asciiTheme="minorHAnsi" w:hAnsiTheme="minorHAnsi" w:cstheme="minorHAnsi"/>
                <w:b/>
                <w:bCs/>
                <w:color w:val="000000"/>
                <w:sz w:val="22"/>
                <w:szCs w:val="22"/>
                <w:lang w:eastAsia="en-IN"/>
              </w:rPr>
              <w:t xml:space="preserve">uilding </w:t>
            </w:r>
          </w:p>
        </w:tc>
        <w:tc>
          <w:tcPr>
            <w:tcW w:w="469" w:type="pct"/>
            <w:shd w:val="clear" w:color="auto" w:fill="auto"/>
            <w:noWrap/>
            <w:vAlign w:val="center"/>
            <w:hideMark/>
          </w:tcPr>
          <w:p w:rsidR="00F51EB8" w:rsidRPr="00CF0BF5" w:rsidRDefault="00F51EB8" w:rsidP="00502EDC">
            <w:pPr>
              <w:jc w:val="center"/>
              <w:rPr>
                <w:rFonts w:asciiTheme="minorHAnsi" w:hAnsiTheme="minorHAnsi" w:cstheme="minorHAnsi"/>
                <w:b/>
                <w:bCs/>
                <w:color w:val="000000"/>
                <w:sz w:val="22"/>
                <w:szCs w:val="22"/>
                <w:lang w:eastAsia="en-IN"/>
              </w:rPr>
            </w:pPr>
          </w:p>
        </w:tc>
        <w:tc>
          <w:tcPr>
            <w:tcW w:w="468"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626"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937"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A</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Admin Office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225</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1,400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3,15,000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B</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Shed for  Filling header with cylinder cascade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320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6,700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21,44,000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Way Bridge cum Security Room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16</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7,500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1,20,000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D</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Gate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3</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No.</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2,25,000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6,75,000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E</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Boundary (Total Length 700Mtr.)</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700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proofErr w:type="spellStart"/>
            <w:r w:rsidRPr="00CF0BF5">
              <w:rPr>
                <w:rFonts w:asciiTheme="minorHAnsi" w:hAnsiTheme="minorHAnsi" w:cstheme="minorHAnsi"/>
                <w:color w:val="000000"/>
                <w:sz w:val="22"/>
                <w:szCs w:val="22"/>
                <w:lang w:eastAsia="en-IN"/>
              </w:rPr>
              <w:t>Mtr</w:t>
            </w:r>
            <w:proofErr w:type="spellEnd"/>
            <w:r w:rsidRPr="00CF0BF5">
              <w:rPr>
                <w:rFonts w:asciiTheme="minorHAnsi" w:hAnsiTheme="minorHAnsi" w:cstheme="minorHAnsi"/>
                <w:color w:val="000000"/>
                <w:sz w:val="22"/>
                <w:szCs w:val="22"/>
                <w:lang w:eastAsia="en-IN"/>
              </w:rPr>
              <w: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6,700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46,90,000</w:t>
            </w:r>
          </w:p>
        </w:tc>
      </w:tr>
      <w:tr w:rsidR="00CC69CC" w:rsidRPr="00CF0BF5" w:rsidTr="00CC69CC">
        <w:trPr>
          <w:trHeight w:val="702"/>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F</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Internal Road 6 + 2 (Open Space) </w:t>
            </w:r>
            <w:proofErr w:type="spellStart"/>
            <w:r w:rsidRPr="00CF0BF5">
              <w:rPr>
                <w:rFonts w:asciiTheme="minorHAnsi" w:hAnsiTheme="minorHAnsi" w:cstheme="minorHAnsi"/>
                <w:color w:val="000000"/>
                <w:sz w:val="22"/>
                <w:szCs w:val="22"/>
                <w:lang w:eastAsia="en-IN"/>
              </w:rPr>
              <w:t>Mtr</w:t>
            </w:r>
            <w:proofErr w:type="spellEnd"/>
            <w:r w:rsidRPr="00CF0BF5">
              <w:rPr>
                <w:rFonts w:asciiTheme="minorHAnsi" w:hAnsiTheme="minorHAnsi" w:cstheme="minorHAnsi"/>
                <w:color w:val="000000"/>
                <w:sz w:val="22"/>
                <w:szCs w:val="22"/>
                <w:lang w:eastAsia="en-IN"/>
              </w:rPr>
              <w:t xml:space="preserve"> Wide) Length-625 </w:t>
            </w:r>
            <w:proofErr w:type="spellStart"/>
            <w:r w:rsidRPr="00CF0BF5">
              <w:rPr>
                <w:rFonts w:asciiTheme="minorHAnsi" w:hAnsiTheme="minorHAnsi" w:cstheme="minorHAnsi"/>
                <w:color w:val="000000"/>
                <w:sz w:val="22"/>
                <w:szCs w:val="22"/>
                <w:lang w:eastAsia="en-IN"/>
              </w:rPr>
              <w:t>Mtr</w:t>
            </w:r>
            <w:proofErr w:type="spellEnd"/>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5,000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1,100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55,00,000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G</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Feed Preparation Platform with Pump</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350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2,800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9,80,000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H</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Feed Mixing Tank (2 x300 CUM)</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CUMT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30,00,000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I</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Machinery Shed (Purification and Compressor)</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610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6,700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40,87,000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J</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Main Digester (</w:t>
            </w:r>
            <w:proofErr w:type="spellStart"/>
            <w:r w:rsidRPr="00CF0BF5">
              <w:rPr>
                <w:rFonts w:asciiTheme="minorHAnsi" w:hAnsiTheme="minorHAnsi" w:cstheme="minorHAnsi"/>
                <w:color w:val="000000"/>
                <w:sz w:val="22"/>
                <w:szCs w:val="22"/>
                <w:lang w:eastAsia="en-IN"/>
              </w:rPr>
              <w:t>Dia</w:t>
            </w:r>
            <w:proofErr w:type="spellEnd"/>
            <w:r w:rsidRPr="00CF0BF5">
              <w:rPr>
                <w:rFonts w:asciiTheme="minorHAnsi" w:hAnsiTheme="minorHAnsi" w:cstheme="minorHAnsi"/>
                <w:color w:val="000000"/>
                <w:sz w:val="22"/>
                <w:szCs w:val="22"/>
                <w:lang w:eastAsia="en-IN"/>
              </w:rPr>
              <w:t xml:space="preserve"> 32 </w:t>
            </w:r>
            <w:proofErr w:type="spellStart"/>
            <w:r w:rsidRPr="00CF0BF5">
              <w:rPr>
                <w:rFonts w:asciiTheme="minorHAnsi" w:hAnsiTheme="minorHAnsi" w:cstheme="minorHAnsi"/>
                <w:color w:val="000000"/>
                <w:sz w:val="22"/>
                <w:szCs w:val="22"/>
                <w:lang w:eastAsia="en-IN"/>
              </w:rPr>
              <w:t>Mtr</w:t>
            </w:r>
            <w:proofErr w:type="spellEnd"/>
            <w:r w:rsidRPr="00CF0BF5">
              <w:rPr>
                <w:rFonts w:asciiTheme="minorHAnsi" w:hAnsiTheme="minorHAnsi" w:cstheme="minorHAnsi"/>
                <w:color w:val="000000"/>
                <w:sz w:val="22"/>
                <w:szCs w:val="22"/>
                <w:lang w:eastAsia="en-IN"/>
              </w:rPr>
              <w:t>.)</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7,234</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CUMT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2,450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1,77,23,300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K</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Main Digester (</w:t>
            </w:r>
            <w:proofErr w:type="spellStart"/>
            <w:r w:rsidRPr="00CF0BF5">
              <w:rPr>
                <w:rFonts w:asciiTheme="minorHAnsi" w:hAnsiTheme="minorHAnsi" w:cstheme="minorHAnsi"/>
                <w:color w:val="000000"/>
                <w:sz w:val="22"/>
                <w:szCs w:val="22"/>
                <w:lang w:eastAsia="en-IN"/>
              </w:rPr>
              <w:t>Dia</w:t>
            </w:r>
            <w:proofErr w:type="spellEnd"/>
            <w:r w:rsidRPr="00CF0BF5">
              <w:rPr>
                <w:rFonts w:asciiTheme="minorHAnsi" w:hAnsiTheme="minorHAnsi" w:cstheme="minorHAnsi"/>
                <w:color w:val="000000"/>
                <w:sz w:val="22"/>
                <w:szCs w:val="22"/>
                <w:lang w:eastAsia="en-IN"/>
              </w:rPr>
              <w:t xml:space="preserve"> 32 </w:t>
            </w:r>
            <w:proofErr w:type="spellStart"/>
            <w:r w:rsidRPr="00CF0BF5">
              <w:rPr>
                <w:rFonts w:asciiTheme="minorHAnsi" w:hAnsiTheme="minorHAnsi" w:cstheme="minorHAnsi"/>
                <w:color w:val="000000"/>
                <w:sz w:val="22"/>
                <w:szCs w:val="22"/>
                <w:lang w:eastAsia="en-IN"/>
              </w:rPr>
              <w:t>Mtr</w:t>
            </w:r>
            <w:proofErr w:type="spellEnd"/>
            <w:r w:rsidRPr="00CF0BF5">
              <w:rPr>
                <w:rFonts w:asciiTheme="minorHAnsi" w:hAnsiTheme="minorHAnsi" w:cstheme="minorHAnsi"/>
                <w:color w:val="000000"/>
                <w:sz w:val="22"/>
                <w:szCs w:val="22"/>
                <w:lang w:eastAsia="en-IN"/>
              </w:rPr>
              <w:t>.)</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7,234</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CUMT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2,450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1,77,23,300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L</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Underground Water/ Slurry Storage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CUMT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5,00,000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M</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Solid Liquid Separator Platform</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24</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2,40,000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N</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Fertilizer Shed with Packing</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6,700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40,20,000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O</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Digested Slurry Tank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400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CUMT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20,00,000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P</w:t>
            </w:r>
          </w:p>
        </w:tc>
        <w:tc>
          <w:tcPr>
            <w:tcW w:w="1991" w:type="pct"/>
            <w:shd w:val="clear" w:color="auto" w:fill="auto"/>
            <w:noWrap/>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Lagoon</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552</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5,52,000</w:t>
            </w:r>
          </w:p>
        </w:tc>
      </w:tr>
      <w:tr w:rsidR="00CC69CC" w:rsidRPr="00CF0BF5" w:rsidTr="00CC69CC">
        <w:trPr>
          <w:trHeight w:val="60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Q</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Technical room/panel room + Lab Area + Security Office</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91</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9,000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8,19,000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R</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Staff Room with Kitchen, Bathroom (3 BHK House)</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225</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15,000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33,75,000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w:t>
            </w:r>
          </w:p>
        </w:tc>
        <w:tc>
          <w:tcPr>
            <w:tcW w:w="1991" w:type="pct"/>
            <w:shd w:val="clear" w:color="auto" w:fill="auto"/>
            <w:noWrap/>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Labours Rooms</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165</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16,50,000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lastRenderedPageBreak/>
              <w:t>T</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Toilet Block + </w:t>
            </w:r>
            <w:proofErr w:type="spellStart"/>
            <w:r w:rsidRPr="00CF0BF5">
              <w:rPr>
                <w:rFonts w:asciiTheme="minorHAnsi" w:hAnsiTheme="minorHAnsi" w:cstheme="minorHAnsi"/>
                <w:color w:val="000000"/>
                <w:sz w:val="22"/>
                <w:szCs w:val="22"/>
                <w:lang w:eastAsia="en-IN"/>
              </w:rPr>
              <w:t>parcking</w:t>
            </w:r>
            <w:proofErr w:type="spellEnd"/>
            <w:r w:rsidRPr="00CF0BF5">
              <w:rPr>
                <w:rFonts w:asciiTheme="minorHAnsi" w:hAnsiTheme="minorHAnsi" w:cstheme="minorHAnsi"/>
                <w:color w:val="000000"/>
                <w:sz w:val="22"/>
                <w:szCs w:val="22"/>
                <w:lang w:eastAsia="en-IN"/>
              </w:rPr>
              <w:t xml:space="preserve">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6,500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1,30,000</w:t>
            </w:r>
          </w:p>
        </w:tc>
      </w:tr>
      <w:tr w:rsidR="00A64ED1" w:rsidRPr="00CF0BF5" w:rsidTr="00CC69CC">
        <w:trPr>
          <w:trHeight w:val="450"/>
        </w:trPr>
        <w:tc>
          <w:tcPr>
            <w:tcW w:w="50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Cs/>
                <w:color w:val="000000"/>
                <w:sz w:val="22"/>
                <w:szCs w:val="22"/>
                <w:lang w:eastAsia="en-IN"/>
              </w:rPr>
            </w:pPr>
          </w:p>
        </w:tc>
        <w:tc>
          <w:tcPr>
            <w:tcW w:w="1991" w:type="pct"/>
            <w:shd w:val="clear" w:color="auto" w:fill="DBE5F1" w:themeFill="accent1" w:themeFillTint="33"/>
            <w:vAlign w:val="center"/>
            <w:hideMark/>
          </w:tcPr>
          <w:p w:rsidR="00502EDC" w:rsidRPr="00CF0BF5" w:rsidRDefault="00A64ED1"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Sub Total</w:t>
            </w:r>
          </w:p>
        </w:tc>
        <w:tc>
          <w:tcPr>
            <w:tcW w:w="46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468"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p>
        </w:tc>
        <w:tc>
          <w:tcPr>
            <w:tcW w:w="626"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937" w:type="pct"/>
            <w:shd w:val="clear" w:color="auto" w:fill="DBE5F1" w:themeFill="accent1" w:themeFillTint="33"/>
            <w:noWrap/>
            <w:vAlign w:val="center"/>
            <w:hideMark/>
          </w:tcPr>
          <w:p w:rsidR="00502EDC" w:rsidRDefault="00502EDC" w:rsidP="00502EDC">
            <w:pPr>
              <w:jc w:val="center"/>
              <w:rPr>
                <w:rFonts w:ascii="Calibri" w:hAnsi="Calibri" w:cs="Calibri"/>
                <w:b/>
                <w:bCs/>
                <w:color w:val="000000"/>
                <w:sz w:val="22"/>
                <w:szCs w:val="22"/>
              </w:rPr>
            </w:pPr>
            <w:r>
              <w:rPr>
                <w:rFonts w:ascii="Calibri" w:hAnsi="Calibri" w:cs="Calibri"/>
                <w:b/>
                <w:bCs/>
                <w:color w:val="000000"/>
                <w:sz w:val="22"/>
                <w:szCs w:val="22"/>
              </w:rPr>
              <w:t>7,02,43,600</w:t>
            </w:r>
          </w:p>
        </w:tc>
      </w:tr>
      <w:tr w:rsidR="00CC69CC" w:rsidRPr="00CF0BF5" w:rsidTr="00CC69CC">
        <w:trPr>
          <w:trHeight w:val="450"/>
        </w:trPr>
        <w:tc>
          <w:tcPr>
            <w:tcW w:w="509" w:type="pct"/>
            <w:shd w:val="clear" w:color="auto" w:fill="auto"/>
            <w:noWrap/>
            <w:vAlign w:val="center"/>
            <w:hideMark/>
          </w:tcPr>
          <w:p w:rsidR="00F51EB8" w:rsidRPr="00CF0BF5" w:rsidRDefault="00F51EB8" w:rsidP="00502EDC">
            <w:pPr>
              <w:jc w:val="center"/>
              <w:rPr>
                <w:rFonts w:asciiTheme="minorHAnsi" w:hAnsiTheme="minorHAnsi" w:cstheme="minorHAnsi"/>
                <w:bCs/>
                <w:color w:val="000000"/>
                <w:sz w:val="22"/>
                <w:szCs w:val="22"/>
                <w:lang w:eastAsia="en-IN"/>
              </w:rPr>
            </w:pPr>
            <w:r w:rsidRPr="00CF0BF5">
              <w:rPr>
                <w:rFonts w:asciiTheme="minorHAnsi" w:hAnsiTheme="minorHAnsi" w:cstheme="minorHAnsi"/>
                <w:bCs/>
                <w:color w:val="000000"/>
                <w:sz w:val="22"/>
                <w:szCs w:val="22"/>
                <w:lang w:eastAsia="en-IN"/>
              </w:rPr>
              <w:t>2</w:t>
            </w:r>
          </w:p>
        </w:tc>
        <w:tc>
          <w:tcPr>
            <w:tcW w:w="1991" w:type="pct"/>
            <w:shd w:val="clear" w:color="auto" w:fill="auto"/>
            <w:vAlign w:val="center"/>
            <w:hideMark/>
          </w:tcPr>
          <w:p w:rsidR="00F51EB8" w:rsidRPr="00CF0BF5" w:rsidRDefault="00F51EB8"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 xml:space="preserve">Equipment Foundations </w:t>
            </w:r>
          </w:p>
        </w:tc>
        <w:tc>
          <w:tcPr>
            <w:tcW w:w="469" w:type="pct"/>
            <w:shd w:val="clear" w:color="auto" w:fill="auto"/>
            <w:noWrap/>
            <w:vAlign w:val="center"/>
            <w:hideMark/>
          </w:tcPr>
          <w:p w:rsidR="00F51EB8" w:rsidRPr="00CF0BF5" w:rsidRDefault="00F51EB8" w:rsidP="00502EDC">
            <w:pPr>
              <w:jc w:val="center"/>
              <w:rPr>
                <w:rFonts w:asciiTheme="minorHAnsi" w:hAnsiTheme="minorHAnsi" w:cstheme="minorHAnsi"/>
                <w:b/>
                <w:bCs/>
                <w:color w:val="000000"/>
                <w:sz w:val="22"/>
                <w:szCs w:val="22"/>
                <w:lang w:eastAsia="en-IN"/>
              </w:rPr>
            </w:pPr>
          </w:p>
        </w:tc>
        <w:tc>
          <w:tcPr>
            <w:tcW w:w="468"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626"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937"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A</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Gas Purification &amp; Compressor Unit</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519</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5,19,000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B</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Agitator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150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1,50,000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C</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Technical Room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76</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76,000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D</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Feeding Pump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1,00,000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E</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Ladder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238</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4,000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9,52,000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F</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Heating System</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12</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1,500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18,000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G</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Solid Liquid Separator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36</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SQMT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3,500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1,26,000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H</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Drawing, Design, Architectural, Work</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LOT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1,00,000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1,00,000</w:t>
            </w:r>
          </w:p>
        </w:tc>
      </w:tr>
      <w:tr w:rsidR="00A64ED1" w:rsidRPr="00CF0BF5" w:rsidTr="00CC69CC">
        <w:trPr>
          <w:trHeight w:val="450"/>
        </w:trPr>
        <w:tc>
          <w:tcPr>
            <w:tcW w:w="50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p>
        </w:tc>
        <w:tc>
          <w:tcPr>
            <w:tcW w:w="1991" w:type="pct"/>
            <w:shd w:val="clear" w:color="auto" w:fill="DBE5F1" w:themeFill="accent1" w:themeFillTint="33"/>
            <w:vAlign w:val="center"/>
            <w:hideMark/>
          </w:tcPr>
          <w:p w:rsidR="00502EDC" w:rsidRPr="00CF0BF5" w:rsidRDefault="00A64ED1"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 xml:space="preserve">Sub Total </w:t>
            </w:r>
          </w:p>
        </w:tc>
        <w:tc>
          <w:tcPr>
            <w:tcW w:w="46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468"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626"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937" w:type="pct"/>
            <w:shd w:val="clear" w:color="auto" w:fill="DBE5F1" w:themeFill="accent1" w:themeFillTint="33"/>
            <w:noWrap/>
            <w:vAlign w:val="center"/>
            <w:hideMark/>
          </w:tcPr>
          <w:p w:rsidR="00502EDC" w:rsidRDefault="00502EDC" w:rsidP="00502EDC">
            <w:pPr>
              <w:jc w:val="center"/>
              <w:rPr>
                <w:rFonts w:ascii="Calibri" w:hAnsi="Calibri" w:cs="Calibri"/>
                <w:b/>
                <w:bCs/>
                <w:color w:val="000000"/>
                <w:sz w:val="22"/>
                <w:szCs w:val="22"/>
              </w:rPr>
            </w:pPr>
            <w:r>
              <w:rPr>
                <w:rFonts w:ascii="Calibri" w:hAnsi="Calibri" w:cs="Calibri"/>
                <w:b/>
                <w:bCs/>
                <w:color w:val="000000"/>
                <w:sz w:val="22"/>
                <w:szCs w:val="22"/>
              </w:rPr>
              <w:t>20,41,000</w:t>
            </w:r>
          </w:p>
        </w:tc>
      </w:tr>
      <w:tr w:rsidR="00CC69CC" w:rsidRPr="00CF0BF5" w:rsidTr="00CC69CC">
        <w:trPr>
          <w:trHeight w:val="450"/>
        </w:trPr>
        <w:tc>
          <w:tcPr>
            <w:tcW w:w="509" w:type="pct"/>
            <w:shd w:val="clear" w:color="auto" w:fill="auto"/>
            <w:noWrap/>
            <w:vAlign w:val="center"/>
            <w:hideMark/>
          </w:tcPr>
          <w:p w:rsidR="00F51EB8" w:rsidRPr="00CF0BF5" w:rsidRDefault="00F51EB8" w:rsidP="00502EDC">
            <w:pPr>
              <w:jc w:val="center"/>
              <w:rPr>
                <w:rFonts w:asciiTheme="minorHAnsi" w:hAnsiTheme="minorHAnsi" w:cstheme="minorHAnsi"/>
                <w:bCs/>
                <w:color w:val="000000"/>
                <w:sz w:val="22"/>
                <w:szCs w:val="22"/>
                <w:lang w:eastAsia="en-IN"/>
              </w:rPr>
            </w:pPr>
            <w:r w:rsidRPr="00CF0BF5">
              <w:rPr>
                <w:rFonts w:asciiTheme="minorHAnsi" w:hAnsiTheme="minorHAnsi" w:cstheme="minorHAnsi"/>
                <w:bCs/>
                <w:color w:val="000000"/>
                <w:sz w:val="22"/>
                <w:szCs w:val="22"/>
                <w:lang w:eastAsia="en-IN"/>
              </w:rPr>
              <w:t>3</w:t>
            </w:r>
          </w:p>
        </w:tc>
        <w:tc>
          <w:tcPr>
            <w:tcW w:w="1991" w:type="pct"/>
            <w:shd w:val="clear" w:color="auto" w:fill="auto"/>
            <w:vAlign w:val="center"/>
            <w:hideMark/>
          </w:tcPr>
          <w:p w:rsidR="00F51EB8" w:rsidRPr="00CF0BF5" w:rsidRDefault="00502EDC"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 xml:space="preserve">Building Service </w:t>
            </w:r>
          </w:p>
        </w:tc>
        <w:tc>
          <w:tcPr>
            <w:tcW w:w="469" w:type="pct"/>
            <w:shd w:val="clear" w:color="auto" w:fill="auto"/>
            <w:noWrap/>
            <w:vAlign w:val="center"/>
            <w:hideMark/>
          </w:tcPr>
          <w:p w:rsidR="00F51EB8" w:rsidRPr="00CF0BF5" w:rsidRDefault="00F51EB8" w:rsidP="00502EDC">
            <w:pPr>
              <w:jc w:val="center"/>
              <w:rPr>
                <w:rFonts w:asciiTheme="minorHAnsi" w:hAnsiTheme="minorHAnsi" w:cstheme="minorHAnsi"/>
                <w:b/>
                <w:bCs/>
                <w:color w:val="000000"/>
                <w:sz w:val="22"/>
                <w:szCs w:val="22"/>
                <w:lang w:eastAsia="en-IN"/>
              </w:rPr>
            </w:pPr>
          </w:p>
        </w:tc>
        <w:tc>
          <w:tcPr>
            <w:tcW w:w="468"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626"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937"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A</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 xml:space="preserve">Bore well with Motor, Piping and Pump </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1</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SET</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2,87,400</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2,87,400</w:t>
            </w:r>
          </w:p>
        </w:tc>
      </w:tr>
      <w:tr w:rsidR="00CC69CC" w:rsidRPr="00CF0BF5" w:rsidTr="00CC69CC">
        <w:trPr>
          <w:trHeight w:val="450"/>
        </w:trPr>
        <w:tc>
          <w:tcPr>
            <w:tcW w:w="50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B</w:t>
            </w:r>
          </w:p>
        </w:tc>
        <w:tc>
          <w:tcPr>
            <w:tcW w:w="1991" w:type="pct"/>
            <w:shd w:val="clear" w:color="auto" w:fill="auto"/>
            <w:vAlign w:val="center"/>
            <w:hideMark/>
          </w:tcPr>
          <w:p w:rsidR="00502EDC" w:rsidRPr="00CF0BF5" w:rsidRDefault="00502EDC" w:rsidP="00502EDC">
            <w:pP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Potable Water day Storage (1500 L)</w:t>
            </w:r>
          </w:p>
        </w:tc>
        <w:tc>
          <w:tcPr>
            <w:tcW w:w="469"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2000</w:t>
            </w:r>
          </w:p>
        </w:tc>
        <w:tc>
          <w:tcPr>
            <w:tcW w:w="468"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Litre.</w:t>
            </w:r>
          </w:p>
        </w:tc>
        <w:tc>
          <w:tcPr>
            <w:tcW w:w="626" w:type="pct"/>
            <w:shd w:val="clear" w:color="auto" w:fill="auto"/>
            <w:noWrap/>
            <w:vAlign w:val="center"/>
            <w:hideMark/>
          </w:tcPr>
          <w:p w:rsidR="00502EDC" w:rsidRPr="00CF0BF5" w:rsidRDefault="00502EDC" w:rsidP="00502EDC">
            <w:pPr>
              <w:jc w:val="center"/>
              <w:rPr>
                <w:rFonts w:asciiTheme="minorHAnsi" w:hAnsiTheme="minorHAnsi" w:cstheme="minorHAnsi"/>
                <w:color w:val="000000"/>
                <w:sz w:val="22"/>
                <w:szCs w:val="22"/>
                <w:lang w:eastAsia="en-IN"/>
              </w:rPr>
            </w:pPr>
            <w:r w:rsidRPr="00CF0BF5">
              <w:rPr>
                <w:rFonts w:asciiTheme="minorHAnsi" w:hAnsiTheme="minorHAnsi" w:cstheme="minorHAnsi"/>
                <w:color w:val="000000"/>
                <w:sz w:val="22"/>
                <w:szCs w:val="22"/>
                <w:lang w:eastAsia="en-IN"/>
              </w:rPr>
              <w:t>6</w:t>
            </w:r>
          </w:p>
        </w:tc>
        <w:tc>
          <w:tcPr>
            <w:tcW w:w="937" w:type="pct"/>
            <w:shd w:val="clear" w:color="auto" w:fill="auto"/>
            <w:noWrap/>
            <w:vAlign w:val="center"/>
            <w:hideMark/>
          </w:tcPr>
          <w:p w:rsidR="00502EDC" w:rsidRDefault="00502EDC" w:rsidP="00502EDC">
            <w:pPr>
              <w:jc w:val="center"/>
              <w:rPr>
                <w:rFonts w:ascii="Calibri" w:hAnsi="Calibri" w:cs="Calibri"/>
                <w:color w:val="000000"/>
                <w:sz w:val="22"/>
                <w:szCs w:val="22"/>
              </w:rPr>
            </w:pPr>
            <w:r>
              <w:rPr>
                <w:rFonts w:ascii="Calibri" w:hAnsi="Calibri" w:cs="Calibri"/>
                <w:color w:val="000000"/>
                <w:sz w:val="22"/>
                <w:szCs w:val="22"/>
              </w:rPr>
              <w:t>12,000</w:t>
            </w:r>
          </w:p>
        </w:tc>
      </w:tr>
      <w:tr w:rsidR="00A64ED1" w:rsidRPr="00CF0BF5" w:rsidTr="00CC69CC">
        <w:trPr>
          <w:trHeight w:val="450"/>
        </w:trPr>
        <w:tc>
          <w:tcPr>
            <w:tcW w:w="50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Cs/>
                <w:color w:val="000000"/>
                <w:sz w:val="22"/>
                <w:szCs w:val="22"/>
                <w:lang w:eastAsia="en-IN"/>
              </w:rPr>
            </w:pPr>
          </w:p>
        </w:tc>
        <w:tc>
          <w:tcPr>
            <w:tcW w:w="1991" w:type="pct"/>
            <w:shd w:val="clear" w:color="auto" w:fill="DBE5F1" w:themeFill="accent1" w:themeFillTint="33"/>
            <w:vAlign w:val="center"/>
            <w:hideMark/>
          </w:tcPr>
          <w:p w:rsidR="00502EDC" w:rsidRPr="00CF0BF5" w:rsidRDefault="00A64ED1" w:rsidP="00502EDC">
            <w:pPr>
              <w:rPr>
                <w:rFonts w:asciiTheme="minorHAnsi" w:hAnsiTheme="minorHAnsi" w:cstheme="minorHAnsi"/>
                <w:b/>
                <w:bCs/>
                <w:color w:val="000000"/>
                <w:sz w:val="22"/>
                <w:szCs w:val="22"/>
                <w:lang w:eastAsia="en-IN"/>
              </w:rPr>
            </w:pPr>
            <w:r w:rsidRPr="00CF0BF5">
              <w:rPr>
                <w:rFonts w:asciiTheme="minorHAnsi" w:hAnsiTheme="minorHAnsi" w:cstheme="minorHAnsi"/>
                <w:b/>
                <w:bCs/>
                <w:color w:val="000000"/>
                <w:sz w:val="22"/>
                <w:szCs w:val="22"/>
                <w:lang w:eastAsia="en-IN"/>
              </w:rPr>
              <w:t xml:space="preserve">Sub Total </w:t>
            </w:r>
          </w:p>
        </w:tc>
        <w:tc>
          <w:tcPr>
            <w:tcW w:w="46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468"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626"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bCs/>
                <w:color w:val="000000"/>
                <w:sz w:val="22"/>
                <w:szCs w:val="22"/>
                <w:lang w:eastAsia="en-IN"/>
              </w:rPr>
            </w:pPr>
          </w:p>
        </w:tc>
        <w:tc>
          <w:tcPr>
            <w:tcW w:w="937" w:type="pct"/>
            <w:shd w:val="clear" w:color="auto" w:fill="DBE5F1" w:themeFill="accent1" w:themeFillTint="33"/>
            <w:noWrap/>
            <w:vAlign w:val="center"/>
            <w:hideMark/>
          </w:tcPr>
          <w:p w:rsidR="00502EDC" w:rsidRDefault="00502EDC" w:rsidP="00502EDC">
            <w:pPr>
              <w:jc w:val="center"/>
              <w:rPr>
                <w:rFonts w:ascii="Calibri" w:hAnsi="Calibri" w:cs="Calibri"/>
                <w:b/>
                <w:bCs/>
                <w:color w:val="000000"/>
                <w:sz w:val="22"/>
                <w:szCs w:val="22"/>
              </w:rPr>
            </w:pPr>
            <w:r>
              <w:rPr>
                <w:rFonts w:ascii="Calibri" w:hAnsi="Calibri" w:cs="Calibri"/>
                <w:b/>
                <w:bCs/>
                <w:color w:val="000000"/>
                <w:sz w:val="22"/>
                <w:szCs w:val="22"/>
              </w:rPr>
              <w:t>2,99,400</w:t>
            </w:r>
          </w:p>
        </w:tc>
      </w:tr>
      <w:tr w:rsidR="00CC69CC" w:rsidRPr="00CF0BF5" w:rsidTr="00CC69CC">
        <w:trPr>
          <w:trHeight w:val="450"/>
        </w:trPr>
        <w:tc>
          <w:tcPr>
            <w:tcW w:w="509" w:type="pct"/>
            <w:shd w:val="clear" w:color="auto" w:fill="002060"/>
            <w:noWrap/>
            <w:vAlign w:val="center"/>
          </w:tcPr>
          <w:p w:rsidR="00A64ED1" w:rsidRPr="00A64ED1" w:rsidRDefault="00A64ED1" w:rsidP="00502EDC">
            <w:pPr>
              <w:jc w:val="center"/>
              <w:rPr>
                <w:rFonts w:asciiTheme="minorHAnsi" w:hAnsiTheme="minorHAnsi" w:cstheme="minorHAnsi"/>
                <w:bCs/>
                <w:color w:val="FFFFFF" w:themeColor="background1"/>
                <w:sz w:val="22"/>
                <w:szCs w:val="22"/>
                <w:lang w:eastAsia="en-IN"/>
              </w:rPr>
            </w:pPr>
          </w:p>
        </w:tc>
        <w:tc>
          <w:tcPr>
            <w:tcW w:w="1991" w:type="pct"/>
            <w:shd w:val="clear" w:color="auto" w:fill="002060"/>
            <w:vAlign w:val="center"/>
          </w:tcPr>
          <w:p w:rsidR="00A64ED1" w:rsidRPr="00A64ED1" w:rsidRDefault="00A64ED1" w:rsidP="00502EDC">
            <w:pPr>
              <w:rPr>
                <w:rFonts w:asciiTheme="minorHAnsi" w:hAnsiTheme="minorHAnsi" w:cstheme="minorHAnsi"/>
                <w:b/>
                <w:bCs/>
                <w:color w:val="FFFFFF" w:themeColor="background1"/>
                <w:sz w:val="22"/>
                <w:szCs w:val="22"/>
                <w:lang w:eastAsia="en-IN"/>
              </w:rPr>
            </w:pPr>
            <w:r w:rsidRPr="00A64ED1">
              <w:rPr>
                <w:rFonts w:asciiTheme="minorHAnsi" w:hAnsiTheme="minorHAnsi" w:cstheme="minorHAnsi"/>
                <w:b/>
                <w:bCs/>
                <w:color w:val="FFFFFF" w:themeColor="background1"/>
                <w:sz w:val="22"/>
                <w:szCs w:val="22"/>
                <w:lang w:eastAsia="en-IN"/>
              </w:rPr>
              <w:t>Total Cost</w:t>
            </w:r>
          </w:p>
        </w:tc>
        <w:tc>
          <w:tcPr>
            <w:tcW w:w="469" w:type="pct"/>
            <w:shd w:val="clear" w:color="auto" w:fill="002060"/>
            <w:noWrap/>
            <w:vAlign w:val="center"/>
          </w:tcPr>
          <w:p w:rsidR="00A64ED1" w:rsidRPr="00A64ED1" w:rsidRDefault="00A64ED1" w:rsidP="00502EDC">
            <w:pPr>
              <w:jc w:val="center"/>
              <w:rPr>
                <w:rFonts w:asciiTheme="minorHAnsi" w:hAnsiTheme="minorHAnsi" w:cstheme="minorHAnsi"/>
                <w:b/>
                <w:bCs/>
                <w:color w:val="FFFFFF" w:themeColor="background1"/>
                <w:sz w:val="22"/>
                <w:szCs w:val="22"/>
                <w:lang w:eastAsia="en-IN"/>
              </w:rPr>
            </w:pPr>
          </w:p>
        </w:tc>
        <w:tc>
          <w:tcPr>
            <w:tcW w:w="468" w:type="pct"/>
            <w:shd w:val="clear" w:color="auto" w:fill="002060"/>
            <w:noWrap/>
            <w:vAlign w:val="center"/>
          </w:tcPr>
          <w:p w:rsidR="00A64ED1" w:rsidRPr="00A64ED1" w:rsidRDefault="00A64ED1" w:rsidP="00502EDC">
            <w:pPr>
              <w:jc w:val="center"/>
              <w:rPr>
                <w:rFonts w:asciiTheme="minorHAnsi" w:hAnsiTheme="minorHAnsi" w:cstheme="minorHAnsi"/>
                <w:b/>
                <w:bCs/>
                <w:color w:val="FFFFFF" w:themeColor="background1"/>
                <w:sz w:val="22"/>
                <w:szCs w:val="22"/>
                <w:lang w:eastAsia="en-IN"/>
              </w:rPr>
            </w:pPr>
          </w:p>
        </w:tc>
        <w:tc>
          <w:tcPr>
            <w:tcW w:w="626" w:type="pct"/>
            <w:shd w:val="clear" w:color="auto" w:fill="002060"/>
            <w:noWrap/>
            <w:vAlign w:val="center"/>
          </w:tcPr>
          <w:p w:rsidR="00A64ED1" w:rsidRPr="00A64ED1" w:rsidRDefault="00A64ED1" w:rsidP="00502EDC">
            <w:pPr>
              <w:jc w:val="center"/>
              <w:rPr>
                <w:rFonts w:asciiTheme="minorHAnsi" w:hAnsiTheme="minorHAnsi" w:cstheme="minorHAnsi"/>
                <w:b/>
                <w:bCs/>
                <w:color w:val="FFFFFF" w:themeColor="background1"/>
                <w:sz w:val="22"/>
                <w:szCs w:val="22"/>
                <w:lang w:eastAsia="en-IN"/>
              </w:rPr>
            </w:pPr>
          </w:p>
        </w:tc>
        <w:tc>
          <w:tcPr>
            <w:tcW w:w="937" w:type="pct"/>
            <w:shd w:val="clear" w:color="auto" w:fill="002060"/>
            <w:noWrap/>
            <w:vAlign w:val="center"/>
          </w:tcPr>
          <w:p w:rsidR="00A64ED1" w:rsidRPr="00A64ED1" w:rsidRDefault="00A64ED1" w:rsidP="00502EDC">
            <w:pPr>
              <w:jc w:val="center"/>
              <w:rPr>
                <w:rFonts w:ascii="Calibri" w:hAnsi="Calibri" w:cs="Calibri"/>
                <w:b/>
                <w:bCs/>
                <w:color w:val="FFFFFF" w:themeColor="background1"/>
                <w:sz w:val="22"/>
                <w:szCs w:val="22"/>
              </w:rPr>
            </w:pPr>
            <w:r w:rsidRPr="00CF0BF5">
              <w:rPr>
                <w:rFonts w:asciiTheme="minorHAnsi" w:hAnsiTheme="minorHAnsi" w:cstheme="minorHAnsi"/>
                <w:b/>
                <w:color w:val="FFFFFF" w:themeColor="background1"/>
                <w:sz w:val="22"/>
                <w:szCs w:val="22"/>
                <w:lang w:eastAsia="en-IN"/>
              </w:rPr>
              <w:t>7,25,84,000</w:t>
            </w:r>
          </w:p>
        </w:tc>
      </w:tr>
      <w:tr w:rsidR="00CC69CC" w:rsidRPr="00CF0BF5" w:rsidTr="00CC69CC">
        <w:trPr>
          <w:trHeight w:val="450"/>
        </w:trPr>
        <w:tc>
          <w:tcPr>
            <w:tcW w:w="509" w:type="pct"/>
            <w:shd w:val="clear" w:color="auto" w:fill="auto"/>
            <w:noWrap/>
            <w:vAlign w:val="center"/>
            <w:hideMark/>
          </w:tcPr>
          <w:p w:rsidR="00F51EB8" w:rsidRPr="00CF0BF5" w:rsidRDefault="00F51EB8" w:rsidP="00502EDC">
            <w:pPr>
              <w:jc w:val="center"/>
              <w:rPr>
                <w:rFonts w:asciiTheme="minorHAnsi" w:hAnsiTheme="minorHAnsi" w:cstheme="minorHAnsi"/>
                <w:bCs/>
                <w:color w:val="000000"/>
                <w:sz w:val="22"/>
                <w:szCs w:val="22"/>
                <w:lang w:eastAsia="en-IN"/>
              </w:rPr>
            </w:pPr>
            <w:r w:rsidRPr="00CF0BF5">
              <w:rPr>
                <w:rFonts w:asciiTheme="minorHAnsi" w:hAnsiTheme="minorHAnsi" w:cstheme="minorHAnsi"/>
                <w:bCs/>
                <w:color w:val="000000"/>
                <w:sz w:val="22"/>
                <w:szCs w:val="22"/>
                <w:lang w:eastAsia="en-IN"/>
              </w:rPr>
              <w:t>4</w:t>
            </w:r>
          </w:p>
        </w:tc>
        <w:tc>
          <w:tcPr>
            <w:tcW w:w="1991" w:type="pct"/>
            <w:shd w:val="clear" w:color="auto" w:fill="auto"/>
            <w:vAlign w:val="center"/>
            <w:hideMark/>
          </w:tcPr>
          <w:p w:rsidR="00F51EB8" w:rsidRPr="00CF0BF5" w:rsidRDefault="00502EDC" w:rsidP="00502EDC">
            <w:pPr>
              <w:rPr>
                <w:rFonts w:asciiTheme="minorHAnsi" w:hAnsiTheme="minorHAnsi" w:cstheme="minorHAnsi"/>
                <w:b/>
                <w:bCs/>
                <w:color w:val="000000"/>
                <w:sz w:val="22"/>
                <w:szCs w:val="22"/>
                <w:lang w:eastAsia="en-IN"/>
              </w:rPr>
            </w:pPr>
            <w:r>
              <w:rPr>
                <w:rFonts w:asciiTheme="minorHAnsi" w:hAnsiTheme="minorHAnsi" w:cstheme="minorHAnsi"/>
                <w:b/>
                <w:bCs/>
                <w:color w:val="000000"/>
                <w:sz w:val="22"/>
                <w:szCs w:val="22"/>
                <w:lang w:eastAsia="en-IN"/>
              </w:rPr>
              <w:t xml:space="preserve">Applicable </w:t>
            </w:r>
            <w:r w:rsidR="00F51EB8" w:rsidRPr="00CF0BF5">
              <w:rPr>
                <w:rFonts w:asciiTheme="minorHAnsi" w:hAnsiTheme="minorHAnsi" w:cstheme="minorHAnsi"/>
                <w:b/>
                <w:bCs/>
                <w:color w:val="000000"/>
                <w:sz w:val="22"/>
                <w:szCs w:val="22"/>
                <w:lang w:eastAsia="en-IN"/>
              </w:rPr>
              <w:t>GST</w:t>
            </w:r>
          </w:p>
        </w:tc>
        <w:tc>
          <w:tcPr>
            <w:tcW w:w="469" w:type="pct"/>
            <w:shd w:val="clear" w:color="auto" w:fill="auto"/>
            <w:noWrap/>
            <w:vAlign w:val="center"/>
            <w:hideMark/>
          </w:tcPr>
          <w:p w:rsidR="00F51EB8" w:rsidRPr="00CF0BF5" w:rsidRDefault="00F51EB8" w:rsidP="00502EDC">
            <w:pPr>
              <w:jc w:val="center"/>
              <w:rPr>
                <w:rFonts w:asciiTheme="minorHAnsi" w:hAnsiTheme="minorHAnsi" w:cstheme="minorHAnsi"/>
                <w:b/>
                <w:bCs/>
                <w:color w:val="000000"/>
                <w:sz w:val="22"/>
                <w:szCs w:val="22"/>
                <w:lang w:eastAsia="en-IN"/>
              </w:rPr>
            </w:pPr>
          </w:p>
        </w:tc>
        <w:tc>
          <w:tcPr>
            <w:tcW w:w="468"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626"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c>
          <w:tcPr>
            <w:tcW w:w="937" w:type="pct"/>
            <w:shd w:val="clear" w:color="auto" w:fill="auto"/>
            <w:noWrap/>
            <w:vAlign w:val="center"/>
            <w:hideMark/>
          </w:tcPr>
          <w:p w:rsidR="00F51EB8" w:rsidRPr="00CF0BF5" w:rsidRDefault="00F51EB8" w:rsidP="00502EDC">
            <w:pPr>
              <w:jc w:val="center"/>
              <w:rPr>
                <w:rFonts w:asciiTheme="minorHAnsi" w:hAnsiTheme="minorHAnsi" w:cstheme="minorHAnsi"/>
                <w:sz w:val="22"/>
                <w:szCs w:val="22"/>
                <w:lang w:eastAsia="en-IN"/>
              </w:rPr>
            </w:pPr>
          </w:p>
        </w:tc>
      </w:tr>
      <w:tr w:rsidR="00A64ED1" w:rsidRPr="00CF0BF5" w:rsidTr="00CC69CC">
        <w:trPr>
          <w:trHeight w:val="450"/>
        </w:trPr>
        <w:tc>
          <w:tcPr>
            <w:tcW w:w="50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color w:val="000000"/>
                <w:sz w:val="22"/>
                <w:szCs w:val="22"/>
                <w:lang w:eastAsia="en-IN"/>
              </w:rPr>
            </w:pPr>
            <w:r w:rsidRPr="00CF0BF5">
              <w:rPr>
                <w:rFonts w:asciiTheme="minorHAnsi" w:hAnsiTheme="minorHAnsi" w:cstheme="minorHAnsi"/>
                <w:b/>
                <w:color w:val="000000"/>
                <w:sz w:val="22"/>
                <w:szCs w:val="22"/>
                <w:lang w:eastAsia="en-IN"/>
              </w:rPr>
              <w:t>A</w:t>
            </w:r>
          </w:p>
        </w:tc>
        <w:tc>
          <w:tcPr>
            <w:tcW w:w="1991" w:type="pct"/>
            <w:shd w:val="clear" w:color="auto" w:fill="DBE5F1" w:themeFill="accent1" w:themeFillTint="33"/>
            <w:vAlign w:val="center"/>
            <w:hideMark/>
          </w:tcPr>
          <w:p w:rsidR="00502EDC" w:rsidRPr="00CF0BF5" w:rsidRDefault="00502EDC" w:rsidP="00502EDC">
            <w:pPr>
              <w:rPr>
                <w:rFonts w:asciiTheme="minorHAnsi" w:hAnsiTheme="minorHAnsi" w:cstheme="minorHAnsi"/>
                <w:b/>
                <w:color w:val="000000"/>
                <w:sz w:val="22"/>
                <w:szCs w:val="22"/>
                <w:lang w:eastAsia="en-IN"/>
              </w:rPr>
            </w:pPr>
            <w:r w:rsidRPr="00CF0BF5">
              <w:rPr>
                <w:rFonts w:asciiTheme="minorHAnsi" w:hAnsiTheme="minorHAnsi" w:cstheme="minorHAnsi"/>
                <w:b/>
                <w:color w:val="000000"/>
                <w:sz w:val="22"/>
                <w:szCs w:val="22"/>
                <w:lang w:eastAsia="en-IN"/>
              </w:rPr>
              <w:t>GST on Bio-Gas plant</w:t>
            </w:r>
          </w:p>
        </w:tc>
        <w:tc>
          <w:tcPr>
            <w:tcW w:w="469"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color w:val="000000"/>
                <w:sz w:val="22"/>
                <w:szCs w:val="22"/>
                <w:lang w:eastAsia="en-IN"/>
              </w:rPr>
            </w:pPr>
            <w:r w:rsidRPr="00CF0BF5">
              <w:rPr>
                <w:rFonts w:asciiTheme="minorHAnsi" w:hAnsiTheme="minorHAnsi" w:cstheme="minorHAnsi"/>
                <w:b/>
                <w:color w:val="000000"/>
                <w:sz w:val="22"/>
                <w:szCs w:val="22"/>
                <w:lang w:eastAsia="en-IN"/>
              </w:rPr>
              <w:t>12</w:t>
            </w:r>
          </w:p>
        </w:tc>
        <w:tc>
          <w:tcPr>
            <w:tcW w:w="468"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color w:val="000000"/>
                <w:sz w:val="22"/>
                <w:szCs w:val="22"/>
                <w:lang w:eastAsia="en-IN"/>
              </w:rPr>
            </w:pPr>
            <w:r w:rsidRPr="00CF0BF5">
              <w:rPr>
                <w:rFonts w:asciiTheme="minorHAnsi" w:hAnsiTheme="minorHAnsi" w:cstheme="minorHAnsi"/>
                <w:b/>
                <w:color w:val="000000"/>
                <w:sz w:val="22"/>
                <w:szCs w:val="22"/>
                <w:lang w:eastAsia="en-IN"/>
              </w:rPr>
              <w:t>%</w:t>
            </w:r>
          </w:p>
        </w:tc>
        <w:tc>
          <w:tcPr>
            <w:tcW w:w="626" w:type="pct"/>
            <w:shd w:val="clear" w:color="auto" w:fill="DBE5F1" w:themeFill="accent1" w:themeFillTint="33"/>
            <w:noWrap/>
            <w:vAlign w:val="center"/>
            <w:hideMark/>
          </w:tcPr>
          <w:p w:rsidR="00502EDC" w:rsidRPr="00CF0BF5" w:rsidRDefault="00502EDC" w:rsidP="00502EDC">
            <w:pPr>
              <w:jc w:val="center"/>
              <w:rPr>
                <w:rFonts w:asciiTheme="minorHAnsi" w:hAnsiTheme="minorHAnsi" w:cstheme="minorHAnsi"/>
                <w:b/>
                <w:color w:val="000000"/>
                <w:sz w:val="22"/>
                <w:szCs w:val="22"/>
                <w:lang w:eastAsia="en-IN"/>
              </w:rPr>
            </w:pPr>
          </w:p>
        </w:tc>
        <w:tc>
          <w:tcPr>
            <w:tcW w:w="937" w:type="pct"/>
            <w:shd w:val="clear" w:color="auto" w:fill="DBE5F1" w:themeFill="accent1" w:themeFillTint="33"/>
            <w:noWrap/>
            <w:vAlign w:val="center"/>
            <w:hideMark/>
          </w:tcPr>
          <w:p w:rsidR="00502EDC" w:rsidRPr="00A64ED1" w:rsidRDefault="00A64ED1" w:rsidP="00A64ED1">
            <w:pPr>
              <w:jc w:val="center"/>
              <w:rPr>
                <w:rFonts w:ascii="Calibri" w:hAnsi="Calibri" w:cs="Calibri"/>
                <w:b/>
                <w:bCs/>
                <w:color w:val="000000"/>
                <w:sz w:val="22"/>
                <w:szCs w:val="22"/>
              </w:rPr>
            </w:pPr>
            <w:r>
              <w:rPr>
                <w:rFonts w:ascii="Calibri" w:hAnsi="Calibri" w:cs="Calibri"/>
                <w:b/>
                <w:bCs/>
                <w:color w:val="000000"/>
                <w:sz w:val="22"/>
                <w:szCs w:val="22"/>
              </w:rPr>
              <w:t>87,10,080</w:t>
            </w:r>
          </w:p>
        </w:tc>
      </w:tr>
      <w:tr w:rsidR="00A64ED1" w:rsidRPr="00CF0BF5" w:rsidTr="00CC69CC">
        <w:trPr>
          <w:trHeight w:val="450"/>
        </w:trPr>
        <w:tc>
          <w:tcPr>
            <w:tcW w:w="509" w:type="pct"/>
            <w:shd w:val="clear" w:color="auto" w:fill="002060"/>
            <w:noWrap/>
            <w:vAlign w:val="center"/>
            <w:hideMark/>
          </w:tcPr>
          <w:p w:rsidR="00502EDC" w:rsidRPr="00CF0BF5" w:rsidRDefault="00502EDC" w:rsidP="00502EDC">
            <w:pPr>
              <w:jc w:val="center"/>
              <w:rPr>
                <w:rFonts w:asciiTheme="minorHAnsi" w:hAnsiTheme="minorHAnsi" w:cstheme="minorHAnsi"/>
                <w:bCs/>
                <w:color w:val="FFFFFF" w:themeColor="background1"/>
                <w:sz w:val="22"/>
                <w:szCs w:val="22"/>
                <w:lang w:eastAsia="en-IN"/>
              </w:rPr>
            </w:pPr>
          </w:p>
        </w:tc>
        <w:tc>
          <w:tcPr>
            <w:tcW w:w="1991" w:type="pct"/>
            <w:shd w:val="clear" w:color="auto" w:fill="002060"/>
            <w:vAlign w:val="center"/>
            <w:hideMark/>
          </w:tcPr>
          <w:p w:rsidR="00502EDC" w:rsidRPr="00CF0BF5" w:rsidRDefault="00502EDC" w:rsidP="00502EDC">
            <w:pPr>
              <w:rPr>
                <w:rFonts w:asciiTheme="minorHAnsi" w:hAnsiTheme="minorHAnsi" w:cstheme="minorHAnsi"/>
                <w:b/>
                <w:bCs/>
                <w:color w:val="FFFFFF" w:themeColor="background1"/>
                <w:sz w:val="22"/>
                <w:szCs w:val="22"/>
                <w:lang w:eastAsia="en-IN"/>
              </w:rPr>
            </w:pPr>
            <w:r w:rsidRPr="00CF0BF5">
              <w:rPr>
                <w:rFonts w:asciiTheme="minorHAnsi" w:hAnsiTheme="minorHAnsi" w:cstheme="minorHAnsi"/>
                <w:b/>
                <w:bCs/>
                <w:color w:val="FFFFFF" w:themeColor="background1"/>
                <w:sz w:val="22"/>
                <w:szCs w:val="22"/>
                <w:lang w:eastAsia="en-IN"/>
              </w:rPr>
              <w:t xml:space="preserve">Total For Civil Works </w:t>
            </w:r>
          </w:p>
        </w:tc>
        <w:tc>
          <w:tcPr>
            <w:tcW w:w="469" w:type="pct"/>
            <w:shd w:val="clear" w:color="auto" w:fill="002060"/>
            <w:noWrap/>
            <w:vAlign w:val="center"/>
            <w:hideMark/>
          </w:tcPr>
          <w:p w:rsidR="00502EDC" w:rsidRPr="00CF0BF5" w:rsidRDefault="00502EDC" w:rsidP="00502EDC">
            <w:pPr>
              <w:jc w:val="center"/>
              <w:rPr>
                <w:rFonts w:asciiTheme="minorHAnsi" w:hAnsiTheme="minorHAnsi" w:cstheme="minorHAnsi"/>
                <w:b/>
                <w:bCs/>
                <w:color w:val="FFFFFF" w:themeColor="background1"/>
                <w:sz w:val="22"/>
                <w:szCs w:val="22"/>
                <w:lang w:eastAsia="en-IN"/>
              </w:rPr>
            </w:pPr>
          </w:p>
        </w:tc>
        <w:tc>
          <w:tcPr>
            <w:tcW w:w="468" w:type="pct"/>
            <w:shd w:val="clear" w:color="auto" w:fill="002060"/>
            <w:noWrap/>
            <w:vAlign w:val="center"/>
            <w:hideMark/>
          </w:tcPr>
          <w:p w:rsidR="00502EDC" w:rsidRPr="00CF0BF5" w:rsidRDefault="00502EDC" w:rsidP="00502EDC">
            <w:pPr>
              <w:jc w:val="center"/>
              <w:rPr>
                <w:rFonts w:asciiTheme="minorHAnsi" w:hAnsiTheme="minorHAnsi" w:cstheme="minorHAnsi"/>
                <w:b/>
                <w:bCs/>
                <w:color w:val="FFFFFF" w:themeColor="background1"/>
                <w:sz w:val="22"/>
                <w:szCs w:val="22"/>
                <w:lang w:eastAsia="en-IN"/>
              </w:rPr>
            </w:pPr>
          </w:p>
        </w:tc>
        <w:tc>
          <w:tcPr>
            <w:tcW w:w="626" w:type="pct"/>
            <w:shd w:val="clear" w:color="auto" w:fill="002060"/>
            <w:noWrap/>
            <w:vAlign w:val="center"/>
            <w:hideMark/>
          </w:tcPr>
          <w:p w:rsidR="00502EDC" w:rsidRPr="00CF0BF5" w:rsidRDefault="00502EDC" w:rsidP="00502EDC">
            <w:pPr>
              <w:jc w:val="center"/>
              <w:rPr>
                <w:rFonts w:asciiTheme="minorHAnsi" w:hAnsiTheme="minorHAnsi" w:cstheme="minorHAnsi"/>
                <w:b/>
                <w:bCs/>
                <w:color w:val="FFFFFF" w:themeColor="background1"/>
                <w:sz w:val="22"/>
                <w:szCs w:val="22"/>
                <w:lang w:eastAsia="en-IN"/>
              </w:rPr>
            </w:pPr>
          </w:p>
        </w:tc>
        <w:tc>
          <w:tcPr>
            <w:tcW w:w="937" w:type="pct"/>
            <w:shd w:val="clear" w:color="auto" w:fill="002060"/>
            <w:noWrap/>
            <w:vAlign w:val="center"/>
            <w:hideMark/>
          </w:tcPr>
          <w:p w:rsidR="00502EDC" w:rsidRPr="00502EDC" w:rsidRDefault="00A64ED1" w:rsidP="00502EDC">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INR </w:t>
            </w:r>
            <w:r w:rsidR="00502EDC" w:rsidRPr="00502EDC">
              <w:rPr>
                <w:rFonts w:ascii="Calibri" w:hAnsi="Calibri" w:cs="Calibri"/>
                <w:b/>
                <w:bCs/>
                <w:color w:val="FFFFFF" w:themeColor="background1"/>
                <w:sz w:val="22"/>
                <w:szCs w:val="22"/>
              </w:rPr>
              <w:t>8,12,94,080</w:t>
            </w:r>
          </w:p>
        </w:tc>
      </w:tr>
    </w:tbl>
    <w:p w:rsidR="00210184" w:rsidRDefault="00210184" w:rsidP="00210184">
      <w:pPr>
        <w:pStyle w:val="ListParagraph"/>
        <w:spacing w:line="360" w:lineRule="auto"/>
        <w:ind w:left="709" w:right="-143"/>
        <w:jc w:val="both"/>
        <w:rPr>
          <w:rFonts w:ascii="Arial" w:hAnsi="Arial" w:cs="Arial"/>
          <w:sz w:val="22"/>
        </w:rPr>
      </w:pPr>
    </w:p>
    <w:p w:rsidR="00F51EB8" w:rsidRDefault="00210184" w:rsidP="00ED3B1B">
      <w:pPr>
        <w:pStyle w:val="ListParagraph"/>
        <w:spacing w:line="360" w:lineRule="auto"/>
        <w:ind w:left="709" w:right="-71"/>
        <w:jc w:val="both"/>
        <w:rPr>
          <w:rFonts w:ascii="Arial" w:hAnsi="Arial" w:cs="Arial"/>
          <w:sz w:val="22"/>
        </w:rPr>
      </w:pPr>
      <w:r>
        <w:rPr>
          <w:rFonts w:ascii="Arial" w:hAnsi="Arial" w:cs="Arial"/>
          <w:sz w:val="22"/>
        </w:rPr>
        <w:t xml:space="preserve">As per the above table, the estimated cost of the Building &amp; Civil works is ~INR 812.00 lakhs </w:t>
      </w:r>
      <w:r w:rsidR="00100973">
        <w:rPr>
          <w:rFonts w:ascii="Arial" w:hAnsi="Arial" w:cs="Arial"/>
          <w:sz w:val="22"/>
        </w:rPr>
        <w:t>including applicable 12% GST</w:t>
      </w:r>
      <w:r>
        <w:rPr>
          <w:rFonts w:ascii="Arial" w:hAnsi="Arial" w:cs="Arial"/>
          <w:sz w:val="22"/>
        </w:rPr>
        <w:t xml:space="preserve">. </w:t>
      </w:r>
      <w:r w:rsidR="00100973">
        <w:rPr>
          <w:rFonts w:ascii="Arial" w:hAnsi="Arial" w:cs="Arial"/>
          <w:sz w:val="22"/>
        </w:rPr>
        <w:t xml:space="preserve">As per the Cost vetting report shared by the client, the estimated cost has been verified by AR. Amit Kumar Chauhan </w:t>
      </w:r>
      <w:r w:rsidR="00F829F0" w:rsidRPr="00F829F0">
        <w:rPr>
          <w:rFonts w:ascii="Arial" w:hAnsi="Arial" w:cs="Arial"/>
          <w:i/>
          <w:sz w:val="22"/>
        </w:rPr>
        <w:t xml:space="preserve">(Ref: Regd. </w:t>
      </w:r>
      <w:proofErr w:type="spellStart"/>
      <w:r w:rsidR="00F829F0" w:rsidRPr="00F829F0">
        <w:rPr>
          <w:rFonts w:ascii="Arial" w:hAnsi="Arial" w:cs="Arial"/>
          <w:i/>
          <w:sz w:val="22"/>
        </w:rPr>
        <w:t>Valuer</w:t>
      </w:r>
      <w:proofErr w:type="spellEnd"/>
      <w:r w:rsidR="00F829F0" w:rsidRPr="00F829F0">
        <w:rPr>
          <w:rFonts w:ascii="Arial" w:hAnsi="Arial" w:cs="Arial"/>
          <w:i/>
          <w:sz w:val="22"/>
        </w:rPr>
        <w:t xml:space="preserve"> F-20584, </w:t>
      </w:r>
      <w:r w:rsidR="00F829F0">
        <w:rPr>
          <w:rFonts w:ascii="Arial" w:hAnsi="Arial" w:cs="Arial"/>
          <w:i/>
          <w:sz w:val="22"/>
        </w:rPr>
        <w:t xml:space="preserve">Panel </w:t>
      </w:r>
      <w:proofErr w:type="spellStart"/>
      <w:r w:rsidR="00F829F0">
        <w:rPr>
          <w:rFonts w:ascii="Arial" w:hAnsi="Arial" w:cs="Arial"/>
          <w:i/>
          <w:sz w:val="22"/>
        </w:rPr>
        <w:t>Valuer</w:t>
      </w:r>
      <w:proofErr w:type="spellEnd"/>
      <w:r w:rsidR="00F829F0">
        <w:rPr>
          <w:rFonts w:ascii="Arial" w:hAnsi="Arial" w:cs="Arial"/>
          <w:i/>
          <w:sz w:val="22"/>
        </w:rPr>
        <w:t xml:space="preserve"> (L.I.C) – DDV0017 </w:t>
      </w:r>
      <w:r w:rsidR="00F829F0" w:rsidRPr="00F829F0">
        <w:rPr>
          <w:rFonts w:ascii="Arial" w:hAnsi="Arial" w:cs="Arial"/>
          <w:i/>
          <w:sz w:val="22"/>
        </w:rPr>
        <w:t>Regd. No. -4/2023-14)</w:t>
      </w:r>
      <w:r w:rsidR="00F829F0">
        <w:rPr>
          <w:rFonts w:ascii="Arial" w:hAnsi="Arial" w:cs="Arial"/>
          <w:i/>
          <w:sz w:val="22"/>
        </w:rPr>
        <w:t>.</w:t>
      </w:r>
    </w:p>
    <w:p w:rsidR="003E45EE" w:rsidRDefault="00F829F0" w:rsidP="00ED3B1B">
      <w:pPr>
        <w:pStyle w:val="ListParagraph"/>
        <w:spacing w:before="240" w:line="360" w:lineRule="auto"/>
        <w:ind w:left="709" w:right="-71"/>
        <w:jc w:val="both"/>
        <w:rPr>
          <w:rFonts w:ascii="Arial" w:hAnsi="Arial" w:cs="Arial"/>
          <w:sz w:val="22"/>
        </w:rPr>
      </w:pPr>
      <w:r>
        <w:rPr>
          <w:rFonts w:ascii="Arial" w:hAnsi="Arial" w:cs="Arial"/>
          <w:sz w:val="22"/>
        </w:rPr>
        <w:t>However, as a TEV consultant, the estimated Building &amp; Civil works cost has been verified independently by u</w:t>
      </w:r>
      <w:r w:rsidR="0017245A">
        <w:rPr>
          <w:rFonts w:ascii="Arial" w:hAnsi="Arial" w:cs="Arial"/>
          <w:sz w:val="22"/>
        </w:rPr>
        <w:t>s, which we found reasonable &amp;</w:t>
      </w:r>
      <w:r>
        <w:rPr>
          <w:rFonts w:ascii="Arial" w:hAnsi="Arial" w:cs="Arial"/>
          <w:sz w:val="22"/>
        </w:rPr>
        <w:t xml:space="preserve"> in the permissible range</w:t>
      </w:r>
      <w:r w:rsidR="005E616B">
        <w:rPr>
          <w:rFonts w:ascii="Arial" w:hAnsi="Arial" w:cs="Arial"/>
          <w:sz w:val="22"/>
        </w:rPr>
        <w:t xml:space="preserve"> </w:t>
      </w:r>
      <w:r w:rsidR="0017245A">
        <w:rPr>
          <w:rFonts w:ascii="Arial" w:hAnsi="Arial" w:cs="Arial"/>
          <w:sz w:val="22"/>
        </w:rPr>
        <w:t xml:space="preserve">also </w:t>
      </w:r>
      <w:r w:rsidR="005E616B">
        <w:rPr>
          <w:rFonts w:ascii="Arial" w:hAnsi="Arial" w:cs="Arial"/>
          <w:sz w:val="22"/>
        </w:rPr>
        <w:t>the cost may change a</w:t>
      </w:r>
      <w:r w:rsidR="005E616B" w:rsidRPr="005E616B">
        <w:rPr>
          <w:rFonts w:ascii="Arial" w:hAnsi="Arial" w:cs="Arial"/>
          <w:sz w:val="22"/>
        </w:rPr>
        <w:t>s per specifications</w:t>
      </w:r>
      <w:r w:rsidR="005E616B">
        <w:rPr>
          <w:rFonts w:ascii="Arial" w:hAnsi="Arial" w:cs="Arial"/>
          <w:sz w:val="22"/>
        </w:rPr>
        <w:t xml:space="preserve"> &amp; material brand.</w:t>
      </w:r>
      <w:r w:rsidR="00C70E6A">
        <w:rPr>
          <w:rFonts w:ascii="Arial" w:hAnsi="Arial" w:cs="Arial"/>
          <w:sz w:val="22"/>
        </w:rPr>
        <w:t xml:space="preserve"> </w:t>
      </w:r>
    </w:p>
    <w:p w:rsidR="004B548B" w:rsidRPr="004B548B" w:rsidRDefault="004B548B" w:rsidP="004B548B">
      <w:pPr>
        <w:pStyle w:val="ListParagraph"/>
        <w:spacing w:before="240" w:line="360" w:lineRule="auto"/>
        <w:ind w:left="709" w:right="-143"/>
        <w:jc w:val="both"/>
        <w:rPr>
          <w:rFonts w:ascii="Arial" w:hAnsi="Arial" w:cs="Arial"/>
          <w:sz w:val="22"/>
        </w:rPr>
      </w:pPr>
    </w:p>
    <w:p w:rsidR="003E45EE" w:rsidRPr="003E45EE" w:rsidRDefault="003E45EE" w:rsidP="00136AB2">
      <w:pPr>
        <w:pStyle w:val="ListParagraph"/>
        <w:numPr>
          <w:ilvl w:val="0"/>
          <w:numId w:val="39"/>
        </w:numPr>
        <w:spacing w:before="240" w:line="360" w:lineRule="auto"/>
        <w:ind w:left="709" w:right="-143" w:hanging="425"/>
        <w:jc w:val="both"/>
        <w:rPr>
          <w:rFonts w:ascii="Arial" w:hAnsi="Arial" w:cs="Arial"/>
          <w:sz w:val="22"/>
        </w:rPr>
      </w:pPr>
      <w:r>
        <w:rPr>
          <w:rFonts w:ascii="Arial" w:eastAsia="Calibri" w:hAnsi="Arial" w:cs="Arial"/>
          <w:b/>
          <w:color w:val="000000"/>
          <w:sz w:val="22"/>
          <w:szCs w:val="22"/>
        </w:rPr>
        <w:lastRenderedPageBreak/>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rsidR="0017245A" w:rsidRDefault="00D36175"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As per the contract agreement </w:t>
      </w:r>
      <w:r w:rsidR="00847A8B">
        <w:rPr>
          <w:rFonts w:ascii="Arial" w:hAnsi="Arial" w:cs="Arial"/>
          <w:sz w:val="22"/>
        </w:rPr>
        <w:t>executed on 23</w:t>
      </w:r>
      <w:r w:rsidR="00847A8B" w:rsidRPr="0032144D">
        <w:rPr>
          <w:rFonts w:ascii="Arial" w:hAnsi="Arial" w:cs="Arial"/>
          <w:sz w:val="22"/>
          <w:vertAlign w:val="superscript"/>
        </w:rPr>
        <w:t>rd</w:t>
      </w:r>
      <w:r w:rsidR="00847A8B">
        <w:rPr>
          <w:rFonts w:ascii="Arial" w:hAnsi="Arial" w:cs="Arial"/>
          <w:sz w:val="22"/>
        </w:rPr>
        <w:t xml:space="preserve"> December 2023 with EPC consultant, M/s Jog Waste to energy Pvt Ltd will be supplying all the required Plant &amp; Machinery and equipment </w:t>
      </w:r>
      <w:r w:rsidR="001B4259">
        <w:rPr>
          <w:rFonts w:ascii="Arial" w:hAnsi="Arial" w:cs="Arial"/>
          <w:sz w:val="22"/>
        </w:rPr>
        <w:t xml:space="preserve">excluding </w:t>
      </w:r>
      <w:r w:rsidR="001B4259" w:rsidRPr="001B4259">
        <w:rPr>
          <w:rFonts w:ascii="Arial" w:hAnsi="Arial" w:cs="Arial"/>
          <w:sz w:val="22"/>
        </w:rPr>
        <w:t>miscellaneous</w:t>
      </w:r>
      <w:r w:rsidR="001B4259">
        <w:rPr>
          <w:rFonts w:ascii="Arial" w:hAnsi="Arial" w:cs="Arial"/>
          <w:sz w:val="22"/>
        </w:rPr>
        <w:t xml:space="preserve"> assets </w:t>
      </w:r>
      <w:r w:rsidR="00847A8B">
        <w:rPr>
          <w:rFonts w:ascii="Arial" w:hAnsi="Arial" w:cs="Arial"/>
          <w:sz w:val="22"/>
        </w:rPr>
        <w:t xml:space="preserve">as per scope of work of the agreement. </w:t>
      </w:r>
    </w:p>
    <w:p w:rsidR="00094D60" w:rsidRPr="00847A8B" w:rsidRDefault="0017245A"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As per the contract, the cost of Waste &amp; Bio-CNG handling equipment such as Tractor with loader, Tractor &amp; Trolley and CNG transport vehicles will be borne by the Company separately. </w:t>
      </w:r>
      <w:r w:rsidR="00D36175" w:rsidRPr="00847A8B">
        <w:rPr>
          <w:rFonts w:ascii="Arial" w:hAnsi="Arial" w:cs="Arial"/>
          <w:sz w:val="22"/>
        </w:rPr>
        <w:t xml:space="preserve">Detailed bifurcation of the proposed </w:t>
      </w:r>
      <w:r w:rsidR="00847A8B">
        <w:rPr>
          <w:rFonts w:ascii="Arial" w:hAnsi="Arial" w:cs="Arial"/>
          <w:sz w:val="22"/>
        </w:rPr>
        <w:t>Plant &amp; Machinery</w:t>
      </w:r>
      <w:r w:rsidR="00D36175" w:rsidRPr="00847A8B">
        <w:rPr>
          <w:rFonts w:ascii="Arial" w:hAnsi="Arial" w:cs="Arial"/>
          <w:sz w:val="22"/>
        </w:rPr>
        <w:t xml:space="preserve"> has been shown in the below table along with the estimated cost:</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0"/>
        <w:gridCol w:w="3783"/>
        <w:gridCol w:w="139"/>
        <w:gridCol w:w="715"/>
        <w:gridCol w:w="572"/>
        <w:gridCol w:w="1429"/>
        <w:gridCol w:w="1570"/>
      </w:tblGrid>
      <w:tr w:rsidR="00D36175" w:rsidRPr="0020004A" w:rsidTr="00D36175">
        <w:trPr>
          <w:trHeight w:val="420"/>
        </w:trPr>
        <w:tc>
          <w:tcPr>
            <w:tcW w:w="5000" w:type="pct"/>
            <w:gridSpan w:val="7"/>
            <w:shd w:val="clear" w:color="000000" w:fill="002060"/>
            <w:vAlign w:val="center"/>
          </w:tcPr>
          <w:p w:rsidR="00D36175" w:rsidRPr="0020004A" w:rsidRDefault="00D36175" w:rsidP="00D36175">
            <w:pPr>
              <w:spacing w:line="276" w:lineRule="auto"/>
              <w:jc w:val="center"/>
              <w:rPr>
                <w:rFonts w:asciiTheme="minorHAnsi" w:hAnsiTheme="minorHAnsi" w:cstheme="minorHAnsi"/>
                <w:b/>
                <w:bCs/>
                <w:color w:val="FFFFFF"/>
                <w:sz w:val="22"/>
                <w:szCs w:val="22"/>
                <w:lang w:eastAsia="en-IN"/>
              </w:rPr>
            </w:pPr>
            <w:r>
              <w:rPr>
                <w:rFonts w:asciiTheme="minorHAnsi" w:hAnsiTheme="minorHAnsi" w:cstheme="minorHAnsi"/>
                <w:b/>
                <w:bCs/>
                <w:color w:val="FFFFFF"/>
                <w:sz w:val="22"/>
                <w:szCs w:val="22"/>
                <w:lang w:eastAsia="en-IN"/>
              </w:rPr>
              <w:t>Proposed Plant &amp; Machinery</w:t>
            </w:r>
          </w:p>
        </w:tc>
      </w:tr>
      <w:tr w:rsidR="00D36175" w:rsidRPr="0020004A" w:rsidTr="00D36175">
        <w:trPr>
          <w:trHeight w:val="420"/>
        </w:trPr>
        <w:tc>
          <w:tcPr>
            <w:tcW w:w="509" w:type="pct"/>
            <w:shd w:val="clear" w:color="auto" w:fill="DBE5F1" w:themeFill="accent1" w:themeFillTint="33"/>
            <w:vAlign w:val="center"/>
            <w:hideMark/>
          </w:tcPr>
          <w:p w:rsidR="00D36175" w:rsidRPr="00255C77" w:rsidRDefault="00D36175" w:rsidP="00D36175">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 xml:space="preserve">S. </w:t>
            </w:r>
            <w:r w:rsidRPr="00255C77">
              <w:rPr>
                <w:rFonts w:asciiTheme="minorHAnsi" w:hAnsiTheme="minorHAnsi" w:cstheme="minorHAnsi"/>
                <w:b/>
                <w:bCs/>
                <w:sz w:val="22"/>
                <w:szCs w:val="22"/>
                <w:lang w:eastAsia="en-IN"/>
              </w:rPr>
              <w:t>No.</w:t>
            </w:r>
          </w:p>
        </w:tc>
        <w:tc>
          <w:tcPr>
            <w:tcW w:w="2146" w:type="pct"/>
            <w:gridSpan w:val="2"/>
            <w:shd w:val="clear" w:color="auto" w:fill="DBE5F1" w:themeFill="accent1" w:themeFillTint="33"/>
            <w:vAlign w:val="center"/>
            <w:hideMark/>
          </w:tcPr>
          <w:p w:rsidR="00D36175" w:rsidRPr="00255C77" w:rsidRDefault="00D36175" w:rsidP="00D36175">
            <w:pPr>
              <w:spacing w:line="276" w:lineRule="auto"/>
              <w:rPr>
                <w:rFonts w:asciiTheme="minorHAnsi" w:hAnsiTheme="minorHAnsi" w:cstheme="minorHAnsi"/>
                <w:b/>
                <w:bCs/>
                <w:sz w:val="22"/>
                <w:szCs w:val="22"/>
                <w:lang w:eastAsia="en-IN"/>
              </w:rPr>
            </w:pPr>
            <w:r w:rsidRPr="00255C77">
              <w:rPr>
                <w:rFonts w:asciiTheme="minorHAnsi" w:hAnsiTheme="minorHAnsi" w:cstheme="minorHAnsi"/>
                <w:b/>
                <w:bCs/>
                <w:sz w:val="22"/>
                <w:szCs w:val="22"/>
                <w:lang w:eastAsia="en-IN"/>
              </w:rPr>
              <w:t xml:space="preserve">Capital Cost Head </w:t>
            </w:r>
          </w:p>
        </w:tc>
        <w:tc>
          <w:tcPr>
            <w:tcW w:w="390" w:type="pct"/>
            <w:shd w:val="clear" w:color="auto" w:fill="DBE5F1" w:themeFill="accent1" w:themeFillTint="33"/>
            <w:vAlign w:val="center"/>
            <w:hideMark/>
          </w:tcPr>
          <w:p w:rsidR="00D36175" w:rsidRPr="00255C77" w:rsidRDefault="00D36175" w:rsidP="00D36175">
            <w:pPr>
              <w:spacing w:line="276" w:lineRule="auto"/>
              <w:jc w:val="center"/>
              <w:rPr>
                <w:rFonts w:asciiTheme="minorHAnsi" w:hAnsiTheme="minorHAnsi" w:cstheme="minorHAnsi"/>
                <w:b/>
                <w:bCs/>
                <w:sz w:val="22"/>
                <w:szCs w:val="22"/>
                <w:lang w:eastAsia="en-IN"/>
              </w:rPr>
            </w:pPr>
            <w:r w:rsidRPr="00255C77">
              <w:rPr>
                <w:rFonts w:asciiTheme="minorHAnsi" w:hAnsiTheme="minorHAnsi" w:cstheme="minorHAnsi"/>
                <w:b/>
                <w:bCs/>
                <w:sz w:val="22"/>
                <w:szCs w:val="22"/>
                <w:lang w:eastAsia="en-IN"/>
              </w:rPr>
              <w:t>QTY.</w:t>
            </w:r>
          </w:p>
        </w:tc>
        <w:tc>
          <w:tcPr>
            <w:tcW w:w="313" w:type="pct"/>
            <w:shd w:val="clear" w:color="auto" w:fill="DBE5F1" w:themeFill="accent1" w:themeFillTint="33"/>
            <w:vAlign w:val="center"/>
            <w:hideMark/>
          </w:tcPr>
          <w:p w:rsidR="00D36175" w:rsidRPr="00255C77" w:rsidRDefault="00D36175" w:rsidP="00D36175">
            <w:pPr>
              <w:spacing w:line="276" w:lineRule="auto"/>
              <w:jc w:val="center"/>
              <w:rPr>
                <w:rFonts w:asciiTheme="minorHAnsi" w:hAnsiTheme="minorHAnsi" w:cstheme="minorHAnsi"/>
                <w:b/>
                <w:bCs/>
                <w:sz w:val="22"/>
                <w:szCs w:val="22"/>
                <w:lang w:eastAsia="en-IN"/>
              </w:rPr>
            </w:pPr>
            <w:r w:rsidRPr="00255C77">
              <w:rPr>
                <w:rFonts w:asciiTheme="minorHAnsi" w:hAnsiTheme="minorHAnsi" w:cstheme="minorHAnsi"/>
                <w:b/>
                <w:bCs/>
                <w:sz w:val="22"/>
                <w:szCs w:val="22"/>
                <w:lang w:eastAsia="en-IN"/>
              </w:rPr>
              <w:t>Units</w:t>
            </w:r>
          </w:p>
        </w:tc>
        <w:tc>
          <w:tcPr>
            <w:tcW w:w="782" w:type="pct"/>
            <w:shd w:val="clear" w:color="auto" w:fill="DBE5F1" w:themeFill="accent1" w:themeFillTint="33"/>
            <w:vAlign w:val="center"/>
            <w:hideMark/>
          </w:tcPr>
          <w:p w:rsidR="00D36175" w:rsidRPr="00255C77" w:rsidRDefault="00D36175" w:rsidP="00D36175">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Unit Rate</w:t>
            </w:r>
          </w:p>
        </w:tc>
        <w:tc>
          <w:tcPr>
            <w:tcW w:w="860" w:type="pct"/>
            <w:shd w:val="clear" w:color="auto" w:fill="DBE5F1" w:themeFill="accent1" w:themeFillTint="33"/>
            <w:vAlign w:val="center"/>
            <w:hideMark/>
          </w:tcPr>
          <w:p w:rsidR="00D36175" w:rsidRPr="00255C77" w:rsidRDefault="00D36175" w:rsidP="00D36175">
            <w:pPr>
              <w:spacing w:line="276" w:lineRule="auto"/>
              <w:jc w:val="center"/>
              <w:rPr>
                <w:rFonts w:asciiTheme="minorHAnsi" w:hAnsiTheme="minorHAnsi" w:cstheme="minorHAnsi"/>
                <w:b/>
                <w:bCs/>
                <w:sz w:val="22"/>
                <w:szCs w:val="22"/>
                <w:lang w:eastAsia="en-IN"/>
              </w:rPr>
            </w:pPr>
            <w:r w:rsidRPr="00255C77">
              <w:rPr>
                <w:rFonts w:asciiTheme="minorHAnsi" w:hAnsiTheme="minorHAnsi" w:cstheme="minorHAnsi"/>
                <w:b/>
                <w:bCs/>
                <w:sz w:val="22"/>
                <w:szCs w:val="22"/>
                <w:lang w:eastAsia="en-IN"/>
              </w:rPr>
              <w:t>Amount (INR)</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 xml:space="preserve">Biomass Handling Facility </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Weighbridge &amp; other equip.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8,25,000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8,25,000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Pr="00255C77" w:rsidRDefault="00D36175" w:rsidP="00D36175">
            <w:pPr>
              <w:jc w:val="center"/>
              <w:rPr>
                <w:rFonts w:ascii="Calibri" w:hAnsi="Calibri" w:cs="Calibri"/>
                <w:b/>
                <w:color w:val="000000"/>
                <w:sz w:val="22"/>
                <w:szCs w:val="22"/>
              </w:rPr>
            </w:pPr>
            <w:r w:rsidRPr="00255C77">
              <w:rPr>
                <w:rFonts w:ascii="Calibri" w:hAnsi="Calibri" w:cs="Calibri"/>
                <w:b/>
                <w:color w:val="000000"/>
                <w:sz w:val="22"/>
                <w:szCs w:val="22"/>
              </w:rPr>
              <w:t>8,25,000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Waste  and Bio</w:t>
            </w:r>
            <w:r>
              <w:rPr>
                <w:rFonts w:asciiTheme="minorHAnsi" w:hAnsiTheme="minorHAnsi" w:cstheme="minorHAnsi"/>
                <w:b/>
                <w:bCs/>
                <w:color w:val="000000"/>
                <w:sz w:val="22"/>
                <w:szCs w:val="22"/>
                <w:lang w:eastAsia="en-IN"/>
              </w:rPr>
              <w:t>-</w:t>
            </w:r>
            <w:r w:rsidRPr="0020004A">
              <w:rPr>
                <w:rFonts w:asciiTheme="minorHAnsi" w:hAnsiTheme="minorHAnsi" w:cstheme="minorHAnsi"/>
                <w:b/>
                <w:bCs/>
                <w:color w:val="000000"/>
                <w:sz w:val="22"/>
                <w:szCs w:val="22"/>
                <w:lang w:eastAsia="en-IN"/>
              </w:rPr>
              <w:t>CNG handling Equipment</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Tractor with loader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11,75,000</w:t>
            </w:r>
          </w:p>
        </w:tc>
        <w:tc>
          <w:tcPr>
            <w:tcW w:w="860" w:type="pct"/>
            <w:shd w:val="clear" w:color="auto" w:fill="auto"/>
            <w:noWrap/>
            <w:vAlign w:val="center"/>
            <w:hideMark/>
          </w:tcPr>
          <w:p w:rsidR="00D36175" w:rsidRPr="00255C77" w:rsidRDefault="00D36175" w:rsidP="00D36175">
            <w:pPr>
              <w:jc w:val="center"/>
              <w:rPr>
                <w:rFonts w:ascii="Calibri" w:hAnsi="Calibri" w:cs="Calibri"/>
                <w:bCs/>
                <w:color w:val="000000"/>
                <w:sz w:val="22"/>
                <w:szCs w:val="22"/>
              </w:rPr>
            </w:pPr>
            <w:r w:rsidRPr="00255C77">
              <w:rPr>
                <w:rFonts w:ascii="Calibri" w:hAnsi="Calibri" w:cs="Calibri"/>
                <w:bCs/>
                <w:color w:val="000000"/>
                <w:sz w:val="22"/>
                <w:szCs w:val="22"/>
              </w:rPr>
              <w:t>11,75,000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Tractor and trolley</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10,60,000</w:t>
            </w:r>
          </w:p>
        </w:tc>
        <w:tc>
          <w:tcPr>
            <w:tcW w:w="860" w:type="pct"/>
            <w:shd w:val="clear" w:color="auto" w:fill="auto"/>
            <w:noWrap/>
            <w:vAlign w:val="center"/>
            <w:hideMark/>
          </w:tcPr>
          <w:p w:rsidR="00D36175" w:rsidRPr="00255C77" w:rsidRDefault="00D36175" w:rsidP="00D36175">
            <w:pPr>
              <w:jc w:val="center"/>
              <w:rPr>
                <w:rFonts w:ascii="Calibri" w:hAnsi="Calibri" w:cs="Calibri"/>
                <w:bCs/>
                <w:color w:val="000000"/>
                <w:sz w:val="22"/>
                <w:szCs w:val="22"/>
              </w:rPr>
            </w:pPr>
            <w:r w:rsidRPr="00255C77">
              <w:rPr>
                <w:rFonts w:ascii="Calibri" w:hAnsi="Calibri" w:cs="Calibri"/>
                <w:bCs/>
                <w:color w:val="000000"/>
                <w:sz w:val="22"/>
                <w:szCs w:val="22"/>
              </w:rPr>
              <w:t>10,60,000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CNG Transport vehicle</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24,35,000</w:t>
            </w:r>
          </w:p>
        </w:tc>
        <w:tc>
          <w:tcPr>
            <w:tcW w:w="860" w:type="pct"/>
            <w:shd w:val="clear" w:color="auto" w:fill="auto"/>
            <w:noWrap/>
            <w:vAlign w:val="center"/>
            <w:hideMark/>
          </w:tcPr>
          <w:p w:rsidR="00D36175" w:rsidRPr="00255C77" w:rsidRDefault="00D36175" w:rsidP="00D36175">
            <w:pPr>
              <w:jc w:val="center"/>
              <w:rPr>
                <w:rFonts w:ascii="Calibri" w:hAnsi="Calibri" w:cs="Calibri"/>
                <w:bCs/>
                <w:color w:val="000000"/>
                <w:sz w:val="22"/>
                <w:szCs w:val="22"/>
              </w:rPr>
            </w:pPr>
            <w:r w:rsidRPr="00255C77">
              <w:rPr>
                <w:rFonts w:ascii="Calibri" w:hAnsi="Calibri" w:cs="Calibri"/>
                <w:bCs/>
                <w:color w:val="000000"/>
                <w:sz w:val="22"/>
                <w:szCs w:val="22"/>
              </w:rPr>
              <w:t>48,70,000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71,05,000</w:t>
            </w:r>
          </w:p>
        </w:tc>
      </w:tr>
      <w:tr w:rsidR="00D36175" w:rsidRPr="0020004A" w:rsidTr="00D36175">
        <w:trPr>
          <w:trHeight w:val="450"/>
        </w:trPr>
        <w:tc>
          <w:tcPr>
            <w:tcW w:w="509"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3</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Equipment/ Machinery For Feed Mixing Tank</w:t>
            </w:r>
          </w:p>
        </w:tc>
      </w:tr>
      <w:tr w:rsidR="00D36175" w:rsidRPr="0020004A" w:rsidTr="00D36175">
        <w:trPr>
          <w:trHeight w:val="39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Top Entry Type Agitator 15 HP/Variable RPM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15 X 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HP</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SS Bar Grill</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Platform mixing tank</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Valves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Flanges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4</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DBE5F1" w:themeFill="accent1" w:themeFillTint="33"/>
            <w:noWrap/>
            <w:vAlign w:val="center"/>
            <w:hideMark/>
          </w:tcPr>
          <w:p w:rsidR="00D36175" w:rsidRPr="0020004A" w:rsidRDefault="0017245A" w:rsidP="00D36175">
            <w:pPr>
              <w:spacing w:line="276" w:lineRule="auto"/>
              <w:jc w:val="center"/>
              <w:rPr>
                <w:rFonts w:asciiTheme="minorHAnsi" w:hAnsiTheme="minorHAnsi" w:cstheme="minorHAnsi"/>
                <w:b/>
                <w:bCs/>
                <w:color w:val="000000"/>
                <w:sz w:val="22"/>
                <w:szCs w:val="22"/>
                <w:lang w:eastAsia="en-IN"/>
              </w:rPr>
            </w:pPr>
            <w:r>
              <w:rPr>
                <w:rFonts w:asciiTheme="minorHAnsi" w:hAnsiTheme="minorHAnsi" w:cstheme="minorHAnsi"/>
                <w:b/>
                <w:bCs/>
                <w:color w:val="000000"/>
                <w:sz w:val="22"/>
                <w:szCs w:val="22"/>
                <w:lang w:eastAsia="en-IN"/>
              </w:rPr>
              <w:t>Nos</w:t>
            </w:r>
          </w:p>
        </w:tc>
        <w:tc>
          <w:tcPr>
            <w:tcW w:w="782"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35,14,000</w:t>
            </w: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70,28,000</w:t>
            </w:r>
          </w:p>
        </w:tc>
      </w:tr>
      <w:tr w:rsidR="00D36175" w:rsidRPr="0020004A" w:rsidTr="00D36175">
        <w:trPr>
          <w:trHeight w:val="450"/>
        </w:trPr>
        <w:tc>
          <w:tcPr>
            <w:tcW w:w="509"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4</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 xml:space="preserve">Pumping Equipment &amp; Grinder </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Screw Pump for Slurry transfer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3</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Grinder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lastRenderedPageBreak/>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Piping &amp; Valves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860" w:type="pct"/>
            <w:shd w:val="clear" w:color="auto" w:fill="DBE5F1" w:themeFill="accent1" w:themeFillTint="33"/>
            <w:noWrap/>
            <w:vAlign w:val="center"/>
            <w:hideMark/>
          </w:tcPr>
          <w:p w:rsidR="00D36175" w:rsidRPr="00973BCE"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75,25,000</w:t>
            </w:r>
          </w:p>
        </w:tc>
      </w:tr>
      <w:tr w:rsidR="00D36175" w:rsidRPr="0020004A" w:rsidTr="00D36175">
        <w:trPr>
          <w:trHeight w:val="533"/>
        </w:trPr>
        <w:tc>
          <w:tcPr>
            <w:tcW w:w="509" w:type="pct"/>
            <w:shd w:val="clear" w:color="auto" w:fill="auto"/>
            <w:noWrap/>
            <w:vAlign w:val="center"/>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Pr>
                <w:rFonts w:asciiTheme="minorHAnsi" w:hAnsiTheme="minorHAnsi" w:cstheme="minorHAnsi"/>
                <w:b/>
                <w:bCs/>
                <w:color w:val="000000"/>
                <w:sz w:val="22"/>
                <w:szCs w:val="22"/>
                <w:lang w:eastAsia="en-IN"/>
              </w:rPr>
              <w:t>5</w:t>
            </w:r>
          </w:p>
        </w:tc>
        <w:tc>
          <w:tcPr>
            <w:tcW w:w="4491" w:type="pct"/>
            <w:gridSpan w:val="6"/>
            <w:shd w:val="clear" w:color="auto" w:fill="auto"/>
            <w:vAlign w:val="center"/>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4675B">
              <w:rPr>
                <w:rFonts w:asciiTheme="minorHAnsi" w:hAnsiTheme="minorHAnsi" w:cstheme="minorHAnsi"/>
                <w:b/>
                <w:bCs/>
                <w:color w:val="000000"/>
                <w:sz w:val="22"/>
                <w:szCs w:val="22"/>
                <w:lang w:eastAsia="en-IN"/>
              </w:rPr>
              <w:t>Equipment/ Machinery For Digester Tank</w:t>
            </w:r>
          </w:p>
        </w:tc>
      </w:tr>
      <w:tr w:rsidR="00D36175" w:rsidRPr="0020004A" w:rsidTr="00D36175">
        <w:trPr>
          <w:trHeight w:val="450"/>
        </w:trPr>
        <w:tc>
          <w:tcPr>
            <w:tcW w:w="509" w:type="pct"/>
            <w:shd w:val="clear" w:color="auto" w:fill="auto"/>
            <w:noWrap/>
            <w:vAlign w:val="center"/>
            <w:hideMark/>
          </w:tcPr>
          <w:p w:rsidR="00D36175" w:rsidRPr="0024675B" w:rsidRDefault="00D36175" w:rsidP="00D36175">
            <w:pPr>
              <w:spacing w:line="276" w:lineRule="auto"/>
              <w:jc w:val="center"/>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4675B" w:rsidRDefault="00D36175" w:rsidP="00D36175">
            <w:pPr>
              <w:spacing w:line="276" w:lineRule="auto"/>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Heating System</w:t>
            </w:r>
          </w:p>
        </w:tc>
        <w:tc>
          <w:tcPr>
            <w:tcW w:w="390" w:type="pct"/>
            <w:shd w:val="clear" w:color="auto" w:fill="auto"/>
            <w:vAlign w:val="center"/>
            <w:hideMark/>
          </w:tcPr>
          <w:p w:rsidR="00D36175" w:rsidRPr="0024675B" w:rsidRDefault="00D36175" w:rsidP="00D36175">
            <w:pPr>
              <w:spacing w:line="276" w:lineRule="auto"/>
              <w:jc w:val="center"/>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4675B" w:rsidRDefault="00D36175" w:rsidP="00D36175">
            <w:pPr>
              <w:spacing w:line="276" w:lineRule="auto"/>
              <w:jc w:val="center"/>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4675B" w:rsidRDefault="00D36175" w:rsidP="00D36175">
            <w:pPr>
              <w:spacing w:line="276" w:lineRule="auto"/>
              <w:jc w:val="center"/>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4675B" w:rsidRDefault="00D36175" w:rsidP="00D36175">
            <w:pPr>
              <w:spacing w:line="276" w:lineRule="auto"/>
              <w:jc w:val="center"/>
              <w:rPr>
                <w:rFonts w:asciiTheme="minorHAnsi" w:hAnsiTheme="minorHAnsi" w:cstheme="minorHAnsi"/>
                <w:color w:val="000000"/>
                <w:sz w:val="22"/>
                <w:szCs w:val="22"/>
                <w:lang w:eastAsia="en-IN"/>
              </w:rPr>
            </w:pPr>
            <w:r w:rsidRPr="0024675B">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Side Entry Agitators For mixing and circulation</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Heating System Valves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Manual Valves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4</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Flanges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4</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G</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Wall Flanges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8</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H</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Pipes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I</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Pipe fittings</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J</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Inspection Window</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4</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K</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Other Fitting &amp; Fixtures </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SET</w:t>
            </w:r>
          </w:p>
        </w:tc>
        <w:tc>
          <w:tcPr>
            <w:tcW w:w="782"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1,80,00,000</w:t>
            </w: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3,60,00,000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6</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Double Membrane Digester Roof/Balloon</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Spider Ring</w:t>
            </w:r>
          </w:p>
        </w:tc>
        <w:tc>
          <w:tcPr>
            <w:tcW w:w="390" w:type="pct"/>
            <w:vMerge w:val="restar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vMerge w:val="restart"/>
            <w:shd w:val="clear" w:color="auto" w:fill="auto"/>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45,50,000</w:t>
            </w:r>
          </w:p>
        </w:tc>
        <w:tc>
          <w:tcPr>
            <w:tcW w:w="860" w:type="pct"/>
            <w:vMerge w:val="restart"/>
            <w:shd w:val="clear" w:color="auto" w:fill="auto"/>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91,00,000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Nylon Belts</w:t>
            </w:r>
          </w:p>
        </w:tc>
        <w:tc>
          <w:tcPr>
            <w:tcW w:w="39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Nylon Rope Net</w:t>
            </w:r>
          </w:p>
        </w:tc>
        <w:tc>
          <w:tcPr>
            <w:tcW w:w="39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Both side PVC coated fabric/Balloon -2 Set </w:t>
            </w:r>
          </w:p>
        </w:tc>
        <w:tc>
          <w:tcPr>
            <w:tcW w:w="39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r>
      <w:tr w:rsidR="00D36175" w:rsidRPr="0020004A" w:rsidTr="00D36175">
        <w:trPr>
          <w:trHeight w:val="6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Under Pressure protection &amp; over pressure Valve-2 Set </w:t>
            </w:r>
          </w:p>
        </w:tc>
        <w:tc>
          <w:tcPr>
            <w:tcW w:w="39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vMerge/>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r>
      <w:tr w:rsidR="00D36175" w:rsidRPr="0020004A" w:rsidTr="00D36175">
        <w:trPr>
          <w:trHeight w:val="450"/>
        </w:trPr>
        <w:tc>
          <w:tcPr>
            <w:tcW w:w="509"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8E737E" w:rsidRDefault="00D36175" w:rsidP="00D36175">
            <w:pPr>
              <w:spacing w:line="276" w:lineRule="auto"/>
              <w:rPr>
                <w:rFonts w:asciiTheme="minorHAnsi" w:hAnsiTheme="minorHAnsi" w:cstheme="minorHAnsi"/>
                <w:b/>
                <w:color w:val="000000"/>
                <w:sz w:val="22"/>
                <w:szCs w:val="22"/>
                <w:lang w:eastAsia="en-IN"/>
              </w:rPr>
            </w:pPr>
            <w:r w:rsidRPr="008E737E">
              <w:rPr>
                <w:rFonts w:asciiTheme="minorHAnsi" w:hAnsiTheme="minorHAnsi" w:cstheme="minorHAnsi"/>
                <w:b/>
                <w:color w:val="000000"/>
                <w:sz w:val="22"/>
                <w:szCs w:val="22"/>
                <w:lang w:eastAsia="en-IN"/>
              </w:rPr>
              <w:t xml:space="preserve">Sub Total </w:t>
            </w:r>
          </w:p>
        </w:tc>
        <w:tc>
          <w:tcPr>
            <w:tcW w:w="390" w:type="pct"/>
            <w:shd w:val="clear" w:color="auto" w:fill="DBE5F1" w:themeFill="accent1" w:themeFillTint="33"/>
            <w:vAlign w:val="center"/>
            <w:hideMark/>
          </w:tcPr>
          <w:p w:rsidR="00D36175" w:rsidRPr="008E737E" w:rsidRDefault="00D36175" w:rsidP="00D36175">
            <w:pPr>
              <w:spacing w:line="276" w:lineRule="auto"/>
              <w:jc w:val="center"/>
              <w:rPr>
                <w:rFonts w:asciiTheme="minorHAnsi" w:hAnsiTheme="minorHAnsi" w:cstheme="minorHAnsi"/>
                <w:color w:val="000000"/>
                <w:sz w:val="22"/>
                <w:szCs w:val="22"/>
                <w:lang w:eastAsia="en-IN"/>
              </w:rPr>
            </w:pPr>
          </w:p>
        </w:tc>
        <w:tc>
          <w:tcPr>
            <w:tcW w:w="313"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color w:val="000000"/>
                <w:sz w:val="22"/>
                <w:szCs w:val="22"/>
                <w:lang w:eastAsia="en-IN"/>
              </w:rPr>
            </w:pPr>
          </w:p>
        </w:tc>
        <w:tc>
          <w:tcPr>
            <w:tcW w:w="782"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color w:val="000000"/>
                <w:sz w:val="22"/>
                <w:szCs w:val="22"/>
                <w:lang w:eastAsia="en-IN"/>
              </w:rPr>
            </w:pPr>
          </w:p>
        </w:tc>
        <w:tc>
          <w:tcPr>
            <w:tcW w:w="860" w:type="pct"/>
            <w:shd w:val="clear" w:color="auto" w:fill="DBE5F1" w:themeFill="accent1" w:themeFillTint="33"/>
            <w:noWrap/>
            <w:vAlign w:val="center"/>
            <w:hideMark/>
          </w:tcPr>
          <w:p w:rsidR="00D36175" w:rsidRPr="008E737E"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91,00,000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7</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Equipment/ Machinery For Fertilizer Tank</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Top Entry Agitator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Pump for slurry Transfer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Auto Valves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Manual Valves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Flanges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Wall mounting Flanges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lastRenderedPageBreak/>
              <w:t>G</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Fitting Material of Flanges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390" w:type="pct"/>
            <w:shd w:val="clear" w:color="auto" w:fill="DBE5F1" w:themeFill="accent1" w:themeFillTint="33"/>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w:t>
            </w: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SET</w:t>
            </w:r>
          </w:p>
        </w:tc>
        <w:tc>
          <w:tcPr>
            <w:tcW w:w="782"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35,50,000</w:t>
            </w: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71,00,000</w:t>
            </w:r>
          </w:p>
        </w:tc>
      </w:tr>
      <w:tr w:rsidR="00D36175" w:rsidRPr="0020004A" w:rsidTr="00D36175">
        <w:trPr>
          <w:trHeight w:val="487"/>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8</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700 m3/hr Catalyst Tower based H2S Removal system (H2S &lt;= 1500 ppm)</w:t>
            </w:r>
          </w:p>
        </w:tc>
      </w:tr>
      <w:tr w:rsidR="00D36175" w:rsidRPr="0020004A" w:rsidTr="00A94452">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070" w:type="pct"/>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H2S Removal System</w:t>
            </w:r>
          </w:p>
        </w:tc>
        <w:tc>
          <w:tcPr>
            <w:tcW w:w="467" w:type="pct"/>
            <w:gridSpan w:val="2"/>
            <w:shd w:val="clear" w:color="auto" w:fill="auto"/>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A94452">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070" w:type="pct"/>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Accessories</w:t>
            </w:r>
          </w:p>
        </w:tc>
        <w:tc>
          <w:tcPr>
            <w:tcW w:w="467" w:type="pct"/>
            <w:gridSpan w:val="2"/>
            <w:shd w:val="clear" w:color="auto" w:fill="auto"/>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Lum</w:t>
            </w:r>
            <w:r>
              <w:rPr>
                <w:rFonts w:asciiTheme="minorHAnsi" w:hAnsiTheme="minorHAnsi" w:cstheme="minorHAnsi"/>
                <w:color w:val="000000"/>
                <w:sz w:val="22"/>
                <w:szCs w:val="22"/>
                <w:lang w:eastAsia="en-IN"/>
              </w:rPr>
              <w:t>p sum</w:t>
            </w:r>
          </w:p>
        </w:tc>
        <w:tc>
          <w:tcPr>
            <w:tcW w:w="313"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Sum</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A94452">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070" w:type="pct"/>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xml:space="preserve">Sub Total </w:t>
            </w:r>
          </w:p>
        </w:tc>
        <w:tc>
          <w:tcPr>
            <w:tcW w:w="467" w:type="pct"/>
            <w:gridSpan w:val="2"/>
            <w:shd w:val="clear" w:color="auto" w:fill="DBE5F1" w:themeFill="accent1" w:themeFillTint="33"/>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313" w:type="pct"/>
            <w:shd w:val="clear" w:color="auto" w:fill="DBE5F1" w:themeFill="accent1" w:themeFillTint="33"/>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Pr="008E737E"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65,50,000</w:t>
            </w:r>
          </w:p>
        </w:tc>
      </w:tr>
      <w:tr w:rsidR="00D36175" w:rsidRPr="0020004A" w:rsidTr="00D36175">
        <w:trPr>
          <w:trHeight w:val="6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9</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700 M3 /hr Biogas Up gradation Plant  as per given scope of supply 4 Tower Based systems</w:t>
            </w:r>
          </w:p>
        </w:tc>
      </w:tr>
      <w:tr w:rsidR="00D36175" w:rsidRPr="0020004A" w:rsidTr="00D36175">
        <w:trPr>
          <w:trHeight w:val="36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Roots Blower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72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700 m3/hr Biogas Moisture removal system </w:t>
            </w:r>
            <w:r w:rsidRPr="0020004A">
              <w:rPr>
                <w:rFonts w:asciiTheme="minorHAnsi" w:hAnsiTheme="minorHAnsi" w:cstheme="minorHAnsi"/>
                <w:color w:val="000000"/>
                <w:sz w:val="22"/>
                <w:szCs w:val="22"/>
                <w:lang w:eastAsia="en-IN"/>
              </w:rPr>
              <w:br/>
              <w:t>Heat exchanger with moisture separator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1245"/>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700 m3/hr Four Towers (Composite bed) VPSA Unit for removal of H2O, CO2 with Surge vessel and inter connected piping and valves &amp; Instruments for safe operation of the plant</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36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Vacuum Pump with FLP Motor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36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Bio</w:t>
            </w:r>
            <w:r>
              <w:rPr>
                <w:rFonts w:asciiTheme="minorHAnsi" w:hAnsiTheme="minorHAnsi" w:cstheme="minorHAnsi"/>
                <w:color w:val="000000"/>
                <w:sz w:val="22"/>
                <w:szCs w:val="22"/>
                <w:lang w:eastAsia="en-IN"/>
              </w:rPr>
              <w:t>-</w:t>
            </w:r>
            <w:r w:rsidRPr="0020004A">
              <w:rPr>
                <w:rFonts w:asciiTheme="minorHAnsi" w:hAnsiTheme="minorHAnsi" w:cstheme="minorHAnsi"/>
                <w:color w:val="000000"/>
                <w:sz w:val="22"/>
                <w:szCs w:val="22"/>
                <w:lang w:eastAsia="en-IN"/>
              </w:rPr>
              <w:t xml:space="preserve">CNG Surge tank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36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BIOCNG Storage Tank</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b/>
                <w:color w:val="000000"/>
                <w:sz w:val="22"/>
                <w:szCs w:val="22"/>
                <w:lang w:eastAsia="en-IN"/>
              </w:rPr>
            </w:pPr>
          </w:p>
        </w:tc>
        <w:tc>
          <w:tcPr>
            <w:tcW w:w="2146" w:type="pct"/>
            <w:gridSpan w:val="2"/>
            <w:shd w:val="clear" w:color="auto" w:fill="DBE5F1" w:themeFill="accent1" w:themeFillTint="33"/>
            <w:vAlign w:val="center"/>
            <w:hideMark/>
          </w:tcPr>
          <w:p w:rsidR="00D36175" w:rsidRPr="008E737E"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8E737E"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Pr="008E737E" w:rsidRDefault="00D36175" w:rsidP="00D36175">
            <w:pPr>
              <w:jc w:val="center"/>
              <w:rPr>
                <w:rFonts w:ascii="Calibri" w:hAnsi="Calibri" w:cs="Calibri"/>
                <w:b/>
                <w:color w:val="000000"/>
                <w:sz w:val="22"/>
                <w:szCs w:val="22"/>
              </w:rPr>
            </w:pPr>
            <w:r w:rsidRPr="008E737E">
              <w:rPr>
                <w:rFonts w:ascii="Calibri" w:hAnsi="Calibri" w:cs="Calibri"/>
                <w:b/>
                <w:color w:val="000000"/>
                <w:sz w:val="22"/>
                <w:szCs w:val="22"/>
              </w:rPr>
              <w:t>2,40,00,000</w:t>
            </w:r>
          </w:p>
        </w:tc>
      </w:tr>
      <w:tr w:rsidR="00D36175" w:rsidRPr="0020004A" w:rsidTr="00D36175">
        <w:trPr>
          <w:trHeight w:val="585"/>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10</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350 M3/hr Recovery System - 2 Tower Based System</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noWrap/>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350 m3 per hr Methane   Recovery System</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Single membrane Balloon/Biogas Tank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Pr="00FE7213" w:rsidRDefault="00D36175" w:rsidP="00D36175">
            <w:pPr>
              <w:jc w:val="center"/>
              <w:rPr>
                <w:rFonts w:ascii="Calibri" w:hAnsi="Calibri" w:cs="Calibri"/>
                <w:b/>
                <w:color w:val="000000"/>
                <w:sz w:val="22"/>
                <w:szCs w:val="22"/>
              </w:rPr>
            </w:pPr>
            <w:r w:rsidRPr="00FE7213">
              <w:rPr>
                <w:rFonts w:ascii="Calibri" w:hAnsi="Calibri" w:cs="Calibri"/>
                <w:b/>
                <w:color w:val="000000"/>
                <w:sz w:val="22"/>
                <w:szCs w:val="22"/>
              </w:rPr>
              <w:t>85,50,000</w:t>
            </w:r>
          </w:p>
        </w:tc>
      </w:tr>
      <w:tr w:rsidR="00D36175" w:rsidRPr="0020004A" w:rsidTr="00D36175">
        <w:trPr>
          <w:trHeight w:val="54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11</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350-400 m3/hr Bio</w:t>
            </w:r>
            <w:r>
              <w:rPr>
                <w:rFonts w:asciiTheme="minorHAnsi" w:hAnsiTheme="minorHAnsi" w:cstheme="minorHAnsi"/>
                <w:b/>
                <w:bCs/>
                <w:color w:val="000000"/>
                <w:sz w:val="22"/>
                <w:szCs w:val="22"/>
                <w:lang w:eastAsia="en-IN"/>
              </w:rPr>
              <w:t>-</w:t>
            </w:r>
            <w:r w:rsidRPr="0020004A">
              <w:rPr>
                <w:rFonts w:asciiTheme="minorHAnsi" w:hAnsiTheme="minorHAnsi" w:cstheme="minorHAnsi"/>
                <w:b/>
                <w:bCs/>
                <w:color w:val="000000"/>
                <w:sz w:val="22"/>
                <w:szCs w:val="22"/>
                <w:lang w:eastAsia="en-IN"/>
              </w:rPr>
              <w:t xml:space="preserve">CNG Booster compressor </w:t>
            </w:r>
          </w:p>
        </w:tc>
      </w:tr>
      <w:tr w:rsidR="00D36175" w:rsidRPr="0020004A" w:rsidTr="00D36175">
        <w:trPr>
          <w:trHeight w:val="6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350-400 m3/hr Biogas Booster compressors for Providing 250 bar pressure at outlet.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r>
      <w:tr w:rsidR="00D36175" w:rsidRPr="0020004A" w:rsidTr="00D36175">
        <w:trPr>
          <w:trHeight w:val="3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High pressure Fittings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High Pressure line up to Compressor to Cascade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Other High pressure accessories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w:t>
            </w: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FE7213" w:rsidRDefault="00D36175" w:rsidP="00D36175">
            <w:pPr>
              <w:jc w:val="center"/>
              <w:rPr>
                <w:rFonts w:ascii="Calibri" w:hAnsi="Calibri" w:cs="Calibri"/>
                <w:b/>
                <w:color w:val="000000"/>
                <w:sz w:val="22"/>
                <w:szCs w:val="22"/>
              </w:rPr>
            </w:pPr>
            <w:r w:rsidRPr="00FE7213">
              <w:rPr>
                <w:rFonts w:ascii="Calibri" w:hAnsi="Calibri" w:cs="Calibri"/>
                <w:b/>
                <w:color w:val="000000"/>
                <w:sz w:val="22"/>
                <w:szCs w:val="22"/>
              </w:rPr>
              <w:t>1,45,00,000</w:t>
            </w:r>
          </w:p>
        </w:tc>
        <w:tc>
          <w:tcPr>
            <w:tcW w:w="860" w:type="pct"/>
            <w:shd w:val="clear" w:color="auto" w:fill="DBE5F1" w:themeFill="accent1" w:themeFillTint="33"/>
            <w:noWrap/>
            <w:vAlign w:val="center"/>
            <w:hideMark/>
          </w:tcPr>
          <w:p w:rsidR="00D36175" w:rsidRPr="00FE7213" w:rsidRDefault="00D36175" w:rsidP="00D36175">
            <w:pPr>
              <w:jc w:val="center"/>
              <w:rPr>
                <w:rFonts w:ascii="Calibri" w:hAnsi="Calibri" w:cs="Calibri"/>
                <w:b/>
                <w:color w:val="000000"/>
                <w:sz w:val="22"/>
                <w:szCs w:val="22"/>
              </w:rPr>
            </w:pPr>
            <w:r w:rsidRPr="00FE7213">
              <w:rPr>
                <w:rFonts w:ascii="Calibri" w:hAnsi="Calibri" w:cs="Calibri"/>
                <w:b/>
                <w:color w:val="000000"/>
                <w:sz w:val="22"/>
                <w:szCs w:val="22"/>
              </w:rPr>
              <w:t>1,45,00,000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lastRenderedPageBreak/>
              <w:t>12</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 xml:space="preserve">BIOCNG Filling header </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CNG cylinder Filling Header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N/A</w:t>
            </w:r>
          </w:p>
        </w:tc>
      </w:tr>
      <w:tr w:rsidR="00D36175" w:rsidRPr="0020004A" w:rsidTr="00D36175">
        <w:trPr>
          <w:trHeight w:val="450"/>
        </w:trPr>
        <w:tc>
          <w:tcPr>
            <w:tcW w:w="509" w:type="pct"/>
            <w:shd w:val="clear" w:color="auto" w:fill="DAEEF3" w:themeFill="accent5"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AEEF3" w:themeFill="accent5"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AEEF3" w:themeFill="accent5"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AEEF3" w:themeFill="accent5"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AEEF3" w:themeFill="accent5"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AEEF3" w:themeFill="accent5" w:themeFillTint="33"/>
            <w:noWrap/>
            <w:vAlign w:val="center"/>
            <w:hideMark/>
          </w:tcPr>
          <w:p w:rsidR="00D36175" w:rsidRPr="00FE7213" w:rsidRDefault="00D36175" w:rsidP="00D36175">
            <w:pPr>
              <w:jc w:val="center"/>
              <w:rPr>
                <w:rFonts w:ascii="Calibri" w:hAnsi="Calibri" w:cs="Calibri"/>
                <w:b/>
                <w:color w:val="000000"/>
                <w:sz w:val="22"/>
                <w:szCs w:val="22"/>
              </w:rPr>
            </w:pPr>
            <w:r w:rsidRPr="00FE7213">
              <w:rPr>
                <w:rFonts w:ascii="Calibri" w:hAnsi="Calibri" w:cs="Calibri"/>
                <w:b/>
                <w:color w:val="000000"/>
                <w:sz w:val="22"/>
                <w:szCs w:val="22"/>
              </w:rPr>
              <w:t>9,50,000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13</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Pr>
                <w:rFonts w:asciiTheme="minorHAnsi" w:hAnsiTheme="minorHAnsi" w:cstheme="minorHAnsi"/>
                <w:b/>
                <w:bCs/>
                <w:color w:val="000000"/>
                <w:sz w:val="22"/>
                <w:szCs w:val="22"/>
                <w:lang w:eastAsia="en-IN"/>
              </w:rPr>
              <w:t>Bio-CNG</w:t>
            </w:r>
            <w:r w:rsidRPr="0020004A">
              <w:rPr>
                <w:rFonts w:asciiTheme="minorHAnsi" w:hAnsiTheme="minorHAnsi" w:cstheme="minorHAnsi"/>
                <w:b/>
                <w:bCs/>
                <w:color w:val="000000"/>
                <w:sz w:val="22"/>
                <w:szCs w:val="22"/>
                <w:lang w:eastAsia="en-IN"/>
              </w:rPr>
              <w:t xml:space="preserve"> Storage</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40 Cylinder Cascade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5</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18,50,000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92,50,000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92,50,000</w:t>
            </w:r>
          </w:p>
        </w:tc>
      </w:tr>
      <w:tr w:rsidR="00D36175" w:rsidRPr="0020004A" w:rsidTr="00D36175">
        <w:trPr>
          <w:trHeight w:val="452"/>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14</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Electrical ,Instrumentation &amp; Control Panel etc.</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Electrical Control panel</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6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Electrical Wiring, Bus Bar, Joints, Protectors,</w:t>
            </w:r>
            <w:r>
              <w:rPr>
                <w:rFonts w:asciiTheme="minorHAnsi" w:hAnsiTheme="minorHAnsi" w:cstheme="minorHAnsi"/>
                <w:color w:val="000000"/>
                <w:sz w:val="22"/>
                <w:szCs w:val="22"/>
                <w:lang w:eastAsia="en-IN"/>
              </w:rPr>
              <w:t xml:space="preserve"> </w:t>
            </w:r>
            <w:r w:rsidRPr="0020004A">
              <w:rPr>
                <w:rFonts w:asciiTheme="minorHAnsi" w:hAnsiTheme="minorHAnsi" w:cstheme="minorHAnsi"/>
                <w:color w:val="000000"/>
                <w:sz w:val="22"/>
                <w:szCs w:val="22"/>
                <w:lang w:eastAsia="en-IN"/>
              </w:rPr>
              <w:t>Ea</w:t>
            </w:r>
            <w:r>
              <w:rPr>
                <w:rFonts w:asciiTheme="minorHAnsi" w:hAnsiTheme="minorHAnsi" w:cstheme="minorHAnsi"/>
                <w:color w:val="000000"/>
                <w:sz w:val="22"/>
                <w:szCs w:val="22"/>
                <w:lang w:eastAsia="en-IN"/>
              </w:rPr>
              <w:t>r</w:t>
            </w:r>
            <w:r w:rsidRPr="0020004A">
              <w:rPr>
                <w:rFonts w:asciiTheme="minorHAnsi" w:hAnsiTheme="minorHAnsi" w:cstheme="minorHAnsi"/>
                <w:color w:val="000000"/>
                <w:sz w:val="22"/>
                <w:szCs w:val="22"/>
                <w:lang w:eastAsia="en-IN"/>
              </w:rPr>
              <w:t>thling etc.</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6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PLC Control panel, Power panel, Cable for all these from field to panel room</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860" w:type="pct"/>
            <w:shd w:val="clear" w:color="auto" w:fill="DBE5F1" w:themeFill="accent1" w:themeFillTint="33"/>
            <w:noWrap/>
            <w:vAlign w:val="center"/>
            <w:hideMark/>
          </w:tcPr>
          <w:p w:rsidR="00D36175" w:rsidRPr="00FE7213"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81,65,000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15</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Automation Elements</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Pressure &amp; temperature measuring system</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Flow measuring system</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Automatic valves for Biogas line and slurry line</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PH sensor ,Level sensor, Ammonia sensor</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Methane leak detection and alarm system</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r w:rsidRPr="0020004A">
              <w:rPr>
                <w:rFonts w:asciiTheme="minorHAnsi" w:hAnsiTheme="minorHAnsi" w:cstheme="minorHAnsi"/>
                <w:b/>
                <w:bCs/>
                <w:color w:val="000000"/>
                <w:sz w:val="22"/>
                <w:szCs w:val="22"/>
                <w:lang w:eastAsia="en-IN"/>
              </w:rPr>
              <w:t> </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860" w:type="pct"/>
            <w:shd w:val="clear" w:color="auto" w:fill="DBE5F1" w:themeFill="accent1" w:themeFillTint="33"/>
            <w:noWrap/>
            <w:vAlign w:val="center"/>
            <w:hideMark/>
          </w:tcPr>
          <w:p w:rsidR="00D36175" w:rsidRPr="00FE7213"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78,21,000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16</w:t>
            </w:r>
          </w:p>
        </w:tc>
        <w:tc>
          <w:tcPr>
            <w:tcW w:w="4491" w:type="pct"/>
            <w:gridSpan w:val="6"/>
            <w:shd w:val="clear" w:color="auto" w:fill="auto"/>
            <w:noWrap/>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Electrical &amp; Electronics Requirements</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Electrical distribution panel</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Grid Transformer/LBS/HTMC for Plant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65"/>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DG Set FOR Backup Power 10 kVA</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65"/>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E</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Cables</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F</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proofErr w:type="spellStart"/>
            <w:r w:rsidRPr="0020004A">
              <w:rPr>
                <w:rFonts w:asciiTheme="minorHAnsi" w:hAnsiTheme="minorHAnsi" w:cstheme="minorHAnsi"/>
                <w:color w:val="000000"/>
                <w:sz w:val="22"/>
                <w:szCs w:val="22"/>
                <w:lang w:eastAsia="en-IN"/>
              </w:rPr>
              <w:t>Earthings</w:t>
            </w:r>
            <w:proofErr w:type="spellEnd"/>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20</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c>
          <w:tcPr>
            <w:tcW w:w="86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N/A</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Pr="00FE7213"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85,20,000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17</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Organic Fertilizer Plant</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Solid/ Liquid Fertilizer Separator Unit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31,00,000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62,00,000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lastRenderedPageBreak/>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Fertilizer Unit bagging system and accessories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71,50,000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71,50,000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Liquid Fertiliser Filling System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51,50,000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51,50,000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1,85,00,000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18</w:t>
            </w:r>
          </w:p>
        </w:tc>
        <w:tc>
          <w:tcPr>
            <w:tcW w:w="4491" w:type="pct"/>
            <w:gridSpan w:val="6"/>
            <w:shd w:val="clear" w:color="auto" w:fill="auto"/>
            <w:vAlign w:val="center"/>
            <w:hideMark/>
          </w:tcPr>
          <w:p w:rsidR="00D36175" w:rsidRPr="0020004A" w:rsidRDefault="00D36175" w:rsidP="00D36175">
            <w:pPr>
              <w:spacing w:line="276" w:lineRule="auto"/>
              <w:rPr>
                <w:rFonts w:asciiTheme="minorHAnsi" w:hAnsiTheme="minorHAnsi" w:cstheme="minorHAnsi"/>
                <w:sz w:val="22"/>
                <w:szCs w:val="22"/>
                <w:lang w:eastAsia="en-IN"/>
              </w:rPr>
            </w:pPr>
            <w:r w:rsidRPr="0020004A">
              <w:rPr>
                <w:rFonts w:asciiTheme="minorHAnsi" w:hAnsiTheme="minorHAnsi" w:cstheme="minorHAnsi"/>
                <w:b/>
                <w:bCs/>
                <w:color w:val="000000"/>
                <w:sz w:val="22"/>
                <w:szCs w:val="22"/>
                <w:lang w:eastAsia="en-IN"/>
              </w:rPr>
              <w:t>Other Important Items</w:t>
            </w:r>
          </w:p>
        </w:tc>
      </w:tr>
      <w:tr w:rsidR="00D36175" w:rsidRPr="0020004A" w:rsidTr="00D36175">
        <w:trPr>
          <w:trHeight w:val="120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A</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Product Gas Analysers</w:t>
            </w:r>
            <w:r w:rsidRPr="0020004A">
              <w:rPr>
                <w:rFonts w:asciiTheme="minorHAnsi" w:hAnsiTheme="minorHAnsi" w:cstheme="minorHAnsi"/>
                <w:color w:val="000000"/>
                <w:sz w:val="22"/>
                <w:szCs w:val="22"/>
                <w:lang w:eastAsia="en-IN"/>
              </w:rPr>
              <w:br/>
              <w:t>Online gas Monitoring system with Analyser for H2S,CH4,O2,Co2</w:t>
            </w:r>
            <w:r w:rsidRPr="0020004A">
              <w:rPr>
                <w:rFonts w:asciiTheme="minorHAnsi" w:hAnsiTheme="minorHAnsi" w:cstheme="minorHAnsi"/>
                <w:color w:val="000000"/>
                <w:sz w:val="22"/>
                <w:szCs w:val="22"/>
                <w:lang w:eastAsia="en-IN"/>
              </w:rPr>
              <w:br/>
              <w:t>Online dew point meter (Optional)</w:t>
            </w:r>
          </w:p>
        </w:tc>
        <w:tc>
          <w:tcPr>
            <w:tcW w:w="390" w:type="pct"/>
            <w:shd w:val="clear" w:color="auto" w:fill="auto"/>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10,50,000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10,50,000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Laboratory and Analytical Equipment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7,00,000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7,00,000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B</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Annual Operational Spares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LOT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25,80,000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25,80,000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D</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Fire Fitting Equipment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SET</w:t>
            </w: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41,00,000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41,00,000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146" w:type="pct"/>
            <w:gridSpan w:val="2"/>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90"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84,30,000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19</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Clearing Forwarding, Handling &amp; Freight Cost</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sz w:val="22"/>
                <w:szCs w:val="22"/>
                <w:lang w:eastAsia="en-IN"/>
              </w:rPr>
            </w:pPr>
          </w:p>
        </w:tc>
        <w:tc>
          <w:tcPr>
            <w:tcW w:w="782"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sz w:val="22"/>
                <w:szCs w:val="22"/>
                <w:lang w:eastAsia="en-IN"/>
              </w:rPr>
            </w:pPr>
          </w:p>
        </w:tc>
        <w:tc>
          <w:tcPr>
            <w:tcW w:w="860" w:type="pct"/>
            <w:shd w:val="clear" w:color="auto" w:fill="auto"/>
            <w:noWrap/>
            <w:vAlign w:val="center"/>
            <w:hideMark/>
          </w:tcPr>
          <w:p w:rsidR="00D36175" w:rsidRPr="00FE7213"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27,42,000</w:t>
            </w:r>
          </w:p>
        </w:tc>
      </w:tr>
      <w:tr w:rsidR="00D36175" w:rsidRPr="0020004A" w:rsidTr="00D36175">
        <w:trPr>
          <w:trHeight w:val="450"/>
        </w:trPr>
        <w:tc>
          <w:tcPr>
            <w:tcW w:w="509"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p>
        </w:tc>
        <w:tc>
          <w:tcPr>
            <w:tcW w:w="2536" w:type="pct"/>
            <w:gridSpan w:val="3"/>
            <w:shd w:val="clear" w:color="auto" w:fill="DBE5F1" w:themeFill="accent1" w:themeFillTint="33"/>
            <w:vAlign w:val="center"/>
            <w:hideMark/>
          </w:tcPr>
          <w:p w:rsidR="00D36175" w:rsidRPr="0020004A" w:rsidRDefault="00D36175" w:rsidP="00D36175">
            <w:pPr>
              <w:spacing w:line="276" w:lineRule="auto"/>
              <w:rPr>
                <w:rFonts w:asciiTheme="minorHAnsi" w:hAnsiTheme="minorHAnsi" w:cstheme="minorHAnsi"/>
                <w:b/>
                <w:bCs/>
                <w:color w:val="000000"/>
                <w:sz w:val="22"/>
                <w:szCs w:val="22"/>
                <w:lang w:eastAsia="en-IN"/>
              </w:rPr>
            </w:pPr>
            <w:r w:rsidRPr="008E737E">
              <w:rPr>
                <w:rFonts w:asciiTheme="minorHAnsi" w:hAnsiTheme="minorHAnsi" w:cstheme="minorHAnsi"/>
                <w:b/>
                <w:bCs/>
                <w:color w:val="000000"/>
                <w:sz w:val="22"/>
                <w:szCs w:val="22"/>
                <w:lang w:eastAsia="en-IN"/>
              </w:rPr>
              <w:t>Sub Total</w:t>
            </w:r>
          </w:p>
        </w:tc>
        <w:tc>
          <w:tcPr>
            <w:tcW w:w="313"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w:t>
            </w:r>
          </w:p>
        </w:tc>
        <w:tc>
          <w:tcPr>
            <w:tcW w:w="782" w:type="pct"/>
            <w:shd w:val="clear" w:color="auto" w:fill="DBE5F1" w:themeFill="accent1" w:themeFillTint="33"/>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 </w:t>
            </w:r>
          </w:p>
        </w:tc>
        <w:tc>
          <w:tcPr>
            <w:tcW w:w="860" w:type="pct"/>
            <w:shd w:val="clear" w:color="auto" w:fill="DBE5F1" w:themeFill="accent1" w:themeFillTint="33"/>
            <w:noWrap/>
            <w:vAlign w:val="center"/>
            <w:hideMark/>
          </w:tcPr>
          <w:p w:rsidR="00D36175" w:rsidRDefault="00D36175" w:rsidP="00D36175">
            <w:pPr>
              <w:jc w:val="center"/>
              <w:rPr>
                <w:rFonts w:ascii="Calibri" w:hAnsi="Calibri" w:cs="Calibri"/>
                <w:b/>
                <w:bCs/>
                <w:color w:val="000000"/>
                <w:sz w:val="22"/>
                <w:szCs w:val="22"/>
              </w:rPr>
            </w:pPr>
            <w:r>
              <w:rPr>
                <w:rFonts w:ascii="Calibri" w:hAnsi="Calibri" w:cs="Calibri"/>
                <w:b/>
                <w:bCs/>
                <w:color w:val="000000"/>
                <w:sz w:val="22"/>
                <w:szCs w:val="22"/>
              </w:rPr>
              <w:t>19,26,61,000</w:t>
            </w:r>
          </w:p>
        </w:tc>
      </w:tr>
      <w:tr w:rsidR="00D36175" w:rsidRPr="0020004A" w:rsidTr="00D36175">
        <w:trPr>
          <w:trHeight w:val="450"/>
        </w:trPr>
        <w:tc>
          <w:tcPr>
            <w:tcW w:w="509"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b/>
                <w:bCs/>
                <w:color w:val="000000"/>
                <w:sz w:val="22"/>
                <w:szCs w:val="22"/>
                <w:lang w:eastAsia="en-IN"/>
              </w:rPr>
            </w:pPr>
            <w:r w:rsidRPr="0020004A">
              <w:rPr>
                <w:rFonts w:asciiTheme="minorHAnsi" w:hAnsiTheme="minorHAnsi" w:cstheme="minorHAnsi"/>
                <w:b/>
                <w:bCs/>
                <w:color w:val="000000"/>
                <w:sz w:val="22"/>
                <w:szCs w:val="22"/>
                <w:lang w:eastAsia="en-IN"/>
              </w:rPr>
              <w:t>20</w:t>
            </w:r>
          </w:p>
        </w:tc>
        <w:tc>
          <w:tcPr>
            <w:tcW w:w="2146" w:type="pct"/>
            <w:gridSpan w:val="2"/>
            <w:shd w:val="clear" w:color="auto" w:fill="auto"/>
            <w:vAlign w:val="center"/>
            <w:hideMark/>
          </w:tcPr>
          <w:p w:rsidR="00D36175" w:rsidRPr="0020004A" w:rsidRDefault="00D36175" w:rsidP="00D36175">
            <w:pPr>
              <w:spacing w:line="276" w:lineRule="auto"/>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 xml:space="preserve">GST on Plant and Machinery </w:t>
            </w:r>
          </w:p>
        </w:tc>
        <w:tc>
          <w:tcPr>
            <w:tcW w:w="390"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12</w:t>
            </w:r>
          </w:p>
        </w:tc>
        <w:tc>
          <w:tcPr>
            <w:tcW w:w="313" w:type="pct"/>
            <w:shd w:val="clear" w:color="auto" w:fill="auto"/>
            <w:noWrap/>
            <w:vAlign w:val="center"/>
            <w:hideMark/>
          </w:tcPr>
          <w:p w:rsidR="00D36175" w:rsidRPr="0020004A" w:rsidRDefault="00D36175" w:rsidP="00D36175">
            <w:pPr>
              <w:spacing w:line="276" w:lineRule="auto"/>
              <w:jc w:val="center"/>
              <w:rPr>
                <w:rFonts w:asciiTheme="minorHAnsi" w:hAnsiTheme="minorHAnsi" w:cstheme="minorHAnsi"/>
                <w:color w:val="000000"/>
                <w:sz w:val="22"/>
                <w:szCs w:val="22"/>
                <w:lang w:eastAsia="en-IN"/>
              </w:rPr>
            </w:pPr>
            <w:r w:rsidRPr="0020004A">
              <w:rPr>
                <w:rFonts w:asciiTheme="minorHAnsi" w:hAnsiTheme="minorHAnsi" w:cstheme="minorHAnsi"/>
                <w:color w:val="000000"/>
                <w:sz w:val="22"/>
                <w:szCs w:val="22"/>
                <w:lang w:eastAsia="en-IN"/>
              </w:rPr>
              <w:t>%</w:t>
            </w:r>
          </w:p>
        </w:tc>
        <w:tc>
          <w:tcPr>
            <w:tcW w:w="782"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2,31,19,320</w:t>
            </w:r>
          </w:p>
        </w:tc>
        <w:tc>
          <w:tcPr>
            <w:tcW w:w="860" w:type="pct"/>
            <w:shd w:val="clear" w:color="auto" w:fill="auto"/>
            <w:noWrap/>
            <w:vAlign w:val="center"/>
            <w:hideMark/>
          </w:tcPr>
          <w:p w:rsidR="00D36175" w:rsidRDefault="00D36175" w:rsidP="00D36175">
            <w:pPr>
              <w:jc w:val="center"/>
              <w:rPr>
                <w:rFonts w:ascii="Calibri" w:hAnsi="Calibri" w:cs="Calibri"/>
                <w:color w:val="000000"/>
                <w:sz w:val="22"/>
                <w:szCs w:val="22"/>
              </w:rPr>
            </w:pPr>
            <w:r>
              <w:rPr>
                <w:rFonts w:ascii="Calibri" w:hAnsi="Calibri" w:cs="Calibri"/>
                <w:color w:val="000000"/>
                <w:sz w:val="22"/>
                <w:szCs w:val="22"/>
              </w:rPr>
              <w:t>2,31,19,320</w:t>
            </w:r>
          </w:p>
        </w:tc>
      </w:tr>
      <w:tr w:rsidR="00D36175" w:rsidRPr="0020004A" w:rsidTr="00847A8B">
        <w:trPr>
          <w:trHeight w:val="450"/>
        </w:trPr>
        <w:tc>
          <w:tcPr>
            <w:tcW w:w="2655" w:type="pct"/>
            <w:gridSpan w:val="3"/>
            <w:shd w:val="clear" w:color="auto" w:fill="002060"/>
            <w:noWrap/>
            <w:vAlign w:val="center"/>
            <w:hideMark/>
          </w:tcPr>
          <w:p w:rsidR="00D36175" w:rsidRPr="008E737E" w:rsidRDefault="00D36175" w:rsidP="00D36175">
            <w:pPr>
              <w:spacing w:line="276" w:lineRule="auto"/>
              <w:rPr>
                <w:rFonts w:asciiTheme="minorHAnsi" w:hAnsiTheme="minorHAnsi" w:cstheme="minorHAnsi"/>
                <w:b/>
                <w:bCs/>
                <w:color w:val="FFFFFF" w:themeColor="background1"/>
                <w:sz w:val="22"/>
                <w:szCs w:val="22"/>
                <w:lang w:eastAsia="en-IN"/>
              </w:rPr>
            </w:pPr>
            <w:r w:rsidRPr="008E737E">
              <w:rPr>
                <w:rFonts w:asciiTheme="minorHAnsi" w:hAnsiTheme="minorHAnsi" w:cstheme="minorHAnsi"/>
                <w:b/>
                <w:bCs/>
                <w:color w:val="FFFFFF" w:themeColor="background1"/>
                <w:sz w:val="22"/>
                <w:szCs w:val="22"/>
                <w:lang w:eastAsia="en-IN"/>
              </w:rPr>
              <w:t xml:space="preserve"> Grand Total </w:t>
            </w:r>
          </w:p>
        </w:tc>
        <w:tc>
          <w:tcPr>
            <w:tcW w:w="2345" w:type="pct"/>
            <w:gridSpan w:val="4"/>
            <w:shd w:val="clear" w:color="auto" w:fill="002060"/>
            <w:noWrap/>
            <w:vAlign w:val="center"/>
            <w:hideMark/>
          </w:tcPr>
          <w:p w:rsidR="00D36175" w:rsidRPr="00ED30D0" w:rsidRDefault="00D36175" w:rsidP="00847A8B">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INR </w:t>
            </w:r>
            <w:r w:rsidRPr="00ED30D0">
              <w:rPr>
                <w:rFonts w:ascii="Calibri" w:hAnsi="Calibri" w:cs="Calibri"/>
                <w:b/>
                <w:bCs/>
                <w:color w:val="FFFFFF" w:themeColor="background1"/>
                <w:sz w:val="22"/>
                <w:szCs w:val="22"/>
              </w:rPr>
              <w:t>21,57,80,320</w:t>
            </w:r>
          </w:p>
        </w:tc>
      </w:tr>
    </w:tbl>
    <w:p w:rsidR="00C70E6A" w:rsidRDefault="00C70E6A" w:rsidP="00C70E6A">
      <w:pPr>
        <w:pStyle w:val="ListParagraph"/>
        <w:spacing w:line="360" w:lineRule="auto"/>
        <w:ind w:left="709" w:right="-143"/>
        <w:jc w:val="both"/>
        <w:rPr>
          <w:rFonts w:ascii="Arial" w:hAnsi="Arial" w:cs="Arial"/>
          <w:sz w:val="22"/>
        </w:rPr>
      </w:pPr>
    </w:p>
    <w:p w:rsidR="00DD23EE" w:rsidRPr="0017245A" w:rsidRDefault="0017245A" w:rsidP="00ED3B1B">
      <w:pPr>
        <w:pStyle w:val="ListParagraph"/>
        <w:spacing w:after="240" w:line="360" w:lineRule="auto"/>
        <w:ind w:left="709" w:right="-71"/>
        <w:jc w:val="both"/>
        <w:rPr>
          <w:rFonts w:ascii="Arial" w:hAnsi="Arial" w:cs="Arial"/>
          <w:sz w:val="22"/>
        </w:rPr>
      </w:pPr>
      <w:r>
        <w:rPr>
          <w:rFonts w:ascii="Arial" w:hAnsi="Arial" w:cs="Arial"/>
          <w:sz w:val="22"/>
        </w:rPr>
        <w:t xml:space="preserve">Thus the estimated cost for plant &amp; machinery will be ~INR 2,158.00 lakhs including the applicable GST of 12%. </w:t>
      </w:r>
      <w:r w:rsidR="00C70E6A" w:rsidRPr="0017245A">
        <w:rPr>
          <w:rFonts w:ascii="Arial" w:hAnsi="Arial" w:cs="Arial"/>
          <w:sz w:val="22"/>
        </w:rPr>
        <w:t>The estimated cost of the Plant &amp; Machinery has been provided to us by the client as per the mutually signed MOU agreement. However,</w:t>
      </w:r>
      <w:r w:rsidRPr="0017245A">
        <w:rPr>
          <w:rFonts w:ascii="Arial" w:hAnsi="Arial" w:cs="Arial"/>
          <w:sz w:val="22"/>
        </w:rPr>
        <w:t xml:space="preserve"> as a TEV consultant </w:t>
      </w:r>
      <w:r w:rsidR="00C70E6A" w:rsidRPr="0017245A">
        <w:rPr>
          <w:rFonts w:ascii="Arial" w:hAnsi="Arial" w:cs="Arial"/>
          <w:sz w:val="22"/>
        </w:rPr>
        <w:t xml:space="preserve">the cost of major plant &amp; machinery </w:t>
      </w:r>
      <w:r w:rsidRPr="0017245A">
        <w:rPr>
          <w:rFonts w:ascii="Arial" w:hAnsi="Arial" w:cs="Arial"/>
          <w:sz w:val="22"/>
        </w:rPr>
        <w:t>has been verified by us independently, which we found reasonable &amp; in the permissible range al</w:t>
      </w:r>
      <w:r w:rsidR="004B548B">
        <w:rPr>
          <w:rFonts w:ascii="Arial" w:hAnsi="Arial" w:cs="Arial"/>
          <w:sz w:val="22"/>
        </w:rPr>
        <w:t>though</w:t>
      </w:r>
      <w:r w:rsidRPr="0017245A">
        <w:rPr>
          <w:rFonts w:ascii="Arial" w:hAnsi="Arial" w:cs="Arial"/>
          <w:sz w:val="22"/>
        </w:rPr>
        <w:t xml:space="preserve"> the cost may change as per specifications &amp; brand.</w:t>
      </w:r>
    </w:p>
    <w:p w:rsidR="0000243C" w:rsidRDefault="0000243C" w:rsidP="00136AB2">
      <w:pPr>
        <w:pStyle w:val="ListParagraph"/>
        <w:numPr>
          <w:ilvl w:val="0"/>
          <w:numId w:val="39"/>
        </w:numPr>
        <w:spacing w:before="240" w:line="360" w:lineRule="auto"/>
        <w:ind w:left="709" w:right="-143" w:hanging="425"/>
        <w:jc w:val="both"/>
        <w:rPr>
          <w:rFonts w:ascii="Arial" w:eastAsia="Calibri" w:hAnsi="Arial" w:cs="Arial"/>
          <w:b/>
          <w:color w:val="000000"/>
          <w:sz w:val="22"/>
          <w:szCs w:val="22"/>
        </w:rPr>
      </w:pPr>
      <w:r w:rsidRPr="0000243C">
        <w:rPr>
          <w:rFonts w:ascii="Arial" w:eastAsia="Calibri" w:hAnsi="Arial" w:cs="Arial"/>
          <w:b/>
          <w:color w:val="000000"/>
          <w:sz w:val="22"/>
          <w:szCs w:val="22"/>
        </w:rPr>
        <w:t>MISCELLANEOUS ASSETS:</w:t>
      </w:r>
    </w:p>
    <w:p w:rsidR="001B4259" w:rsidRPr="008B4CB7" w:rsidRDefault="001B4259" w:rsidP="00ED3B1B">
      <w:pPr>
        <w:pStyle w:val="ListParagraph"/>
        <w:spacing w:before="240" w:after="240" w:line="360" w:lineRule="auto"/>
        <w:ind w:left="709" w:right="-71"/>
        <w:jc w:val="both"/>
        <w:rPr>
          <w:rFonts w:ascii="Arial" w:hAnsi="Arial" w:cs="Arial"/>
          <w:sz w:val="22"/>
        </w:rPr>
      </w:pPr>
      <w:r w:rsidRPr="008B4CB7">
        <w:rPr>
          <w:rFonts w:ascii="Arial" w:hAnsi="Arial" w:cs="Arial"/>
          <w:sz w:val="22"/>
        </w:rPr>
        <w:t>Apart from the major</w:t>
      </w:r>
      <w:r w:rsidR="008B4CB7" w:rsidRPr="008B4CB7">
        <w:rPr>
          <w:rFonts w:ascii="Arial" w:hAnsi="Arial" w:cs="Arial"/>
          <w:sz w:val="22"/>
        </w:rPr>
        <w:t xml:space="preserve"> plant machinery and equipment, few miscellaneous assets are also proposed by the company to run the unit smoothly. </w:t>
      </w:r>
      <w:r w:rsidR="008B4CB7" w:rsidRPr="00847A8B">
        <w:rPr>
          <w:rFonts w:ascii="Arial" w:hAnsi="Arial" w:cs="Arial"/>
          <w:sz w:val="22"/>
        </w:rPr>
        <w:t xml:space="preserve">Detailed bifurcation of the proposed </w:t>
      </w:r>
      <w:r w:rsidR="008B4CB7" w:rsidRPr="008B4CB7">
        <w:rPr>
          <w:rFonts w:ascii="Arial" w:hAnsi="Arial" w:cs="Arial"/>
          <w:sz w:val="22"/>
        </w:rPr>
        <w:t>miscellaneous assets</w:t>
      </w:r>
      <w:r w:rsidR="008B4CB7" w:rsidRPr="00847A8B">
        <w:rPr>
          <w:rFonts w:ascii="Arial" w:hAnsi="Arial" w:cs="Arial"/>
          <w:sz w:val="22"/>
        </w:rPr>
        <w:t xml:space="preserve"> has been shown in the below table along with the estimated cost:</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3567"/>
        <w:gridCol w:w="1003"/>
        <w:gridCol w:w="855"/>
        <w:gridCol w:w="1285"/>
        <w:gridCol w:w="1572"/>
      </w:tblGrid>
      <w:tr w:rsidR="001B4259" w:rsidRPr="001B4259" w:rsidTr="001B4259">
        <w:trPr>
          <w:trHeight w:val="420"/>
        </w:trPr>
        <w:tc>
          <w:tcPr>
            <w:tcW w:w="5000" w:type="pct"/>
            <w:gridSpan w:val="6"/>
            <w:shd w:val="clear" w:color="auto" w:fill="002060"/>
            <w:vAlign w:val="center"/>
          </w:tcPr>
          <w:p w:rsidR="001B4259" w:rsidRPr="001B4259" w:rsidRDefault="001B4259" w:rsidP="001B4259">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w:t>
            </w:r>
            <w:r w:rsidRPr="001B4259">
              <w:rPr>
                <w:rFonts w:asciiTheme="minorHAnsi" w:hAnsiTheme="minorHAnsi" w:cstheme="minorHAnsi"/>
                <w:b/>
                <w:bCs/>
                <w:color w:val="FFFFFF" w:themeColor="background1"/>
                <w:sz w:val="22"/>
                <w:szCs w:val="22"/>
              </w:rPr>
              <w:t>Miscellaneous Assets</w:t>
            </w:r>
          </w:p>
        </w:tc>
      </w:tr>
      <w:tr w:rsidR="008B4CB7" w:rsidRPr="001B4259" w:rsidTr="008B4CB7">
        <w:trPr>
          <w:trHeight w:val="420"/>
        </w:trPr>
        <w:tc>
          <w:tcPr>
            <w:tcW w:w="468" w:type="pct"/>
            <w:shd w:val="clear" w:color="auto" w:fill="DBE5F1" w:themeFill="accent1" w:themeFillTint="33"/>
            <w:vAlign w:val="center"/>
            <w:hideMark/>
          </w:tcPr>
          <w:p w:rsidR="001B4259" w:rsidRPr="001B4259" w:rsidRDefault="001B4259" w:rsidP="001B4259">
            <w:pPr>
              <w:spacing w:line="276" w:lineRule="auto"/>
              <w:jc w:val="center"/>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S. No.</w:t>
            </w:r>
          </w:p>
        </w:tc>
        <w:tc>
          <w:tcPr>
            <w:tcW w:w="1952" w:type="pct"/>
            <w:shd w:val="clear" w:color="auto" w:fill="DBE5F1" w:themeFill="accent1" w:themeFillTint="33"/>
            <w:vAlign w:val="center"/>
            <w:hideMark/>
          </w:tcPr>
          <w:p w:rsidR="001B4259" w:rsidRPr="001B4259" w:rsidRDefault="001B4259" w:rsidP="001B4259">
            <w:pPr>
              <w:spacing w:line="276" w:lineRule="auto"/>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 xml:space="preserve">Capital Cost Head </w:t>
            </w:r>
          </w:p>
        </w:tc>
        <w:tc>
          <w:tcPr>
            <w:tcW w:w="549" w:type="pct"/>
            <w:shd w:val="clear" w:color="auto" w:fill="DBE5F1" w:themeFill="accent1" w:themeFillTint="33"/>
            <w:vAlign w:val="center"/>
            <w:hideMark/>
          </w:tcPr>
          <w:p w:rsidR="001B4259" w:rsidRPr="001B4259" w:rsidRDefault="001B4259" w:rsidP="001B4259">
            <w:pPr>
              <w:spacing w:line="276" w:lineRule="auto"/>
              <w:jc w:val="center"/>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QTY.</w:t>
            </w:r>
          </w:p>
        </w:tc>
        <w:tc>
          <w:tcPr>
            <w:tcW w:w="468" w:type="pct"/>
            <w:shd w:val="clear" w:color="auto" w:fill="DBE5F1" w:themeFill="accent1" w:themeFillTint="33"/>
            <w:vAlign w:val="center"/>
            <w:hideMark/>
          </w:tcPr>
          <w:p w:rsidR="001B4259" w:rsidRPr="001B4259" w:rsidRDefault="001B4259" w:rsidP="001B4259">
            <w:pPr>
              <w:spacing w:line="276" w:lineRule="auto"/>
              <w:jc w:val="center"/>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UNITS</w:t>
            </w:r>
          </w:p>
        </w:tc>
        <w:tc>
          <w:tcPr>
            <w:tcW w:w="703" w:type="pct"/>
            <w:shd w:val="clear" w:color="auto" w:fill="DBE5F1" w:themeFill="accent1" w:themeFillTint="33"/>
            <w:vAlign w:val="center"/>
            <w:hideMark/>
          </w:tcPr>
          <w:p w:rsidR="001B4259" w:rsidRPr="001B4259" w:rsidRDefault="001B4259" w:rsidP="001B4259">
            <w:pPr>
              <w:spacing w:line="276"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UNIT RATE</w:t>
            </w:r>
          </w:p>
        </w:tc>
        <w:tc>
          <w:tcPr>
            <w:tcW w:w="860" w:type="pct"/>
            <w:shd w:val="clear" w:color="auto" w:fill="DBE5F1" w:themeFill="accent1" w:themeFillTint="33"/>
            <w:vAlign w:val="center"/>
            <w:hideMark/>
          </w:tcPr>
          <w:p w:rsidR="001B4259" w:rsidRPr="001B4259" w:rsidRDefault="001B4259" w:rsidP="001B4259">
            <w:pPr>
              <w:spacing w:line="276" w:lineRule="auto"/>
              <w:jc w:val="center"/>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Amount (INR)</w:t>
            </w:r>
          </w:p>
        </w:tc>
      </w:tr>
      <w:tr w:rsidR="008B4CB7" w:rsidRPr="001B4259" w:rsidTr="008B4CB7">
        <w:trPr>
          <w:trHeight w:val="450"/>
        </w:trPr>
        <w:tc>
          <w:tcPr>
            <w:tcW w:w="468" w:type="pct"/>
            <w:shd w:val="clear" w:color="auto" w:fill="auto"/>
            <w:noWrap/>
            <w:vAlign w:val="center"/>
            <w:hideMark/>
          </w:tcPr>
          <w:p w:rsidR="008B4CB7" w:rsidRPr="001B4259" w:rsidRDefault="008B4CB7" w:rsidP="001B4259">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w:t>
            </w:r>
          </w:p>
        </w:tc>
        <w:tc>
          <w:tcPr>
            <w:tcW w:w="4532" w:type="pct"/>
            <w:gridSpan w:val="5"/>
            <w:shd w:val="clear" w:color="auto" w:fill="auto"/>
            <w:vAlign w:val="center"/>
            <w:hideMark/>
          </w:tcPr>
          <w:p w:rsidR="008B4CB7" w:rsidRPr="001B4259" w:rsidRDefault="008B4CB7" w:rsidP="008B4CB7">
            <w:pPr>
              <w:spacing w:line="276" w:lineRule="auto"/>
              <w:rPr>
                <w:rFonts w:asciiTheme="minorHAnsi" w:hAnsiTheme="minorHAnsi" w:cstheme="minorHAnsi"/>
                <w:sz w:val="22"/>
                <w:szCs w:val="22"/>
              </w:rPr>
            </w:pPr>
            <w:r w:rsidRPr="001B4259">
              <w:rPr>
                <w:rFonts w:asciiTheme="minorHAnsi" w:hAnsiTheme="minorHAnsi" w:cstheme="minorHAnsi"/>
                <w:b/>
                <w:bCs/>
                <w:color w:val="000000"/>
                <w:sz w:val="22"/>
                <w:szCs w:val="22"/>
              </w:rPr>
              <w:t>Office Equipment &amp; Furniture</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lastRenderedPageBreak/>
              <w:t>A</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 xml:space="preserve">Computer at factory </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2</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No.</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45,000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90,000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B</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Multifunction laser printer at factory</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No.</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25,000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25,000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C</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AC for factory 1.5 Ton</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2</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No.</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47,000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94,000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D</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 xml:space="preserve">CCTV Camera system </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SET</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1,20,000</w:t>
            </w:r>
          </w:p>
        </w:tc>
        <w:tc>
          <w:tcPr>
            <w:tcW w:w="860" w:type="pct"/>
            <w:shd w:val="clear" w:color="auto" w:fill="auto"/>
            <w:noWrap/>
            <w:vAlign w:val="center"/>
            <w:hideMark/>
          </w:tcPr>
          <w:p w:rsidR="008B4CB7" w:rsidRPr="008B4CB7" w:rsidRDefault="008B4CB7" w:rsidP="008B4CB7">
            <w:pPr>
              <w:jc w:val="center"/>
              <w:rPr>
                <w:rFonts w:ascii="Calibri" w:hAnsi="Calibri" w:cs="Calibri"/>
                <w:bCs/>
                <w:color w:val="000000"/>
                <w:sz w:val="22"/>
                <w:szCs w:val="22"/>
              </w:rPr>
            </w:pPr>
            <w:r w:rsidRPr="008B4CB7">
              <w:rPr>
                <w:rFonts w:ascii="Calibri" w:hAnsi="Calibri" w:cs="Calibri"/>
                <w:bCs/>
                <w:color w:val="000000"/>
                <w:sz w:val="22"/>
                <w:szCs w:val="22"/>
              </w:rPr>
              <w:t>1,20,000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E</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Table chair set</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2</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SET</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50,000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1,00,000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F</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Conference chair and table set</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SET</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1,25,000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1,25,000</w:t>
            </w:r>
          </w:p>
        </w:tc>
      </w:tr>
      <w:tr w:rsidR="008B4CB7" w:rsidRPr="001B4259" w:rsidTr="008B4CB7">
        <w:trPr>
          <w:trHeight w:val="450"/>
        </w:trPr>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G</w:t>
            </w:r>
          </w:p>
        </w:tc>
        <w:tc>
          <w:tcPr>
            <w:tcW w:w="1952" w:type="pct"/>
            <w:shd w:val="clear" w:color="auto" w:fill="auto"/>
            <w:vAlign w:val="center"/>
            <w:hideMark/>
          </w:tcPr>
          <w:p w:rsidR="008B4CB7" w:rsidRPr="001B4259" w:rsidRDefault="008B4CB7" w:rsidP="008B4CB7">
            <w:pPr>
              <w:spacing w:line="276" w:lineRule="auto"/>
              <w:rPr>
                <w:rFonts w:asciiTheme="minorHAnsi" w:hAnsiTheme="minorHAnsi" w:cstheme="minorHAnsi"/>
                <w:color w:val="000000"/>
                <w:sz w:val="22"/>
                <w:szCs w:val="22"/>
              </w:rPr>
            </w:pPr>
            <w:r w:rsidRPr="001B4259">
              <w:rPr>
                <w:rFonts w:asciiTheme="minorHAnsi" w:hAnsiTheme="minorHAnsi" w:cstheme="minorHAnsi"/>
                <w:color w:val="000000"/>
                <w:sz w:val="22"/>
                <w:szCs w:val="22"/>
              </w:rPr>
              <w:t xml:space="preserve">Provision for others </w:t>
            </w:r>
          </w:p>
        </w:tc>
        <w:tc>
          <w:tcPr>
            <w:tcW w:w="549"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1</w:t>
            </w:r>
          </w:p>
        </w:tc>
        <w:tc>
          <w:tcPr>
            <w:tcW w:w="468"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SET</w:t>
            </w:r>
          </w:p>
        </w:tc>
        <w:tc>
          <w:tcPr>
            <w:tcW w:w="703" w:type="pct"/>
            <w:shd w:val="clear" w:color="auto" w:fill="auto"/>
            <w:noWrap/>
            <w:vAlign w:val="center"/>
            <w:hideMark/>
          </w:tcPr>
          <w:p w:rsidR="008B4CB7" w:rsidRPr="001B4259" w:rsidRDefault="008B4CB7" w:rsidP="008B4CB7">
            <w:pPr>
              <w:spacing w:line="276" w:lineRule="auto"/>
              <w:jc w:val="center"/>
              <w:rPr>
                <w:rFonts w:asciiTheme="minorHAnsi" w:hAnsiTheme="minorHAnsi" w:cstheme="minorHAnsi"/>
                <w:color w:val="000000"/>
                <w:sz w:val="22"/>
                <w:szCs w:val="22"/>
              </w:rPr>
            </w:pPr>
            <w:r w:rsidRPr="001B4259">
              <w:rPr>
                <w:rFonts w:asciiTheme="minorHAnsi" w:hAnsiTheme="minorHAnsi" w:cstheme="minorHAnsi"/>
                <w:color w:val="000000"/>
                <w:sz w:val="22"/>
                <w:szCs w:val="22"/>
              </w:rPr>
              <w:t>46,000</w:t>
            </w:r>
          </w:p>
        </w:tc>
        <w:tc>
          <w:tcPr>
            <w:tcW w:w="860" w:type="pct"/>
            <w:shd w:val="clear" w:color="auto" w:fill="auto"/>
            <w:noWrap/>
            <w:vAlign w:val="center"/>
            <w:hideMark/>
          </w:tcPr>
          <w:p w:rsidR="008B4CB7" w:rsidRDefault="008B4CB7" w:rsidP="008B4CB7">
            <w:pPr>
              <w:jc w:val="center"/>
              <w:rPr>
                <w:rFonts w:ascii="Calibri" w:hAnsi="Calibri" w:cs="Calibri"/>
                <w:color w:val="000000"/>
                <w:sz w:val="22"/>
                <w:szCs w:val="22"/>
              </w:rPr>
            </w:pPr>
            <w:r>
              <w:rPr>
                <w:rFonts w:ascii="Calibri" w:hAnsi="Calibri" w:cs="Calibri"/>
                <w:color w:val="000000"/>
                <w:sz w:val="22"/>
                <w:szCs w:val="22"/>
              </w:rPr>
              <w:t>46,000</w:t>
            </w:r>
          </w:p>
        </w:tc>
      </w:tr>
      <w:tr w:rsidR="008B4CB7" w:rsidRPr="001B4259" w:rsidTr="008B4CB7">
        <w:trPr>
          <w:trHeight w:val="450"/>
        </w:trPr>
        <w:tc>
          <w:tcPr>
            <w:tcW w:w="468" w:type="pct"/>
            <w:shd w:val="clear" w:color="auto" w:fill="002060"/>
            <w:noWrap/>
            <w:vAlign w:val="center"/>
            <w:hideMark/>
          </w:tcPr>
          <w:p w:rsidR="008B4CB7" w:rsidRPr="008B4CB7" w:rsidRDefault="008B4CB7" w:rsidP="008B4CB7">
            <w:pPr>
              <w:spacing w:line="276" w:lineRule="auto"/>
              <w:jc w:val="center"/>
              <w:rPr>
                <w:rFonts w:asciiTheme="minorHAnsi" w:hAnsiTheme="minorHAnsi" w:cstheme="minorHAnsi"/>
                <w:b/>
                <w:bCs/>
                <w:color w:val="FFFFFF" w:themeColor="background1"/>
                <w:sz w:val="22"/>
                <w:szCs w:val="22"/>
              </w:rPr>
            </w:pPr>
          </w:p>
        </w:tc>
        <w:tc>
          <w:tcPr>
            <w:tcW w:w="1952" w:type="pct"/>
            <w:shd w:val="clear" w:color="auto" w:fill="002060"/>
            <w:vAlign w:val="center"/>
            <w:hideMark/>
          </w:tcPr>
          <w:p w:rsidR="008B4CB7" w:rsidRPr="008B4CB7" w:rsidRDefault="008B4CB7" w:rsidP="008B4CB7">
            <w:pPr>
              <w:spacing w:line="276" w:lineRule="auto"/>
              <w:rPr>
                <w:rFonts w:asciiTheme="minorHAnsi" w:hAnsiTheme="minorHAnsi" w:cstheme="minorHAnsi"/>
                <w:b/>
                <w:bCs/>
                <w:color w:val="FFFFFF" w:themeColor="background1"/>
                <w:sz w:val="22"/>
                <w:szCs w:val="22"/>
              </w:rPr>
            </w:pPr>
            <w:r w:rsidRPr="008B4CB7">
              <w:rPr>
                <w:rFonts w:asciiTheme="minorHAnsi" w:hAnsiTheme="minorHAnsi" w:cstheme="minorHAnsi"/>
                <w:b/>
                <w:bCs/>
                <w:color w:val="FFFFFF" w:themeColor="background1"/>
                <w:sz w:val="22"/>
                <w:szCs w:val="22"/>
              </w:rPr>
              <w:t xml:space="preserve">Total For Misc. Assets </w:t>
            </w:r>
          </w:p>
        </w:tc>
        <w:tc>
          <w:tcPr>
            <w:tcW w:w="549" w:type="pct"/>
            <w:shd w:val="clear" w:color="auto" w:fill="002060"/>
            <w:noWrap/>
            <w:vAlign w:val="center"/>
            <w:hideMark/>
          </w:tcPr>
          <w:p w:rsidR="008B4CB7" w:rsidRPr="008B4CB7" w:rsidRDefault="008B4CB7" w:rsidP="008B4CB7">
            <w:pPr>
              <w:spacing w:line="276" w:lineRule="auto"/>
              <w:jc w:val="center"/>
              <w:rPr>
                <w:rFonts w:asciiTheme="minorHAnsi" w:hAnsiTheme="minorHAnsi" w:cstheme="minorHAnsi"/>
                <w:b/>
                <w:bCs/>
                <w:color w:val="FFFFFF" w:themeColor="background1"/>
                <w:sz w:val="22"/>
                <w:szCs w:val="22"/>
              </w:rPr>
            </w:pPr>
          </w:p>
        </w:tc>
        <w:tc>
          <w:tcPr>
            <w:tcW w:w="468" w:type="pct"/>
            <w:shd w:val="clear" w:color="auto" w:fill="002060"/>
            <w:noWrap/>
            <w:vAlign w:val="center"/>
            <w:hideMark/>
          </w:tcPr>
          <w:p w:rsidR="008B4CB7" w:rsidRPr="008B4CB7" w:rsidRDefault="008B4CB7" w:rsidP="008B4CB7">
            <w:pPr>
              <w:spacing w:line="276" w:lineRule="auto"/>
              <w:jc w:val="center"/>
              <w:rPr>
                <w:rFonts w:asciiTheme="minorHAnsi" w:hAnsiTheme="minorHAnsi" w:cstheme="minorHAnsi"/>
                <w:b/>
                <w:bCs/>
                <w:color w:val="FFFFFF" w:themeColor="background1"/>
                <w:sz w:val="22"/>
                <w:szCs w:val="22"/>
              </w:rPr>
            </w:pPr>
          </w:p>
        </w:tc>
        <w:tc>
          <w:tcPr>
            <w:tcW w:w="703" w:type="pct"/>
            <w:shd w:val="clear" w:color="auto" w:fill="002060"/>
            <w:noWrap/>
            <w:vAlign w:val="center"/>
            <w:hideMark/>
          </w:tcPr>
          <w:p w:rsidR="008B4CB7" w:rsidRPr="008B4CB7" w:rsidRDefault="008B4CB7" w:rsidP="008B4CB7">
            <w:pPr>
              <w:spacing w:line="276" w:lineRule="auto"/>
              <w:jc w:val="center"/>
              <w:rPr>
                <w:rFonts w:asciiTheme="minorHAnsi" w:hAnsiTheme="minorHAnsi" w:cstheme="minorHAnsi"/>
                <w:b/>
                <w:bCs/>
                <w:color w:val="FFFFFF" w:themeColor="background1"/>
                <w:sz w:val="22"/>
                <w:szCs w:val="22"/>
              </w:rPr>
            </w:pPr>
          </w:p>
        </w:tc>
        <w:tc>
          <w:tcPr>
            <w:tcW w:w="860" w:type="pct"/>
            <w:shd w:val="clear" w:color="auto" w:fill="002060"/>
            <w:noWrap/>
            <w:vAlign w:val="center"/>
            <w:hideMark/>
          </w:tcPr>
          <w:p w:rsidR="008B4CB7" w:rsidRPr="008B4CB7" w:rsidRDefault="008B4CB7" w:rsidP="008B4CB7">
            <w:pPr>
              <w:jc w:val="center"/>
              <w:rPr>
                <w:rFonts w:ascii="Calibri" w:hAnsi="Calibri" w:cs="Calibri"/>
                <w:b/>
                <w:color w:val="FFFFFF" w:themeColor="background1"/>
                <w:sz w:val="22"/>
                <w:szCs w:val="22"/>
              </w:rPr>
            </w:pPr>
            <w:r w:rsidRPr="008B4CB7">
              <w:rPr>
                <w:rFonts w:ascii="Calibri" w:hAnsi="Calibri" w:cs="Calibri"/>
                <w:b/>
                <w:color w:val="FFFFFF" w:themeColor="background1"/>
                <w:sz w:val="22"/>
                <w:szCs w:val="22"/>
              </w:rPr>
              <w:t>6,00,000</w:t>
            </w:r>
          </w:p>
        </w:tc>
      </w:tr>
    </w:tbl>
    <w:p w:rsidR="008B4CB7" w:rsidRDefault="008B4CB7" w:rsidP="008B4CB7">
      <w:pPr>
        <w:pStyle w:val="ListParagraph"/>
        <w:ind w:left="709" w:right="-143"/>
        <w:jc w:val="both"/>
        <w:rPr>
          <w:rFonts w:ascii="Arial" w:eastAsia="Calibri" w:hAnsi="Arial" w:cs="Arial"/>
          <w:b/>
          <w:color w:val="000000"/>
          <w:sz w:val="22"/>
          <w:szCs w:val="22"/>
        </w:rPr>
      </w:pPr>
    </w:p>
    <w:p w:rsidR="005C488A" w:rsidRPr="00094D60" w:rsidRDefault="00EA7B3C" w:rsidP="00136AB2">
      <w:pPr>
        <w:pStyle w:val="ListParagraph"/>
        <w:numPr>
          <w:ilvl w:val="0"/>
          <w:numId w:val="39"/>
        </w:numPr>
        <w:spacing w:before="240"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describes as below:</w:t>
      </w:r>
    </w:p>
    <w:p w:rsidR="004B548B" w:rsidRPr="004B548B" w:rsidRDefault="007628C9" w:rsidP="00ED3B1B">
      <w:pPr>
        <w:pStyle w:val="ListParagraph"/>
        <w:numPr>
          <w:ilvl w:val="0"/>
          <w:numId w:val="14"/>
        </w:numPr>
        <w:autoSpaceDE w:val="0"/>
        <w:autoSpaceDN w:val="0"/>
        <w:adjustRightInd w:val="0"/>
        <w:spacing w:before="240" w:after="240" w:line="360" w:lineRule="auto"/>
        <w:ind w:left="1134" w:right="-71" w:hanging="436"/>
        <w:jc w:val="both"/>
        <w:rPr>
          <w:rFonts w:ascii="Arial" w:eastAsia="Calibri" w:hAnsi="Arial" w:cs="Arial"/>
          <w:color w:val="000000"/>
          <w:sz w:val="22"/>
          <w:szCs w:val="22"/>
        </w:rPr>
      </w:pPr>
      <w:r w:rsidRPr="007D4DCA">
        <w:rPr>
          <w:rFonts w:ascii="Arial" w:eastAsia="Calibri" w:hAnsi="Arial" w:cs="Arial"/>
          <w:b/>
          <w:color w:val="000000"/>
          <w:sz w:val="22"/>
          <w:szCs w:val="22"/>
        </w:rPr>
        <w:t xml:space="preserve">WATER: </w:t>
      </w:r>
    </w:p>
    <w:p w:rsidR="00E05EC4" w:rsidRDefault="005D08E9" w:rsidP="004B548B">
      <w:pPr>
        <w:pStyle w:val="ListParagraph"/>
        <w:autoSpaceDE w:val="0"/>
        <w:autoSpaceDN w:val="0"/>
        <w:adjustRightInd w:val="0"/>
        <w:spacing w:before="240" w:after="240" w:line="360" w:lineRule="auto"/>
        <w:ind w:left="1134" w:right="-71"/>
        <w:jc w:val="both"/>
        <w:rPr>
          <w:rFonts w:ascii="Arial" w:eastAsia="Calibri" w:hAnsi="Arial" w:cs="Arial"/>
          <w:color w:val="000000"/>
          <w:sz w:val="22"/>
          <w:szCs w:val="22"/>
        </w:rPr>
      </w:pPr>
      <w:r w:rsidRPr="005D08E9">
        <w:rPr>
          <w:rFonts w:ascii="Arial" w:hAnsi="Arial" w:cs="Arial"/>
          <w:sz w:val="22"/>
        </w:rPr>
        <w:t xml:space="preserve">Company has taken the </w:t>
      </w:r>
      <w:r w:rsidRPr="005D08E9">
        <w:rPr>
          <w:rFonts w:ascii="Arial" w:eastAsia="Calibri" w:hAnsi="Arial" w:cs="Arial"/>
          <w:color w:val="000000"/>
          <w:sz w:val="22"/>
          <w:szCs w:val="22"/>
        </w:rPr>
        <w:t>"No Objection Certificate" for groundwater extraction on 19</w:t>
      </w:r>
      <w:r w:rsidRPr="005D08E9">
        <w:rPr>
          <w:rFonts w:ascii="Arial" w:eastAsia="Calibri" w:hAnsi="Arial" w:cs="Arial"/>
          <w:color w:val="000000"/>
          <w:sz w:val="22"/>
          <w:szCs w:val="22"/>
          <w:vertAlign w:val="superscript"/>
        </w:rPr>
        <w:t>th</w:t>
      </w:r>
      <w:r w:rsidRPr="005D08E9">
        <w:rPr>
          <w:rFonts w:ascii="Arial" w:eastAsia="Calibri" w:hAnsi="Arial" w:cs="Arial"/>
          <w:color w:val="000000"/>
          <w:sz w:val="22"/>
          <w:szCs w:val="22"/>
        </w:rPr>
        <w:t xml:space="preserve"> March 2024 (</w:t>
      </w:r>
      <w:r w:rsidRPr="005D08E9">
        <w:rPr>
          <w:rFonts w:ascii="Arial" w:eastAsia="Calibri" w:hAnsi="Arial" w:cs="Arial"/>
          <w:i/>
          <w:color w:val="000000"/>
          <w:sz w:val="22"/>
          <w:szCs w:val="22"/>
        </w:rPr>
        <w:t>Ref: CGWA/NOC/IND/ORIG/2024/20044</w:t>
      </w:r>
      <w:r w:rsidRPr="005D08E9">
        <w:rPr>
          <w:rFonts w:ascii="Arial" w:eastAsia="Calibri" w:hAnsi="Arial" w:cs="Arial"/>
          <w:color w:val="000000"/>
          <w:sz w:val="22"/>
          <w:szCs w:val="22"/>
        </w:rPr>
        <w:t>)</w:t>
      </w:r>
      <w:r>
        <w:rPr>
          <w:rFonts w:ascii="Arial" w:eastAsia="Calibri" w:hAnsi="Arial" w:cs="Arial"/>
          <w:color w:val="000000"/>
          <w:sz w:val="22"/>
          <w:szCs w:val="22"/>
        </w:rPr>
        <w:t xml:space="preserve">, which permits the Company to extract 80 m³ water per day. As informed by client, the water supply </w:t>
      </w:r>
      <w:r w:rsidR="00E05EC4">
        <w:rPr>
          <w:rFonts w:ascii="Arial" w:eastAsia="Calibri" w:hAnsi="Arial" w:cs="Arial"/>
          <w:color w:val="000000"/>
          <w:sz w:val="22"/>
          <w:szCs w:val="22"/>
        </w:rPr>
        <w:t>of local</w:t>
      </w:r>
      <w:r>
        <w:rPr>
          <w:rFonts w:ascii="Arial" w:eastAsia="Calibri" w:hAnsi="Arial" w:cs="Arial"/>
          <w:color w:val="000000"/>
          <w:sz w:val="22"/>
          <w:szCs w:val="22"/>
        </w:rPr>
        <w:t xml:space="preserve"> </w:t>
      </w:r>
      <w:r w:rsidRPr="005D08E9">
        <w:rPr>
          <w:rFonts w:ascii="Arial" w:eastAsia="Calibri" w:hAnsi="Arial" w:cs="Arial"/>
          <w:color w:val="000000"/>
          <w:sz w:val="22"/>
          <w:szCs w:val="22"/>
        </w:rPr>
        <w:t xml:space="preserve">Jal Board is </w:t>
      </w:r>
      <w:r w:rsidR="00E05EC4">
        <w:rPr>
          <w:rFonts w:ascii="Arial" w:eastAsia="Calibri" w:hAnsi="Arial" w:cs="Arial"/>
          <w:color w:val="000000"/>
          <w:sz w:val="22"/>
          <w:szCs w:val="22"/>
        </w:rPr>
        <w:t xml:space="preserve">also </w:t>
      </w:r>
      <w:r w:rsidRPr="005D08E9">
        <w:rPr>
          <w:rFonts w:ascii="Arial" w:eastAsia="Calibri" w:hAnsi="Arial" w:cs="Arial"/>
          <w:color w:val="000000"/>
          <w:sz w:val="22"/>
          <w:szCs w:val="22"/>
        </w:rPr>
        <w:t>available</w:t>
      </w:r>
      <w:r w:rsidR="00E05EC4">
        <w:rPr>
          <w:rFonts w:ascii="Arial" w:eastAsia="Calibri" w:hAnsi="Arial" w:cs="Arial"/>
          <w:color w:val="000000"/>
          <w:sz w:val="22"/>
          <w:szCs w:val="22"/>
        </w:rPr>
        <w:t>.</w:t>
      </w:r>
    </w:p>
    <w:p w:rsidR="007D4DCA" w:rsidRPr="00E05EC4" w:rsidRDefault="00E05EC4" w:rsidP="00ED3B1B">
      <w:pPr>
        <w:pStyle w:val="ListParagraph"/>
        <w:autoSpaceDE w:val="0"/>
        <w:autoSpaceDN w:val="0"/>
        <w:adjustRightInd w:val="0"/>
        <w:spacing w:before="240" w:after="240" w:line="360" w:lineRule="auto"/>
        <w:ind w:left="1134" w:right="-71"/>
        <w:jc w:val="both"/>
        <w:rPr>
          <w:rFonts w:ascii="Arial" w:eastAsia="Calibri" w:hAnsi="Arial" w:cs="Arial"/>
          <w:color w:val="000000"/>
          <w:sz w:val="22"/>
          <w:szCs w:val="22"/>
        </w:rPr>
      </w:pPr>
      <w:r w:rsidRPr="00A30A62">
        <w:rPr>
          <w:rFonts w:ascii="Arial" w:hAnsi="Arial" w:cs="Arial"/>
          <w:sz w:val="22"/>
        </w:rPr>
        <w:t xml:space="preserve">The total requirement of the plant will be </w:t>
      </w:r>
      <w:r w:rsidR="002C2356" w:rsidRPr="00A30A62">
        <w:rPr>
          <w:rFonts w:ascii="Arial" w:hAnsi="Arial" w:cs="Arial"/>
          <w:sz w:val="22"/>
        </w:rPr>
        <w:t>~2 lakh</w:t>
      </w:r>
      <w:r w:rsidRPr="00A30A62">
        <w:rPr>
          <w:rFonts w:ascii="Arial" w:hAnsi="Arial" w:cs="Arial"/>
          <w:sz w:val="22"/>
        </w:rPr>
        <w:t xml:space="preserve"> Litre per day. </w:t>
      </w:r>
      <w:r w:rsidR="003460F8" w:rsidRPr="00A30A62">
        <w:rPr>
          <w:rFonts w:ascii="Arial" w:hAnsi="Arial" w:cs="Arial"/>
          <w:sz w:val="22"/>
        </w:rPr>
        <w:t xml:space="preserve">As per the data/information provided by the client, </w:t>
      </w:r>
      <w:r w:rsidR="007D4DCA" w:rsidRPr="00A30A62">
        <w:rPr>
          <w:rFonts w:ascii="Arial" w:hAnsi="Arial" w:cs="Arial"/>
          <w:sz w:val="22"/>
        </w:rPr>
        <w:t>~4</w:t>
      </w:r>
      <w:r w:rsidR="002C2356" w:rsidRPr="00A30A62">
        <w:rPr>
          <w:rFonts w:ascii="Arial" w:hAnsi="Arial" w:cs="Arial"/>
          <w:sz w:val="22"/>
        </w:rPr>
        <w:t xml:space="preserve"> lakh</w:t>
      </w:r>
      <w:r w:rsidR="007D4DCA" w:rsidRPr="00A30A62">
        <w:rPr>
          <w:rFonts w:ascii="Arial" w:hAnsi="Arial" w:cs="Arial"/>
          <w:sz w:val="22"/>
        </w:rPr>
        <w:t xml:space="preserve"> litre water will be required </w:t>
      </w:r>
      <w:r w:rsidRPr="00A30A62">
        <w:rPr>
          <w:rFonts w:ascii="Arial" w:hAnsi="Arial" w:cs="Arial"/>
          <w:sz w:val="22"/>
        </w:rPr>
        <w:t xml:space="preserve">to initiate the plant for dilution of first charge. Out of which </w:t>
      </w:r>
      <w:r w:rsidR="007D4DCA" w:rsidRPr="00A30A62">
        <w:rPr>
          <w:rFonts w:ascii="Arial" w:hAnsi="Arial" w:cs="Arial"/>
          <w:sz w:val="22"/>
        </w:rPr>
        <w:t>~2</w:t>
      </w:r>
      <w:r w:rsidR="002C2356" w:rsidRPr="00A30A62">
        <w:rPr>
          <w:rFonts w:ascii="Arial" w:hAnsi="Arial" w:cs="Arial"/>
          <w:sz w:val="22"/>
        </w:rPr>
        <w:t>.28 lakh</w:t>
      </w:r>
      <w:r w:rsidR="007D4DCA" w:rsidRPr="00A30A62">
        <w:rPr>
          <w:rFonts w:ascii="Arial" w:hAnsi="Arial" w:cs="Arial"/>
          <w:sz w:val="22"/>
        </w:rPr>
        <w:t xml:space="preserve"> litre water </w:t>
      </w:r>
      <w:r w:rsidRPr="00A30A62">
        <w:rPr>
          <w:rFonts w:ascii="Arial" w:hAnsi="Arial" w:cs="Arial"/>
          <w:sz w:val="22"/>
        </w:rPr>
        <w:t>can be</w:t>
      </w:r>
      <w:r w:rsidR="007D4DCA" w:rsidRPr="00A30A62">
        <w:rPr>
          <w:rFonts w:ascii="Arial" w:hAnsi="Arial" w:cs="Arial"/>
          <w:sz w:val="22"/>
        </w:rPr>
        <w:t xml:space="preserve"> recycled and use for the plant</w:t>
      </w:r>
      <w:r w:rsidRPr="00A30A62">
        <w:rPr>
          <w:rFonts w:ascii="Arial" w:hAnsi="Arial" w:cs="Arial"/>
          <w:sz w:val="22"/>
        </w:rPr>
        <w:t xml:space="preserve"> </w:t>
      </w:r>
      <w:r w:rsidR="003460F8" w:rsidRPr="00A30A62">
        <w:rPr>
          <w:rFonts w:ascii="Arial" w:hAnsi="Arial" w:cs="Arial"/>
          <w:sz w:val="22"/>
        </w:rPr>
        <w:t>as shown in the below table.</w:t>
      </w:r>
      <w:r w:rsidR="003460F8" w:rsidRPr="00E05EC4">
        <w:rPr>
          <w:rFonts w:ascii="Arial" w:hAnsi="Arial" w:cs="Arial"/>
          <w:sz w:val="22"/>
        </w:rPr>
        <w:t xml:space="preserve"> </w:t>
      </w:r>
    </w:p>
    <w:tbl>
      <w:tblPr>
        <w:tblW w:w="7513"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693"/>
      </w:tblGrid>
      <w:tr w:rsidR="007D4DCA" w:rsidRPr="003460F8" w:rsidTr="00BE2DB6">
        <w:trPr>
          <w:trHeight w:val="388"/>
        </w:trPr>
        <w:tc>
          <w:tcPr>
            <w:tcW w:w="7513" w:type="dxa"/>
            <w:gridSpan w:val="2"/>
            <w:shd w:val="clear" w:color="auto" w:fill="002060"/>
            <w:vAlign w:val="center"/>
            <w:hideMark/>
          </w:tcPr>
          <w:p w:rsidR="007D4DCA" w:rsidRPr="007D4DCA" w:rsidRDefault="007D4DCA" w:rsidP="007D4DCA">
            <w:pPr>
              <w:spacing w:line="276" w:lineRule="auto"/>
              <w:jc w:val="center"/>
              <w:rPr>
                <w:rFonts w:asciiTheme="minorHAnsi" w:hAnsiTheme="minorHAnsi" w:cstheme="minorHAnsi"/>
                <w:b/>
                <w:bCs/>
                <w:color w:val="FFFFFF" w:themeColor="background1"/>
                <w:sz w:val="22"/>
                <w:szCs w:val="22"/>
              </w:rPr>
            </w:pPr>
            <w:r w:rsidRPr="007D4DCA">
              <w:rPr>
                <w:rFonts w:asciiTheme="minorHAnsi" w:hAnsiTheme="minorHAnsi" w:cstheme="minorHAnsi"/>
                <w:b/>
                <w:bCs/>
                <w:color w:val="FFFFFF" w:themeColor="background1"/>
                <w:sz w:val="22"/>
                <w:szCs w:val="22"/>
              </w:rPr>
              <w:t>Expected Water Consumption</w:t>
            </w:r>
          </w:p>
        </w:tc>
      </w:tr>
      <w:tr w:rsidR="007D4DCA" w:rsidRPr="003460F8" w:rsidTr="00BE2DB6">
        <w:trPr>
          <w:trHeight w:val="420"/>
        </w:trPr>
        <w:tc>
          <w:tcPr>
            <w:tcW w:w="4820" w:type="dxa"/>
            <w:shd w:val="clear" w:color="auto" w:fill="DBE5F1" w:themeFill="accent1" w:themeFillTint="33"/>
            <w:vAlign w:val="center"/>
          </w:tcPr>
          <w:p w:rsidR="007D4DCA" w:rsidRPr="007D4DCA" w:rsidRDefault="007D4DCA" w:rsidP="003460F8">
            <w:pPr>
              <w:spacing w:line="276" w:lineRule="auto"/>
              <w:rPr>
                <w:rFonts w:asciiTheme="minorHAnsi" w:hAnsiTheme="minorHAnsi" w:cstheme="minorHAnsi"/>
                <w:b/>
                <w:color w:val="000000"/>
                <w:sz w:val="22"/>
                <w:szCs w:val="22"/>
              </w:rPr>
            </w:pPr>
            <w:r w:rsidRPr="007D4DCA">
              <w:rPr>
                <w:rFonts w:asciiTheme="minorHAnsi" w:hAnsiTheme="minorHAnsi" w:cstheme="minorHAnsi"/>
                <w:b/>
                <w:color w:val="000000"/>
                <w:sz w:val="22"/>
                <w:szCs w:val="22"/>
              </w:rPr>
              <w:t>Particular</w:t>
            </w:r>
          </w:p>
        </w:tc>
        <w:tc>
          <w:tcPr>
            <w:tcW w:w="2693" w:type="dxa"/>
            <w:shd w:val="clear" w:color="auto" w:fill="DBE5F1" w:themeFill="accent1" w:themeFillTint="33"/>
            <w:noWrap/>
            <w:vAlign w:val="center"/>
          </w:tcPr>
          <w:p w:rsidR="007D4DCA" w:rsidRPr="007D4DCA" w:rsidRDefault="007D4DCA" w:rsidP="003460F8">
            <w:pPr>
              <w:spacing w:line="276" w:lineRule="auto"/>
              <w:jc w:val="center"/>
              <w:rPr>
                <w:rFonts w:asciiTheme="minorHAnsi" w:hAnsiTheme="minorHAnsi" w:cstheme="minorHAnsi"/>
                <w:b/>
                <w:color w:val="000000"/>
                <w:sz w:val="22"/>
                <w:szCs w:val="22"/>
              </w:rPr>
            </w:pPr>
            <w:r w:rsidRPr="007D4DCA">
              <w:rPr>
                <w:rFonts w:asciiTheme="minorHAnsi" w:hAnsiTheme="minorHAnsi" w:cstheme="minorHAnsi"/>
                <w:b/>
                <w:color w:val="000000"/>
                <w:sz w:val="22"/>
                <w:szCs w:val="22"/>
              </w:rPr>
              <w:t>Quantity</w:t>
            </w:r>
          </w:p>
        </w:tc>
      </w:tr>
      <w:tr w:rsidR="007D4DCA" w:rsidRPr="003460F8" w:rsidTr="00BE2DB6">
        <w:trPr>
          <w:trHeight w:val="420"/>
        </w:trPr>
        <w:tc>
          <w:tcPr>
            <w:tcW w:w="4820" w:type="dxa"/>
            <w:shd w:val="clear" w:color="auto" w:fill="auto"/>
            <w:vAlign w:val="center"/>
            <w:hideMark/>
          </w:tcPr>
          <w:p w:rsidR="007D4DCA" w:rsidRPr="003460F8" w:rsidRDefault="007D4DCA" w:rsidP="003460F8">
            <w:pPr>
              <w:spacing w:line="276" w:lineRule="auto"/>
              <w:rPr>
                <w:rFonts w:asciiTheme="minorHAnsi" w:hAnsiTheme="minorHAnsi" w:cstheme="minorHAnsi"/>
                <w:color w:val="000000"/>
                <w:sz w:val="22"/>
                <w:szCs w:val="22"/>
              </w:rPr>
            </w:pPr>
            <w:r w:rsidRPr="003460F8">
              <w:rPr>
                <w:rFonts w:asciiTheme="minorHAnsi" w:hAnsiTheme="minorHAnsi" w:cstheme="minorHAnsi"/>
                <w:color w:val="000000"/>
                <w:sz w:val="22"/>
                <w:szCs w:val="22"/>
              </w:rPr>
              <w:t xml:space="preserve">Initial water for dilution of first charge </w:t>
            </w:r>
          </w:p>
        </w:tc>
        <w:tc>
          <w:tcPr>
            <w:tcW w:w="2693" w:type="dxa"/>
            <w:shd w:val="clear" w:color="auto" w:fill="auto"/>
            <w:noWrap/>
            <w:vAlign w:val="center"/>
            <w:hideMark/>
          </w:tcPr>
          <w:p w:rsidR="007D4DCA" w:rsidRPr="003460F8" w:rsidRDefault="007D4DCA" w:rsidP="00E05EC4">
            <w:pPr>
              <w:spacing w:line="276" w:lineRule="auto"/>
              <w:jc w:val="center"/>
              <w:rPr>
                <w:rFonts w:asciiTheme="minorHAnsi" w:hAnsiTheme="minorHAnsi" w:cstheme="minorHAnsi"/>
                <w:color w:val="000000"/>
                <w:sz w:val="22"/>
                <w:szCs w:val="22"/>
              </w:rPr>
            </w:pPr>
            <w:r w:rsidRPr="003460F8">
              <w:rPr>
                <w:rFonts w:asciiTheme="minorHAnsi" w:hAnsiTheme="minorHAnsi" w:cstheme="minorHAnsi"/>
                <w:color w:val="000000"/>
                <w:sz w:val="22"/>
                <w:szCs w:val="22"/>
              </w:rPr>
              <w:t>4,28,000</w:t>
            </w:r>
            <w:r>
              <w:rPr>
                <w:rFonts w:asciiTheme="minorHAnsi" w:hAnsiTheme="minorHAnsi" w:cstheme="minorHAnsi"/>
                <w:color w:val="000000"/>
                <w:sz w:val="22"/>
                <w:szCs w:val="22"/>
              </w:rPr>
              <w:t xml:space="preserve"> </w:t>
            </w:r>
            <w:r w:rsidRPr="003460F8">
              <w:rPr>
                <w:rFonts w:asciiTheme="minorHAnsi" w:hAnsiTheme="minorHAnsi" w:cstheme="minorHAnsi"/>
                <w:color w:val="000000"/>
                <w:sz w:val="22"/>
                <w:szCs w:val="22"/>
              </w:rPr>
              <w:t>L</w:t>
            </w:r>
          </w:p>
        </w:tc>
      </w:tr>
      <w:tr w:rsidR="007D4DCA" w:rsidRPr="003460F8" w:rsidTr="00BE2DB6">
        <w:trPr>
          <w:trHeight w:val="420"/>
        </w:trPr>
        <w:tc>
          <w:tcPr>
            <w:tcW w:w="4820" w:type="dxa"/>
            <w:shd w:val="clear" w:color="auto" w:fill="auto"/>
            <w:vAlign w:val="center"/>
            <w:hideMark/>
          </w:tcPr>
          <w:p w:rsidR="007D4DCA" w:rsidRPr="003460F8" w:rsidRDefault="007D4DCA" w:rsidP="003460F8">
            <w:pPr>
              <w:spacing w:line="276" w:lineRule="auto"/>
              <w:rPr>
                <w:rFonts w:asciiTheme="minorHAnsi" w:hAnsiTheme="minorHAnsi" w:cstheme="minorHAnsi"/>
                <w:color w:val="000000"/>
                <w:sz w:val="22"/>
                <w:szCs w:val="22"/>
              </w:rPr>
            </w:pPr>
            <w:r w:rsidRPr="003460F8">
              <w:rPr>
                <w:rFonts w:asciiTheme="minorHAnsi" w:hAnsiTheme="minorHAnsi" w:cstheme="minorHAnsi"/>
                <w:color w:val="000000"/>
                <w:sz w:val="22"/>
                <w:szCs w:val="22"/>
              </w:rPr>
              <w:t xml:space="preserve">Daily Recycled Water </w:t>
            </w:r>
          </w:p>
        </w:tc>
        <w:tc>
          <w:tcPr>
            <w:tcW w:w="2693" w:type="dxa"/>
            <w:shd w:val="clear" w:color="auto" w:fill="auto"/>
            <w:noWrap/>
            <w:vAlign w:val="center"/>
            <w:hideMark/>
          </w:tcPr>
          <w:p w:rsidR="007D4DCA" w:rsidRPr="003460F8" w:rsidRDefault="007D4DCA" w:rsidP="00E05EC4">
            <w:pPr>
              <w:spacing w:line="276" w:lineRule="auto"/>
              <w:jc w:val="center"/>
              <w:rPr>
                <w:rFonts w:asciiTheme="minorHAnsi" w:hAnsiTheme="minorHAnsi" w:cstheme="minorHAnsi"/>
                <w:color w:val="000000"/>
                <w:sz w:val="22"/>
                <w:szCs w:val="22"/>
              </w:rPr>
            </w:pPr>
            <w:r w:rsidRPr="003460F8">
              <w:rPr>
                <w:rFonts w:asciiTheme="minorHAnsi" w:hAnsiTheme="minorHAnsi" w:cstheme="minorHAnsi"/>
                <w:color w:val="000000"/>
                <w:sz w:val="22"/>
                <w:szCs w:val="22"/>
              </w:rPr>
              <w:t>2,28,000</w:t>
            </w:r>
            <w:r>
              <w:rPr>
                <w:rFonts w:asciiTheme="minorHAnsi" w:hAnsiTheme="minorHAnsi" w:cstheme="minorHAnsi"/>
                <w:color w:val="000000"/>
                <w:sz w:val="22"/>
                <w:szCs w:val="22"/>
              </w:rPr>
              <w:t xml:space="preserve"> </w:t>
            </w:r>
            <w:r w:rsidRPr="003460F8">
              <w:rPr>
                <w:rFonts w:asciiTheme="minorHAnsi" w:hAnsiTheme="minorHAnsi" w:cstheme="minorHAnsi"/>
                <w:color w:val="000000"/>
                <w:sz w:val="22"/>
                <w:szCs w:val="22"/>
              </w:rPr>
              <w:t>L</w:t>
            </w:r>
          </w:p>
        </w:tc>
      </w:tr>
      <w:tr w:rsidR="007D4DCA" w:rsidRPr="003460F8" w:rsidTr="00BE2DB6">
        <w:trPr>
          <w:trHeight w:val="420"/>
        </w:trPr>
        <w:tc>
          <w:tcPr>
            <w:tcW w:w="4820" w:type="dxa"/>
            <w:shd w:val="clear" w:color="auto" w:fill="auto"/>
            <w:vAlign w:val="center"/>
            <w:hideMark/>
          </w:tcPr>
          <w:p w:rsidR="007D4DCA" w:rsidRPr="003460F8" w:rsidRDefault="007D4DCA" w:rsidP="003460F8">
            <w:pPr>
              <w:spacing w:line="276" w:lineRule="auto"/>
              <w:rPr>
                <w:rFonts w:asciiTheme="minorHAnsi" w:hAnsiTheme="minorHAnsi" w:cstheme="minorHAnsi"/>
                <w:color w:val="000000"/>
                <w:sz w:val="22"/>
                <w:szCs w:val="22"/>
              </w:rPr>
            </w:pPr>
            <w:r w:rsidRPr="003460F8">
              <w:rPr>
                <w:rFonts w:asciiTheme="minorHAnsi" w:hAnsiTheme="minorHAnsi" w:cstheme="minorHAnsi"/>
                <w:color w:val="000000"/>
                <w:sz w:val="22"/>
                <w:szCs w:val="22"/>
              </w:rPr>
              <w:t xml:space="preserve">Total water requirement </w:t>
            </w:r>
          </w:p>
        </w:tc>
        <w:tc>
          <w:tcPr>
            <w:tcW w:w="2693" w:type="dxa"/>
            <w:shd w:val="clear" w:color="auto" w:fill="auto"/>
            <w:noWrap/>
            <w:vAlign w:val="center"/>
            <w:hideMark/>
          </w:tcPr>
          <w:p w:rsidR="007D4DCA" w:rsidRPr="003460F8" w:rsidRDefault="007D4DCA" w:rsidP="003460F8">
            <w:pPr>
              <w:spacing w:line="276" w:lineRule="auto"/>
              <w:jc w:val="center"/>
              <w:rPr>
                <w:rFonts w:asciiTheme="minorHAnsi" w:hAnsiTheme="minorHAnsi" w:cstheme="minorHAnsi"/>
                <w:color w:val="000000"/>
                <w:sz w:val="22"/>
                <w:szCs w:val="22"/>
              </w:rPr>
            </w:pPr>
            <w:r w:rsidRPr="003460F8">
              <w:rPr>
                <w:rFonts w:asciiTheme="minorHAnsi" w:hAnsiTheme="minorHAnsi" w:cstheme="minorHAnsi"/>
                <w:color w:val="000000"/>
                <w:sz w:val="22"/>
                <w:szCs w:val="22"/>
              </w:rPr>
              <w:t>2,00,000</w:t>
            </w:r>
            <w:r>
              <w:rPr>
                <w:rFonts w:asciiTheme="minorHAnsi" w:hAnsiTheme="minorHAnsi" w:cstheme="minorHAnsi"/>
                <w:color w:val="000000"/>
                <w:sz w:val="22"/>
                <w:szCs w:val="22"/>
              </w:rPr>
              <w:t xml:space="preserve"> </w:t>
            </w:r>
            <w:r w:rsidRPr="003460F8">
              <w:rPr>
                <w:rFonts w:asciiTheme="minorHAnsi" w:hAnsiTheme="minorHAnsi" w:cstheme="minorHAnsi"/>
                <w:color w:val="000000"/>
                <w:sz w:val="22"/>
                <w:szCs w:val="22"/>
              </w:rPr>
              <w:t>L/day</w:t>
            </w:r>
          </w:p>
        </w:tc>
      </w:tr>
    </w:tbl>
    <w:p w:rsidR="007D4DCA" w:rsidRDefault="007D4DCA" w:rsidP="007D4DCA">
      <w:pPr>
        <w:pStyle w:val="ListParagraph"/>
        <w:autoSpaceDE w:val="0"/>
        <w:autoSpaceDN w:val="0"/>
        <w:adjustRightInd w:val="0"/>
        <w:spacing w:line="360" w:lineRule="auto"/>
        <w:ind w:left="1134" w:right="-143"/>
        <w:jc w:val="both"/>
        <w:rPr>
          <w:rFonts w:ascii="Arial" w:eastAsia="Calibri" w:hAnsi="Arial" w:cs="Arial"/>
          <w:sz w:val="22"/>
          <w:szCs w:val="22"/>
        </w:rPr>
      </w:pPr>
    </w:p>
    <w:p w:rsidR="00803E76" w:rsidRPr="00803E76" w:rsidRDefault="007628C9" w:rsidP="003B103F">
      <w:pPr>
        <w:pStyle w:val="ListParagraph"/>
        <w:numPr>
          <w:ilvl w:val="0"/>
          <w:numId w:val="14"/>
        </w:numPr>
        <w:autoSpaceDE w:val="0"/>
        <w:autoSpaceDN w:val="0"/>
        <w:adjustRightInd w:val="0"/>
        <w:spacing w:after="240" w:line="360" w:lineRule="auto"/>
        <w:ind w:left="1134" w:right="-143" w:hanging="436"/>
        <w:jc w:val="both"/>
        <w:rPr>
          <w:rFonts w:ascii="Arial" w:eastAsia="Calibri" w:hAnsi="Arial" w:cs="Arial"/>
          <w:sz w:val="22"/>
          <w:szCs w:val="22"/>
        </w:rPr>
      </w:pPr>
      <w:r w:rsidRPr="009C4C51">
        <w:rPr>
          <w:rFonts w:ascii="Arial" w:eastAsia="Calibri" w:hAnsi="Arial" w:cs="Arial"/>
          <w:b/>
          <w:color w:val="000000"/>
          <w:sz w:val="22"/>
          <w:szCs w:val="22"/>
        </w:rPr>
        <w:t>ELECTRICITY:</w:t>
      </w:r>
      <w:r w:rsidR="002E0722" w:rsidRPr="009C4C51">
        <w:rPr>
          <w:rFonts w:ascii="Arial" w:eastAsia="Calibri" w:hAnsi="Arial" w:cs="Arial"/>
          <w:b/>
          <w:color w:val="000000"/>
          <w:sz w:val="22"/>
          <w:szCs w:val="22"/>
        </w:rPr>
        <w:t xml:space="preserve"> </w:t>
      </w:r>
    </w:p>
    <w:p w:rsidR="009C4C51" w:rsidRDefault="00803E76" w:rsidP="002A7374">
      <w:pPr>
        <w:pStyle w:val="ListParagraph"/>
        <w:autoSpaceDE w:val="0"/>
        <w:autoSpaceDN w:val="0"/>
        <w:adjustRightInd w:val="0"/>
        <w:spacing w:line="360" w:lineRule="auto"/>
        <w:ind w:left="1134" w:right="-143"/>
        <w:jc w:val="both"/>
        <w:rPr>
          <w:rFonts w:ascii="Arial" w:eastAsia="Calibri" w:hAnsi="Arial" w:cs="Arial"/>
          <w:sz w:val="22"/>
          <w:szCs w:val="22"/>
        </w:rPr>
      </w:pPr>
      <w:r>
        <w:rPr>
          <w:rFonts w:ascii="Arial" w:eastAsia="Calibri" w:hAnsi="Arial" w:cs="Arial"/>
          <w:color w:val="000000"/>
          <w:sz w:val="22"/>
          <w:szCs w:val="22"/>
        </w:rPr>
        <w:t xml:space="preserve">As per the data/information provided to us by the client, Company has applied for sanction of </w:t>
      </w:r>
      <w:r>
        <w:rPr>
          <w:rFonts w:ascii="Arial" w:eastAsia="Calibri" w:hAnsi="Arial" w:cs="Arial"/>
          <w:sz w:val="22"/>
          <w:szCs w:val="22"/>
        </w:rPr>
        <w:t>8</w:t>
      </w:r>
      <w:r w:rsidRPr="003B103F">
        <w:rPr>
          <w:rFonts w:ascii="Arial" w:eastAsia="Calibri" w:hAnsi="Arial" w:cs="Arial"/>
          <w:sz w:val="22"/>
          <w:szCs w:val="22"/>
        </w:rPr>
        <w:t xml:space="preserve">00 KVA </w:t>
      </w:r>
      <w:r>
        <w:rPr>
          <w:rFonts w:ascii="Arial" w:eastAsia="Calibri" w:hAnsi="Arial" w:cs="Arial"/>
          <w:sz w:val="22"/>
          <w:szCs w:val="22"/>
        </w:rPr>
        <w:t xml:space="preserve">power load. </w:t>
      </w:r>
      <w:r w:rsidR="009C4C51" w:rsidRPr="009C4C51">
        <w:rPr>
          <w:rFonts w:ascii="Arial" w:eastAsia="Calibri" w:hAnsi="Arial" w:cs="Arial"/>
          <w:sz w:val="22"/>
          <w:szCs w:val="22"/>
        </w:rPr>
        <w:t xml:space="preserve">Supply of AC power 415 V, 50 Hz, 3P &amp; N required </w:t>
      </w:r>
      <w:r w:rsidR="003B103F">
        <w:rPr>
          <w:rFonts w:ascii="Arial" w:eastAsia="Calibri" w:hAnsi="Arial" w:cs="Arial"/>
          <w:sz w:val="22"/>
          <w:szCs w:val="22"/>
        </w:rPr>
        <w:t>to run the plant</w:t>
      </w:r>
      <w:r w:rsidR="009C4C51" w:rsidRPr="009C4C51">
        <w:rPr>
          <w:rFonts w:ascii="Arial" w:eastAsia="Calibri" w:hAnsi="Arial" w:cs="Arial"/>
          <w:sz w:val="22"/>
          <w:szCs w:val="22"/>
        </w:rPr>
        <w:t xml:space="preserve">, for consumption of different components of the unit as </w:t>
      </w:r>
      <w:r w:rsidR="009C4C51">
        <w:rPr>
          <w:rFonts w:ascii="Arial" w:eastAsia="Calibri" w:hAnsi="Arial" w:cs="Arial"/>
          <w:sz w:val="22"/>
          <w:szCs w:val="22"/>
        </w:rPr>
        <w:t xml:space="preserve">described in the </w:t>
      </w:r>
      <w:r w:rsidR="009C4C51" w:rsidRPr="009C4C51">
        <w:rPr>
          <w:rFonts w:ascii="Arial" w:eastAsia="Calibri" w:hAnsi="Arial" w:cs="Arial"/>
          <w:sz w:val="22"/>
          <w:szCs w:val="22"/>
        </w:rPr>
        <w:t>bellow</w:t>
      </w:r>
      <w:r w:rsidR="009C4C51">
        <w:rPr>
          <w:rFonts w:ascii="Arial" w:eastAsia="Calibri" w:hAnsi="Arial" w:cs="Arial"/>
          <w:sz w:val="22"/>
          <w:szCs w:val="22"/>
        </w:rPr>
        <w:t xml:space="preserve"> table</w:t>
      </w:r>
      <w:r w:rsidR="009C4C51" w:rsidRPr="009C4C51">
        <w:rPr>
          <w:rFonts w:ascii="Arial" w:eastAsia="Calibri" w:hAnsi="Arial" w:cs="Arial"/>
          <w:sz w:val="22"/>
          <w:szCs w:val="22"/>
        </w:rPr>
        <w:t>:</w:t>
      </w:r>
    </w:p>
    <w:tbl>
      <w:tblPr>
        <w:tblW w:w="3812" w:type="pct"/>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6"/>
        <w:gridCol w:w="2712"/>
      </w:tblGrid>
      <w:tr w:rsidR="003B103F" w:rsidTr="003B103F">
        <w:trPr>
          <w:trHeight w:val="420"/>
        </w:trPr>
        <w:tc>
          <w:tcPr>
            <w:tcW w:w="5000" w:type="pct"/>
            <w:gridSpan w:val="2"/>
            <w:shd w:val="clear" w:color="auto" w:fill="002060"/>
            <w:vAlign w:val="center"/>
            <w:hideMark/>
          </w:tcPr>
          <w:p w:rsidR="003B103F" w:rsidRPr="003B103F" w:rsidRDefault="003B103F" w:rsidP="003B103F">
            <w:pPr>
              <w:jc w:val="center"/>
              <w:rPr>
                <w:rFonts w:ascii="Calibri" w:hAnsi="Calibri" w:cs="Calibri"/>
                <w:b/>
                <w:bCs/>
                <w:color w:val="000000"/>
                <w:sz w:val="22"/>
                <w:szCs w:val="22"/>
              </w:rPr>
            </w:pPr>
            <w:r w:rsidRPr="003B103F">
              <w:rPr>
                <w:rFonts w:ascii="Calibri" w:hAnsi="Calibri" w:cs="Calibri"/>
                <w:b/>
                <w:bCs/>
                <w:color w:val="FFFFFF" w:themeColor="background1"/>
                <w:sz w:val="22"/>
                <w:szCs w:val="22"/>
              </w:rPr>
              <w:lastRenderedPageBreak/>
              <w:t>Parasitic Consumption Of Power</w:t>
            </w:r>
          </w:p>
        </w:tc>
      </w:tr>
      <w:tr w:rsidR="009C4C51" w:rsidTr="009C4C51">
        <w:trPr>
          <w:trHeight w:val="420"/>
        </w:trPr>
        <w:tc>
          <w:tcPr>
            <w:tcW w:w="3208" w:type="pct"/>
            <w:shd w:val="clear" w:color="000000" w:fill="C5D9F1"/>
            <w:vAlign w:val="center"/>
          </w:tcPr>
          <w:p w:rsidR="009C4C51" w:rsidRDefault="003B103F">
            <w:pPr>
              <w:rPr>
                <w:rFonts w:ascii="Calibri" w:hAnsi="Calibri" w:cs="Calibri"/>
                <w:b/>
                <w:bCs/>
                <w:color w:val="000000"/>
                <w:sz w:val="22"/>
                <w:szCs w:val="22"/>
              </w:rPr>
            </w:pPr>
            <w:r>
              <w:rPr>
                <w:rFonts w:ascii="Calibri" w:hAnsi="Calibri" w:cs="Calibri"/>
                <w:b/>
                <w:bCs/>
                <w:color w:val="000000"/>
                <w:sz w:val="22"/>
                <w:szCs w:val="22"/>
              </w:rPr>
              <w:t>Particular</w:t>
            </w:r>
          </w:p>
        </w:tc>
        <w:tc>
          <w:tcPr>
            <w:tcW w:w="1792" w:type="pct"/>
            <w:shd w:val="clear" w:color="000000" w:fill="C5D9F1"/>
            <w:noWrap/>
            <w:vAlign w:val="center"/>
          </w:tcPr>
          <w:p w:rsidR="009C4C51" w:rsidRPr="003B103F" w:rsidRDefault="003B103F">
            <w:pPr>
              <w:jc w:val="center"/>
              <w:rPr>
                <w:rFonts w:ascii="Calibri" w:hAnsi="Calibri" w:cs="Calibri"/>
                <w:b/>
                <w:color w:val="000000"/>
                <w:sz w:val="22"/>
                <w:szCs w:val="22"/>
              </w:rPr>
            </w:pPr>
            <w:r w:rsidRPr="003B103F">
              <w:rPr>
                <w:rFonts w:ascii="Calibri" w:hAnsi="Calibri" w:cs="Calibri"/>
                <w:b/>
                <w:color w:val="000000"/>
                <w:sz w:val="22"/>
                <w:szCs w:val="22"/>
              </w:rPr>
              <w:t>Required Power</w:t>
            </w:r>
          </w:p>
        </w:tc>
      </w:tr>
      <w:tr w:rsidR="009C4C51" w:rsidTr="009C4C51">
        <w:trPr>
          <w:trHeight w:val="420"/>
        </w:trPr>
        <w:tc>
          <w:tcPr>
            <w:tcW w:w="3208" w:type="pct"/>
            <w:shd w:val="clear" w:color="auto" w:fill="auto"/>
            <w:vAlign w:val="center"/>
            <w:hideMark/>
          </w:tcPr>
          <w:p w:rsidR="009C4C51" w:rsidRDefault="009C4C51">
            <w:pPr>
              <w:rPr>
                <w:rFonts w:ascii="Calibri" w:hAnsi="Calibri" w:cs="Calibri"/>
                <w:color w:val="000000"/>
                <w:sz w:val="22"/>
                <w:szCs w:val="22"/>
              </w:rPr>
            </w:pPr>
            <w:r>
              <w:rPr>
                <w:rFonts w:ascii="Calibri" w:hAnsi="Calibri" w:cs="Calibri"/>
                <w:color w:val="000000"/>
                <w:sz w:val="22"/>
                <w:szCs w:val="22"/>
              </w:rPr>
              <w:t xml:space="preserve">Load of Biogas Section </w:t>
            </w:r>
          </w:p>
        </w:tc>
        <w:tc>
          <w:tcPr>
            <w:tcW w:w="1792" w:type="pct"/>
            <w:shd w:val="clear" w:color="auto" w:fill="auto"/>
            <w:noWrap/>
            <w:vAlign w:val="center"/>
            <w:hideMark/>
          </w:tcPr>
          <w:p w:rsidR="009C4C51" w:rsidRDefault="009C4C51">
            <w:pPr>
              <w:jc w:val="center"/>
              <w:rPr>
                <w:rFonts w:ascii="Calibri" w:hAnsi="Calibri" w:cs="Calibri"/>
                <w:color w:val="000000"/>
                <w:sz w:val="22"/>
                <w:szCs w:val="22"/>
              </w:rPr>
            </w:pPr>
            <w:r>
              <w:rPr>
                <w:rFonts w:ascii="Calibri" w:hAnsi="Calibri" w:cs="Calibri"/>
                <w:color w:val="000000"/>
                <w:sz w:val="22"/>
                <w:szCs w:val="22"/>
              </w:rPr>
              <w:t>200 KWh</w:t>
            </w:r>
          </w:p>
        </w:tc>
      </w:tr>
      <w:tr w:rsidR="009C4C51" w:rsidTr="009C4C51">
        <w:trPr>
          <w:trHeight w:val="420"/>
        </w:trPr>
        <w:tc>
          <w:tcPr>
            <w:tcW w:w="3208" w:type="pct"/>
            <w:shd w:val="clear" w:color="auto" w:fill="auto"/>
            <w:vAlign w:val="center"/>
            <w:hideMark/>
          </w:tcPr>
          <w:p w:rsidR="009C4C51" w:rsidRDefault="009C4C51">
            <w:pPr>
              <w:rPr>
                <w:rFonts w:ascii="Calibri" w:hAnsi="Calibri" w:cs="Calibri"/>
                <w:color w:val="000000"/>
                <w:sz w:val="22"/>
                <w:szCs w:val="22"/>
              </w:rPr>
            </w:pPr>
            <w:r>
              <w:rPr>
                <w:rFonts w:ascii="Calibri" w:hAnsi="Calibri" w:cs="Calibri"/>
                <w:color w:val="000000"/>
                <w:sz w:val="22"/>
                <w:szCs w:val="22"/>
              </w:rPr>
              <w:t xml:space="preserve">Load of Biogas Up-gradation Section &amp; Recovery </w:t>
            </w:r>
          </w:p>
        </w:tc>
        <w:tc>
          <w:tcPr>
            <w:tcW w:w="1792" w:type="pct"/>
            <w:shd w:val="clear" w:color="auto" w:fill="auto"/>
            <w:noWrap/>
            <w:vAlign w:val="center"/>
            <w:hideMark/>
          </w:tcPr>
          <w:p w:rsidR="009C4C51" w:rsidRDefault="009C4C51">
            <w:pPr>
              <w:jc w:val="center"/>
              <w:rPr>
                <w:rFonts w:ascii="Calibri" w:hAnsi="Calibri" w:cs="Calibri"/>
                <w:color w:val="000000"/>
                <w:sz w:val="22"/>
                <w:szCs w:val="22"/>
              </w:rPr>
            </w:pPr>
            <w:r>
              <w:rPr>
                <w:rFonts w:ascii="Calibri" w:hAnsi="Calibri" w:cs="Calibri"/>
                <w:color w:val="000000"/>
                <w:sz w:val="22"/>
                <w:szCs w:val="22"/>
              </w:rPr>
              <w:t>140 KWh</w:t>
            </w:r>
          </w:p>
        </w:tc>
      </w:tr>
      <w:tr w:rsidR="009C4C51" w:rsidTr="009C4C51">
        <w:trPr>
          <w:trHeight w:val="420"/>
        </w:trPr>
        <w:tc>
          <w:tcPr>
            <w:tcW w:w="3208" w:type="pct"/>
            <w:shd w:val="clear" w:color="auto" w:fill="auto"/>
            <w:vAlign w:val="center"/>
            <w:hideMark/>
          </w:tcPr>
          <w:p w:rsidR="009C4C51" w:rsidRDefault="009C4C51">
            <w:pPr>
              <w:rPr>
                <w:rFonts w:ascii="Calibri" w:hAnsi="Calibri" w:cs="Calibri"/>
                <w:color w:val="000000"/>
                <w:sz w:val="22"/>
                <w:szCs w:val="22"/>
              </w:rPr>
            </w:pPr>
            <w:r>
              <w:rPr>
                <w:rFonts w:ascii="Calibri" w:hAnsi="Calibri" w:cs="Calibri"/>
                <w:color w:val="000000"/>
                <w:sz w:val="22"/>
                <w:szCs w:val="22"/>
              </w:rPr>
              <w:t>Load of auxiliaries at Bio-CNG Unit</w:t>
            </w:r>
          </w:p>
        </w:tc>
        <w:tc>
          <w:tcPr>
            <w:tcW w:w="1792" w:type="pct"/>
            <w:shd w:val="clear" w:color="auto" w:fill="auto"/>
            <w:noWrap/>
            <w:vAlign w:val="center"/>
            <w:hideMark/>
          </w:tcPr>
          <w:p w:rsidR="009C4C51" w:rsidRDefault="009C4C51">
            <w:pPr>
              <w:jc w:val="center"/>
              <w:rPr>
                <w:rFonts w:ascii="Calibri" w:hAnsi="Calibri" w:cs="Calibri"/>
                <w:color w:val="000000"/>
                <w:sz w:val="22"/>
                <w:szCs w:val="22"/>
              </w:rPr>
            </w:pPr>
            <w:r>
              <w:rPr>
                <w:rFonts w:ascii="Calibri" w:hAnsi="Calibri" w:cs="Calibri"/>
                <w:color w:val="000000"/>
                <w:sz w:val="22"/>
                <w:szCs w:val="22"/>
              </w:rPr>
              <w:t>40 KWh</w:t>
            </w:r>
          </w:p>
        </w:tc>
      </w:tr>
      <w:tr w:rsidR="009C4C51" w:rsidTr="009C4C51">
        <w:trPr>
          <w:trHeight w:val="420"/>
        </w:trPr>
        <w:tc>
          <w:tcPr>
            <w:tcW w:w="3208" w:type="pct"/>
            <w:shd w:val="clear" w:color="auto" w:fill="auto"/>
            <w:vAlign w:val="center"/>
            <w:hideMark/>
          </w:tcPr>
          <w:p w:rsidR="009C4C51" w:rsidRDefault="009C4C51">
            <w:pPr>
              <w:rPr>
                <w:rFonts w:ascii="Calibri" w:hAnsi="Calibri" w:cs="Calibri"/>
                <w:color w:val="000000"/>
                <w:sz w:val="22"/>
                <w:szCs w:val="22"/>
              </w:rPr>
            </w:pPr>
            <w:r>
              <w:rPr>
                <w:rFonts w:ascii="Calibri" w:hAnsi="Calibri" w:cs="Calibri"/>
                <w:color w:val="000000"/>
                <w:sz w:val="22"/>
                <w:szCs w:val="22"/>
              </w:rPr>
              <w:t xml:space="preserve">Load of Bio-CNG Compression Unit  </w:t>
            </w:r>
          </w:p>
        </w:tc>
        <w:tc>
          <w:tcPr>
            <w:tcW w:w="1792" w:type="pct"/>
            <w:shd w:val="clear" w:color="auto" w:fill="auto"/>
            <w:noWrap/>
            <w:vAlign w:val="center"/>
            <w:hideMark/>
          </w:tcPr>
          <w:p w:rsidR="009C4C51" w:rsidRDefault="009C4C51">
            <w:pPr>
              <w:jc w:val="center"/>
              <w:rPr>
                <w:rFonts w:ascii="Calibri" w:hAnsi="Calibri" w:cs="Calibri"/>
                <w:color w:val="000000"/>
                <w:sz w:val="22"/>
                <w:szCs w:val="22"/>
              </w:rPr>
            </w:pPr>
            <w:r>
              <w:rPr>
                <w:rFonts w:ascii="Calibri" w:hAnsi="Calibri" w:cs="Calibri"/>
                <w:color w:val="000000"/>
                <w:sz w:val="22"/>
                <w:szCs w:val="22"/>
              </w:rPr>
              <w:t>120 KWh</w:t>
            </w:r>
          </w:p>
        </w:tc>
      </w:tr>
      <w:tr w:rsidR="009C4C51" w:rsidTr="003B103F">
        <w:trPr>
          <w:trHeight w:val="420"/>
        </w:trPr>
        <w:tc>
          <w:tcPr>
            <w:tcW w:w="3208" w:type="pct"/>
            <w:shd w:val="clear" w:color="auto" w:fill="DBE5F1" w:themeFill="accent1" w:themeFillTint="33"/>
            <w:vAlign w:val="center"/>
            <w:hideMark/>
          </w:tcPr>
          <w:p w:rsidR="009C4C51" w:rsidRDefault="003B103F" w:rsidP="003B103F">
            <w:pPr>
              <w:rPr>
                <w:rFonts w:ascii="Calibri" w:hAnsi="Calibri" w:cs="Calibri"/>
                <w:b/>
                <w:bCs/>
                <w:color w:val="000000"/>
                <w:sz w:val="22"/>
                <w:szCs w:val="22"/>
              </w:rPr>
            </w:pPr>
            <w:r>
              <w:rPr>
                <w:rFonts w:ascii="Calibri" w:hAnsi="Calibri" w:cs="Calibri"/>
                <w:b/>
                <w:bCs/>
                <w:color w:val="000000"/>
                <w:sz w:val="22"/>
                <w:szCs w:val="22"/>
              </w:rPr>
              <w:t>Total</w:t>
            </w:r>
          </w:p>
        </w:tc>
        <w:tc>
          <w:tcPr>
            <w:tcW w:w="1792" w:type="pct"/>
            <w:shd w:val="clear" w:color="auto" w:fill="DBE5F1" w:themeFill="accent1" w:themeFillTint="33"/>
            <w:noWrap/>
            <w:vAlign w:val="center"/>
            <w:hideMark/>
          </w:tcPr>
          <w:p w:rsidR="009C4C51" w:rsidRDefault="009C4C51">
            <w:pPr>
              <w:jc w:val="center"/>
              <w:rPr>
                <w:rFonts w:ascii="Calibri" w:hAnsi="Calibri" w:cs="Calibri"/>
                <w:color w:val="000000"/>
                <w:sz w:val="22"/>
                <w:szCs w:val="22"/>
              </w:rPr>
            </w:pPr>
            <w:r>
              <w:rPr>
                <w:rFonts w:ascii="Calibri" w:hAnsi="Calibri" w:cs="Calibri"/>
                <w:color w:val="000000"/>
                <w:sz w:val="22"/>
                <w:szCs w:val="22"/>
              </w:rPr>
              <w:t>500 KWh</w:t>
            </w:r>
          </w:p>
        </w:tc>
      </w:tr>
      <w:tr w:rsidR="009C4C51" w:rsidTr="003B103F">
        <w:trPr>
          <w:trHeight w:val="420"/>
        </w:trPr>
        <w:tc>
          <w:tcPr>
            <w:tcW w:w="3208" w:type="pct"/>
            <w:shd w:val="clear" w:color="auto" w:fill="002060"/>
            <w:vAlign w:val="center"/>
            <w:hideMark/>
          </w:tcPr>
          <w:p w:rsidR="009C4C51" w:rsidRPr="003B103F" w:rsidRDefault="009C4C51">
            <w:pPr>
              <w:rPr>
                <w:rFonts w:ascii="Calibri" w:hAnsi="Calibri" w:cs="Calibri"/>
                <w:b/>
                <w:bCs/>
                <w:color w:val="FFFFFF" w:themeColor="background1"/>
                <w:sz w:val="22"/>
                <w:szCs w:val="22"/>
              </w:rPr>
            </w:pPr>
            <w:r w:rsidRPr="003B103F">
              <w:rPr>
                <w:rFonts w:ascii="Calibri" w:hAnsi="Calibri" w:cs="Calibri"/>
                <w:b/>
                <w:bCs/>
                <w:color w:val="FFFFFF" w:themeColor="background1"/>
                <w:sz w:val="22"/>
                <w:szCs w:val="22"/>
              </w:rPr>
              <w:t>Running Load</w:t>
            </w:r>
          </w:p>
        </w:tc>
        <w:tc>
          <w:tcPr>
            <w:tcW w:w="1792" w:type="pct"/>
            <w:shd w:val="clear" w:color="auto" w:fill="002060"/>
            <w:noWrap/>
            <w:vAlign w:val="center"/>
            <w:hideMark/>
          </w:tcPr>
          <w:p w:rsidR="009C4C51" w:rsidRPr="003B103F" w:rsidRDefault="009C4C51">
            <w:pPr>
              <w:jc w:val="center"/>
              <w:rPr>
                <w:rFonts w:ascii="Calibri" w:hAnsi="Calibri" w:cs="Calibri"/>
                <w:b/>
                <w:color w:val="FFFFFF" w:themeColor="background1"/>
                <w:sz w:val="22"/>
                <w:szCs w:val="22"/>
              </w:rPr>
            </w:pPr>
            <w:r w:rsidRPr="003B103F">
              <w:rPr>
                <w:rFonts w:ascii="Calibri" w:hAnsi="Calibri" w:cs="Calibri"/>
                <w:b/>
                <w:color w:val="FFFFFF" w:themeColor="background1"/>
                <w:sz w:val="22"/>
                <w:szCs w:val="22"/>
              </w:rPr>
              <w:t>380 KWh</w:t>
            </w:r>
          </w:p>
        </w:tc>
      </w:tr>
    </w:tbl>
    <w:p w:rsidR="00C27858" w:rsidRDefault="00C27858" w:rsidP="00C27858">
      <w:pPr>
        <w:autoSpaceDE w:val="0"/>
        <w:autoSpaceDN w:val="0"/>
        <w:adjustRightInd w:val="0"/>
        <w:spacing w:line="360" w:lineRule="auto"/>
        <w:jc w:val="both"/>
        <w:rPr>
          <w:rFonts w:ascii="Arial" w:eastAsia="Calibri" w:hAnsi="Arial" w:cs="Arial"/>
          <w:b/>
          <w:color w:val="000000"/>
          <w:sz w:val="22"/>
          <w:szCs w:val="22"/>
        </w:rPr>
      </w:pPr>
    </w:p>
    <w:p w:rsidR="0057037F" w:rsidRPr="003B103F" w:rsidRDefault="00803E76" w:rsidP="00ED3B1B">
      <w:pPr>
        <w:autoSpaceDE w:val="0"/>
        <w:autoSpaceDN w:val="0"/>
        <w:adjustRightInd w:val="0"/>
        <w:spacing w:line="360" w:lineRule="auto"/>
        <w:ind w:left="1134" w:right="-143"/>
        <w:jc w:val="both"/>
        <w:rPr>
          <w:rFonts w:ascii="Arial" w:eastAsia="Calibri" w:hAnsi="Arial" w:cs="Arial"/>
          <w:sz w:val="22"/>
          <w:szCs w:val="22"/>
        </w:rPr>
      </w:pPr>
      <w:r>
        <w:rPr>
          <w:rFonts w:ascii="Arial" w:eastAsia="Calibri" w:hAnsi="Arial" w:cs="Arial"/>
          <w:sz w:val="22"/>
          <w:szCs w:val="22"/>
        </w:rPr>
        <w:t>T</w:t>
      </w:r>
      <w:r w:rsidR="009C4C51" w:rsidRPr="003B103F">
        <w:rPr>
          <w:rFonts w:ascii="Arial" w:eastAsia="Calibri" w:hAnsi="Arial" w:cs="Arial"/>
          <w:sz w:val="22"/>
          <w:szCs w:val="22"/>
        </w:rPr>
        <w:t xml:space="preserve">he </w:t>
      </w:r>
      <w:r>
        <w:rPr>
          <w:rFonts w:ascii="Arial" w:eastAsia="Calibri" w:hAnsi="Arial" w:cs="Arial"/>
          <w:sz w:val="22"/>
          <w:szCs w:val="22"/>
        </w:rPr>
        <w:t xml:space="preserve">estimated </w:t>
      </w:r>
      <w:r w:rsidR="009C4C51" w:rsidRPr="003B103F">
        <w:rPr>
          <w:rFonts w:ascii="Arial" w:eastAsia="Calibri" w:hAnsi="Arial" w:cs="Arial"/>
          <w:sz w:val="22"/>
          <w:szCs w:val="22"/>
        </w:rPr>
        <w:t xml:space="preserve">connected load requirement would be </w:t>
      </w:r>
      <w:r w:rsidR="003B103F">
        <w:rPr>
          <w:rFonts w:ascii="Arial" w:eastAsia="Calibri" w:hAnsi="Arial" w:cs="Arial"/>
          <w:sz w:val="22"/>
          <w:szCs w:val="22"/>
        </w:rPr>
        <w:t>8</w:t>
      </w:r>
      <w:r w:rsidR="009C4C51" w:rsidRPr="003B103F">
        <w:rPr>
          <w:rFonts w:ascii="Arial" w:eastAsia="Calibri" w:hAnsi="Arial" w:cs="Arial"/>
          <w:sz w:val="22"/>
          <w:szCs w:val="22"/>
        </w:rPr>
        <w:t>0</w:t>
      </w:r>
      <w:r w:rsidR="00C27858" w:rsidRPr="003B103F">
        <w:rPr>
          <w:rFonts w:ascii="Arial" w:eastAsia="Calibri" w:hAnsi="Arial" w:cs="Arial"/>
          <w:sz w:val="22"/>
          <w:szCs w:val="22"/>
        </w:rPr>
        <w:t xml:space="preserve">0 KVA </w:t>
      </w:r>
      <w:r w:rsidR="009C4C51" w:rsidRPr="003B103F">
        <w:rPr>
          <w:rFonts w:ascii="Arial" w:eastAsia="Calibri" w:hAnsi="Arial" w:cs="Arial"/>
          <w:sz w:val="22"/>
          <w:szCs w:val="22"/>
        </w:rPr>
        <w:t>out of which the total running load would be</w:t>
      </w:r>
      <w:r w:rsidR="003B103F">
        <w:rPr>
          <w:rFonts w:ascii="Arial" w:eastAsia="Calibri" w:hAnsi="Arial" w:cs="Arial"/>
          <w:sz w:val="22"/>
          <w:szCs w:val="22"/>
        </w:rPr>
        <w:t xml:space="preserve"> 50</w:t>
      </w:r>
      <w:r w:rsidR="009C4C51" w:rsidRPr="003B103F">
        <w:rPr>
          <w:rFonts w:ascii="Arial" w:eastAsia="Calibri" w:hAnsi="Arial" w:cs="Arial"/>
          <w:sz w:val="22"/>
          <w:szCs w:val="22"/>
        </w:rPr>
        <w:t>0 KVA,</w:t>
      </w:r>
      <w:r w:rsidR="003B103F" w:rsidRPr="003B103F">
        <w:rPr>
          <w:rFonts w:ascii="Arial" w:eastAsia="Calibri" w:hAnsi="Arial" w:cs="Arial"/>
          <w:sz w:val="22"/>
          <w:szCs w:val="22"/>
        </w:rPr>
        <w:t xml:space="preserve"> </w:t>
      </w:r>
      <w:r w:rsidR="00C27858" w:rsidRPr="003B103F">
        <w:rPr>
          <w:rFonts w:ascii="Arial" w:eastAsia="Calibri" w:hAnsi="Arial" w:cs="Arial"/>
          <w:sz w:val="22"/>
          <w:szCs w:val="22"/>
        </w:rPr>
        <w:t xml:space="preserve">the total Power </w:t>
      </w:r>
      <w:r w:rsidR="003B103F">
        <w:rPr>
          <w:rFonts w:ascii="Arial" w:eastAsia="Calibri" w:hAnsi="Arial" w:cs="Arial"/>
          <w:sz w:val="22"/>
          <w:szCs w:val="22"/>
        </w:rPr>
        <w:t>consumption per day</w:t>
      </w:r>
      <w:r w:rsidR="003B103F">
        <w:rPr>
          <w:rFonts w:ascii="Arial" w:eastAsia="Calibri" w:hAnsi="Arial" w:cs="Arial"/>
          <w:sz w:val="22"/>
          <w:szCs w:val="22"/>
        </w:rPr>
        <w:tab/>
        <w:t>will be 6080</w:t>
      </w:r>
      <w:r w:rsidR="00C27858" w:rsidRPr="003B103F">
        <w:rPr>
          <w:rFonts w:ascii="Arial" w:eastAsia="Calibri" w:hAnsi="Arial" w:cs="Arial"/>
          <w:sz w:val="22"/>
          <w:szCs w:val="22"/>
        </w:rPr>
        <w:t xml:space="preserve"> </w:t>
      </w:r>
      <w:r w:rsidR="003B103F">
        <w:rPr>
          <w:rFonts w:ascii="Arial" w:eastAsia="Calibri" w:hAnsi="Arial" w:cs="Arial"/>
          <w:sz w:val="22"/>
          <w:szCs w:val="22"/>
        </w:rPr>
        <w:t>kWh</w:t>
      </w:r>
      <w:r w:rsidR="00C27858" w:rsidRPr="003B103F">
        <w:rPr>
          <w:rFonts w:ascii="Arial" w:eastAsia="Calibri" w:hAnsi="Arial" w:cs="Arial"/>
          <w:sz w:val="22"/>
          <w:szCs w:val="22"/>
        </w:rPr>
        <w:t>.</w:t>
      </w:r>
    </w:p>
    <w:p w:rsidR="00615045" w:rsidRDefault="00615045" w:rsidP="00ED3B1B">
      <w:pPr>
        <w:ind w:right="-143"/>
      </w:pPr>
    </w:p>
    <w:p w:rsidR="003E73A9" w:rsidRPr="006914AF" w:rsidRDefault="00615045" w:rsidP="00ED3B1B">
      <w:pPr>
        <w:pStyle w:val="ListParagraph"/>
        <w:spacing w:after="240" w:line="360" w:lineRule="auto"/>
        <w:ind w:left="709" w:right="-143"/>
        <w:jc w:val="both"/>
        <w:rPr>
          <w:rFonts w:ascii="Arial" w:hAnsi="Arial" w:cs="Arial"/>
          <w:sz w:val="22"/>
        </w:rPr>
      </w:pPr>
      <w:r w:rsidRPr="006914AF">
        <w:rPr>
          <w:rFonts w:ascii="Arial" w:hAnsi="Arial" w:cs="Arial"/>
          <w:sz w:val="22"/>
        </w:rPr>
        <w:t xml:space="preserve">Thus, </w:t>
      </w:r>
      <w:r w:rsidR="003E73A9" w:rsidRPr="006914AF">
        <w:rPr>
          <w:rFonts w:ascii="Arial" w:hAnsi="Arial" w:cs="Arial"/>
          <w:sz w:val="22"/>
        </w:rPr>
        <w:t>~INR 6.40</w:t>
      </w:r>
      <w:r w:rsidRPr="006914AF">
        <w:rPr>
          <w:rFonts w:ascii="Arial" w:hAnsi="Arial" w:cs="Arial"/>
          <w:sz w:val="22"/>
        </w:rPr>
        <w:t xml:space="preserve"> Crore per ton </w:t>
      </w:r>
      <w:r w:rsidR="003E73A9" w:rsidRPr="006914AF">
        <w:rPr>
          <w:rFonts w:ascii="Arial" w:hAnsi="Arial" w:cs="Arial"/>
          <w:sz w:val="22"/>
        </w:rPr>
        <w:t xml:space="preserve">will be the CAPEX for the proposed Bio-CNG generating plant </w:t>
      </w:r>
      <w:r w:rsidRPr="006914AF">
        <w:rPr>
          <w:rFonts w:ascii="Arial" w:hAnsi="Arial" w:cs="Arial"/>
          <w:sz w:val="22"/>
        </w:rPr>
        <w:t>including GST, pre-operative and preliminary expenses, transportation costs, Operating &amp; Maintenance expenses up to 1 year and laboratory charges, convey vehicle etc.</w:t>
      </w:r>
      <w:r w:rsidR="003E73A9" w:rsidRPr="006914AF">
        <w:rPr>
          <w:rFonts w:ascii="Arial" w:hAnsi="Arial" w:cs="Arial"/>
          <w:sz w:val="22"/>
        </w:rPr>
        <w:t xml:space="preserve"> considering the fact that the plant would be commissioned by the appointed EPC contractor from scratch to the successful trial run</w:t>
      </w:r>
      <w:r w:rsidR="006914AF" w:rsidRPr="006914AF">
        <w:rPr>
          <w:rFonts w:ascii="Arial" w:hAnsi="Arial" w:cs="Arial"/>
          <w:sz w:val="22"/>
        </w:rPr>
        <w:t xml:space="preserve"> and the cost of setting up the plant is as per the contract agreement signed between the Company &amp; EPC contractor</w:t>
      </w:r>
      <w:r w:rsidR="003E73A9" w:rsidRPr="006914AF">
        <w:rPr>
          <w:rFonts w:ascii="Arial" w:hAnsi="Arial" w:cs="Arial"/>
          <w:sz w:val="22"/>
        </w:rPr>
        <w:t xml:space="preserve">. </w:t>
      </w:r>
    </w:p>
    <w:p w:rsidR="00AB0F14" w:rsidRDefault="003E73A9" w:rsidP="00ED3B1B">
      <w:pPr>
        <w:pStyle w:val="ListParagraph"/>
        <w:spacing w:after="240" w:line="360" w:lineRule="auto"/>
        <w:ind w:left="709" w:right="-143"/>
        <w:jc w:val="both"/>
        <w:rPr>
          <w:rFonts w:ascii="Arial" w:hAnsi="Arial" w:cs="Arial"/>
          <w:sz w:val="22"/>
        </w:rPr>
      </w:pPr>
      <w:r w:rsidRPr="006914AF">
        <w:rPr>
          <w:rFonts w:ascii="Arial" w:hAnsi="Arial" w:cs="Arial"/>
          <w:sz w:val="22"/>
        </w:rPr>
        <w:t xml:space="preserve">However as a TEV consultant we have verified the all the major costs </w:t>
      </w:r>
      <w:r w:rsidR="006914AF" w:rsidRPr="006914AF">
        <w:rPr>
          <w:rFonts w:ascii="Arial" w:hAnsi="Arial" w:cs="Arial"/>
          <w:sz w:val="22"/>
        </w:rPr>
        <w:t xml:space="preserve">which we found reasonable &amp; in the permissible range </w:t>
      </w:r>
      <w:r w:rsidRPr="006914AF">
        <w:rPr>
          <w:rFonts w:ascii="Arial" w:hAnsi="Arial" w:cs="Arial"/>
          <w:sz w:val="22"/>
        </w:rPr>
        <w:t>as per the tertiary research done by us</w:t>
      </w:r>
      <w:r w:rsidR="006914AF" w:rsidRPr="006914AF">
        <w:rPr>
          <w:rFonts w:ascii="Arial" w:hAnsi="Arial" w:cs="Arial"/>
          <w:sz w:val="22"/>
        </w:rPr>
        <w:t>, data/</w:t>
      </w:r>
      <w:r w:rsidR="00615045" w:rsidRPr="006914AF">
        <w:rPr>
          <w:rFonts w:ascii="Arial" w:hAnsi="Arial" w:cs="Arial"/>
          <w:sz w:val="22"/>
        </w:rPr>
        <w:t>information available in the public domain and information provided by the t</w:t>
      </w:r>
      <w:r w:rsidR="00AB0F14">
        <w:rPr>
          <w:rFonts w:ascii="Arial" w:hAnsi="Arial" w:cs="Arial"/>
          <w:sz w:val="22"/>
        </w:rPr>
        <w:t xml:space="preserve">hird party consultants/vendors. </w:t>
      </w:r>
      <w:r w:rsidR="003F2EDD" w:rsidRPr="00AB0F14">
        <w:rPr>
          <w:rFonts w:ascii="Arial" w:hAnsi="Arial" w:cs="Arial"/>
          <w:sz w:val="22"/>
        </w:rPr>
        <w:t>(</w:t>
      </w:r>
      <w:r w:rsidR="003F2EDD" w:rsidRPr="00AB0F14">
        <w:rPr>
          <w:rFonts w:ascii="Arial" w:hAnsi="Arial" w:cs="Arial"/>
          <w:i/>
          <w:sz w:val="22"/>
        </w:rPr>
        <w:t xml:space="preserve">Ref: </w:t>
      </w:r>
      <w:hyperlink r:id="rId25" w:history="1">
        <w:r w:rsidR="003F2EDD" w:rsidRPr="00AB0F14">
          <w:rPr>
            <w:rStyle w:val="Hyperlink"/>
            <w:rFonts w:ascii="Arial" w:hAnsi="Arial" w:cs="Arial"/>
            <w:i/>
            <w:sz w:val="22"/>
          </w:rPr>
          <w:t>https://pib.gov.in/PressReleasePage.aspx?PRID=1868887</w:t>
        </w:r>
      </w:hyperlink>
      <w:r w:rsidR="003F2EDD" w:rsidRPr="00AB0F14">
        <w:rPr>
          <w:rFonts w:ascii="Arial" w:hAnsi="Arial" w:cs="Arial"/>
          <w:sz w:val="22"/>
        </w:rPr>
        <w:t>)</w:t>
      </w:r>
      <w:r w:rsidR="00AB0F14">
        <w:rPr>
          <w:rFonts w:ascii="Arial" w:hAnsi="Arial" w:cs="Arial"/>
          <w:sz w:val="22"/>
        </w:rPr>
        <w:t>.</w:t>
      </w:r>
    </w:p>
    <w:p w:rsidR="00615045" w:rsidRPr="002C2356" w:rsidRDefault="00615045" w:rsidP="00ED3B1B">
      <w:pPr>
        <w:pStyle w:val="ListParagraph"/>
        <w:spacing w:after="240" w:line="360" w:lineRule="auto"/>
        <w:ind w:left="709" w:right="-143"/>
        <w:jc w:val="both"/>
        <w:rPr>
          <w:rFonts w:ascii="Arial" w:hAnsi="Arial" w:cs="Arial"/>
          <w:sz w:val="22"/>
        </w:rPr>
      </w:pPr>
      <w:r w:rsidRPr="00AB0F14">
        <w:rPr>
          <w:rFonts w:ascii="Arial" w:hAnsi="Arial" w:cs="Arial"/>
          <w:sz w:val="22"/>
        </w:rPr>
        <w:t>Asia's largest Compressed Bio Gas</w:t>
      </w:r>
      <w:r w:rsidR="006914AF" w:rsidRPr="00AB0F14">
        <w:rPr>
          <w:rFonts w:ascii="Arial" w:hAnsi="Arial" w:cs="Arial"/>
          <w:sz w:val="22"/>
        </w:rPr>
        <w:t xml:space="preserve"> (CBG)</w:t>
      </w:r>
      <w:r w:rsidRPr="00AB0F14">
        <w:rPr>
          <w:rFonts w:ascii="Arial" w:hAnsi="Arial" w:cs="Arial"/>
          <w:sz w:val="22"/>
        </w:rPr>
        <w:t xml:space="preserve"> plant inaugurated in Sangrur </w:t>
      </w:r>
      <w:r w:rsidR="006914AF" w:rsidRPr="00AB0F14">
        <w:rPr>
          <w:rFonts w:ascii="Arial" w:hAnsi="Arial" w:cs="Arial"/>
          <w:sz w:val="22"/>
        </w:rPr>
        <w:t xml:space="preserve">on 18th Oct 2022 by </w:t>
      </w:r>
      <w:r w:rsidRPr="00AB0F14">
        <w:rPr>
          <w:rFonts w:ascii="Arial" w:hAnsi="Arial" w:cs="Arial"/>
          <w:sz w:val="22"/>
        </w:rPr>
        <w:t>Minis</w:t>
      </w:r>
      <w:r w:rsidR="006914AF" w:rsidRPr="00AB0F14">
        <w:rPr>
          <w:rFonts w:ascii="Arial" w:hAnsi="Arial" w:cs="Arial"/>
          <w:sz w:val="22"/>
        </w:rPr>
        <w:t>try of Petroleum &amp; Natural Gas.</w:t>
      </w:r>
      <w:r w:rsidR="003F2EDD" w:rsidRPr="00AB0F14">
        <w:rPr>
          <w:rFonts w:ascii="Arial" w:hAnsi="Arial" w:cs="Arial"/>
          <w:sz w:val="22"/>
        </w:rPr>
        <w:t xml:space="preserve"> </w:t>
      </w:r>
      <w:r w:rsidRPr="00AB0F14">
        <w:rPr>
          <w:rFonts w:ascii="Arial" w:hAnsi="Arial" w:cs="Arial"/>
          <w:sz w:val="22"/>
        </w:rPr>
        <w:t xml:space="preserve">The Plant </w:t>
      </w:r>
      <w:r w:rsidR="003F2EDD" w:rsidRPr="00AB0F14">
        <w:rPr>
          <w:rFonts w:ascii="Arial" w:hAnsi="Arial" w:cs="Arial"/>
          <w:sz w:val="22"/>
        </w:rPr>
        <w:t>was</w:t>
      </w:r>
      <w:r w:rsidRPr="00AB0F14">
        <w:rPr>
          <w:rFonts w:ascii="Arial" w:hAnsi="Arial" w:cs="Arial"/>
          <w:sz w:val="22"/>
        </w:rPr>
        <w:t xml:space="preserve"> commissioned with an FDI investment of </w:t>
      </w:r>
      <w:r w:rsidR="003F2EDD" w:rsidRPr="00AB0F14">
        <w:rPr>
          <w:rFonts w:ascii="Arial" w:hAnsi="Arial" w:cs="Arial"/>
          <w:sz w:val="22"/>
        </w:rPr>
        <w:t>~</w:t>
      </w:r>
      <w:r w:rsidRPr="00AB0F14">
        <w:rPr>
          <w:rFonts w:ascii="Arial" w:hAnsi="Arial" w:cs="Arial"/>
          <w:sz w:val="22"/>
        </w:rPr>
        <w:t>INR 220 crores</w:t>
      </w:r>
      <w:r w:rsidR="003F2EDD" w:rsidRPr="00AB0F14">
        <w:rPr>
          <w:rFonts w:ascii="Arial" w:hAnsi="Arial" w:cs="Arial"/>
          <w:sz w:val="22"/>
        </w:rPr>
        <w:t>, which</w:t>
      </w:r>
      <w:r w:rsidRPr="00AB0F14">
        <w:rPr>
          <w:rFonts w:ascii="Arial" w:hAnsi="Arial" w:cs="Arial"/>
          <w:sz w:val="22"/>
        </w:rPr>
        <w:t xml:space="preserve"> is spread </w:t>
      </w:r>
      <w:r w:rsidR="003F2EDD" w:rsidRPr="00AB0F14">
        <w:rPr>
          <w:rFonts w:ascii="Arial" w:hAnsi="Arial" w:cs="Arial"/>
          <w:sz w:val="22"/>
        </w:rPr>
        <w:t xml:space="preserve">over an area of 20 acres. </w:t>
      </w:r>
      <w:r w:rsidR="005377F0" w:rsidRPr="00AB0F14">
        <w:rPr>
          <w:rFonts w:ascii="Arial" w:hAnsi="Arial" w:cs="Arial"/>
          <w:sz w:val="22"/>
        </w:rPr>
        <w:t xml:space="preserve">The installed capacity of the plant is 33 TPD. </w:t>
      </w:r>
      <w:r w:rsidRPr="002C2356">
        <w:rPr>
          <w:rFonts w:ascii="Arial" w:hAnsi="Arial" w:cs="Arial"/>
          <w:sz w:val="22"/>
        </w:rPr>
        <w:t>T</w:t>
      </w:r>
      <w:r w:rsidR="005377F0" w:rsidRPr="002C2356">
        <w:rPr>
          <w:rFonts w:ascii="Arial" w:hAnsi="Arial" w:cs="Arial"/>
          <w:sz w:val="22"/>
        </w:rPr>
        <w:t xml:space="preserve">he capital expenditure of the plant is ~INR </w:t>
      </w:r>
      <w:r w:rsidRPr="002C2356">
        <w:rPr>
          <w:rFonts w:ascii="Arial" w:hAnsi="Arial" w:cs="Arial"/>
          <w:sz w:val="22"/>
        </w:rPr>
        <w:t>6.67 Crore</w:t>
      </w:r>
      <w:r w:rsidR="005377F0" w:rsidRPr="002C2356">
        <w:rPr>
          <w:rFonts w:ascii="Arial" w:hAnsi="Arial" w:cs="Arial"/>
          <w:sz w:val="22"/>
        </w:rPr>
        <w:t xml:space="preserve"> per ton</w:t>
      </w:r>
      <w:r w:rsidRPr="002C2356">
        <w:rPr>
          <w:rFonts w:ascii="Arial" w:hAnsi="Arial" w:cs="Arial"/>
          <w:sz w:val="22"/>
        </w:rPr>
        <w:t>.</w:t>
      </w:r>
      <w:r w:rsidR="00AB0F14" w:rsidRPr="002C2356">
        <w:rPr>
          <w:rFonts w:ascii="Arial" w:hAnsi="Arial" w:cs="Arial"/>
          <w:sz w:val="22"/>
        </w:rPr>
        <w:t xml:space="preserve"> </w:t>
      </w:r>
      <w:r w:rsidRPr="002C2356">
        <w:rPr>
          <w:rFonts w:ascii="Arial" w:hAnsi="Arial" w:cs="Arial"/>
          <w:sz w:val="22"/>
          <w:szCs w:val="22"/>
        </w:rPr>
        <w:t>Some of the other references are shown in the below table:</w:t>
      </w:r>
    </w:p>
    <w:tbl>
      <w:tblPr>
        <w:tblStyle w:val="TableGrid"/>
        <w:tblW w:w="9072" w:type="dxa"/>
        <w:tblInd w:w="817" w:type="dxa"/>
        <w:tblLayout w:type="fixed"/>
        <w:tblLook w:val="04A0" w:firstRow="1" w:lastRow="0" w:firstColumn="1" w:lastColumn="0" w:noHBand="0" w:noVBand="1"/>
      </w:tblPr>
      <w:tblGrid>
        <w:gridCol w:w="709"/>
        <w:gridCol w:w="1984"/>
        <w:gridCol w:w="1843"/>
        <w:gridCol w:w="4536"/>
      </w:tblGrid>
      <w:tr w:rsidR="00AB0F14" w:rsidRPr="00AB0F14" w:rsidTr="00AB0F14">
        <w:trPr>
          <w:trHeight w:val="404"/>
        </w:trPr>
        <w:tc>
          <w:tcPr>
            <w:tcW w:w="9072" w:type="dxa"/>
            <w:gridSpan w:val="4"/>
            <w:shd w:val="clear" w:color="auto" w:fill="002060"/>
            <w:vAlign w:val="center"/>
          </w:tcPr>
          <w:p w:rsidR="00AB0F14" w:rsidRPr="00AB0F14" w:rsidRDefault="00AB0F14" w:rsidP="00AB0F14">
            <w:pPr>
              <w:spacing w:line="276" w:lineRule="auto"/>
              <w:ind w:right="-143"/>
              <w:jc w:val="center"/>
              <w:rPr>
                <w:rFonts w:asciiTheme="minorHAnsi" w:hAnsiTheme="minorHAnsi" w:cstheme="minorHAnsi"/>
                <w:b/>
                <w:sz w:val="22"/>
                <w:szCs w:val="22"/>
              </w:rPr>
            </w:pPr>
            <w:r>
              <w:rPr>
                <w:rFonts w:asciiTheme="minorHAnsi" w:hAnsiTheme="minorHAnsi" w:cstheme="minorHAnsi"/>
                <w:b/>
                <w:sz w:val="22"/>
                <w:szCs w:val="22"/>
              </w:rPr>
              <w:t xml:space="preserve">Reference for Bio Gas Plant </w:t>
            </w:r>
          </w:p>
        </w:tc>
      </w:tr>
      <w:tr w:rsidR="00615045" w:rsidRPr="00AB0F14" w:rsidTr="00E05EC4">
        <w:trPr>
          <w:trHeight w:val="410"/>
        </w:trPr>
        <w:tc>
          <w:tcPr>
            <w:tcW w:w="709" w:type="dxa"/>
            <w:shd w:val="clear" w:color="auto" w:fill="DBE5F1" w:themeFill="accent1" w:themeFillTint="33"/>
            <w:vAlign w:val="center"/>
          </w:tcPr>
          <w:p w:rsidR="00615045" w:rsidRPr="00AB0F14" w:rsidRDefault="00615045" w:rsidP="00AB0F14">
            <w:pPr>
              <w:spacing w:line="276" w:lineRule="auto"/>
              <w:ind w:left="-108" w:right="-143"/>
              <w:jc w:val="center"/>
              <w:rPr>
                <w:rFonts w:asciiTheme="minorHAnsi" w:hAnsiTheme="minorHAnsi" w:cstheme="minorHAnsi"/>
                <w:b/>
                <w:sz w:val="22"/>
                <w:szCs w:val="22"/>
              </w:rPr>
            </w:pPr>
            <w:r w:rsidRPr="00AB0F14">
              <w:rPr>
                <w:rFonts w:asciiTheme="minorHAnsi" w:hAnsiTheme="minorHAnsi" w:cstheme="minorHAnsi"/>
                <w:b/>
                <w:sz w:val="22"/>
                <w:szCs w:val="22"/>
              </w:rPr>
              <w:t>S. No.</w:t>
            </w:r>
          </w:p>
        </w:tc>
        <w:tc>
          <w:tcPr>
            <w:tcW w:w="1984" w:type="dxa"/>
            <w:shd w:val="clear" w:color="auto" w:fill="DBE5F1" w:themeFill="accent1" w:themeFillTint="33"/>
            <w:vAlign w:val="center"/>
          </w:tcPr>
          <w:p w:rsidR="00615045" w:rsidRPr="00AB0F14" w:rsidRDefault="00615045" w:rsidP="00AB0F14">
            <w:pPr>
              <w:spacing w:line="276" w:lineRule="auto"/>
              <w:ind w:right="-143"/>
              <w:jc w:val="center"/>
              <w:rPr>
                <w:rFonts w:asciiTheme="minorHAnsi" w:hAnsiTheme="minorHAnsi" w:cstheme="minorHAnsi"/>
                <w:b/>
                <w:sz w:val="22"/>
                <w:szCs w:val="22"/>
              </w:rPr>
            </w:pPr>
            <w:r w:rsidRPr="00AB0F14">
              <w:rPr>
                <w:rFonts w:asciiTheme="minorHAnsi" w:hAnsiTheme="minorHAnsi" w:cstheme="minorHAnsi"/>
                <w:b/>
                <w:sz w:val="22"/>
                <w:szCs w:val="22"/>
              </w:rPr>
              <w:t>Name of the Party</w:t>
            </w:r>
          </w:p>
        </w:tc>
        <w:tc>
          <w:tcPr>
            <w:tcW w:w="1843" w:type="dxa"/>
            <w:shd w:val="clear" w:color="auto" w:fill="DBE5F1" w:themeFill="accent1" w:themeFillTint="33"/>
            <w:vAlign w:val="center"/>
          </w:tcPr>
          <w:p w:rsidR="00615045" w:rsidRPr="00AB0F14" w:rsidRDefault="00615045" w:rsidP="00AB0F14">
            <w:pPr>
              <w:spacing w:line="276" w:lineRule="auto"/>
              <w:ind w:right="-143"/>
              <w:jc w:val="center"/>
              <w:rPr>
                <w:rFonts w:asciiTheme="minorHAnsi" w:hAnsiTheme="minorHAnsi" w:cstheme="minorHAnsi"/>
                <w:b/>
                <w:sz w:val="22"/>
                <w:szCs w:val="22"/>
              </w:rPr>
            </w:pPr>
            <w:r w:rsidRPr="00AB0F14">
              <w:rPr>
                <w:rFonts w:asciiTheme="minorHAnsi" w:hAnsiTheme="minorHAnsi" w:cstheme="minorHAnsi"/>
                <w:b/>
                <w:sz w:val="22"/>
                <w:szCs w:val="22"/>
              </w:rPr>
              <w:t>Contact details</w:t>
            </w:r>
          </w:p>
        </w:tc>
        <w:tc>
          <w:tcPr>
            <w:tcW w:w="4536" w:type="dxa"/>
            <w:shd w:val="clear" w:color="auto" w:fill="DBE5F1" w:themeFill="accent1" w:themeFillTint="33"/>
            <w:vAlign w:val="center"/>
          </w:tcPr>
          <w:p w:rsidR="00615045" w:rsidRPr="00AB0F14" w:rsidRDefault="00615045" w:rsidP="00AB0F14">
            <w:pPr>
              <w:spacing w:line="276" w:lineRule="auto"/>
              <w:ind w:right="-143"/>
              <w:jc w:val="center"/>
              <w:rPr>
                <w:rFonts w:asciiTheme="minorHAnsi" w:hAnsiTheme="minorHAnsi" w:cstheme="minorHAnsi"/>
                <w:b/>
                <w:sz w:val="22"/>
                <w:szCs w:val="22"/>
              </w:rPr>
            </w:pPr>
            <w:r w:rsidRPr="00AB0F14">
              <w:rPr>
                <w:rFonts w:asciiTheme="minorHAnsi" w:hAnsiTheme="minorHAnsi" w:cstheme="minorHAnsi"/>
                <w:b/>
                <w:sz w:val="22"/>
                <w:szCs w:val="22"/>
              </w:rPr>
              <w:t>Remarks</w:t>
            </w:r>
          </w:p>
        </w:tc>
      </w:tr>
      <w:tr w:rsidR="00615045" w:rsidRPr="00AB0F14" w:rsidTr="00E05EC4">
        <w:trPr>
          <w:trHeight w:val="264"/>
        </w:trPr>
        <w:tc>
          <w:tcPr>
            <w:tcW w:w="709" w:type="dxa"/>
            <w:vAlign w:val="center"/>
          </w:tcPr>
          <w:p w:rsidR="00615045" w:rsidRPr="00AB0F14" w:rsidRDefault="00615045" w:rsidP="00136AB2">
            <w:pPr>
              <w:pStyle w:val="ListParagraph"/>
              <w:numPr>
                <w:ilvl w:val="3"/>
                <w:numId w:val="41"/>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AB0F14" w:rsidP="00AB0F14">
            <w:pPr>
              <w:spacing w:line="276" w:lineRule="auto"/>
              <w:ind w:right="34"/>
              <w:jc w:val="center"/>
              <w:rPr>
                <w:rFonts w:asciiTheme="minorHAnsi" w:hAnsiTheme="minorHAnsi" w:cstheme="minorHAnsi"/>
                <w:sz w:val="22"/>
                <w:szCs w:val="22"/>
              </w:rPr>
            </w:pPr>
            <w:r>
              <w:rPr>
                <w:rFonts w:asciiTheme="minorHAnsi" w:hAnsiTheme="minorHAnsi" w:cstheme="minorHAnsi"/>
                <w:sz w:val="22"/>
                <w:szCs w:val="22"/>
              </w:rPr>
              <w:t xml:space="preserve">M/s </w:t>
            </w:r>
            <w:r w:rsidR="00615045" w:rsidRPr="00AB0F14">
              <w:rPr>
                <w:rFonts w:asciiTheme="minorHAnsi" w:hAnsiTheme="minorHAnsi" w:cstheme="minorHAnsi"/>
                <w:sz w:val="22"/>
                <w:szCs w:val="22"/>
              </w:rPr>
              <w:t>Jog Waste to Energy Pvt Ltd</w:t>
            </w:r>
          </w:p>
        </w:tc>
        <w:tc>
          <w:tcPr>
            <w:tcW w:w="1843" w:type="dxa"/>
            <w:vAlign w:val="center"/>
          </w:tcPr>
          <w:p w:rsidR="00615045" w:rsidRPr="00AB0F14" w:rsidRDefault="00DC5674" w:rsidP="00FC3617">
            <w:pPr>
              <w:spacing w:line="276" w:lineRule="auto"/>
              <w:ind w:left="-108" w:right="-143"/>
              <w:jc w:val="center"/>
              <w:rPr>
                <w:rFonts w:asciiTheme="minorHAnsi" w:hAnsiTheme="minorHAnsi" w:cstheme="minorHAnsi"/>
                <w:sz w:val="22"/>
                <w:szCs w:val="22"/>
              </w:rPr>
            </w:pPr>
            <w:hyperlink r:id="rId26" w:history="1">
              <w:r w:rsidR="00615045" w:rsidRPr="00AB0F14">
                <w:rPr>
                  <w:rStyle w:val="Hyperlink"/>
                  <w:rFonts w:asciiTheme="minorHAnsi" w:hAnsiTheme="minorHAnsi" w:cstheme="minorHAnsi"/>
                  <w:sz w:val="22"/>
                  <w:szCs w:val="22"/>
                </w:rPr>
                <w:t>info@jogwte.com</w:t>
              </w:r>
            </w:hyperlink>
          </w:p>
          <w:p w:rsidR="00615045" w:rsidRPr="00AB0F14" w:rsidRDefault="00615045" w:rsidP="00FC3617">
            <w:pPr>
              <w:spacing w:line="276" w:lineRule="auto"/>
              <w:ind w:left="-108" w:right="-143"/>
              <w:jc w:val="center"/>
              <w:rPr>
                <w:rFonts w:asciiTheme="minorHAnsi" w:hAnsiTheme="minorHAnsi" w:cstheme="minorHAnsi"/>
                <w:sz w:val="22"/>
                <w:szCs w:val="22"/>
              </w:rPr>
            </w:pPr>
            <w:r w:rsidRPr="00AB0F14">
              <w:rPr>
                <w:rFonts w:asciiTheme="minorHAnsi" w:hAnsiTheme="minorHAnsi" w:cstheme="minorHAnsi"/>
                <w:sz w:val="22"/>
                <w:szCs w:val="22"/>
              </w:rPr>
              <w:t>+91 9723269295</w:t>
            </w:r>
          </w:p>
          <w:p w:rsidR="00615045" w:rsidRPr="00AB0F14" w:rsidRDefault="00615045" w:rsidP="00FC3617">
            <w:pPr>
              <w:spacing w:line="276" w:lineRule="auto"/>
              <w:ind w:left="-108" w:right="-143"/>
              <w:jc w:val="center"/>
              <w:rPr>
                <w:rFonts w:asciiTheme="minorHAnsi" w:hAnsiTheme="minorHAnsi" w:cstheme="minorHAnsi"/>
                <w:sz w:val="22"/>
                <w:szCs w:val="22"/>
              </w:rPr>
            </w:pPr>
            <w:r w:rsidRPr="00AB0F14">
              <w:rPr>
                <w:rFonts w:asciiTheme="minorHAnsi" w:hAnsiTheme="minorHAnsi" w:cstheme="minorHAnsi"/>
                <w:sz w:val="22"/>
                <w:szCs w:val="22"/>
              </w:rPr>
              <w:t>www.jogwte.com</w:t>
            </w:r>
          </w:p>
        </w:tc>
        <w:tc>
          <w:tcPr>
            <w:tcW w:w="4536" w:type="dxa"/>
            <w:vAlign w:val="center"/>
          </w:tcPr>
          <w:p w:rsidR="00615045" w:rsidRPr="00AB0F14" w:rsidRDefault="00615045" w:rsidP="00136AB2">
            <w:pPr>
              <w:pStyle w:val="ListParagraph"/>
              <w:numPr>
                <w:ilvl w:val="0"/>
                <w:numId w:val="42"/>
              </w:numPr>
              <w:spacing w:before="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 xml:space="preserve">As per JOGWTE, the average installation cost as per EPC basis from scratch to successful trial run would be ranging INR </w:t>
            </w:r>
            <w:r w:rsidRPr="00AB0F14">
              <w:rPr>
                <w:rFonts w:asciiTheme="minorHAnsi" w:hAnsiTheme="minorHAnsi" w:cstheme="minorHAnsi"/>
                <w:sz w:val="22"/>
                <w:szCs w:val="22"/>
              </w:rPr>
              <w:lastRenderedPageBreak/>
              <w:t>5</w:t>
            </w:r>
            <w:r w:rsidR="00AB0F14">
              <w:rPr>
                <w:rFonts w:asciiTheme="minorHAnsi" w:hAnsiTheme="minorHAnsi" w:cstheme="minorHAnsi"/>
                <w:sz w:val="22"/>
                <w:szCs w:val="22"/>
              </w:rPr>
              <w:t>.5</w:t>
            </w:r>
            <w:r w:rsidRPr="00AB0F14">
              <w:rPr>
                <w:rFonts w:asciiTheme="minorHAnsi" w:hAnsiTheme="minorHAnsi" w:cstheme="minorHAnsi"/>
                <w:sz w:val="22"/>
                <w:szCs w:val="22"/>
              </w:rPr>
              <w:t>-6</w:t>
            </w:r>
            <w:r w:rsidR="00AB0F14">
              <w:rPr>
                <w:rFonts w:asciiTheme="minorHAnsi" w:hAnsiTheme="minorHAnsi" w:cstheme="minorHAnsi"/>
                <w:sz w:val="22"/>
                <w:szCs w:val="22"/>
              </w:rPr>
              <w:t>.5</w:t>
            </w:r>
            <w:r w:rsidRPr="00AB0F14">
              <w:rPr>
                <w:rFonts w:asciiTheme="minorHAnsi" w:hAnsiTheme="minorHAnsi" w:cstheme="minorHAnsi"/>
                <w:sz w:val="22"/>
                <w:szCs w:val="22"/>
              </w:rPr>
              <w:t xml:space="preserve"> Crore per ton including preliminary and pre-operative expenses and other contingent costs.</w:t>
            </w:r>
          </w:p>
        </w:tc>
      </w:tr>
      <w:tr w:rsidR="00615045" w:rsidRPr="00AB0F14" w:rsidTr="00E05EC4">
        <w:trPr>
          <w:trHeight w:val="264"/>
        </w:trPr>
        <w:tc>
          <w:tcPr>
            <w:tcW w:w="709" w:type="dxa"/>
            <w:vAlign w:val="center"/>
          </w:tcPr>
          <w:p w:rsidR="00615045" w:rsidRPr="00AB0F14" w:rsidRDefault="00615045" w:rsidP="00136AB2">
            <w:pPr>
              <w:pStyle w:val="ListParagraph"/>
              <w:numPr>
                <w:ilvl w:val="3"/>
                <w:numId w:val="41"/>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615045" w:rsidP="00AB0F14">
            <w:pPr>
              <w:spacing w:line="276" w:lineRule="auto"/>
              <w:ind w:right="34"/>
              <w:jc w:val="center"/>
              <w:rPr>
                <w:rFonts w:asciiTheme="minorHAnsi" w:hAnsiTheme="minorHAnsi" w:cstheme="minorHAnsi"/>
                <w:sz w:val="22"/>
                <w:szCs w:val="22"/>
              </w:rPr>
            </w:pPr>
            <w:r w:rsidRPr="00AB0F14">
              <w:rPr>
                <w:rFonts w:asciiTheme="minorHAnsi" w:hAnsiTheme="minorHAnsi" w:cstheme="minorHAnsi"/>
                <w:sz w:val="22"/>
                <w:szCs w:val="22"/>
              </w:rPr>
              <w:t xml:space="preserve">The Global Green Growth Institute, GGGI India </w:t>
            </w:r>
          </w:p>
        </w:tc>
        <w:tc>
          <w:tcPr>
            <w:tcW w:w="1843" w:type="dxa"/>
            <w:vAlign w:val="center"/>
          </w:tcPr>
          <w:p w:rsidR="00615045" w:rsidRPr="00AB0F14" w:rsidRDefault="00615045" w:rsidP="00AB0F14">
            <w:pPr>
              <w:spacing w:line="276" w:lineRule="auto"/>
              <w:ind w:right="33"/>
              <w:jc w:val="center"/>
              <w:rPr>
                <w:rFonts w:asciiTheme="minorHAnsi" w:hAnsiTheme="minorHAnsi" w:cstheme="minorHAnsi"/>
                <w:sz w:val="22"/>
                <w:szCs w:val="22"/>
              </w:rPr>
            </w:pPr>
            <w:r w:rsidRPr="00AB0F14">
              <w:rPr>
                <w:rStyle w:val="Hyperlink"/>
                <w:rFonts w:asciiTheme="minorHAnsi" w:hAnsiTheme="minorHAnsi" w:cstheme="minorHAnsi"/>
                <w:sz w:val="22"/>
                <w:szCs w:val="22"/>
              </w:rPr>
              <w:t>nishant.bhardwaj@gggi.org</w:t>
            </w:r>
          </w:p>
        </w:tc>
        <w:tc>
          <w:tcPr>
            <w:tcW w:w="4536" w:type="dxa"/>
            <w:vAlign w:val="center"/>
          </w:tcPr>
          <w:p w:rsidR="00AB0F14" w:rsidRDefault="00615045" w:rsidP="00136AB2">
            <w:pPr>
              <w:pStyle w:val="ListParagraph"/>
              <w:numPr>
                <w:ilvl w:val="0"/>
                <w:numId w:val="42"/>
              </w:numPr>
              <w:spacing w:before="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 xml:space="preserve">As per information provided by GGGI, The capital expenditure (CAPEX) for a typical 8-10 TPD Bio-CNG plant varies from INR 32-50 Crore which varies based on the type of biomass feedstock and technology deployed. </w:t>
            </w:r>
          </w:p>
          <w:p w:rsidR="00615045" w:rsidRPr="00AB0F14" w:rsidRDefault="00615045" w:rsidP="00136AB2">
            <w:pPr>
              <w:pStyle w:val="ListParagraph"/>
              <w:numPr>
                <w:ilvl w:val="0"/>
                <w:numId w:val="42"/>
              </w:numPr>
              <w:spacing w:before="240" w:after="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 xml:space="preserve">It has been estimated that the plant and machinery costs contributes ~76% of CAPEX. (Excluding preliminary and pre-operative expenses and excluding all other costs such as engineering, consultancy, installation costs etc. </w:t>
            </w:r>
            <w:r w:rsidR="003E45EE" w:rsidRPr="00AB0F14">
              <w:rPr>
                <w:rFonts w:asciiTheme="minorHAnsi" w:hAnsiTheme="minorHAnsi" w:cstheme="minorHAnsi"/>
                <w:sz w:val="22"/>
                <w:szCs w:val="22"/>
              </w:rPr>
              <w:t>i.e.</w:t>
            </w:r>
            <w:r w:rsidRPr="00AB0F14">
              <w:rPr>
                <w:rFonts w:asciiTheme="minorHAnsi" w:hAnsiTheme="minorHAnsi" w:cstheme="minorHAnsi"/>
                <w:sz w:val="22"/>
                <w:szCs w:val="22"/>
              </w:rPr>
              <w:t xml:space="preserve"> EPC Costs)</w:t>
            </w:r>
          </w:p>
        </w:tc>
      </w:tr>
      <w:tr w:rsidR="00615045" w:rsidRPr="00AB0F14" w:rsidTr="00E05EC4">
        <w:trPr>
          <w:trHeight w:val="264"/>
        </w:trPr>
        <w:tc>
          <w:tcPr>
            <w:tcW w:w="709" w:type="dxa"/>
            <w:vAlign w:val="center"/>
          </w:tcPr>
          <w:p w:rsidR="00615045" w:rsidRPr="00AB0F14" w:rsidRDefault="00615045" w:rsidP="00136AB2">
            <w:pPr>
              <w:pStyle w:val="ListParagraph"/>
              <w:numPr>
                <w:ilvl w:val="3"/>
                <w:numId w:val="41"/>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260D86" w:rsidP="00AB0F14">
            <w:pPr>
              <w:spacing w:line="276" w:lineRule="auto"/>
              <w:ind w:right="34"/>
              <w:jc w:val="center"/>
              <w:rPr>
                <w:rFonts w:asciiTheme="minorHAnsi" w:hAnsiTheme="minorHAnsi" w:cstheme="minorHAnsi"/>
                <w:sz w:val="22"/>
                <w:szCs w:val="22"/>
              </w:rPr>
            </w:pPr>
            <w:r>
              <w:rPr>
                <w:rFonts w:asciiTheme="minorHAnsi" w:hAnsiTheme="minorHAnsi" w:cstheme="minorHAnsi"/>
                <w:sz w:val="22"/>
                <w:szCs w:val="22"/>
              </w:rPr>
              <w:t>Ministry of New &amp; Renewable energy</w:t>
            </w:r>
          </w:p>
        </w:tc>
        <w:tc>
          <w:tcPr>
            <w:tcW w:w="1843" w:type="dxa"/>
            <w:vAlign w:val="center"/>
          </w:tcPr>
          <w:p w:rsidR="00615045" w:rsidRPr="00AB0F14" w:rsidRDefault="00260D86" w:rsidP="00260D86">
            <w:pPr>
              <w:spacing w:line="276" w:lineRule="auto"/>
              <w:ind w:right="34"/>
              <w:jc w:val="center"/>
              <w:rPr>
                <w:rStyle w:val="Hyperlink"/>
                <w:rFonts w:asciiTheme="minorHAnsi" w:hAnsiTheme="minorHAnsi" w:cstheme="minorHAnsi"/>
                <w:sz w:val="22"/>
                <w:szCs w:val="22"/>
              </w:rPr>
            </w:pPr>
            <w:r w:rsidRPr="00260D86">
              <w:rPr>
                <w:rStyle w:val="Hyperlink"/>
                <w:rFonts w:asciiTheme="minorHAnsi" w:hAnsiTheme="minorHAnsi" w:cstheme="minorHAnsi"/>
                <w:color w:val="auto"/>
                <w:sz w:val="22"/>
                <w:szCs w:val="22"/>
                <w:u w:val="none"/>
              </w:rPr>
              <w:t>MNRE</w:t>
            </w:r>
          </w:p>
        </w:tc>
        <w:tc>
          <w:tcPr>
            <w:tcW w:w="4536" w:type="dxa"/>
            <w:vAlign w:val="center"/>
          </w:tcPr>
          <w:p w:rsidR="00260D86" w:rsidRDefault="00260D86" w:rsidP="00136AB2">
            <w:pPr>
              <w:pStyle w:val="ListParagraph"/>
              <w:numPr>
                <w:ilvl w:val="0"/>
                <w:numId w:val="42"/>
              </w:numPr>
              <w:spacing w:before="240" w:line="276" w:lineRule="auto"/>
              <w:ind w:left="318" w:right="34"/>
              <w:jc w:val="both"/>
              <w:rPr>
                <w:rFonts w:asciiTheme="minorHAnsi" w:hAnsiTheme="minorHAnsi" w:cstheme="minorHAnsi"/>
                <w:sz w:val="22"/>
                <w:szCs w:val="22"/>
              </w:rPr>
            </w:pPr>
            <w:r w:rsidRPr="00260D86">
              <w:rPr>
                <w:rFonts w:asciiTheme="minorHAnsi" w:hAnsiTheme="minorHAnsi" w:cstheme="minorHAnsi"/>
                <w:sz w:val="22"/>
                <w:szCs w:val="22"/>
              </w:rPr>
              <w:t>The economics of a CBG plant can vary depending on various factors such as the scale of the plant, technology used, feedstock cost, government incentives and market demand for CBG</w:t>
            </w:r>
            <w:r>
              <w:rPr>
                <w:rFonts w:asciiTheme="minorHAnsi" w:hAnsiTheme="minorHAnsi" w:cstheme="minorHAnsi"/>
                <w:sz w:val="22"/>
                <w:szCs w:val="22"/>
              </w:rPr>
              <w:t>.</w:t>
            </w:r>
          </w:p>
          <w:p w:rsidR="00260D86" w:rsidRPr="00260D86" w:rsidRDefault="00260D86" w:rsidP="00136AB2">
            <w:pPr>
              <w:pStyle w:val="ListParagraph"/>
              <w:numPr>
                <w:ilvl w:val="0"/>
                <w:numId w:val="42"/>
              </w:numPr>
              <w:spacing w:before="240" w:line="276" w:lineRule="auto"/>
              <w:ind w:left="318" w:right="34"/>
              <w:jc w:val="both"/>
              <w:rPr>
                <w:rFonts w:asciiTheme="minorHAnsi" w:hAnsiTheme="minorHAnsi" w:cstheme="minorHAnsi"/>
                <w:sz w:val="22"/>
                <w:szCs w:val="22"/>
              </w:rPr>
            </w:pPr>
            <w:r w:rsidRPr="00260D86">
              <w:rPr>
                <w:rFonts w:asciiTheme="minorHAnsi" w:hAnsiTheme="minorHAnsi" w:cstheme="minorHAnsi"/>
                <w:sz w:val="22"/>
                <w:szCs w:val="22"/>
              </w:rPr>
              <w:t>~INR 20-25 crore is the cost of installing a 5 TP</w:t>
            </w:r>
            <w:r w:rsidR="00D744BB">
              <w:rPr>
                <w:rFonts w:asciiTheme="minorHAnsi" w:hAnsiTheme="minorHAnsi" w:cstheme="minorHAnsi"/>
                <w:sz w:val="22"/>
                <w:szCs w:val="22"/>
              </w:rPr>
              <w:t>D capacity CBG plant, while ~75-</w:t>
            </w:r>
            <w:r w:rsidRPr="00260D86">
              <w:rPr>
                <w:rFonts w:asciiTheme="minorHAnsi" w:hAnsiTheme="minorHAnsi" w:cstheme="minorHAnsi"/>
                <w:sz w:val="22"/>
                <w:szCs w:val="22"/>
              </w:rPr>
              <w:t>80% of the CAPEX cost is for purchasing plant machinery</w:t>
            </w:r>
            <w:r w:rsidR="00D744BB">
              <w:rPr>
                <w:rFonts w:asciiTheme="minorHAnsi" w:hAnsiTheme="minorHAnsi" w:cstheme="minorHAnsi"/>
                <w:sz w:val="22"/>
                <w:szCs w:val="22"/>
              </w:rPr>
              <w:t>.</w:t>
            </w:r>
          </w:p>
        </w:tc>
      </w:tr>
      <w:tr w:rsidR="00615045" w:rsidRPr="00AB0F14" w:rsidTr="00E05EC4">
        <w:trPr>
          <w:trHeight w:val="264"/>
        </w:trPr>
        <w:tc>
          <w:tcPr>
            <w:tcW w:w="709" w:type="dxa"/>
            <w:vAlign w:val="center"/>
          </w:tcPr>
          <w:p w:rsidR="00615045" w:rsidRPr="00AB0F14" w:rsidRDefault="00615045" w:rsidP="00136AB2">
            <w:pPr>
              <w:pStyle w:val="ListParagraph"/>
              <w:numPr>
                <w:ilvl w:val="3"/>
                <w:numId w:val="41"/>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615045" w:rsidP="00AB0F14">
            <w:pPr>
              <w:spacing w:line="276" w:lineRule="auto"/>
              <w:ind w:right="34"/>
              <w:jc w:val="center"/>
              <w:rPr>
                <w:rFonts w:asciiTheme="minorHAnsi" w:hAnsiTheme="minorHAnsi" w:cstheme="minorHAnsi"/>
                <w:sz w:val="22"/>
                <w:szCs w:val="22"/>
              </w:rPr>
            </w:pPr>
            <w:r w:rsidRPr="00AB0F14">
              <w:rPr>
                <w:rFonts w:asciiTheme="minorHAnsi" w:hAnsiTheme="minorHAnsi" w:cstheme="minorHAnsi"/>
                <w:sz w:val="22"/>
                <w:szCs w:val="22"/>
              </w:rPr>
              <w:t xml:space="preserve">Others vendors </w:t>
            </w:r>
          </w:p>
        </w:tc>
        <w:tc>
          <w:tcPr>
            <w:tcW w:w="1843" w:type="dxa"/>
            <w:vAlign w:val="center"/>
          </w:tcPr>
          <w:p w:rsidR="00615045" w:rsidRPr="00E31828" w:rsidRDefault="00615045" w:rsidP="00E31828">
            <w:pPr>
              <w:spacing w:line="276" w:lineRule="auto"/>
              <w:ind w:right="34"/>
              <w:jc w:val="center"/>
              <w:rPr>
                <w:rStyle w:val="Hyperlink"/>
                <w:rFonts w:asciiTheme="minorHAnsi" w:hAnsiTheme="minorHAnsi" w:cstheme="minorHAnsi"/>
                <w:color w:val="auto"/>
                <w:sz w:val="22"/>
                <w:szCs w:val="22"/>
                <w:u w:val="none"/>
              </w:rPr>
            </w:pPr>
            <w:r w:rsidRPr="00AB0F14">
              <w:rPr>
                <w:rStyle w:val="Hyperlink"/>
                <w:rFonts w:asciiTheme="minorHAnsi" w:hAnsiTheme="minorHAnsi" w:cstheme="minorHAnsi"/>
                <w:color w:val="auto"/>
                <w:sz w:val="22"/>
                <w:szCs w:val="22"/>
                <w:u w:val="none"/>
              </w:rPr>
              <w:t>On the public domain</w:t>
            </w:r>
          </w:p>
        </w:tc>
        <w:tc>
          <w:tcPr>
            <w:tcW w:w="4536" w:type="dxa"/>
            <w:vAlign w:val="center"/>
          </w:tcPr>
          <w:p w:rsidR="00615045" w:rsidRPr="00AB0F14" w:rsidRDefault="00615045" w:rsidP="00136AB2">
            <w:pPr>
              <w:pStyle w:val="ListParagraph"/>
              <w:numPr>
                <w:ilvl w:val="0"/>
                <w:numId w:val="42"/>
              </w:numPr>
              <w:spacing w:before="240" w:after="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CSTR technology which is flexible for all types of organic wastes including mixed wastes. Capital cost for this technology is approximately INR 4-6 Crore per ton including all the costs from scratch to Successful trial run</w:t>
            </w:r>
            <w:r w:rsidR="00AB0F14">
              <w:rPr>
                <w:rFonts w:asciiTheme="minorHAnsi" w:hAnsiTheme="minorHAnsi" w:cstheme="minorHAnsi"/>
                <w:sz w:val="22"/>
                <w:szCs w:val="22"/>
              </w:rPr>
              <w:t>.</w:t>
            </w:r>
          </w:p>
        </w:tc>
      </w:tr>
    </w:tbl>
    <w:p w:rsidR="000667CE" w:rsidRDefault="00615045">
      <w:r w:rsidRPr="00C526F9">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rsidTr="00E22DC1">
        <w:trPr>
          <w:trHeight w:val="20"/>
        </w:trPr>
        <w:tc>
          <w:tcPr>
            <w:tcW w:w="1620" w:type="dxa"/>
            <w:shd w:val="clear" w:color="auto" w:fill="002060"/>
            <w:vAlign w:val="center"/>
          </w:tcPr>
          <w:p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rsidR="00663C9F" w:rsidRPr="009C088F" w:rsidRDefault="00EA7B3C" w:rsidP="00136AB2">
      <w:pPr>
        <w:pStyle w:val="ListParagraph"/>
        <w:numPr>
          <w:ilvl w:val="0"/>
          <w:numId w:val="43"/>
        </w:numPr>
        <w:spacing w:before="240" w:after="240" w:line="360"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1F073B">
        <w:rPr>
          <w:rFonts w:ascii="Arial" w:hAnsi="Arial" w:cs="Arial"/>
          <w:b/>
          <w:sz w:val="22"/>
          <w:szCs w:val="22"/>
          <w:lang w:eastAsia="en-IN"/>
        </w:rPr>
        <w:t>THE PROPOSED BIO-CNG UNIT</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rsidR="009C088F" w:rsidRPr="009C088F" w:rsidRDefault="009C088F" w:rsidP="002A7374">
      <w:pPr>
        <w:pStyle w:val="ListParagraph"/>
        <w:spacing w:after="240" w:line="360" w:lineRule="auto"/>
        <w:ind w:left="709" w:right="-71"/>
        <w:jc w:val="both"/>
        <w:rPr>
          <w:rFonts w:ascii="Arial" w:hAnsi="Arial" w:cs="Arial"/>
          <w:sz w:val="22"/>
        </w:rPr>
      </w:pPr>
      <w:r w:rsidRPr="009C088F">
        <w:rPr>
          <w:rFonts w:ascii="Arial" w:hAnsi="Arial" w:cs="Arial"/>
          <w:sz w:val="22"/>
        </w:rPr>
        <w:t>This Bio-CNG generating plant is proposed to be set up with a designed capacity of 14,100 M3/Day to generate the 5,000 kg/day bio CNG along with 30 Ton/Day of solid organic fertilizer, and 90,000 Litre/day of liquid fertilizer</w:t>
      </w:r>
      <w:r>
        <w:rPr>
          <w:rFonts w:ascii="Arial" w:hAnsi="Arial" w:cs="Arial"/>
          <w:sz w:val="22"/>
        </w:rPr>
        <w:t xml:space="preserve"> as illustrated in the below table:</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0"/>
        <w:gridCol w:w="2856"/>
      </w:tblGrid>
      <w:tr w:rsidR="001F073B" w:rsidRPr="00101FA0" w:rsidTr="001F073B">
        <w:trPr>
          <w:trHeight w:val="420"/>
        </w:trPr>
        <w:tc>
          <w:tcPr>
            <w:tcW w:w="5000" w:type="pct"/>
            <w:gridSpan w:val="2"/>
            <w:shd w:val="clear" w:color="auto" w:fill="002060"/>
            <w:vAlign w:val="center"/>
          </w:tcPr>
          <w:p w:rsidR="001F073B" w:rsidRPr="001F073B" w:rsidRDefault="001F073B" w:rsidP="001F073B">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Capacity of the proposed Bio-CNG plant</w:t>
            </w:r>
          </w:p>
        </w:tc>
      </w:tr>
      <w:tr w:rsidR="001F073B" w:rsidRPr="00101FA0" w:rsidTr="001F073B">
        <w:trPr>
          <w:trHeight w:val="346"/>
        </w:trPr>
        <w:tc>
          <w:tcPr>
            <w:tcW w:w="3214" w:type="pct"/>
            <w:shd w:val="clear" w:color="000000" w:fill="C5D9F1"/>
            <w:vAlign w:val="center"/>
            <w:hideMark/>
          </w:tcPr>
          <w:p w:rsidR="001F073B" w:rsidRPr="00101FA0" w:rsidRDefault="001F073B" w:rsidP="001F073B">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1786" w:type="pct"/>
            <w:shd w:val="clear" w:color="000000" w:fill="C5D9F1"/>
            <w:noWrap/>
            <w:vAlign w:val="center"/>
            <w:hideMark/>
          </w:tcPr>
          <w:p w:rsidR="001F073B" w:rsidRPr="001F073B" w:rsidRDefault="001F073B" w:rsidP="001F073B">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1F073B" w:rsidRPr="00101FA0" w:rsidTr="001F073B">
        <w:trPr>
          <w:trHeight w:val="408"/>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Bio-CNG Plant Design Capacity </w:t>
            </w:r>
          </w:p>
        </w:tc>
        <w:tc>
          <w:tcPr>
            <w:tcW w:w="1786" w:type="pct"/>
            <w:shd w:val="clear" w:color="auto" w:fill="auto"/>
            <w:noWrap/>
            <w:vAlign w:val="center"/>
            <w:hideMark/>
          </w:tcPr>
          <w:p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14,100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M3/Day</w:t>
            </w:r>
          </w:p>
        </w:tc>
      </w:tr>
      <w:tr w:rsidR="001F073B" w:rsidRPr="00101FA0" w:rsidTr="001F073B">
        <w:trPr>
          <w:trHeight w:val="414"/>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Biogas Plant Generation (Design Capacity x 90 %)</w:t>
            </w:r>
          </w:p>
        </w:tc>
        <w:tc>
          <w:tcPr>
            <w:tcW w:w="1786" w:type="pct"/>
            <w:shd w:val="clear" w:color="auto" w:fill="auto"/>
            <w:noWrap/>
            <w:vAlign w:val="center"/>
            <w:hideMark/>
          </w:tcPr>
          <w:p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12,700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M3/Day</w:t>
            </w:r>
          </w:p>
        </w:tc>
      </w:tr>
      <w:tr w:rsidR="001F073B" w:rsidRPr="00101FA0" w:rsidTr="001F073B">
        <w:trPr>
          <w:trHeight w:val="420"/>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Bio-CNG Plant Capacity </w:t>
            </w:r>
          </w:p>
        </w:tc>
        <w:tc>
          <w:tcPr>
            <w:tcW w:w="1786" w:type="pct"/>
            <w:shd w:val="clear" w:color="auto" w:fill="auto"/>
            <w:noWrap/>
            <w:vAlign w:val="center"/>
            <w:hideMark/>
          </w:tcPr>
          <w:p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5,000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kg/Day</w:t>
            </w:r>
          </w:p>
        </w:tc>
      </w:tr>
      <w:tr w:rsidR="001F073B" w:rsidRPr="00101FA0" w:rsidTr="001F073B">
        <w:trPr>
          <w:trHeight w:val="412"/>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Compost Plant Capacity </w:t>
            </w:r>
          </w:p>
        </w:tc>
        <w:tc>
          <w:tcPr>
            <w:tcW w:w="1786" w:type="pct"/>
            <w:shd w:val="clear" w:color="auto" w:fill="auto"/>
            <w:noWrap/>
            <w:vAlign w:val="center"/>
            <w:hideMark/>
          </w:tcPr>
          <w:p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30,000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kg/Day</w:t>
            </w:r>
          </w:p>
        </w:tc>
      </w:tr>
      <w:tr w:rsidR="001F073B" w:rsidRPr="00101FA0" w:rsidTr="001F073B">
        <w:trPr>
          <w:trHeight w:val="420"/>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Liquid Fertilizer Concentrate Capacity </w:t>
            </w:r>
          </w:p>
        </w:tc>
        <w:tc>
          <w:tcPr>
            <w:tcW w:w="1786" w:type="pct"/>
            <w:shd w:val="clear" w:color="auto" w:fill="auto"/>
            <w:noWrap/>
            <w:vAlign w:val="center"/>
            <w:hideMark/>
          </w:tcPr>
          <w:p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90,000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L/day</w:t>
            </w:r>
          </w:p>
        </w:tc>
      </w:tr>
    </w:tbl>
    <w:p w:rsidR="00E33B32" w:rsidRDefault="00E33B32" w:rsidP="00E33B32">
      <w:pPr>
        <w:pStyle w:val="ListParagraph"/>
        <w:spacing w:line="360" w:lineRule="auto"/>
        <w:ind w:left="709" w:right="-143"/>
        <w:jc w:val="both"/>
        <w:rPr>
          <w:rFonts w:ascii="Arial" w:hAnsi="Arial" w:cs="Arial"/>
          <w:b/>
          <w:sz w:val="22"/>
          <w:szCs w:val="22"/>
          <w:lang w:eastAsia="en-IN"/>
        </w:rPr>
      </w:pPr>
    </w:p>
    <w:p w:rsidR="00C27858" w:rsidRDefault="009C088F" w:rsidP="00136AB2">
      <w:pPr>
        <w:pStyle w:val="ListParagraph"/>
        <w:numPr>
          <w:ilvl w:val="0"/>
          <w:numId w:val="43"/>
        </w:numPr>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PRODUCTION PROCESS OF BIO CNG (CBG)</w:t>
      </w:r>
      <w:r w:rsidR="0005191F">
        <w:rPr>
          <w:rFonts w:ascii="Arial" w:hAnsi="Arial" w:cs="Arial"/>
          <w:b/>
          <w:sz w:val="22"/>
          <w:szCs w:val="22"/>
          <w:lang w:eastAsia="en-IN"/>
        </w:rPr>
        <w:t xml:space="preserve">: </w:t>
      </w:r>
    </w:p>
    <w:p w:rsidR="00AE2768" w:rsidRPr="005F5C4A" w:rsidRDefault="0005191F" w:rsidP="005F5C4A">
      <w:pPr>
        <w:autoSpaceDE w:val="0"/>
        <w:autoSpaceDN w:val="0"/>
        <w:adjustRightInd w:val="0"/>
        <w:spacing w:before="240" w:after="240" w:line="360" w:lineRule="auto"/>
        <w:ind w:left="709" w:right="-143"/>
        <w:jc w:val="both"/>
        <w:rPr>
          <w:rFonts w:ascii="Arial" w:hAnsi="Arial" w:cs="Arial"/>
          <w:sz w:val="22"/>
          <w:szCs w:val="22"/>
          <w:lang w:eastAsia="en-IN"/>
        </w:rPr>
      </w:pPr>
      <w:r w:rsidRPr="005F5C4A">
        <w:rPr>
          <w:rFonts w:ascii="Arial" w:hAnsi="Arial" w:cs="Arial"/>
          <w:b/>
          <w:sz w:val="22"/>
          <w:szCs w:val="22"/>
          <w:lang w:eastAsia="en-IN"/>
        </w:rPr>
        <w:t xml:space="preserve">OVERVIEW: </w:t>
      </w:r>
    </w:p>
    <w:p w:rsidR="00490F97" w:rsidRDefault="00E35840"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E35840">
        <w:rPr>
          <w:rFonts w:ascii="Arial" w:hAnsi="Arial" w:cs="Arial"/>
          <w:sz w:val="22"/>
          <w:szCs w:val="22"/>
          <w:lang w:eastAsia="en-IN"/>
        </w:rPr>
        <w:t xml:space="preserve">Biogas is commercially produced by a process called anaerobic digestion. The process involves breakdown of organic waste materials such as animal waste, food waste and industrial sludge to produce biogas and </w:t>
      </w:r>
      <w:proofErr w:type="spellStart"/>
      <w:r w:rsidRPr="00E35840">
        <w:rPr>
          <w:rFonts w:ascii="Arial" w:hAnsi="Arial" w:cs="Arial"/>
          <w:sz w:val="22"/>
          <w:szCs w:val="22"/>
          <w:lang w:eastAsia="en-IN"/>
        </w:rPr>
        <w:t>digestate</w:t>
      </w:r>
      <w:proofErr w:type="spellEnd"/>
      <w:r w:rsidRPr="00E35840">
        <w:rPr>
          <w:rFonts w:ascii="Arial" w:hAnsi="Arial" w:cs="Arial"/>
          <w:sz w:val="22"/>
          <w:szCs w:val="22"/>
          <w:lang w:eastAsia="en-IN"/>
        </w:rPr>
        <w:t xml:space="preserve">. The latter is further treated to be used as a fertilizer. Anaerobic digestion process is carried out in a sealed, oxygen-free tank, also called an anaerobic digester. </w:t>
      </w:r>
    </w:p>
    <w:p w:rsidR="00E35840" w:rsidRPr="00490F97" w:rsidRDefault="00E35840"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490F97">
        <w:rPr>
          <w:rFonts w:ascii="Arial" w:hAnsi="Arial" w:cs="Arial"/>
          <w:sz w:val="22"/>
          <w:szCs w:val="22"/>
          <w:lang w:eastAsia="en-IN"/>
        </w:rPr>
        <w:t>The biogas produced is subjected to scrubbing, upgradation and compression processes to produce Bio-CNG (CBG).</w:t>
      </w:r>
      <w:r w:rsidR="00490F97" w:rsidRPr="00490F97">
        <w:rPr>
          <w:rFonts w:ascii="Arial" w:hAnsi="Arial" w:cs="Arial"/>
          <w:sz w:val="22"/>
          <w:szCs w:val="22"/>
          <w:lang w:eastAsia="en-IN"/>
        </w:rPr>
        <w:t xml:space="preserve"> </w:t>
      </w:r>
      <w:r w:rsidR="0005191F" w:rsidRPr="00490F97">
        <w:rPr>
          <w:rFonts w:ascii="Arial" w:hAnsi="Arial" w:cs="Arial"/>
          <w:sz w:val="22"/>
          <w:szCs w:val="22"/>
          <w:lang w:eastAsia="en-IN"/>
        </w:rPr>
        <w:t xml:space="preserve">The present organic waste to biogas system operates in a thermophilic process in continuous stirred tank reactor. </w:t>
      </w:r>
    </w:p>
    <w:p w:rsidR="00490F97" w:rsidRDefault="00490F97"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490F97">
        <w:rPr>
          <w:rFonts w:ascii="Arial" w:hAnsi="Arial" w:cs="Arial"/>
          <w:sz w:val="22"/>
          <w:szCs w:val="22"/>
          <w:lang w:eastAsia="en-IN"/>
        </w:rPr>
        <w:t xml:space="preserve">Bio-CNG or bio-compressed natural gas, also known as sustainable natural gas or bio methane, is a biogas which has been upgraded to a quality similar to fossil natural gas and having a methane concentration of 90% or greater. </w:t>
      </w:r>
      <w:r w:rsidR="0005191F" w:rsidRPr="00490F97">
        <w:rPr>
          <w:rFonts w:ascii="Arial" w:hAnsi="Arial" w:cs="Arial"/>
          <w:sz w:val="22"/>
          <w:szCs w:val="22"/>
          <w:lang w:eastAsia="en-IN"/>
        </w:rPr>
        <w:t xml:space="preserve">The process of bio-methanation </w:t>
      </w:r>
      <w:r w:rsidRPr="00490F97">
        <w:rPr>
          <w:rFonts w:ascii="Arial" w:hAnsi="Arial" w:cs="Arial"/>
          <w:sz w:val="22"/>
          <w:szCs w:val="22"/>
          <w:lang w:eastAsia="en-IN"/>
        </w:rPr>
        <w:t xml:space="preserve">consist of four steps i.e. </w:t>
      </w:r>
      <w:r w:rsidR="0005191F" w:rsidRPr="00490F97">
        <w:rPr>
          <w:rFonts w:ascii="Arial" w:hAnsi="Arial" w:cs="Arial"/>
          <w:sz w:val="22"/>
          <w:szCs w:val="22"/>
          <w:lang w:eastAsia="en-IN"/>
        </w:rPr>
        <w:t xml:space="preserve">Hydrolysis, </w:t>
      </w:r>
      <w:proofErr w:type="spellStart"/>
      <w:r w:rsidR="0005191F" w:rsidRPr="00490F97">
        <w:rPr>
          <w:rFonts w:ascii="Arial" w:hAnsi="Arial" w:cs="Arial"/>
          <w:sz w:val="22"/>
          <w:szCs w:val="22"/>
          <w:lang w:eastAsia="en-IN"/>
        </w:rPr>
        <w:t>Acidogenesis</w:t>
      </w:r>
      <w:proofErr w:type="spellEnd"/>
      <w:r w:rsidR="0005191F" w:rsidRPr="00490F97">
        <w:rPr>
          <w:rFonts w:ascii="Arial" w:hAnsi="Arial" w:cs="Arial"/>
          <w:sz w:val="22"/>
          <w:szCs w:val="22"/>
          <w:lang w:eastAsia="en-IN"/>
        </w:rPr>
        <w:t xml:space="preserve">, </w:t>
      </w:r>
      <w:proofErr w:type="spellStart"/>
      <w:r w:rsidR="0005191F" w:rsidRPr="00490F97">
        <w:rPr>
          <w:rFonts w:ascii="Arial" w:hAnsi="Arial" w:cs="Arial"/>
          <w:sz w:val="22"/>
          <w:szCs w:val="22"/>
          <w:lang w:eastAsia="en-IN"/>
        </w:rPr>
        <w:t>A</w:t>
      </w:r>
      <w:r>
        <w:rPr>
          <w:rFonts w:ascii="Arial" w:hAnsi="Arial" w:cs="Arial"/>
          <w:sz w:val="22"/>
          <w:szCs w:val="22"/>
          <w:lang w:eastAsia="en-IN"/>
        </w:rPr>
        <w:t>cetogenesis</w:t>
      </w:r>
      <w:proofErr w:type="spellEnd"/>
      <w:r>
        <w:rPr>
          <w:rFonts w:ascii="Arial" w:hAnsi="Arial" w:cs="Arial"/>
          <w:sz w:val="22"/>
          <w:szCs w:val="22"/>
          <w:lang w:eastAsia="en-IN"/>
        </w:rPr>
        <w:t xml:space="preserve"> and </w:t>
      </w:r>
      <w:proofErr w:type="spellStart"/>
      <w:r>
        <w:rPr>
          <w:rFonts w:ascii="Arial" w:hAnsi="Arial" w:cs="Arial"/>
          <w:sz w:val="22"/>
          <w:szCs w:val="22"/>
          <w:lang w:eastAsia="en-IN"/>
        </w:rPr>
        <w:t>Methanogenesis</w:t>
      </w:r>
      <w:proofErr w:type="spellEnd"/>
      <w:r w:rsidR="005F5C4A">
        <w:rPr>
          <w:rFonts w:ascii="Arial" w:hAnsi="Arial" w:cs="Arial"/>
          <w:sz w:val="22"/>
          <w:szCs w:val="22"/>
          <w:lang w:eastAsia="en-IN"/>
        </w:rPr>
        <w:t xml:space="preserve"> as described below:</w:t>
      </w:r>
    </w:p>
    <w:p w:rsidR="00A30A62" w:rsidRPr="00A30A62" w:rsidRDefault="00A30A62" w:rsidP="00A30A62">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p>
    <w:p w:rsidR="00490F97" w:rsidRPr="00490F97" w:rsidRDefault="0005191F"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sz w:val="22"/>
          <w:szCs w:val="22"/>
          <w:lang w:eastAsia="en-IN"/>
        </w:rPr>
      </w:pPr>
      <w:r>
        <w:rPr>
          <w:rFonts w:ascii="Arial" w:hAnsi="Arial" w:cs="Arial"/>
          <w:b/>
          <w:sz w:val="22"/>
          <w:szCs w:val="22"/>
          <w:lang w:eastAsia="en-IN"/>
        </w:rPr>
        <w:lastRenderedPageBreak/>
        <w:t xml:space="preserve">HYDROLYSIS: </w:t>
      </w:r>
    </w:p>
    <w:p w:rsidR="005F5C4A" w:rsidRDefault="00490F97"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sz w:val="22"/>
          <w:szCs w:val="22"/>
          <w:lang w:eastAsia="en-IN"/>
        </w:rPr>
        <w:t>In the first step of hydrolysis,</w:t>
      </w:r>
      <w:r w:rsidR="0005191F" w:rsidRPr="0005191F">
        <w:rPr>
          <w:rFonts w:ascii="Arial" w:hAnsi="Arial" w:cs="Arial"/>
          <w:sz w:val="22"/>
          <w:szCs w:val="22"/>
          <w:lang w:eastAsia="en-IN"/>
        </w:rPr>
        <w:t xml:space="preserve"> the pulped material is sent to the Hydrolysis Tank, where the organic matter is </w:t>
      </w:r>
      <w:proofErr w:type="spellStart"/>
      <w:r w:rsidR="0005191F" w:rsidRPr="0005191F">
        <w:rPr>
          <w:rFonts w:ascii="Arial" w:hAnsi="Arial" w:cs="Arial"/>
          <w:sz w:val="22"/>
          <w:szCs w:val="22"/>
          <w:lang w:eastAsia="en-IN"/>
        </w:rPr>
        <w:t>enzymolyzed</w:t>
      </w:r>
      <w:proofErr w:type="spellEnd"/>
      <w:r w:rsidR="0005191F" w:rsidRPr="0005191F">
        <w:rPr>
          <w:rFonts w:ascii="Arial" w:hAnsi="Arial" w:cs="Arial"/>
          <w:sz w:val="22"/>
          <w:szCs w:val="22"/>
          <w:lang w:eastAsia="en-IN"/>
        </w:rPr>
        <w:t xml:space="preserve"> externally by extra cellular</w:t>
      </w:r>
      <w:r w:rsidR="005F5C4A">
        <w:rPr>
          <w:rFonts w:ascii="Arial" w:hAnsi="Arial" w:cs="Arial"/>
          <w:sz w:val="22"/>
          <w:szCs w:val="22"/>
          <w:lang w:eastAsia="en-IN"/>
        </w:rPr>
        <w:t xml:space="preserve"> enzymes such as </w:t>
      </w:r>
      <w:r w:rsidR="0005191F" w:rsidRPr="0005191F">
        <w:rPr>
          <w:rFonts w:ascii="Arial" w:hAnsi="Arial" w:cs="Arial"/>
          <w:sz w:val="22"/>
          <w:szCs w:val="22"/>
          <w:lang w:eastAsia="en-IN"/>
        </w:rPr>
        <w:t>cellulos</w:t>
      </w:r>
      <w:r w:rsidR="005F5C4A">
        <w:rPr>
          <w:rFonts w:ascii="Arial" w:hAnsi="Arial" w:cs="Arial"/>
          <w:sz w:val="22"/>
          <w:szCs w:val="22"/>
          <w:lang w:eastAsia="en-IN"/>
        </w:rPr>
        <w:t>e, amylase, protease and lipase etc.</w:t>
      </w:r>
      <w:r w:rsidR="0005191F" w:rsidRPr="0005191F">
        <w:rPr>
          <w:rFonts w:ascii="Arial" w:hAnsi="Arial" w:cs="Arial"/>
          <w:sz w:val="22"/>
          <w:szCs w:val="22"/>
          <w:lang w:eastAsia="en-IN"/>
        </w:rPr>
        <w:t xml:space="preserve"> of microorganisms.</w:t>
      </w:r>
      <w:r w:rsidR="005F5C4A">
        <w:rPr>
          <w:rFonts w:ascii="Arial" w:hAnsi="Arial" w:cs="Arial"/>
          <w:sz w:val="22"/>
          <w:szCs w:val="22"/>
          <w:lang w:eastAsia="en-IN"/>
        </w:rPr>
        <w:t xml:space="preserve"> T</w:t>
      </w:r>
      <w:r w:rsidR="0005191F" w:rsidRPr="0005191F">
        <w:rPr>
          <w:rFonts w:ascii="Arial" w:hAnsi="Arial" w:cs="Arial"/>
          <w:sz w:val="22"/>
          <w:szCs w:val="22"/>
          <w:lang w:eastAsia="en-IN"/>
        </w:rPr>
        <w:t xml:space="preserve">he </w:t>
      </w:r>
      <w:r w:rsidR="005F5C4A" w:rsidRPr="0005191F">
        <w:rPr>
          <w:rFonts w:ascii="Arial" w:hAnsi="Arial" w:cs="Arial"/>
          <w:sz w:val="22"/>
          <w:szCs w:val="22"/>
          <w:lang w:eastAsia="en-IN"/>
        </w:rPr>
        <w:t>pulveriser</w:t>
      </w:r>
      <w:r w:rsidR="0005191F" w:rsidRPr="0005191F">
        <w:rPr>
          <w:rFonts w:ascii="Arial" w:hAnsi="Arial" w:cs="Arial"/>
          <w:sz w:val="22"/>
          <w:szCs w:val="22"/>
          <w:lang w:eastAsia="en-IN"/>
        </w:rPr>
        <w:t xml:space="preserve"> stimulates this step</w:t>
      </w:r>
      <w:r w:rsidR="005F5C4A">
        <w:rPr>
          <w:rFonts w:ascii="Arial" w:hAnsi="Arial" w:cs="Arial"/>
          <w:sz w:val="22"/>
          <w:szCs w:val="22"/>
          <w:lang w:eastAsia="en-IN"/>
        </w:rPr>
        <w:t xml:space="preserve"> by c</w:t>
      </w:r>
      <w:r w:rsidR="005F5C4A" w:rsidRPr="0005191F">
        <w:rPr>
          <w:rFonts w:ascii="Arial" w:hAnsi="Arial" w:cs="Arial"/>
          <w:sz w:val="22"/>
          <w:szCs w:val="22"/>
          <w:lang w:eastAsia="en-IN"/>
        </w:rPr>
        <w:t>onverting solid waste into liquid form</w:t>
      </w:r>
      <w:r w:rsidR="005F5C4A">
        <w:rPr>
          <w:rFonts w:ascii="Arial" w:hAnsi="Arial" w:cs="Arial"/>
          <w:sz w:val="22"/>
          <w:szCs w:val="22"/>
          <w:lang w:eastAsia="en-IN"/>
        </w:rPr>
        <w:t>.</w:t>
      </w:r>
    </w:p>
    <w:p w:rsidR="005F5C4A" w:rsidRDefault="0005191F"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5F5C4A">
        <w:rPr>
          <w:rFonts w:ascii="Arial" w:hAnsi="Arial" w:cs="Arial"/>
          <w:sz w:val="22"/>
          <w:szCs w:val="22"/>
          <w:lang w:eastAsia="en-IN"/>
        </w:rPr>
        <w:t>Bacteria start decomposition of the long chain of the complex carbohydrates, proteins and lipids into shorter parts. Proteins are split into peptides and amino acids and fats into fatty alcohols. Hydrolysis occurs in the two hydrolysis tanks which are maintained at a high temperature and provided with insulation.</w:t>
      </w:r>
    </w:p>
    <w:p w:rsidR="0005191F" w:rsidRPr="005F5C4A" w:rsidRDefault="0005191F"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5F5C4A">
        <w:rPr>
          <w:rFonts w:ascii="Arial" w:hAnsi="Arial" w:cs="Arial"/>
          <w:sz w:val="22"/>
          <w:szCs w:val="22"/>
          <w:lang w:eastAsia="en-IN"/>
        </w:rPr>
        <w:t>Various types of bacteria are involved in the remaining three processes which occur in the two digester tanks, which are likewise maintained at high temperature with insulation and continuously stirred.</w:t>
      </w:r>
    </w:p>
    <w:p w:rsidR="005F5C4A"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sidRPr="00907FF2">
        <w:rPr>
          <w:rFonts w:ascii="Arial" w:hAnsi="Arial" w:cs="Arial"/>
          <w:b/>
          <w:sz w:val="22"/>
          <w:szCs w:val="22"/>
          <w:lang w:eastAsia="en-IN"/>
        </w:rPr>
        <w:t xml:space="preserve">ACEDOGENESIS: </w:t>
      </w:r>
    </w:p>
    <w:p w:rsidR="00907FF2" w:rsidRPr="005F5C4A" w:rsidRDefault="00907FF2"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Acid-producing bacteria involved in the second step convert the intermediates of fermenting bacteria into volatile fatty acids along with ammonia (NH3)</w:t>
      </w:r>
      <w:r w:rsidR="005F5C4A">
        <w:rPr>
          <w:rFonts w:ascii="Arial" w:hAnsi="Arial" w:cs="Arial"/>
          <w:sz w:val="22"/>
          <w:szCs w:val="22"/>
          <w:lang w:eastAsia="en-IN"/>
        </w:rPr>
        <w:t>,</w:t>
      </w:r>
      <w:r w:rsidRPr="00907FF2">
        <w:rPr>
          <w:rFonts w:ascii="Arial" w:hAnsi="Arial" w:cs="Arial"/>
          <w:sz w:val="22"/>
          <w:szCs w:val="22"/>
          <w:lang w:eastAsia="en-IN"/>
        </w:rPr>
        <w:t xml:space="preserve"> hydrogen sulphide (H2S) and Carbon-dioxide (CO2). The pH of the raw slurry falls from 7.5 to about (4.5 to 5.5) in this stage.</w:t>
      </w:r>
    </w:p>
    <w:p w:rsidR="005F5C4A"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Pr>
          <w:rFonts w:ascii="Arial" w:hAnsi="Arial" w:cs="Arial"/>
          <w:b/>
          <w:sz w:val="22"/>
          <w:szCs w:val="22"/>
          <w:lang w:eastAsia="en-IN"/>
        </w:rPr>
        <w:t xml:space="preserve">ACETOGENESIS: </w:t>
      </w:r>
    </w:p>
    <w:p w:rsidR="00907FF2" w:rsidRPr="005F5C4A" w:rsidRDefault="00907FF2"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 xml:space="preserve">In </w:t>
      </w:r>
      <w:proofErr w:type="spellStart"/>
      <w:r w:rsidRPr="00907FF2">
        <w:rPr>
          <w:rFonts w:ascii="Arial" w:hAnsi="Arial" w:cs="Arial"/>
          <w:sz w:val="22"/>
          <w:szCs w:val="22"/>
          <w:lang w:eastAsia="en-IN"/>
        </w:rPr>
        <w:t>Acetogenesis</w:t>
      </w:r>
      <w:proofErr w:type="spellEnd"/>
      <w:r w:rsidRPr="00907FF2">
        <w:rPr>
          <w:rFonts w:ascii="Arial" w:hAnsi="Arial" w:cs="Arial"/>
          <w:sz w:val="22"/>
          <w:szCs w:val="22"/>
          <w:lang w:eastAsia="en-IN"/>
        </w:rPr>
        <w:t xml:space="preserve">, bacteria which are aerobic and </w:t>
      </w:r>
      <w:proofErr w:type="spellStart"/>
      <w:r w:rsidRPr="00907FF2">
        <w:rPr>
          <w:rFonts w:ascii="Arial" w:hAnsi="Arial" w:cs="Arial"/>
          <w:sz w:val="22"/>
          <w:szCs w:val="22"/>
          <w:lang w:eastAsia="en-IN"/>
        </w:rPr>
        <w:t>facultatively</w:t>
      </w:r>
      <w:proofErr w:type="spellEnd"/>
      <w:r w:rsidRPr="00907FF2">
        <w:rPr>
          <w:rFonts w:ascii="Arial" w:hAnsi="Arial" w:cs="Arial"/>
          <w:sz w:val="22"/>
          <w:szCs w:val="22"/>
          <w:lang w:eastAsia="en-IN"/>
        </w:rPr>
        <w:t xml:space="preserve"> anaerobic, and can grow under acidic conditions, produce acetic acid, during which they use the oxygen dissolved in the solution or bounded oxygen. These bacteria largely convert the products of </w:t>
      </w:r>
      <w:proofErr w:type="spellStart"/>
      <w:r w:rsidRPr="00907FF2">
        <w:rPr>
          <w:rFonts w:ascii="Arial" w:hAnsi="Arial" w:cs="Arial"/>
          <w:sz w:val="22"/>
          <w:szCs w:val="22"/>
          <w:lang w:eastAsia="en-IN"/>
        </w:rPr>
        <w:t>Acidogenesis</w:t>
      </w:r>
      <w:proofErr w:type="spellEnd"/>
      <w:r w:rsidRPr="00907FF2">
        <w:rPr>
          <w:rFonts w:ascii="Arial" w:hAnsi="Arial" w:cs="Arial"/>
          <w:sz w:val="22"/>
          <w:szCs w:val="22"/>
          <w:lang w:eastAsia="en-IN"/>
        </w:rPr>
        <w:t xml:space="preserve"> into acetic acid (CH3COOH) carbon-di-oxide (CO2) hydrogen (H2) and traces of methane. Various zones are formed in fermentation pond and different bacteria dominate these zones.</w:t>
      </w:r>
    </w:p>
    <w:p w:rsidR="005F5C4A"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Pr>
          <w:rFonts w:ascii="Arial" w:hAnsi="Arial" w:cs="Arial"/>
          <w:b/>
          <w:sz w:val="22"/>
          <w:szCs w:val="22"/>
          <w:lang w:eastAsia="en-IN"/>
        </w:rPr>
        <w:t xml:space="preserve">METHANOGENESIS: </w:t>
      </w:r>
    </w:p>
    <w:p w:rsidR="00B648A0" w:rsidRDefault="00907FF2"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 xml:space="preserve">A consortium of </w:t>
      </w:r>
      <w:proofErr w:type="spellStart"/>
      <w:r w:rsidRPr="00907FF2">
        <w:rPr>
          <w:rFonts w:ascii="Arial" w:hAnsi="Arial" w:cs="Arial"/>
          <w:sz w:val="22"/>
          <w:szCs w:val="22"/>
          <w:lang w:eastAsia="en-IN"/>
        </w:rPr>
        <w:t>archaebacteria</w:t>
      </w:r>
      <w:proofErr w:type="spellEnd"/>
      <w:r w:rsidRPr="00907FF2">
        <w:rPr>
          <w:rFonts w:ascii="Arial" w:hAnsi="Arial" w:cs="Arial"/>
          <w:sz w:val="22"/>
          <w:szCs w:val="22"/>
          <w:lang w:eastAsia="en-IN"/>
        </w:rPr>
        <w:t xml:space="preserve"> belonging to </w:t>
      </w:r>
      <w:proofErr w:type="spellStart"/>
      <w:r w:rsidRPr="00907FF2">
        <w:rPr>
          <w:rFonts w:ascii="Arial" w:hAnsi="Arial" w:cs="Arial"/>
          <w:sz w:val="22"/>
          <w:szCs w:val="22"/>
          <w:lang w:eastAsia="en-IN"/>
        </w:rPr>
        <w:t>methanococcus</w:t>
      </w:r>
      <w:proofErr w:type="spellEnd"/>
      <w:r w:rsidRPr="00907FF2">
        <w:rPr>
          <w:rFonts w:ascii="Arial" w:hAnsi="Arial" w:cs="Arial"/>
          <w:sz w:val="22"/>
          <w:szCs w:val="22"/>
          <w:lang w:eastAsia="en-IN"/>
        </w:rPr>
        <w:t xml:space="preserve"> group is involved in the fourth step and decomposes compounds with a low molecular weight. They occur to the extent that anaerobic conditions are provided, for instance under water (in marine sediments), in ruminant’s stomach and in marshes. They are obligate anaerobic and very sensitive to environmental changes. </w:t>
      </w:r>
      <w:r w:rsidRPr="00B648A0">
        <w:rPr>
          <w:rFonts w:ascii="Arial" w:hAnsi="Arial" w:cs="Arial"/>
          <w:sz w:val="22"/>
          <w:szCs w:val="22"/>
          <w:lang w:eastAsia="en-IN"/>
        </w:rPr>
        <w:t xml:space="preserve">They have very heterogeneous morphology </w:t>
      </w:r>
      <w:r w:rsidRPr="00B648A0">
        <w:rPr>
          <w:rFonts w:ascii="Arial" w:hAnsi="Arial" w:cs="Arial"/>
          <w:sz w:val="22"/>
          <w:szCs w:val="22"/>
          <w:lang w:eastAsia="en-IN"/>
        </w:rPr>
        <w:lastRenderedPageBreak/>
        <w:t xml:space="preserve">and a number of common biochemical and molecular-biological properties that distinguish them from all other bacteria. </w:t>
      </w:r>
    </w:p>
    <w:p w:rsidR="00907FF2" w:rsidRPr="00B648A0" w:rsidRDefault="00907FF2" w:rsidP="002A7374">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B648A0">
        <w:rPr>
          <w:rFonts w:ascii="Arial" w:hAnsi="Arial" w:cs="Arial"/>
          <w:sz w:val="22"/>
          <w:szCs w:val="22"/>
          <w:lang w:eastAsia="en-IN"/>
        </w:rPr>
        <w:t>The heat used for maintaining the temperature of the slurry in the hydrolysis tank and the digester tank is recovered in a cooling tank with the help of a heat pump coupled to heat exchangers. The undigested lingo-cellulosic and hemi-cellulosic materials are then passed to the sludge separator which recovers solid organic fertilizer from it. This fertilizer is dried packed and sold to the farming community.</w:t>
      </w:r>
    </w:p>
    <w:p w:rsidR="00B648A0"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Pr>
          <w:rFonts w:ascii="Arial" w:hAnsi="Arial" w:cs="Arial"/>
          <w:b/>
          <w:sz w:val="22"/>
          <w:szCs w:val="22"/>
          <w:lang w:eastAsia="en-IN"/>
        </w:rPr>
        <w:t xml:space="preserve">BIOGAS GENERATION: </w:t>
      </w:r>
    </w:p>
    <w:p w:rsidR="00907FF2" w:rsidRPr="00B648A0" w:rsidRDefault="00907FF2"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The biogas produced is a mixture of methane, carbon dioxide water vapour and small quantities of contaminants such as H2S NH3 and N2. The average composition of biogas is as follows</w:t>
      </w:r>
      <w:r w:rsidR="00553771">
        <w:rPr>
          <w:rFonts w:ascii="Arial" w:hAnsi="Arial" w:cs="Arial"/>
          <w:sz w:val="22"/>
          <w:szCs w:val="22"/>
          <w:lang w:eastAsia="en-IN"/>
        </w:rPr>
        <w:t>:</w:t>
      </w:r>
    </w:p>
    <w:tbl>
      <w:tblPr>
        <w:tblW w:w="6520"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2126"/>
      </w:tblGrid>
      <w:tr w:rsidR="00553771" w:rsidRPr="00B648A0" w:rsidTr="00B648A0">
        <w:trPr>
          <w:trHeight w:val="300"/>
        </w:trPr>
        <w:tc>
          <w:tcPr>
            <w:tcW w:w="4394" w:type="dxa"/>
            <w:shd w:val="clear" w:color="auto" w:fill="002060"/>
            <w:noWrap/>
            <w:vAlign w:val="bottom"/>
          </w:tcPr>
          <w:p w:rsidR="00553771" w:rsidRPr="00B648A0" w:rsidRDefault="00553771" w:rsidP="00B648A0">
            <w:pPr>
              <w:spacing w:line="276" w:lineRule="auto"/>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Particular</w:t>
            </w:r>
          </w:p>
        </w:tc>
        <w:tc>
          <w:tcPr>
            <w:tcW w:w="2126" w:type="dxa"/>
            <w:shd w:val="clear" w:color="auto" w:fill="002060"/>
            <w:noWrap/>
            <w:vAlign w:val="center"/>
          </w:tcPr>
          <w:p w:rsidR="00553771" w:rsidRPr="00B648A0" w:rsidRDefault="00553771" w:rsidP="00B648A0">
            <w:pPr>
              <w:spacing w:line="276" w:lineRule="auto"/>
              <w:jc w:val="center"/>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Concentration</w:t>
            </w:r>
          </w:p>
        </w:tc>
      </w:tr>
      <w:tr w:rsidR="00553771" w:rsidRPr="00B648A0" w:rsidTr="00B648A0">
        <w:trPr>
          <w:trHeight w:val="300"/>
        </w:trPr>
        <w:tc>
          <w:tcPr>
            <w:tcW w:w="4394" w:type="dxa"/>
            <w:shd w:val="clear" w:color="auto" w:fill="auto"/>
            <w:noWrap/>
            <w:vAlign w:val="bottom"/>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Methane (CH4)</w:t>
            </w:r>
          </w:p>
        </w:tc>
        <w:tc>
          <w:tcPr>
            <w:tcW w:w="2126" w:type="dxa"/>
            <w:shd w:val="clear" w:color="auto" w:fill="auto"/>
            <w:noWrap/>
            <w:vAlign w:val="center"/>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50-60 %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Carbon dioxide (CO2)</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36-40 %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Water vapour (H2O) saturated mass</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3- 4 %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 xml:space="preserve"> Hydrogen sulphide (H2S)</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50-2500 PPM</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Ammonia (NH3)</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0-300 PPM</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Non-gaseous particulates and oil</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Low concentration</w:t>
            </w:r>
          </w:p>
        </w:tc>
      </w:tr>
    </w:tbl>
    <w:p w:rsidR="00B648A0" w:rsidRPr="00B648A0" w:rsidRDefault="00B648A0" w:rsidP="00B648A0">
      <w:pPr>
        <w:pStyle w:val="ListParagraph"/>
        <w:autoSpaceDE w:val="0"/>
        <w:autoSpaceDN w:val="0"/>
        <w:adjustRightInd w:val="0"/>
        <w:spacing w:line="360" w:lineRule="auto"/>
        <w:ind w:left="1134" w:right="-143"/>
        <w:jc w:val="both"/>
        <w:rPr>
          <w:rFonts w:ascii="Arial" w:hAnsi="Arial" w:cs="Arial"/>
          <w:sz w:val="22"/>
          <w:szCs w:val="22"/>
          <w:lang w:eastAsia="en-IN"/>
        </w:rPr>
      </w:pPr>
    </w:p>
    <w:p w:rsidR="00B648A0" w:rsidRPr="00B648A0" w:rsidRDefault="00553771" w:rsidP="00136AB2">
      <w:pPr>
        <w:pStyle w:val="ListParagraph"/>
        <w:numPr>
          <w:ilvl w:val="0"/>
          <w:numId w:val="27"/>
        </w:numPr>
        <w:autoSpaceDE w:val="0"/>
        <w:autoSpaceDN w:val="0"/>
        <w:adjustRightInd w:val="0"/>
        <w:spacing w:after="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 xml:space="preserve">BIOGAS UPGRADATION: </w:t>
      </w:r>
    </w:p>
    <w:p w:rsidR="0036318D" w:rsidRDefault="00553771"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8751AE">
        <w:rPr>
          <w:rFonts w:ascii="Arial" w:hAnsi="Arial" w:cs="Arial"/>
          <w:sz w:val="22"/>
          <w:szCs w:val="22"/>
          <w:lang w:eastAsia="en-IN"/>
        </w:rPr>
        <w:t>Biogas</w:t>
      </w:r>
      <w:r w:rsidRPr="00B648A0">
        <w:rPr>
          <w:rFonts w:ascii="Arial" w:hAnsi="Arial" w:cs="Arial"/>
          <w:sz w:val="22"/>
          <w:szCs w:val="22"/>
          <w:lang w:eastAsia="en-IN"/>
        </w:rPr>
        <w:t xml:space="preserve"> </w:t>
      </w:r>
      <w:r w:rsidR="00B648A0">
        <w:rPr>
          <w:rFonts w:ascii="Arial" w:hAnsi="Arial" w:cs="Arial"/>
          <w:sz w:val="22"/>
          <w:szCs w:val="22"/>
          <w:lang w:eastAsia="en-IN"/>
        </w:rPr>
        <w:t>u</w:t>
      </w:r>
      <w:r w:rsidRPr="00553771">
        <w:rPr>
          <w:rFonts w:ascii="Arial" w:hAnsi="Arial" w:cs="Arial"/>
          <w:sz w:val="22"/>
          <w:szCs w:val="22"/>
          <w:lang w:eastAsia="en-IN"/>
        </w:rPr>
        <w:t>pgradation is the process of removing impuri</w:t>
      </w:r>
      <w:r w:rsidR="0036318D">
        <w:rPr>
          <w:rFonts w:ascii="Arial" w:hAnsi="Arial" w:cs="Arial"/>
          <w:sz w:val="22"/>
          <w:szCs w:val="22"/>
          <w:lang w:eastAsia="en-IN"/>
        </w:rPr>
        <w:t>ties like H2S, Moisture and Co2.</w:t>
      </w:r>
      <w:r w:rsidR="00B648A0">
        <w:rPr>
          <w:rFonts w:ascii="Arial" w:hAnsi="Arial" w:cs="Arial"/>
          <w:sz w:val="22"/>
          <w:szCs w:val="22"/>
          <w:lang w:eastAsia="en-IN"/>
        </w:rPr>
        <w:t xml:space="preserve"> </w:t>
      </w:r>
      <w:r w:rsidR="00A30A62">
        <w:rPr>
          <w:rFonts w:ascii="Arial" w:hAnsi="Arial" w:cs="Arial"/>
          <w:sz w:val="22"/>
          <w:szCs w:val="22"/>
          <w:lang w:eastAsia="en-IN"/>
        </w:rPr>
        <w:t>The c</w:t>
      </w:r>
      <w:r w:rsidR="0036318D" w:rsidRPr="00553771">
        <w:rPr>
          <w:rFonts w:ascii="Arial" w:hAnsi="Arial" w:cs="Arial"/>
          <w:sz w:val="22"/>
          <w:szCs w:val="22"/>
          <w:lang w:eastAsia="en-IN"/>
        </w:rPr>
        <w:t xml:space="preserve">atalytic removal </w:t>
      </w:r>
      <w:r w:rsidR="00B648A0">
        <w:rPr>
          <w:rFonts w:ascii="Arial" w:hAnsi="Arial" w:cs="Arial"/>
          <w:sz w:val="22"/>
          <w:szCs w:val="22"/>
          <w:lang w:eastAsia="en-IN"/>
        </w:rPr>
        <w:t xml:space="preserve">process </w:t>
      </w:r>
      <w:r w:rsidR="0036318D">
        <w:rPr>
          <w:rFonts w:ascii="Arial" w:hAnsi="Arial" w:cs="Arial"/>
          <w:sz w:val="22"/>
          <w:szCs w:val="22"/>
          <w:lang w:eastAsia="en-IN"/>
        </w:rPr>
        <w:t xml:space="preserve">is being used </w:t>
      </w:r>
      <w:r w:rsidR="00B648A0">
        <w:rPr>
          <w:rFonts w:ascii="Arial" w:hAnsi="Arial" w:cs="Arial"/>
          <w:sz w:val="22"/>
          <w:szCs w:val="22"/>
          <w:lang w:eastAsia="en-IN"/>
        </w:rPr>
        <w:t xml:space="preserve">to remove H2S. </w:t>
      </w:r>
      <w:r w:rsidR="00A30A62">
        <w:rPr>
          <w:rFonts w:ascii="Arial" w:hAnsi="Arial" w:cs="Arial"/>
          <w:sz w:val="22"/>
          <w:szCs w:val="22"/>
          <w:lang w:eastAsia="en-IN"/>
        </w:rPr>
        <w:t>The m</w:t>
      </w:r>
      <w:r w:rsidRPr="00B648A0">
        <w:rPr>
          <w:rFonts w:ascii="Arial" w:hAnsi="Arial" w:cs="Arial"/>
          <w:sz w:val="22"/>
          <w:szCs w:val="22"/>
          <w:lang w:eastAsia="en-IN"/>
        </w:rPr>
        <w:t xml:space="preserve">oisture </w:t>
      </w:r>
      <w:r w:rsidR="0036318D">
        <w:rPr>
          <w:rFonts w:ascii="Arial" w:hAnsi="Arial" w:cs="Arial"/>
          <w:sz w:val="22"/>
          <w:szCs w:val="22"/>
          <w:lang w:eastAsia="en-IN"/>
        </w:rPr>
        <w:t>is being</w:t>
      </w:r>
      <w:r w:rsidR="00B648A0">
        <w:rPr>
          <w:rFonts w:ascii="Arial" w:hAnsi="Arial" w:cs="Arial"/>
          <w:sz w:val="22"/>
          <w:szCs w:val="22"/>
          <w:lang w:eastAsia="en-IN"/>
        </w:rPr>
        <w:t xml:space="preserve"> removed</w:t>
      </w:r>
      <w:r w:rsidRPr="00B648A0">
        <w:rPr>
          <w:rFonts w:ascii="Arial" w:hAnsi="Arial" w:cs="Arial"/>
          <w:sz w:val="22"/>
          <w:szCs w:val="22"/>
          <w:lang w:eastAsia="en-IN"/>
        </w:rPr>
        <w:t xml:space="preserve"> in two steps</w:t>
      </w:r>
      <w:r w:rsidR="00B648A0">
        <w:rPr>
          <w:rFonts w:ascii="Arial" w:hAnsi="Arial" w:cs="Arial"/>
          <w:sz w:val="22"/>
          <w:szCs w:val="22"/>
          <w:lang w:eastAsia="en-IN"/>
        </w:rPr>
        <w:t>,</w:t>
      </w:r>
      <w:r w:rsidRPr="00B648A0">
        <w:rPr>
          <w:rFonts w:ascii="Arial" w:hAnsi="Arial" w:cs="Arial"/>
          <w:sz w:val="22"/>
          <w:szCs w:val="22"/>
          <w:lang w:eastAsia="en-IN"/>
        </w:rPr>
        <w:t xml:space="preserve"> first by </w:t>
      </w:r>
      <w:r w:rsidR="00A30A62">
        <w:rPr>
          <w:rFonts w:ascii="Arial" w:hAnsi="Arial" w:cs="Arial"/>
          <w:sz w:val="22"/>
          <w:szCs w:val="22"/>
          <w:lang w:eastAsia="en-IN"/>
        </w:rPr>
        <w:t xml:space="preserve">the </w:t>
      </w:r>
      <w:r w:rsidRPr="00B648A0">
        <w:rPr>
          <w:rFonts w:ascii="Arial" w:hAnsi="Arial" w:cs="Arial"/>
          <w:sz w:val="22"/>
          <w:szCs w:val="22"/>
          <w:lang w:eastAsia="en-IN"/>
        </w:rPr>
        <w:t xml:space="preserve">chilling process and second by </w:t>
      </w:r>
      <w:r w:rsidR="00A30A62">
        <w:rPr>
          <w:rFonts w:ascii="Arial" w:hAnsi="Arial" w:cs="Arial"/>
          <w:sz w:val="22"/>
          <w:szCs w:val="22"/>
          <w:lang w:eastAsia="en-IN"/>
        </w:rPr>
        <w:t>the desiccant adsorption process. The r</w:t>
      </w:r>
      <w:r w:rsidRPr="00B648A0">
        <w:rPr>
          <w:rFonts w:ascii="Arial" w:hAnsi="Arial" w:cs="Arial"/>
          <w:sz w:val="22"/>
          <w:szCs w:val="22"/>
          <w:lang w:eastAsia="en-IN"/>
        </w:rPr>
        <w:t xml:space="preserve">emoval of CO2 is being done by four tower VPSA system, it’s a versatile and a proven technology for gas separation, in this system </w:t>
      </w:r>
      <w:r w:rsidR="0036318D">
        <w:rPr>
          <w:rFonts w:ascii="Arial" w:hAnsi="Arial" w:cs="Arial"/>
          <w:sz w:val="22"/>
          <w:szCs w:val="22"/>
          <w:lang w:eastAsia="en-IN"/>
        </w:rPr>
        <w:t xml:space="preserve">the company will be </w:t>
      </w:r>
      <w:r w:rsidRPr="00B648A0">
        <w:rPr>
          <w:rFonts w:ascii="Arial" w:hAnsi="Arial" w:cs="Arial"/>
          <w:sz w:val="22"/>
          <w:szCs w:val="22"/>
          <w:lang w:eastAsia="en-IN"/>
        </w:rPr>
        <w:t xml:space="preserve">using four steps </w:t>
      </w:r>
      <w:r w:rsidR="0036318D">
        <w:rPr>
          <w:rFonts w:ascii="Arial" w:hAnsi="Arial" w:cs="Arial"/>
          <w:sz w:val="22"/>
          <w:szCs w:val="22"/>
          <w:lang w:eastAsia="en-IN"/>
        </w:rPr>
        <w:t xml:space="preserve">for removing CO2, as </w:t>
      </w:r>
      <w:r w:rsidRPr="00B648A0">
        <w:rPr>
          <w:rFonts w:ascii="Arial" w:hAnsi="Arial" w:cs="Arial"/>
          <w:sz w:val="22"/>
          <w:szCs w:val="22"/>
          <w:lang w:eastAsia="en-IN"/>
        </w:rPr>
        <w:t>Adsorption, desorption (evacuation by vacuumed), purging and pressurization.</w:t>
      </w:r>
    </w:p>
    <w:p w:rsidR="00553771" w:rsidRPr="009B1491" w:rsidRDefault="0036318D"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rFonts w:ascii="Arial" w:hAnsi="Arial" w:cs="Arial"/>
          <w:sz w:val="22"/>
          <w:szCs w:val="22"/>
          <w:lang w:eastAsia="en-IN"/>
        </w:rPr>
        <w:t>T</w:t>
      </w:r>
      <w:r w:rsidR="00553771" w:rsidRPr="0036318D">
        <w:rPr>
          <w:rFonts w:ascii="Arial" w:hAnsi="Arial" w:cs="Arial"/>
          <w:sz w:val="22"/>
          <w:szCs w:val="22"/>
          <w:lang w:eastAsia="en-IN"/>
        </w:rPr>
        <w:t xml:space="preserve">he process of Co2 adsorption on solid surface of porous material called molecular sieve at pressure of 0.7 bra G by Roots type gas Blower, after its saturation this tower will come in desorption in this step the vacuum shall be taken up to minus 0.8 bar by using water ring type vacuum pump, after the completion of the step tower will come in next step call purging during purging the product gas will be purged and final step is depressurization then the tower will be depressurize by equalize with the tower in </w:t>
      </w:r>
      <w:r w:rsidR="00553771" w:rsidRPr="0036318D">
        <w:rPr>
          <w:rFonts w:ascii="Arial" w:hAnsi="Arial" w:cs="Arial"/>
          <w:sz w:val="22"/>
          <w:szCs w:val="22"/>
          <w:lang w:eastAsia="en-IN"/>
        </w:rPr>
        <w:lastRenderedPageBreak/>
        <w:t xml:space="preserve">process and tower purged and then pressurize with product gas. </w:t>
      </w:r>
      <w:r w:rsidR="00553771" w:rsidRPr="009B1491">
        <w:rPr>
          <w:rFonts w:ascii="Arial" w:hAnsi="Arial" w:cs="Arial"/>
          <w:sz w:val="22"/>
          <w:szCs w:val="22"/>
          <w:lang w:eastAsia="en-IN"/>
        </w:rPr>
        <w:t>This process is the cyc</w:t>
      </w:r>
      <w:r w:rsidR="007E669E">
        <w:rPr>
          <w:rFonts w:ascii="Arial" w:hAnsi="Arial" w:cs="Arial"/>
          <w:sz w:val="22"/>
          <w:szCs w:val="22"/>
          <w:lang w:eastAsia="en-IN"/>
        </w:rPr>
        <w:t>lic and repeated in cycle of</w:t>
      </w:r>
      <w:r w:rsidR="00553771" w:rsidRPr="009B1491">
        <w:rPr>
          <w:rFonts w:ascii="Arial" w:hAnsi="Arial" w:cs="Arial"/>
          <w:sz w:val="22"/>
          <w:szCs w:val="22"/>
          <w:lang w:eastAsia="en-IN"/>
        </w:rPr>
        <w:t xml:space="preserve"> 5 minutes. </w:t>
      </w:r>
      <w:r w:rsidR="007E669E">
        <w:rPr>
          <w:rFonts w:ascii="Arial" w:hAnsi="Arial" w:cs="Arial"/>
          <w:sz w:val="22"/>
          <w:szCs w:val="22"/>
          <w:lang w:eastAsia="en-IN"/>
        </w:rPr>
        <w:t>The s</w:t>
      </w:r>
      <w:r w:rsidR="00553771" w:rsidRPr="009B1491">
        <w:rPr>
          <w:rFonts w:ascii="Arial" w:hAnsi="Arial" w:cs="Arial"/>
          <w:sz w:val="22"/>
          <w:szCs w:val="22"/>
          <w:lang w:eastAsia="en-IN"/>
        </w:rPr>
        <w:t xml:space="preserve">ystem </w:t>
      </w:r>
      <w:r w:rsidR="007E669E">
        <w:rPr>
          <w:rFonts w:ascii="Arial" w:hAnsi="Arial" w:cs="Arial"/>
          <w:sz w:val="22"/>
          <w:szCs w:val="22"/>
          <w:lang w:eastAsia="en-IN"/>
        </w:rPr>
        <w:t xml:space="preserve">is </w:t>
      </w:r>
      <w:r w:rsidR="00553771" w:rsidRPr="009B1491">
        <w:rPr>
          <w:rFonts w:ascii="Arial" w:hAnsi="Arial" w:cs="Arial"/>
          <w:sz w:val="22"/>
          <w:szCs w:val="22"/>
          <w:lang w:eastAsia="en-IN"/>
        </w:rPr>
        <w:t>controlled by programmable logical control system through a control panel.</w:t>
      </w:r>
    </w:p>
    <w:p w:rsidR="00695ABA" w:rsidRDefault="009B1491" w:rsidP="00136AB2">
      <w:pPr>
        <w:pStyle w:val="ListParagraph"/>
        <w:numPr>
          <w:ilvl w:val="0"/>
          <w:numId w:val="43"/>
        </w:numPr>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PROCESS</w:t>
      </w:r>
      <w:r w:rsidR="004C7156">
        <w:rPr>
          <w:rFonts w:ascii="Arial" w:hAnsi="Arial" w:cs="Arial"/>
          <w:b/>
          <w:sz w:val="22"/>
          <w:szCs w:val="22"/>
          <w:lang w:eastAsia="en-IN"/>
        </w:rPr>
        <w:t xml:space="preserve"> </w:t>
      </w:r>
      <w:r w:rsidR="004C7156" w:rsidRPr="001E71EF">
        <w:rPr>
          <w:rFonts w:ascii="Arial" w:hAnsi="Arial" w:cs="Arial"/>
          <w:b/>
          <w:sz w:val="22"/>
          <w:szCs w:val="22"/>
          <w:lang w:eastAsia="en-IN"/>
        </w:rPr>
        <w:t xml:space="preserve">FLOW CHART OF </w:t>
      </w:r>
      <w:r w:rsidR="008751AE">
        <w:rPr>
          <w:rFonts w:ascii="Arial" w:hAnsi="Arial" w:cs="Arial"/>
          <w:b/>
          <w:sz w:val="22"/>
          <w:szCs w:val="22"/>
          <w:lang w:eastAsia="en-IN"/>
        </w:rPr>
        <w:t xml:space="preserve">THE </w:t>
      </w:r>
      <w:r>
        <w:rPr>
          <w:rFonts w:ascii="Arial" w:hAnsi="Arial" w:cs="Arial"/>
          <w:b/>
          <w:sz w:val="22"/>
          <w:szCs w:val="22"/>
          <w:lang w:eastAsia="en-IN"/>
        </w:rPr>
        <w:t xml:space="preserve">PROPOSED </w:t>
      </w:r>
      <w:r w:rsidR="008751AE">
        <w:rPr>
          <w:rFonts w:ascii="Arial" w:hAnsi="Arial" w:cs="Arial"/>
          <w:b/>
          <w:sz w:val="22"/>
          <w:szCs w:val="22"/>
          <w:lang w:eastAsia="en-IN"/>
        </w:rPr>
        <w:t>BIO</w:t>
      </w:r>
      <w:r>
        <w:rPr>
          <w:rFonts w:ascii="Arial" w:hAnsi="Arial" w:cs="Arial"/>
          <w:b/>
          <w:sz w:val="22"/>
          <w:szCs w:val="22"/>
          <w:lang w:eastAsia="en-IN"/>
        </w:rPr>
        <w:t>-CNG</w:t>
      </w:r>
      <w:r w:rsidR="008751AE">
        <w:rPr>
          <w:rFonts w:ascii="Arial" w:hAnsi="Arial" w:cs="Arial"/>
          <w:b/>
          <w:sz w:val="22"/>
          <w:szCs w:val="22"/>
          <w:lang w:eastAsia="en-IN"/>
        </w:rPr>
        <w:t xml:space="preserve"> PLANT</w:t>
      </w:r>
      <w:r w:rsidR="004C7156" w:rsidRPr="001E71EF">
        <w:rPr>
          <w:rFonts w:ascii="Arial" w:hAnsi="Arial" w:cs="Arial"/>
          <w:b/>
          <w:sz w:val="22"/>
          <w:szCs w:val="22"/>
          <w:lang w:eastAsia="en-IN"/>
        </w:rPr>
        <w:t>:</w:t>
      </w:r>
      <w:r w:rsidR="004C7156">
        <w:rPr>
          <w:rFonts w:ascii="Arial" w:hAnsi="Arial" w:cs="Arial"/>
          <w:b/>
          <w:sz w:val="22"/>
          <w:szCs w:val="22"/>
          <w:lang w:eastAsia="en-IN"/>
        </w:rPr>
        <w:t xml:space="preserve"> </w:t>
      </w:r>
    </w:p>
    <w:p w:rsidR="00695ABA" w:rsidRDefault="00695ABA" w:rsidP="00695ABA">
      <w:pPr>
        <w:pStyle w:val="ListParagraph"/>
        <w:spacing w:before="240" w:after="240" w:line="360" w:lineRule="auto"/>
        <w:ind w:left="709" w:right="-143"/>
        <w:jc w:val="both"/>
        <w:rPr>
          <w:rFonts w:ascii="Arial" w:hAnsi="Arial" w:cs="Arial"/>
          <w:b/>
          <w:sz w:val="22"/>
          <w:szCs w:val="22"/>
          <w:lang w:eastAsia="en-IN"/>
        </w:rPr>
      </w:pPr>
      <w:r>
        <w:rPr>
          <w:rFonts w:ascii="Arial" w:hAnsi="Arial" w:cs="Arial"/>
          <w:noProof/>
          <w:sz w:val="22"/>
          <w:szCs w:val="22"/>
          <w:lang w:eastAsia="en-IN"/>
        </w:rPr>
        <w:drawing>
          <wp:inline distT="0" distB="0" distL="0" distR="0" wp14:anchorId="4D33D455" wp14:editId="5865AAD4">
            <wp:extent cx="5724525" cy="6991350"/>
            <wp:effectExtent l="19050" t="19050" r="2857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04F9FA.tmp"/>
                    <pic:cNvPicPr/>
                  </pic:nvPicPr>
                  <pic:blipFill>
                    <a:blip r:embed="rId27">
                      <a:extLst>
                        <a:ext uri="{BEBA8EAE-BF5A-486C-A8C5-ECC9F3942E4B}">
                          <a14:imgProps xmlns:a14="http://schemas.microsoft.com/office/drawing/2010/main">
                            <a14:imgLayer r:embed="rId2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24525" cy="6991350"/>
                    </a:xfrm>
                    <a:prstGeom prst="rect">
                      <a:avLst/>
                    </a:prstGeom>
                    <a:ln>
                      <a:solidFill>
                        <a:schemeClr val="tx1"/>
                      </a:solidFill>
                    </a:ln>
                  </pic:spPr>
                </pic:pic>
              </a:graphicData>
            </a:graphic>
          </wp:inline>
        </w:drawing>
      </w:r>
    </w:p>
    <w:p w:rsidR="00A47982" w:rsidRDefault="00EA7B3C" w:rsidP="00136AB2">
      <w:pPr>
        <w:pStyle w:val="ListParagraph"/>
        <w:numPr>
          <w:ilvl w:val="0"/>
          <w:numId w:val="43"/>
        </w:numPr>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lastRenderedPageBreak/>
        <w:t>TECHNICAL SPECIFICATIONS</w:t>
      </w:r>
      <w:r w:rsidR="009B785B">
        <w:rPr>
          <w:rFonts w:ascii="Arial" w:hAnsi="Arial" w:cs="Arial"/>
          <w:b/>
          <w:sz w:val="22"/>
          <w:szCs w:val="22"/>
          <w:lang w:eastAsia="en-IN"/>
        </w:rPr>
        <w:t xml:space="preserve"> OF THE </w:t>
      </w:r>
      <w:r w:rsidR="001E71EF">
        <w:rPr>
          <w:rFonts w:ascii="Arial" w:hAnsi="Arial" w:cs="Arial"/>
          <w:b/>
          <w:sz w:val="22"/>
          <w:szCs w:val="22"/>
          <w:lang w:eastAsia="en-IN"/>
        </w:rPr>
        <w:t xml:space="preserve">PROPOSED </w:t>
      </w:r>
      <w:r w:rsidR="00A47982">
        <w:rPr>
          <w:rFonts w:ascii="Arial" w:hAnsi="Arial" w:cs="Arial"/>
          <w:b/>
          <w:sz w:val="22"/>
          <w:szCs w:val="22"/>
          <w:lang w:eastAsia="en-IN"/>
        </w:rPr>
        <w:t>BIO-CNG PLANT</w:t>
      </w:r>
      <w:r>
        <w:rPr>
          <w:rFonts w:ascii="Arial" w:hAnsi="Arial" w:cs="Arial"/>
          <w:b/>
          <w:sz w:val="22"/>
          <w:szCs w:val="22"/>
          <w:lang w:eastAsia="en-IN"/>
        </w:rPr>
        <w:t>:</w:t>
      </w:r>
      <w:r w:rsidR="005E7B3E">
        <w:rPr>
          <w:rFonts w:ascii="Arial" w:hAnsi="Arial" w:cs="Arial"/>
          <w:b/>
          <w:sz w:val="22"/>
          <w:szCs w:val="22"/>
          <w:lang w:eastAsia="en-IN"/>
        </w:rPr>
        <w:t xml:space="preserve"> </w:t>
      </w:r>
    </w:p>
    <w:p w:rsidR="003D6A94" w:rsidRDefault="008751AE" w:rsidP="00A47982">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8751AE">
        <w:rPr>
          <w:rFonts w:ascii="Arial" w:hAnsi="Arial" w:cs="Arial"/>
          <w:sz w:val="22"/>
          <w:szCs w:val="22"/>
          <w:lang w:eastAsia="en-IN"/>
        </w:rPr>
        <w:t>The present Bio-waste to Bio-CNG system operates on a</w:t>
      </w:r>
      <w:r w:rsidR="00A47982">
        <w:rPr>
          <w:rFonts w:ascii="Arial" w:hAnsi="Arial" w:cs="Arial"/>
          <w:sz w:val="22"/>
          <w:szCs w:val="22"/>
          <w:lang w:eastAsia="en-IN"/>
        </w:rPr>
        <w:t xml:space="preserve"> two phase thermophilic process.</w:t>
      </w:r>
      <w:r w:rsidR="003D6A94">
        <w:rPr>
          <w:rFonts w:ascii="Arial" w:hAnsi="Arial" w:cs="Arial"/>
          <w:sz w:val="22"/>
          <w:szCs w:val="22"/>
          <w:lang w:eastAsia="en-IN"/>
        </w:rPr>
        <w:t xml:space="preserve"> Technical specification of the proposed Bio-CNG plant is presented in the below table:</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4426"/>
        <w:gridCol w:w="1859"/>
        <w:gridCol w:w="1998"/>
      </w:tblGrid>
      <w:tr w:rsidR="003D6A94" w:rsidRPr="00A47982" w:rsidTr="00E22DC1">
        <w:trPr>
          <w:trHeight w:val="320"/>
        </w:trPr>
        <w:tc>
          <w:tcPr>
            <w:tcW w:w="5000" w:type="pct"/>
            <w:gridSpan w:val="4"/>
            <w:shd w:val="clear" w:color="000000" w:fill="002060"/>
            <w:vAlign w:val="center"/>
          </w:tcPr>
          <w:p w:rsidR="003D6A94" w:rsidRPr="00A47982" w:rsidRDefault="003D6A94" w:rsidP="00E22DC1">
            <w:pPr>
              <w:jc w:val="center"/>
              <w:rPr>
                <w:rFonts w:asciiTheme="minorHAnsi" w:hAnsiTheme="minorHAnsi" w:cstheme="minorHAnsi"/>
                <w:b/>
                <w:bCs/>
                <w:color w:val="FFFFFF"/>
                <w:sz w:val="22"/>
                <w:szCs w:val="22"/>
                <w:lang w:val="en-US"/>
              </w:rPr>
            </w:pPr>
            <w:r w:rsidRPr="00A47982">
              <w:rPr>
                <w:rFonts w:asciiTheme="minorHAnsi" w:hAnsiTheme="minorHAnsi" w:cstheme="minorHAnsi"/>
                <w:b/>
                <w:sz w:val="22"/>
                <w:szCs w:val="22"/>
                <w:lang w:eastAsia="en-IN"/>
              </w:rPr>
              <w:t xml:space="preserve">Biogas Plant Technical </w:t>
            </w:r>
            <w:r>
              <w:rPr>
                <w:rFonts w:asciiTheme="minorHAnsi" w:hAnsiTheme="minorHAnsi" w:cstheme="minorHAnsi"/>
                <w:b/>
                <w:sz w:val="22"/>
                <w:szCs w:val="22"/>
                <w:lang w:eastAsia="en-IN"/>
              </w:rPr>
              <w:t>Specification</w:t>
            </w:r>
          </w:p>
        </w:tc>
      </w:tr>
      <w:tr w:rsidR="003D6A94" w:rsidRPr="00A47982" w:rsidTr="00E22DC1">
        <w:trPr>
          <w:trHeight w:val="300"/>
        </w:trPr>
        <w:tc>
          <w:tcPr>
            <w:tcW w:w="468" w:type="pct"/>
            <w:shd w:val="clear" w:color="auto" w:fill="DBE5F1" w:themeFill="accent1" w:themeFillTint="33"/>
            <w:vAlign w:val="center"/>
            <w:hideMark/>
          </w:tcPr>
          <w:p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S. No.</w:t>
            </w:r>
          </w:p>
        </w:tc>
        <w:tc>
          <w:tcPr>
            <w:tcW w:w="2422" w:type="pct"/>
            <w:shd w:val="clear" w:color="auto" w:fill="DBE5F1" w:themeFill="accent1" w:themeFillTint="33"/>
            <w:vAlign w:val="center"/>
            <w:hideMark/>
          </w:tcPr>
          <w:p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Characteristics</w:t>
            </w:r>
          </w:p>
        </w:tc>
        <w:tc>
          <w:tcPr>
            <w:tcW w:w="1016" w:type="pct"/>
            <w:shd w:val="clear" w:color="auto" w:fill="DBE5F1" w:themeFill="accent1" w:themeFillTint="33"/>
            <w:vAlign w:val="center"/>
            <w:hideMark/>
          </w:tcPr>
          <w:p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Values</w:t>
            </w:r>
          </w:p>
        </w:tc>
        <w:tc>
          <w:tcPr>
            <w:tcW w:w="1094" w:type="pct"/>
            <w:shd w:val="clear" w:color="auto" w:fill="DBE5F1" w:themeFill="accent1" w:themeFillTint="33"/>
            <w:vAlign w:val="center"/>
            <w:hideMark/>
          </w:tcPr>
          <w:p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Figures</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Quantity of feedstock</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Tons / day</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125 to 130</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TS% &amp; VS%</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As Per Given Data</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Plant Design Capacity</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 day</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14,000</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yield(Generation)</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 day</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12,762</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5</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Methane content СН4</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55-60</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6</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Calorific value</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Cal</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4500-4708</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Number of digesters</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Pcs.</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8</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Digester volume (overall)</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7234</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9</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Number of gasholders</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Pcs.</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10</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Temperature in the digester</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0С</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 xml:space="preserve">36 </w:t>
            </w:r>
            <w:r w:rsidR="007E669E">
              <w:rPr>
                <w:rFonts w:asciiTheme="minorHAnsi" w:hAnsiTheme="minorHAnsi" w:cstheme="minorHAnsi"/>
                <w:color w:val="000000"/>
                <w:sz w:val="22"/>
                <w:szCs w:val="22"/>
                <w:lang w:val="en-US"/>
              </w:rPr>
              <w:t>–</w:t>
            </w:r>
            <w:r w:rsidRPr="00A47982">
              <w:rPr>
                <w:rFonts w:asciiTheme="minorHAnsi" w:hAnsiTheme="minorHAnsi" w:cstheme="minorHAnsi"/>
                <w:color w:val="000000"/>
                <w:sz w:val="22"/>
                <w:szCs w:val="22"/>
                <w:lang w:val="en-US"/>
              </w:rPr>
              <w:t xml:space="preserve"> 38</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11</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Pressure in the digester</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proofErr w:type="spellStart"/>
            <w:r w:rsidRPr="00A47982">
              <w:rPr>
                <w:rFonts w:asciiTheme="minorHAnsi" w:hAnsiTheme="minorHAnsi" w:cstheme="minorHAnsi"/>
                <w:color w:val="000000"/>
                <w:sz w:val="22"/>
                <w:szCs w:val="22"/>
                <w:lang w:val="en-US"/>
              </w:rPr>
              <w:t>KPа</w:t>
            </w:r>
            <w:proofErr w:type="spellEnd"/>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0.5</w:t>
            </w:r>
          </w:p>
        </w:tc>
      </w:tr>
      <w:tr w:rsidR="003D6A94" w:rsidRPr="00A47982" w:rsidTr="00E22DC1">
        <w:trPr>
          <w:trHeight w:val="57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Overall dimensions of the digester (diameter / height) Approx.</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proofErr w:type="spellStart"/>
            <w:r w:rsidRPr="00A47982">
              <w:rPr>
                <w:rFonts w:asciiTheme="minorHAnsi" w:hAnsiTheme="minorHAnsi" w:cstheme="minorHAnsi"/>
                <w:color w:val="000000"/>
                <w:sz w:val="22"/>
                <w:szCs w:val="22"/>
                <w:lang w:val="en-US"/>
              </w:rPr>
              <w:t>Mtr</w:t>
            </w:r>
            <w:proofErr w:type="spellEnd"/>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32/9</w:t>
            </w:r>
          </w:p>
        </w:tc>
      </w:tr>
      <w:tr w:rsidR="003D6A94" w:rsidRPr="00A47982" w:rsidTr="00E22DC1">
        <w:trPr>
          <w:trHeight w:val="408"/>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13</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Solid fertilizers yield (70-80% wet)</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T/day</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30</w:t>
            </w:r>
          </w:p>
        </w:tc>
      </w:tr>
      <w:tr w:rsidR="003D6A94" w:rsidRPr="00A47982" w:rsidTr="00E22DC1">
        <w:trPr>
          <w:trHeight w:val="30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14</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Liquid fertilizers (99% wet)</w:t>
            </w:r>
          </w:p>
        </w:tc>
        <w:tc>
          <w:tcPr>
            <w:tcW w:w="1016"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KL/day</w:t>
            </w:r>
          </w:p>
        </w:tc>
        <w:tc>
          <w:tcPr>
            <w:tcW w:w="1094"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100</w:t>
            </w:r>
          </w:p>
        </w:tc>
      </w:tr>
      <w:tr w:rsidR="003D6A94" w:rsidRPr="00A47982" w:rsidTr="00E22DC1">
        <w:trPr>
          <w:trHeight w:val="404"/>
        </w:trPr>
        <w:tc>
          <w:tcPr>
            <w:tcW w:w="5000" w:type="pct"/>
            <w:gridSpan w:val="4"/>
            <w:shd w:val="clear" w:color="000000" w:fill="002060"/>
            <w:vAlign w:val="center"/>
            <w:hideMark/>
          </w:tcPr>
          <w:p w:rsidR="003D6A94" w:rsidRPr="00A47982" w:rsidRDefault="003D6A94" w:rsidP="00E22DC1">
            <w:pPr>
              <w:jc w:val="center"/>
              <w:rPr>
                <w:rFonts w:asciiTheme="minorHAnsi" w:hAnsiTheme="minorHAnsi" w:cstheme="minorHAnsi"/>
                <w:b/>
                <w:bCs/>
                <w:color w:val="FFFFFF"/>
                <w:sz w:val="22"/>
                <w:szCs w:val="22"/>
              </w:rPr>
            </w:pPr>
            <w:r w:rsidRPr="00A47982">
              <w:rPr>
                <w:rFonts w:asciiTheme="minorHAnsi" w:hAnsiTheme="minorHAnsi" w:cstheme="minorHAnsi"/>
                <w:b/>
                <w:bCs/>
                <w:color w:val="FFFFFF"/>
                <w:sz w:val="22"/>
                <w:szCs w:val="22"/>
                <w:lang w:val="en-US"/>
              </w:rPr>
              <w:t xml:space="preserve">Biogas </w:t>
            </w:r>
            <w:r>
              <w:rPr>
                <w:rFonts w:asciiTheme="minorHAnsi" w:hAnsiTheme="minorHAnsi" w:cstheme="minorHAnsi"/>
                <w:b/>
                <w:bCs/>
                <w:color w:val="FFFFFF"/>
                <w:sz w:val="22"/>
                <w:szCs w:val="22"/>
                <w:lang w:val="en-US"/>
              </w:rPr>
              <w:t>t</w:t>
            </w:r>
            <w:r w:rsidRPr="00A47982">
              <w:rPr>
                <w:rFonts w:asciiTheme="minorHAnsi" w:hAnsiTheme="minorHAnsi" w:cstheme="minorHAnsi"/>
                <w:b/>
                <w:bCs/>
                <w:color w:val="FFFFFF"/>
                <w:sz w:val="22"/>
                <w:szCs w:val="22"/>
                <w:lang w:val="en-US"/>
              </w:rPr>
              <w:t>o Bio-CNG plant characteristics</w:t>
            </w:r>
          </w:p>
        </w:tc>
      </w:tr>
      <w:tr w:rsidR="003D6A94" w:rsidRPr="00A47982" w:rsidTr="00E22DC1">
        <w:trPr>
          <w:trHeight w:val="410"/>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15</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Upgrading Capacity</w:t>
            </w:r>
          </w:p>
        </w:tc>
        <w:tc>
          <w:tcPr>
            <w:tcW w:w="1017"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w:t>
            </w:r>
            <w:proofErr w:type="spellStart"/>
            <w:r w:rsidRPr="00A47982">
              <w:rPr>
                <w:rFonts w:asciiTheme="minorHAnsi" w:hAnsiTheme="minorHAnsi" w:cstheme="minorHAnsi"/>
                <w:color w:val="000000"/>
                <w:sz w:val="22"/>
                <w:szCs w:val="22"/>
                <w:lang w:val="en-US"/>
              </w:rPr>
              <w:t>hr</w:t>
            </w:r>
            <w:proofErr w:type="spellEnd"/>
          </w:p>
        </w:tc>
        <w:tc>
          <w:tcPr>
            <w:tcW w:w="1093"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700</w:t>
            </w:r>
          </w:p>
        </w:tc>
      </w:tr>
      <w:tr w:rsidR="003D6A94" w:rsidRPr="00A47982" w:rsidTr="00E22DC1">
        <w:trPr>
          <w:trHeight w:val="402"/>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16</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Methane</w:t>
            </w:r>
          </w:p>
        </w:tc>
        <w:tc>
          <w:tcPr>
            <w:tcW w:w="1017"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3"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&gt;95-96</w:t>
            </w:r>
          </w:p>
        </w:tc>
      </w:tr>
      <w:tr w:rsidR="003D6A94" w:rsidRPr="00A47982" w:rsidTr="00E22DC1">
        <w:trPr>
          <w:trHeight w:val="436"/>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17</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Booster Compressor</w:t>
            </w:r>
          </w:p>
        </w:tc>
        <w:tc>
          <w:tcPr>
            <w:tcW w:w="1017"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w:t>
            </w:r>
            <w:proofErr w:type="spellStart"/>
            <w:r w:rsidRPr="00A47982">
              <w:rPr>
                <w:rFonts w:asciiTheme="minorHAnsi" w:hAnsiTheme="minorHAnsi" w:cstheme="minorHAnsi"/>
                <w:color w:val="000000"/>
                <w:sz w:val="22"/>
                <w:szCs w:val="22"/>
                <w:lang w:val="en-US"/>
              </w:rPr>
              <w:t>hr</w:t>
            </w:r>
            <w:proofErr w:type="spellEnd"/>
          </w:p>
        </w:tc>
        <w:tc>
          <w:tcPr>
            <w:tcW w:w="1093"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350-400</w:t>
            </w:r>
          </w:p>
        </w:tc>
      </w:tr>
      <w:tr w:rsidR="003D6A94" w:rsidRPr="00A47982" w:rsidTr="00E22DC1">
        <w:trPr>
          <w:trHeight w:val="402"/>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18</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 xml:space="preserve">electrical power Connected Load </w:t>
            </w:r>
          </w:p>
        </w:tc>
        <w:tc>
          <w:tcPr>
            <w:tcW w:w="1017"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KW</w:t>
            </w:r>
          </w:p>
        </w:tc>
        <w:tc>
          <w:tcPr>
            <w:tcW w:w="1093"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440</w:t>
            </w:r>
          </w:p>
        </w:tc>
      </w:tr>
      <w:tr w:rsidR="003D6A94" w:rsidRPr="00A47982" w:rsidTr="00E22DC1">
        <w:trPr>
          <w:trHeight w:val="408"/>
        </w:trPr>
        <w:tc>
          <w:tcPr>
            <w:tcW w:w="468"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19</w:t>
            </w:r>
          </w:p>
        </w:tc>
        <w:tc>
          <w:tcPr>
            <w:tcW w:w="2422" w:type="pct"/>
            <w:shd w:val="clear" w:color="auto" w:fill="auto"/>
            <w:vAlign w:val="center"/>
            <w:hideMark/>
          </w:tcPr>
          <w:p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Total Electrical power Running Load</w:t>
            </w:r>
          </w:p>
        </w:tc>
        <w:tc>
          <w:tcPr>
            <w:tcW w:w="1017"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kW</w:t>
            </w:r>
          </w:p>
        </w:tc>
        <w:tc>
          <w:tcPr>
            <w:tcW w:w="1093" w:type="pct"/>
            <w:shd w:val="clear" w:color="auto" w:fill="auto"/>
            <w:vAlign w:val="center"/>
            <w:hideMark/>
          </w:tcPr>
          <w:p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345</w:t>
            </w:r>
          </w:p>
        </w:tc>
      </w:tr>
    </w:tbl>
    <w:p w:rsidR="003D6A94" w:rsidRDefault="003D6A94" w:rsidP="003D6A94">
      <w:pPr>
        <w:pStyle w:val="ListParagraph"/>
        <w:autoSpaceDE w:val="0"/>
        <w:autoSpaceDN w:val="0"/>
        <w:adjustRightInd w:val="0"/>
        <w:spacing w:line="360" w:lineRule="auto"/>
        <w:ind w:left="709" w:right="-143"/>
        <w:jc w:val="both"/>
        <w:rPr>
          <w:rFonts w:ascii="Arial" w:hAnsi="Arial" w:cs="Arial"/>
          <w:sz w:val="22"/>
          <w:szCs w:val="22"/>
          <w:lang w:eastAsia="en-IN"/>
        </w:rPr>
      </w:pPr>
    </w:p>
    <w:p w:rsidR="00787856" w:rsidRDefault="00A47982" w:rsidP="00A47982">
      <w:pPr>
        <w:pStyle w:val="ListParagraph"/>
        <w:autoSpaceDE w:val="0"/>
        <w:autoSpaceDN w:val="0"/>
        <w:adjustRightInd w:val="0"/>
        <w:spacing w:after="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the data/information provided to us by the client/company, major component of the proposed Bio-CNG generating plant are as </w:t>
      </w:r>
      <w:r w:rsidR="00787856">
        <w:rPr>
          <w:rFonts w:ascii="Arial" w:hAnsi="Arial" w:cs="Arial"/>
          <w:sz w:val="22"/>
          <w:szCs w:val="22"/>
          <w:lang w:eastAsia="en-IN"/>
        </w:rPr>
        <w:t>follows:</w:t>
      </w:r>
    </w:p>
    <w:p w:rsidR="00787856" w:rsidRDefault="00787856"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sz w:val="22"/>
          <w:szCs w:val="22"/>
          <w:lang w:eastAsia="en-IN"/>
        </w:rPr>
      </w:pPr>
      <w:r w:rsidRPr="00787856">
        <w:rPr>
          <w:rFonts w:ascii="Arial" w:hAnsi="Arial" w:cs="Arial"/>
          <w:b/>
          <w:sz w:val="22"/>
          <w:szCs w:val="22"/>
          <w:lang w:eastAsia="en-IN"/>
        </w:rPr>
        <w:t>WEIGHT BRIDGE:</w:t>
      </w:r>
      <w:r w:rsidRPr="00787856">
        <w:rPr>
          <w:rFonts w:ascii="Arial" w:hAnsi="Arial" w:cs="Arial"/>
          <w:sz w:val="22"/>
          <w:szCs w:val="22"/>
          <w:lang w:eastAsia="en-IN"/>
        </w:rPr>
        <w:t xml:space="preserve"> </w:t>
      </w:r>
    </w:p>
    <w:p w:rsidR="00787856" w:rsidRDefault="00787856" w:rsidP="00787856">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787856">
        <w:rPr>
          <w:rFonts w:ascii="Arial" w:hAnsi="Arial" w:cs="Arial"/>
          <w:sz w:val="22"/>
          <w:szCs w:val="22"/>
          <w:lang w:eastAsia="en-IN"/>
        </w:rPr>
        <w:t>Weighbridges are used throughout the world as a way of quickly assessing the weight that a truck or train is carrying.</w:t>
      </w:r>
      <w:r w:rsidR="0057037F" w:rsidRPr="00787856">
        <w:rPr>
          <w:rFonts w:ascii="Arial" w:hAnsi="Arial" w:cs="Arial"/>
          <w:sz w:val="22"/>
          <w:szCs w:val="22"/>
          <w:lang w:eastAsia="en-IN"/>
        </w:rPr>
        <w:t xml:space="preserve"> </w:t>
      </w:r>
      <w:r w:rsidRPr="00787856">
        <w:rPr>
          <w:rFonts w:ascii="Arial" w:hAnsi="Arial" w:cs="Arial"/>
          <w:sz w:val="22"/>
          <w:szCs w:val="22"/>
          <w:lang w:eastAsia="en-IN"/>
        </w:rPr>
        <w:t xml:space="preserve">Their basic configuration is almost the same. All needs sensors, junction box, printer, weighing instrument, nowadays weighbridge can match with computer and weighing software. </w:t>
      </w:r>
    </w:p>
    <w:p w:rsidR="00A30F9B" w:rsidRDefault="00A30F9B" w:rsidP="00A30F9B">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787856">
        <w:rPr>
          <w:rFonts w:ascii="Arial" w:hAnsi="Arial" w:cs="Arial"/>
          <w:sz w:val="22"/>
          <w:szCs w:val="22"/>
          <w:lang w:eastAsia="en-IN"/>
        </w:rPr>
        <w:lastRenderedPageBreak/>
        <w:t>When a weight is applied to the platform, a portion of the load is transmitted to each load cell. Each load cell sends an electrical signal to the weigh controller via the junction box which sums the signals from a number of cells. The weigh controller converts the summed signals to a weight reading.</w:t>
      </w:r>
    </w:p>
    <w:p w:rsidR="00A30F9B" w:rsidRDefault="00A30F9B" w:rsidP="00A30F9B">
      <w:pPr>
        <w:pStyle w:val="ListParagraph"/>
        <w:autoSpaceDE w:val="0"/>
        <w:autoSpaceDN w:val="0"/>
        <w:adjustRightInd w:val="0"/>
        <w:spacing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76875" cy="3248025"/>
            <wp:effectExtent l="19050" t="19050" r="28575"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048827.tmp"/>
                    <pic:cNvPicPr/>
                  </pic:nvPicPr>
                  <pic:blipFill>
                    <a:blip r:embed="rId29">
                      <a:extLst>
                        <a:ext uri="{28A0092B-C50C-407E-A947-70E740481C1C}">
                          <a14:useLocalDpi xmlns:a14="http://schemas.microsoft.com/office/drawing/2010/main" val="0"/>
                        </a:ext>
                      </a:extLst>
                    </a:blip>
                    <a:stretch>
                      <a:fillRect/>
                    </a:stretch>
                  </pic:blipFill>
                  <pic:spPr>
                    <a:xfrm>
                      <a:off x="0" y="0"/>
                      <a:ext cx="5476875" cy="3248025"/>
                    </a:xfrm>
                    <a:prstGeom prst="rect">
                      <a:avLst/>
                    </a:prstGeom>
                    <a:ln>
                      <a:solidFill>
                        <a:schemeClr val="tx1"/>
                      </a:solidFill>
                    </a:ln>
                  </pic:spPr>
                </pic:pic>
              </a:graphicData>
            </a:graphic>
          </wp:inline>
        </w:drawing>
      </w:r>
    </w:p>
    <w:tbl>
      <w:tblPr>
        <w:tblW w:w="8647" w:type="dxa"/>
        <w:tblInd w:w="113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110"/>
        <w:gridCol w:w="5537"/>
      </w:tblGrid>
      <w:tr w:rsidR="00A30F9B" w:rsidRPr="00A30F9B" w:rsidTr="00A30F9B">
        <w:trPr>
          <w:trHeight w:val="316"/>
        </w:trPr>
        <w:tc>
          <w:tcPr>
            <w:tcW w:w="8647" w:type="dxa"/>
            <w:gridSpan w:val="2"/>
            <w:tcBorders>
              <w:top w:val="single" w:sz="4" w:space="0" w:color="000000"/>
              <w:left w:val="single" w:sz="4" w:space="0" w:color="000000"/>
              <w:bottom w:val="single" w:sz="4" w:space="0" w:color="000000"/>
              <w:right w:val="single" w:sz="4" w:space="0" w:color="000000"/>
            </w:tcBorders>
            <w:shd w:val="clear" w:color="auto" w:fill="002060"/>
          </w:tcPr>
          <w:p w:rsidR="00A30F9B" w:rsidRPr="00A30F9B" w:rsidRDefault="00A30F9B" w:rsidP="00A30F9B">
            <w:pPr>
              <w:pStyle w:val="TableParagraph"/>
              <w:spacing w:before="47"/>
              <w:ind w:left="2410"/>
              <w:rPr>
                <w:rFonts w:asciiTheme="minorHAnsi" w:hAnsiTheme="minorHAnsi" w:cstheme="minorHAnsi"/>
                <w:b/>
              </w:rPr>
            </w:pPr>
            <w:r w:rsidRPr="00A30F9B">
              <w:rPr>
                <w:rFonts w:asciiTheme="minorHAnsi" w:hAnsiTheme="minorHAnsi" w:cstheme="minorHAnsi"/>
                <w:b/>
                <w:color w:val="FFFFFF" w:themeColor="background1"/>
                <w:w w:val="105"/>
              </w:rPr>
              <w:t>WEIGHBRIDGE</w:t>
            </w:r>
            <w:r w:rsidRPr="00A30F9B">
              <w:rPr>
                <w:rFonts w:asciiTheme="minorHAnsi" w:hAnsiTheme="minorHAnsi" w:cstheme="minorHAnsi"/>
                <w:b/>
                <w:color w:val="FFFFFF" w:themeColor="background1"/>
                <w:spacing w:val="-9"/>
                <w:w w:val="105"/>
              </w:rPr>
              <w:t xml:space="preserve"> </w:t>
            </w:r>
            <w:r w:rsidRPr="00A30F9B">
              <w:rPr>
                <w:rFonts w:asciiTheme="minorHAnsi" w:hAnsiTheme="minorHAnsi" w:cstheme="minorHAnsi"/>
                <w:b/>
                <w:color w:val="FFFFFF" w:themeColor="background1"/>
                <w:w w:val="105"/>
              </w:rPr>
              <w:t>STRUCTURE</w:t>
            </w:r>
            <w:r w:rsidRPr="00A30F9B">
              <w:rPr>
                <w:rFonts w:asciiTheme="minorHAnsi" w:hAnsiTheme="minorHAnsi" w:cstheme="minorHAnsi"/>
                <w:b/>
                <w:color w:val="FFFFFF" w:themeColor="background1"/>
                <w:spacing w:val="-8"/>
                <w:w w:val="105"/>
              </w:rPr>
              <w:t xml:space="preserve"> </w:t>
            </w:r>
            <w:r w:rsidRPr="00A30F9B">
              <w:rPr>
                <w:rFonts w:asciiTheme="minorHAnsi" w:hAnsiTheme="minorHAnsi" w:cstheme="minorHAnsi"/>
                <w:b/>
                <w:color w:val="FFFFFF" w:themeColor="background1"/>
                <w:w w:val="105"/>
              </w:rPr>
              <w:t>DETAILS</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Type of</w:t>
            </w:r>
            <w:r w:rsidRPr="00A30F9B">
              <w:rPr>
                <w:rFonts w:asciiTheme="minorHAnsi" w:hAnsiTheme="minorHAnsi" w:cstheme="minorHAnsi"/>
                <w:spacing w:val="1"/>
              </w:rPr>
              <w:t xml:space="preserve"> </w:t>
            </w:r>
            <w:r w:rsidRPr="00A30F9B">
              <w:rPr>
                <w:rFonts w:asciiTheme="minorHAnsi" w:hAnsiTheme="minorHAnsi" w:cstheme="minorHAnsi"/>
              </w:rPr>
              <w:t>Platform</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spacing w:val="-1"/>
                <w:w w:val="105"/>
              </w:rPr>
              <w:t>Fully</w:t>
            </w:r>
            <w:r w:rsidRPr="00A30F9B">
              <w:rPr>
                <w:rFonts w:asciiTheme="minorHAnsi" w:hAnsiTheme="minorHAnsi" w:cstheme="minorHAnsi"/>
                <w:spacing w:val="-17"/>
                <w:w w:val="105"/>
              </w:rPr>
              <w:t xml:space="preserve"> </w:t>
            </w:r>
            <w:r w:rsidRPr="00A30F9B">
              <w:rPr>
                <w:rFonts w:asciiTheme="minorHAnsi" w:hAnsiTheme="minorHAnsi" w:cstheme="minorHAnsi"/>
                <w:spacing w:val="-1"/>
                <w:w w:val="105"/>
              </w:rPr>
              <w:t>Welded</w:t>
            </w:r>
            <w:r w:rsidRPr="00A30F9B">
              <w:rPr>
                <w:rFonts w:asciiTheme="minorHAnsi" w:hAnsiTheme="minorHAnsi" w:cstheme="minorHAnsi"/>
                <w:spacing w:val="-16"/>
                <w:w w:val="105"/>
              </w:rPr>
              <w:t xml:space="preserve"> </w:t>
            </w:r>
            <w:r w:rsidRPr="00A30F9B">
              <w:rPr>
                <w:rFonts w:asciiTheme="minorHAnsi" w:hAnsiTheme="minorHAnsi" w:cstheme="minorHAnsi"/>
                <w:spacing w:val="-1"/>
                <w:w w:val="105"/>
              </w:rPr>
              <w:t>Modular</w:t>
            </w:r>
            <w:r w:rsidRPr="00A30F9B">
              <w:rPr>
                <w:rFonts w:asciiTheme="minorHAnsi" w:hAnsiTheme="minorHAnsi" w:cstheme="minorHAnsi"/>
                <w:spacing w:val="-15"/>
                <w:w w:val="105"/>
              </w:rPr>
              <w:t xml:space="preserve"> </w:t>
            </w:r>
            <w:r w:rsidRPr="00A30F9B">
              <w:rPr>
                <w:rFonts w:asciiTheme="minorHAnsi" w:hAnsiTheme="minorHAnsi" w:cstheme="minorHAnsi"/>
                <w:spacing w:val="-1"/>
                <w:w w:val="105"/>
              </w:rPr>
              <w:t>Type</w:t>
            </w:r>
            <w:r w:rsidRPr="00A30F9B">
              <w:rPr>
                <w:rFonts w:asciiTheme="minorHAnsi" w:hAnsiTheme="minorHAnsi" w:cstheme="minorHAnsi"/>
                <w:spacing w:val="-16"/>
                <w:w w:val="105"/>
              </w:rPr>
              <w:t xml:space="preserve"> </w:t>
            </w:r>
            <w:r w:rsidRPr="00A30F9B">
              <w:rPr>
                <w:rFonts w:asciiTheme="minorHAnsi" w:hAnsiTheme="minorHAnsi" w:cstheme="minorHAnsi"/>
                <w:spacing w:val="-1"/>
                <w:w w:val="105"/>
              </w:rPr>
              <w:t>Weighbridge</w:t>
            </w:r>
          </w:p>
        </w:tc>
      </w:tr>
      <w:tr w:rsidR="00A30F9B" w:rsidRPr="00A30F9B" w:rsidTr="00A30F9B">
        <w:trPr>
          <w:trHeight w:val="311"/>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282" w:lineRule="exact"/>
              <w:ind w:left="110"/>
              <w:rPr>
                <w:rFonts w:asciiTheme="minorHAnsi" w:hAnsiTheme="minorHAnsi" w:cstheme="minorHAnsi"/>
              </w:rPr>
            </w:pPr>
            <w:r w:rsidRPr="00A30F9B">
              <w:rPr>
                <w:rFonts w:asciiTheme="minorHAnsi" w:hAnsiTheme="minorHAnsi" w:cstheme="minorHAnsi"/>
              </w:rPr>
              <w:t>Platform</w:t>
            </w:r>
            <w:r w:rsidRPr="00A30F9B">
              <w:rPr>
                <w:rFonts w:asciiTheme="minorHAnsi" w:hAnsiTheme="minorHAnsi" w:cstheme="minorHAnsi"/>
                <w:spacing w:val="-5"/>
              </w:rPr>
              <w:t xml:space="preserve"> </w:t>
            </w:r>
            <w:r w:rsidRPr="00A30F9B">
              <w:rPr>
                <w:rFonts w:asciiTheme="minorHAnsi" w:hAnsiTheme="minorHAnsi" w:cstheme="minorHAnsi"/>
              </w:rPr>
              <w:t>Size</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42"/>
              <w:ind w:left="110"/>
              <w:rPr>
                <w:rFonts w:asciiTheme="minorHAnsi" w:hAnsiTheme="minorHAnsi" w:cstheme="minorHAnsi"/>
                <w:b/>
              </w:rPr>
            </w:pPr>
            <w:r w:rsidRPr="00A30F9B">
              <w:rPr>
                <w:rFonts w:asciiTheme="minorHAnsi" w:hAnsiTheme="minorHAnsi" w:cstheme="minorHAnsi"/>
                <w:b/>
                <w:spacing w:val="-1"/>
                <w:w w:val="105"/>
              </w:rPr>
              <w:t>7.5</w:t>
            </w:r>
            <w:r w:rsidRPr="00A30F9B">
              <w:rPr>
                <w:rFonts w:asciiTheme="minorHAnsi" w:hAnsiTheme="minorHAnsi" w:cstheme="minorHAnsi"/>
                <w:b/>
                <w:spacing w:val="-24"/>
                <w:w w:val="105"/>
              </w:rPr>
              <w:t xml:space="preserve"> </w:t>
            </w:r>
            <w:r w:rsidRPr="00A30F9B">
              <w:rPr>
                <w:rFonts w:asciiTheme="minorHAnsi" w:hAnsiTheme="minorHAnsi" w:cstheme="minorHAnsi"/>
                <w:b/>
                <w:spacing w:val="-1"/>
                <w:w w:val="105"/>
              </w:rPr>
              <w:t>X</w:t>
            </w:r>
            <w:r w:rsidRPr="00A30F9B">
              <w:rPr>
                <w:rFonts w:asciiTheme="minorHAnsi" w:hAnsiTheme="minorHAnsi" w:cstheme="minorHAnsi"/>
                <w:b/>
                <w:spacing w:val="-23"/>
                <w:w w:val="105"/>
              </w:rPr>
              <w:t xml:space="preserve"> </w:t>
            </w:r>
            <w:r w:rsidRPr="00A30F9B">
              <w:rPr>
                <w:rFonts w:asciiTheme="minorHAnsi" w:hAnsiTheme="minorHAnsi" w:cstheme="minorHAnsi"/>
                <w:b/>
                <w:w w:val="105"/>
              </w:rPr>
              <w:t>3.0</w:t>
            </w:r>
            <w:r w:rsidRPr="00A30F9B">
              <w:rPr>
                <w:rFonts w:asciiTheme="minorHAnsi" w:hAnsiTheme="minorHAnsi" w:cstheme="minorHAnsi"/>
                <w:b/>
                <w:spacing w:val="-23"/>
                <w:w w:val="105"/>
              </w:rPr>
              <w:t xml:space="preserve"> </w:t>
            </w:r>
            <w:r w:rsidRPr="00A30F9B">
              <w:rPr>
                <w:rFonts w:asciiTheme="minorHAnsi" w:hAnsiTheme="minorHAnsi" w:cstheme="minorHAnsi"/>
                <w:b/>
                <w:w w:val="105"/>
              </w:rPr>
              <w:t>Meter</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w w:val="105"/>
              </w:rPr>
              <w:t>Main</w:t>
            </w:r>
            <w:r w:rsidRPr="00A30F9B">
              <w:rPr>
                <w:rFonts w:asciiTheme="minorHAnsi" w:hAnsiTheme="minorHAnsi" w:cstheme="minorHAnsi"/>
                <w:spacing w:val="-11"/>
                <w:w w:val="105"/>
              </w:rPr>
              <w:t xml:space="preserve"> </w:t>
            </w:r>
            <w:r w:rsidRPr="00A30F9B">
              <w:rPr>
                <w:rFonts w:asciiTheme="minorHAnsi" w:hAnsiTheme="minorHAnsi" w:cstheme="minorHAnsi"/>
                <w:w w:val="105"/>
              </w:rPr>
              <w:t>U-Beam</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300</w:t>
            </w:r>
            <w:r w:rsidRPr="00A30F9B">
              <w:rPr>
                <w:rFonts w:asciiTheme="minorHAnsi" w:hAnsiTheme="minorHAnsi" w:cstheme="minorHAnsi"/>
                <w:spacing w:val="-3"/>
              </w:rPr>
              <w:t xml:space="preserve"> </w:t>
            </w:r>
            <w:r w:rsidRPr="00A30F9B">
              <w:rPr>
                <w:rFonts w:asciiTheme="minorHAnsi" w:hAnsiTheme="minorHAnsi" w:cstheme="minorHAnsi"/>
              </w:rPr>
              <w:t>mm</w:t>
            </w:r>
            <w:r w:rsidRPr="00A30F9B">
              <w:rPr>
                <w:rFonts w:asciiTheme="minorHAnsi" w:hAnsiTheme="minorHAnsi" w:cstheme="minorHAnsi"/>
                <w:spacing w:val="-3"/>
              </w:rPr>
              <w:t xml:space="preserve"> </w:t>
            </w:r>
            <w:r w:rsidRPr="00A30F9B">
              <w:rPr>
                <w:rFonts w:asciiTheme="minorHAnsi" w:hAnsiTheme="minorHAnsi" w:cstheme="minorHAnsi"/>
              </w:rPr>
              <w:t>X</w:t>
            </w:r>
            <w:r w:rsidRPr="00A30F9B">
              <w:rPr>
                <w:rFonts w:asciiTheme="minorHAnsi" w:hAnsiTheme="minorHAnsi" w:cstheme="minorHAnsi"/>
                <w:spacing w:val="-2"/>
              </w:rPr>
              <w:t xml:space="preserve"> </w:t>
            </w:r>
            <w:r w:rsidRPr="00A30F9B">
              <w:rPr>
                <w:rFonts w:asciiTheme="minorHAnsi" w:hAnsiTheme="minorHAnsi" w:cstheme="minorHAnsi"/>
              </w:rPr>
              <w:t>140</w:t>
            </w:r>
            <w:r w:rsidRPr="00A30F9B">
              <w:rPr>
                <w:rFonts w:asciiTheme="minorHAnsi" w:hAnsiTheme="minorHAnsi" w:cstheme="minorHAnsi"/>
                <w:spacing w:val="-3"/>
              </w:rPr>
              <w:t xml:space="preserve"> </w:t>
            </w:r>
            <w:r w:rsidRPr="00A30F9B">
              <w:rPr>
                <w:rFonts w:asciiTheme="minorHAnsi" w:hAnsiTheme="minorHAnsi" w:cstheme="minorHAnsi"/>
              </w:rPr>
              <w:t>mm</w:t>
            </w:r>
            <w:r w:rsidRPr="00A30F9B">
              <w:rPr>
                <w:rFonts w:asciiTheme="minorHAnsi" w:hAnsiTheme="minorHAnsi" w:cstheme="minorHAnsi"/>
                <w:spacing w:val="-3"/>
              </w:rPr>
              <w:t xml:space="preserve"> </w:t>
            </w:r>
            <w:r w:rsidRPr="00A30F9B">
              <w:rPr>
                <w:rFonts w:asciiTheme="minorHAnsi" w:hAnsiTheme="minorHAnsi" w:cstheme="minorHAnsi"/>
              </w:rPr>
              <w:t>-</w:t>
            </w:r>
            <w:r w:rsidRPr="00A30F9B">
              <w:rPr>
                <w:rFonts w:asciiTheme="minorHAnsi" w:hAnsiTheme="minorHAnsi" w:cstheme="minorHAnsi"/>
                <w:spacing w:val="-2"/>
              </w:rPr>
              <w:t xml:space="preserve"> </w:t>
            </w:r>
            <w:r w:rsidRPr="00A30F9B">
              <w:rPr>
                <w:rFonts w:asciiTheme="minorHAnsi" w:hAnsiTheme="minorHAnsi" w:cstheme="minorHAnsi"/>
              </w:rPr>
              <w:t>U</w:t>
            </w:r>
            <w:r w:rsidRPr="00A30F9B">
              <w:rPr>
                <w:rFonts w:asciiTheme="minorHAnsi" w:hAnsiTheme="minorHAnsi" w:cstheme="minorHAnsi"/>
                <w:spacing w:val="-3"/>
              </w:rPr>
              <w:t xml:space="preserve"> </w:t>
            </w:r>
            <w:r w:rsidRPr="00A30F9B">
              <w:rPr>
                <w:rFonts w:asciiTheme="minorHAnsi" w:hAnsiTheme="minorHAnsi" w:cstheme="minorHAnsi"/>
              </w:rPr>
              <w:t>Beam</w:t>
            </w:r>
            <w:r w:rsidRPr="00A30F9B">
              <w:rPr>
                <w:rFonts w:asciiTheme="minorHAnsi" w:hAnsiTheme="minorHAnsi" w:cstheme="minorHAnsi"/>
                <w:spacing w:val="-3"/>
              </w:rPr>
              <w:t xml:space="preserve"> </w:t>
            </w:r>
            <w:r w:rsidRPr="00A30F9B">
              <w:rPr>
                <w:rFonts w:asciiTheme="minorHAnsi" w:hAnsiTheme="minorHAnsi" w:cstheme="minorHAnsi"/>
              </w:rPr>
              <w:t>–</w:t>
            </w:r>
            <w:r w:rsidRPr="00A30F9B">
              <w:rPr>
                <w:rFonts w:asciiTheme="minorHAnsi" w:hAnsiTheme="minorHAnsi" w:cstheme="minorHAnsi"/>
                <w:spacing w:val="-2"/>
              </w:rPr>
              <w:t xml:space="preserve"> </w:t>
            </w:r>
            <w:r w:rsidRPr="00A30F9B">
              <w:rPr>
                <w:rFonts w:asciiTheme="minorHAnsi" w:hAnsiTheme="minorHAnsi" w:cstheme="minorHAnsi"/>
              </w:rPr>
              <w:t>04</w:t>
            </w:r>
            <w:r w:rsidRPr="00A30F9B">
              <w:rPr>
                <w:rFonts w:asciiTheme="minorHAnsi" w:hAnsiTheme="minorHAnsi" w:cstheme="minorHAnsi"/>
                <w:spacing w:val="-3"/>
              </w:rPr>
              <w:t xml:space="preserve"> </w:t>
            </w:r>
            <w:r w:rsidRPr="00A30F9B">
              <w:rPr>
                <w:rFonts w:asciiTheme="minorHAnsi" w:hAnsiTheme="minorHAnsi" w:cstheme="minorHAnsi"/>
              </w:rPr>
              <w:t>NOS</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Cross</w:t>
            </w:r>
            <w:r w:rsidRPr="00A30F9B">
              <w:rPr>
                <w:rFonts w:asciiTheme="minorHAnsi" w:hAnsiTheme="minorHAnsi" w:cstheme="minorHAnsi"/>
                <w:spacing w:val="9"/>
              </w:rPr>
              <w:t xml:space="preserve"> </w:t>
            </w:r>
            <w:r w:rsidRPr="00A30F9B">
              <w:rPr>
                <w:rFonts w:asciiTheme="minorHAnsi" w:hAnsiTheme="minorHAnsi" w:cstheme="minorHAnsi"/>
              </w:rPr>
              <w:t>Support</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16</w:t>
            </w:r>
            <w:r w:rsidRPr="00A30F9B">
              <w:rPr>
                <w:rFonts w:asciiTheme="minorHAnsi" w:hAnsiTheme="minorHAnsi" w:cstheme="minorHAnsi"/>
                <w:spacing w:val="1"/>
              </w:rPr>
              <w:t xml:space="preserve"> </w:t>
            </w:r>
            <w:r w:rsidRPr="00A30F9B">
              <w:rPr>
                <w:rFonts w:asciiTheme="minorHAnsi" w:hAnsiTheme="minorHAnsi" w:cstheme="minorHAnsi"/>
              </w:rPr>
              <w:t>mm</w:t>
            </w:r>
            <w:r w:rsidRPr="00A30F9B">
              <w:rPr>
                <w:rFonts w:asciiTheme="minorHAnsi" w:hAnsiTheme="minorHAnsi" w:cstheme="minorHAnsi"/>
                <w:spacing w:val="2"/>
              </w:rPr>
              <w:t xml:space="preserve"> </w:t>
            </w:r>
            <w:r w:rsidRPr="00A30F9B">
              <w:rPr>
                <w:rFonts w:asciiTheme="minorHAnsi" w:hAnsiTheme="minorHAnsi" w:cstheme="minorHAnsi"/>
              </w:rPr>
              <w:t>Thick</w:t>
            </w:r>
            <w:r w:rsidRPr="00A30F9B">
              <w:rPr>
                <w:rFonts w:asciiTheme="minorHAnsi" w:hAnsiTheme="minorHAnsi" w:cstheme="minorHAnsi"/>
                <w:spacing w:val="2"/>
              </w:rPr>
              <w:t xml:space="preserve"> </w:t>
            </w:r>
            <w:r w:rsidRPr="00A30F9B">
              <w:rPr>
                <w:rFonts w:asciiTheme="minorHAnsi" w:hAnsiTheme="minorHAnsi" w:cstheme="minorHAnsi"/>
              </w:rPr>
              <w:t>Plate</w:t>
            </w:r>
            <w:r w:rsidRPr="00A30F9B">
              <w:rPr>
                <w:rFonts w:asciiTheme="minorHAnsi" w:hAnsiTheme="minorHAnsi" w:cstheme="minorHAnsi"/>
                <w:spacing w:val="2"/>
              </w:rPr>
              <w:t xml:space="preserve"> </w:t>
            </w:r>
            <w:r w:rsidRPr="00A30F9B">
              <w:rPr>
                <w:rFonts w:asciiTheme="minorHAnsi" w:hAnsiTheme="minorHAnsi" w:cstheme="minorHAnsi"/>
              </w:rPr>
              <w:t>Between</w:t>
            </w:r>
            <w:r w:rsidRPr="00A30F9B">
              <w:rPr>
                <w:rFonts w:asciiTheme="minorHAnsi" w:hAnsiTheme="minorHAnsi" w:cstheme="minorHAnsi"/>
                <w:spacing w:val="2"/>
              </w:rPr>
              <w:t xml:space="preserve"> </w:t>
            </w:r>
            <w:r w:rsidRPr="00A30F9B">
              <w:rPr>
                <w:rFonts w:asciiTheme="minorHAnsi" w:hAnsiTheme="minorHAnsi" w:cstheme="minorHAnsi"/>
              </w:rPr>
              <w:t>Two</w:t>
            </w:r>
            <w:r w:rsidRPr="00A30F9B">
              <w:rPr>
                <w:rFonts w:asciiTheme="minorHAnsi" w:hAnsiTheme="minorHAnsi" w:cstheme="minorHAnsi"/>
                <w:spacing w:val="2"/>
              </w:rPr>
              <w:t xml:space="preserve"> </w:t>
            </w:r>
            <w:r w:rsidRPr="00A30F9B">
              <w:rPr>
                <w:rFonts w:asciiTheme="minorHAnsi" w:hAnsiTheme="minorHAnsi" w:cstheme="minorHAnsi"/>
              </w:rPr>
              <w:t>Main</w:t>
            </w:r>
            <w:r w:rsidRPr="00A30F9B">
              <w:rPr>
                <w:rFonts w:asciiTheme="minorHAnsi" w:hAnsiTheme="minorHAnsi" w:cstheme="minorHAnsi"/>
                <w:spacing w:val="2"/>
              </w:rPr>
              <w:t xml:space="preserve"> </w:t>
            </w:r>
            <w:r w:rsidRPr="00A30F9B">
              <w:rPr>
                <w:rFonts w:asciiTheme="minorHAnsi" w:hAnsiTheme="minorHAnsi" w:cstheme="minorHAnsi"/>
              </w:rPr>
              <w:t>Long</w:t>
            </w:r>
            <w:r w:rsidRPr="00A30F9B">
              <w:rPr>
                <w:rFonts w:asciiTheme="minorHAnsi" w:hAnsiTheme="minorHAnsi" w:cstheme="minorHAnsi"/>
                <w:spacing w:val="2"/>
              </w:rPr>
              <w:t xml:space="preserve"> </w:t>
            </w:r>
            <w:r w:rsidRPr="00A30F9B">
              <w:rPr>
                <w:rFonts w:asciiTheme="minorHAnsi" w:hAnsiTheme="minorHAnsi" w:cstheme="minorHAnsi"/>
              </w:rPr>
              <w:t>Beam</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Top Plate</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08</w:t>
            </w:r>
            <w:r w:rsidRPr="00A30F9B">
              <w:rPr>
                <w:rFonts w:asciiTheme="minorHAnsi" w:hAnsiTheme="minorHAnsi" w:cstheme="minorHAnsi"/>
                <w:spacing w:val="-4"/>
              </w:rPr>
              <w:t xml:space="preserve"> </w:t>
            </w:r>
            <w:r w:rsidRPr="00A30F9B">
              <w:rPr>
                <w:rFonts w:asciiTheme="minorHAnsi" w:hAnsiTheme="minorHAnsi" w:cstheme="minorHAnsi"/>
              </w:rPr>
              <w:t>mm</w:t>
            </w:r>
            <w:r w:rsidRPr="00A30F9B">
              <w:rPr>
                <w:rFonts w:asciiTheme="minorHAnsi" w:hAnsiTheme="minorHAnsi" w:cstheme="minorHAnsi"/>
                <w:spacing w:val="-3"/>
              </w:rPr>
              <w:t xml:space="preserve"> </w:t>
            </w:r>
            <w:r w:rsidRPr="00A30F9B">
              <w:rPr>
                <w:rFonts w:asciiTheme="minorHAnsi" w:hAnsiTheme="minorHAnsi" w:cstheme="minorHAnsi"/>
              </w:rPr>
              <w:t>Top</w:t>
            </w:r>
            <w:r w:rsidRPr="00A30F9B">
              <w:rPr>
                <w:rFonts w:asciiTheme="minorHAnsi" w:hAnsiTheme="minorHAnsi" w:cstheme="minorHAnsi"/>
                <w:spacing w:val="-3"/>
              </w:rPr>
              <w:t xml:space="preserve"> </w:t>
            </w:r>
            <w:r w:rsidRPr="00A30F9B">
              <w:rPr>
                <w:rFonts w:asciiTheme="minorHAnsi" w:hAnsiTheme="minorHAnsi" w:cstheme="minorHAnsi"/>
              </w:rPr>
              <w:t>Plate</w:t>
            </w:r>
            <w:r w:rsidRPr="00A30F9B">
              <w:rPr>
                <w:rFonts w:asciiTheme="minorHAnsi" w:hAnsiTheme="minorHAnsi" w:cstheme="minorHAnsi"/>
                <w:spacing w:val="-3"/>
              </w:rPr>
              <w:t xml:space="preserve"> </w:t>
            </w:r>
            <w:r w:rsidRPr="00A30F9B">
              <w:rPr>
                <w:rFonts w:asciiTheme="minorHAnsi" w:hAnsiTheme="minorHAnsi" w:cstheme="minorHAnsi"/>
              </w:rPr>
              <w:t>with</w:t>
            </w:r>
            <w:r w:rsidRPr="00A30F9B">
              <w:rPr>
                <w:rFonts w:asciiTheme="minorHAnsi" w:hAnsiTheme="minorHAnsi" w:cstheme="minorHAnsi"/>
                <w:spacing w:val="-3"/>
              </w:rPr>
              <w:t xml:space="preserve"> </w:t>
            </w:r>
            <w:r w:rsidRPr="00A30F9B">
              <w:rPr>
                <w:rFonts w:asciiTheme="minorHAnsi" w:hAnsiTheme="minorHAnsi" w:cstheme="minorHAnsi"/>
              </w:rPr>
              <w:t>anti-skid</w:t>
            </w:r>
            <w:r w:rsidRPr="00A30F9B">
              <w:rPr>
                <w:rFonts w:asciiTheme="minorHAnsi" w:hAnsiTheme="minorHAnsi" w:cstheme="minorHAnsi"/>
                <w:spacing w:val="-3"/>
              </w:rPr>
              <w:t xml:space="preserve"> </w:t>
            </w:r>
            <w:r w:rsidRPr="00A30F9B">
              <w:rPr>
                <w:rFonts w:asciiTheme="minorHAnsi" w:hAnsiTheme="minorHAnsi" w:cstheme="minorHAnsi"/>
              </w:rPr>
              <w:t>strips</w:t>
            </w:r>
          </w:p>
        </w:tc>
      </w:tr>
      <w:tr w:rsidR="00A30F9B" w:rsidRPr="00A30F9B" w:rsidTr="00A30F9B">
        <w:trPr>
          <w:trHeight w:val="628"/>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ind w:left="110"/>
              <w:rPr>
                <w:rFonts w:asciiTheme="minorHAnsi" w:hAnsiTheme="minorHAnsi" w:cstheme="minorHAnsi"/>
              </w:rPr>
            </w:pPr>
            <w:r w:rsidRPr="00A30F9B">
              <w:rPr>
                <w:rFonts w:asciiTheme="minorHAnsi" w:hAnsiTheme="minorHAnsi" w:cstheme="minorHAnsi"/>
                <w:spacing w:val="-1"/>
                <w:w w:val="105"/>
              </w:rPr>
              <w:t>Foundation</w:t>
            </w:r>
            <w:r w:rsidRPr="00A30F9B">
              <w:rPr>
                <w:rFonts w:asciiTheme="minorHAnsi" w:hAnsiTheme="minorHAnsi" w:cstheme="minorHAnsi"/>
                <w:spacing w:val="-14"/>
                <w:w w:val="105"/>
              </w:rPr>
              <w:t xml:space="preserve"> </w:t>
            </w:r>
            <w:r w:rsidRPr="00A30F9B">
              <w:rPr>
                <w:rFonts w:asciiTheme="minorHAnsi" w:hAnsiTheme="minorHAnsi" w:cstheme="minorHAnsi"/>
                <w:w w:val="105"/>
              </w:rPr>
              <w:t>Frame</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320" w:lineRule="exact"/>
              <w:ind w:left="110"/>
              <w:rPr>
                <w:rFonts w:asciiTheme="minorHAnsi" w:hAnsiTheme="minorHAnsi" w:cstheme="minorHAnsi"/>
              </w:rPr>
            </w:pPr>
            <w:r w:rsidRPr="00A30F9B">
              <w:rPr>
                <w:rFonts w:asciiTheme="minorHAnsi" w:hAnsiTheme="minorHAnsi" w:cstheme="minorHAnsi"/>
              </w:rPr>
              <w:t>100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2"/>
              </w:rPr>
              <w:t xml:space="preserve"> </w:t>
            </w:r>
            <w:r w:rsidRPr="00A30F9B">
              <w:rPr>
                <w:rFonts w:asciiTheme="minorHAnsi" w:hAnsiTheme="minorHAnsi" w:cstheme="minorHAnsi"/>
              </w:rPr>
              <w:t>X</w:t>
            </w:r>
            <w:r w:rsidRPr="00A30F9B">
              <w:rPr>
                <w:rFonts w:asciiTheme="minorHAnsi" w:hAnsiTheme="minorHAnsi" w:cstheme="minorHAnsi"/>
                <w:spacing w:val="-2"/>
              </w:rPr>
              <w:t xml:space="preserve"> </w:t>
            </w:r>
            <w:r w:rsidRPr="00A30F9B">
              <w:rPr>
                <w:rFonts w:asciiTheme="minorHAnsi" w:hAnsiTheme="minorHAnsi" w:cstheme="minorHAnsi"/>
              </w:rPr>
              <w:t>50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1"/>
              </w:rPr>
              <w:t xml:space="preserve"> </w:t>
            </w:r>
            <w:r w:rsidRPr="00A30F9B">
              <w:rPr>
                <w:rFonts w:asciiTheme="minorHAnsi" w:hAnsiTheme="minorHAnsi" w:cstheme="minorHAnsi"/>
              </w:rPr>
              <w:t>Long</w:t>
            </w:r>
            <w:r w:rsidRPr="00A30F9B">
              <w:rPr>
                <w:rFonts w:asciiTheme="minorHAnsi" w:hAnsiTheme="minorHAnsi" w:cstheme="minorHAnsi"/>
                <w:spacing w:val="-2"/>
              </w:rPr>
              <w:t xml:space="preserve"> </w:t>
            </w:r>
            <w:r w:rsidRPr="00A30F9B">
              <w:rPr>
                <w:rFonts w:asciiTheme="minorHAnsi" w:hAnsiTheme="minorHAnsi" w:cstheme="minorHAnsi"/>
              </w:rPr>
              <w:t>Frame</w:t>
            </w:r>
            <w:r w:rsidRPr="00A30F9B">
              <w:rPr>
                <w:rFonts w:asciiTheme="minorHAnsi" w:hAnsiTheme="minorHAnsi" w:cstheme="minorHAnsi"/>
                <w:spacing w:val="-2"/>
              </w:rPr>
              <w:t xml:space="preserve"> </w:t>
            </w:r>
            <w:r w:rsidRPr="00A30F9B">
              <w:rPr>
                <w:rFonts w:asciiTheme="minorHAnsi" w:hAnsiTheme="minorHAnsi" w:cstheme="minorHAnsi"/>
              </w:rPr>
              <w:t>with</w:t>
            </w:r>
            <w:r w:rsidRPr="00A30F9B">
              <w:rPr>
                <w:rFonts w:asciiTheme="minorHAnsi" w:hAnsiTheme="minorHAnsi" w:cstheme="minorHAnsi"/>
                <w:spacing w:val="-2"/>
              </w:rPr>
              <w:t xml:space="preserve"> </w:t>
            </w:r>
            <w:r w:rsidRPr="00A30F9B">
              <w:rPr>
                <w:rFonts w:asciiTheme="minorHAnsi" w:hAnsiTheme="minorHAnsi" w:cstheme="minorHAnsi"/>
              </w:rPr>
              <w:t>Fully</w:t>
            </w:r>
            <w:r w:rsidRPr="00A30F9B">
              <w:rPr>
                <w:rFonts w:asciiTheme="minorHAnsi" w:hAnsiTheme="minorHAnsi" w:cstheme="minorHAnsi"/>
                <w:spacing w:val="-1"/>
              </w:rPr>
              <w:t xml:space="preserve"> </w:t>
            </w:r>
            <w:r w:rsidRPr="00A30F9B">
              <w:rPr>
                <w:rFonts w:asciiTheme="minorHAnsi" w:hAnsiTheme="minorHAnsi" w:cstheme="minorHAnsi"/>
              </w:rPr>
              <w:t>Welded</w:t>
            </w:r>
            <w:r w:rsidRPr="00A30F9B">
              <w:rPr>
                <w:rFonts w:asciiTheme="minorHAnsi" w:hAnsiTheme="minorHAnsi" w:cstheme="minorHAnsi"/>
                <w:spacing w:val="-2"/>
              </w:rPr>
              <w:t xml:space="preserve"> </w:t>
            </w:r>
            <w:r w:rsidRPr="00A30F9B">
              <w:rPr>
                <w:rFonts w:asciiTheme="minorHAnsi" w:hAnsiTheme="minorHAnsi" w:cstheme="minorHAnsi"/>
              </w:rPr>
              <w:t>350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2"/>
              </w:rPr>
              <w:t xml:space="preserve"> </w:t>
            </w:r>
            <w:r w:rsidRPr="00A30F9B">
              <w:rPr>
                <w:rFonts w:asciiTheme="minorHAnsi" w:hAnsiTheme="minorHAnsi" w:cstheme="minorHAnsi"/>
              </w:rPr>
              <w:t>X</w:t>
            </w:r>
          </w:p>
          <w:p w:rsidR="00A30F9B" w:rsidRPr="00A30F9B" w:rsidRDefault="00A30F9B" w:rsidP="00E22DC1">
            <w:pPr>
              <w:pStyle w:val="TableParagraph"/>
              <w:spacing w:line="279" w:lineRule="exact"/>
              <w:ind w:left="110"/>
              <w:rPr>
                <w:rFonts w:asciiTheme="minorHAnsi" w:hAnsiTheme="minorHAnsi" w:cstheme="minorHAnsi"/>
              </w:rPr>
            </w:pPr>
            <w:r w:rsidRPr="00A30F9B">
              <w:rPr>
                <w:rFonts w:asciiTheme="minorHAnsi" w:hAnsiTheme="minorHAnsi" w:cstheme="minorHAnsi"/>
              </w:rPr>
              <w:t>350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1"/>
              </w:rPr>
              <w:t xml:space="preserve"> </w:t>
            </w:r>
            <w:r w:rsidRPr="00A30F9B">
              <w:rPr>
                <w:rFonts w:asciiTheme="minorHAnsi" w:hAnsiTheme="minorHAnsi" w:cstheme="minorHAnsi"/>
              </w:rPr>
              <w:t>X</w:t>
            </w:r>
            <w:r w:rsidRPr="00A30F9B">
              <w:rPr>
                <w:rFonts w:asciiTheme="minorHAnsi" w:hAnsiTheme="minorHAnsi" w:cstheme="minorHAnsi"/>
                <w:spacing w:val="-2"/>
              </w:rPr>
              <w:t xml:space="preserve"> </w:t>
            </w:r>
            <w:r w:rsidRPr="00A30F9B">
              <w:rPr>
                <w:rFonts w:asciiTheme="minorHAnsi" w:hAnsiTheme="minorHAnsi" w:cstheme="minorHAnsi"/>
              </w:rPr>
              <w:t>16</w:t>
            </w:r>
            <w:r w:rsidRPr="00A30F9B">
              <w:rPr>
                <w:rFonts w:asciiTheme="minorHAnsi" w:hAnsiTheme="minorHAnsi" w:cstheme="minorHAnsi"/>
                <w:spacing w:val="-1"/>
              </w:rPr>
              <w:t xml:space="preserve"> </w:t>
            </w:r>
            <w:r w:rsidRPr="00A30F9B">
              <w:rPr>
                <w:rFonts w:asciiTheme="minorHAnsi" w:hAnsiTheme="minorHAnsi" w:cstheme="minorHAnsi"/>
              </w:rPr>
              <w:t>mm</w:t>
            </w:r>
            <w:r w:rsidRPr="00A30F9B">
              <w:rPr>
                <w:rFonts w:asciiTheme="minorHAnsi" w:hAnsiTheme="minorHAnsi" w:cstheme="minorHAnsi"/>
                <w:spacing w:val="-1"/>
              </w:rPr>
              <w:t xml:space="preserve"> </w:t>
            </w:r>
            <w:r w:rsidRPr="00A30F9B">
              <w:rPr>
                <w:rFonts w:asciiTheme="minorHAnsi" w:hAnsiTheme="minorHAnsi" w:cstheme="minorHAnsi"/>
              </w:rPr>
              <w:t>Plane</w:t>
            </w:r>
            <w:r w:rsidRPr="00A30F9B">
              <w:rPr>
                <w:rFonts w:asciiTheme="minorHAnsi" w:hAnsiTheme="minorHAnsi" w:cstheme="minorHAnsi"/>
                <w:spacing w:val="-2"/>
              </w:rPr>
              <w:t xml:space="preserve"> </w:t>
            </w:r>
            <w:r w:rsidRPr="00A30F9B">
              <w:rPr>
                <w:rFonts w:asciiTheme="minorHAnsi" w:hAnsiTheme="minorHAnsi" w:cstheme="minorHAnsi"/>
              </w:rPr>
              <w:t>Plate</w:t>
            </w:r>
          </w:p>
        </w:tc>
      </w:tr>
      <w:tr w:rsidR="00A30F9B" w:rsidRPr="00A30F9B" w:rsidTr="00A30F9B">
        <w:trPr>
          <w:trHeight w:val="628"/>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ind w:left="110"/>
              <w:rPr>
                <w:rFonts w:asciiTheme="minorHAnsi" w:hAnsiTheme="minorHAnsi" w:cstheme="minorHAnsi"/>
              </w:rPr>
            </w:pPr>
            <w:r w:rsidRPr="00A30F9B">
              <w:rPr>
                <w:rFonts w:asciiTheme="minorHAnsi" w:hAnsiTheme="minorHAnsi" w:cstheme="minorHAnsi"/>
                <w:w w:val="105"/>
              </w:rPr>
              <w:t>Border</w:t>
            </w:r>
            <w:r w:rsidRPr="00A30F9B">
              <w:rPr>
                <w:rFonts w:asciiTheme="minorHAnsi" w:hAnsiTheme="minorHAnsi" w:cstheme="minorHAnsi"/>
                <w:spacing w:val="-15"/>
                <w:w w:val="105"/>
              </w:rPr>
              <w:t xml:space="preserve"> </w:t>
            </w:r>
            <w:r w:rsidRPr="00A30F9B">
              <w:rPr>
                <w:rFonts w:asciiTheme="minorHAnsi" w:hAnsiTheme="minorHAnsi" w:cstheme="minorHAnsi"/>
                <w:w w:val="105"/>
              </w:rPr>
              <w:t>Frame</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A30F9B">
            <w:pPr>
              <w:pStyle w:val="TableParagraph"/>
              <w:spacing w:before="14" w:line="317" w:lineRule="exact"/>
              <w:ind w:left="110"/>
              <w:rPr>
                <w:rFonts w:asciiTheme="minorHAnsi" w:hAnsiTheme="minorHAnsi" w:cstheme="minorHAnsi"/>
              </w:rPr>
            </w:pPr>
            <w:r w:rsidRPr="00A30F9B">
              <w:rPr>
                <w:rFonts w:asciiTheme="minorHAnsi" w:hAnsiTheme="minorHAnsi" w:cstheme="minorHAnsi"/>
              </w:rPr>
              <w:t>100</w:t>
            </w:r>
            <w:r w:rsidRPr="00A30F9B">
              <w:rPr>
                <w:rFonts w:asciiTheme="minorHAnsi" w:hAnsiTheme="minorHAnsi" w:cstheme="minorHAnsi"/>
                <w:spacing w:val="1"/>
              </w:rPr>
              <w:t xml:space="preserve"> </w:t>
            </w:r>
            <w:r w:rsidRPr="00A30F9B">
              <w:rPr>
                <w:rFonts w:asciiTheme="minorHAnsi" w:hAnsiTheme="minorHAnsi" w:cstheme="minorHAnsi"/>
              </w:rPr>
              <w:t>mm</w:t>
            </w:r>
            <w:r w:rsidRPr="00A30F9B">
              <w:rPr>
                <w:rFonts w:asciiTheme="minorHAnsi" w:hAnsiTheme="minorHAnsi" w:cstheme="minorHAnsi"/>
                <w:spacing w:val="2"/>
              </w:rPr>
              <w:t xml:space="preserve"> </w:t>
            </w:r>
            <w:r w:rsidRPr="00A30F9B">
              <w:rPr>
                <w:rFonts w:asciiTheme="minorHAnsi" w:hAnsiTheme="minorHAnsi" w:cstheme="minorHAnsi"/>
              </w:rPr>
              <w:t>X</w:t>
            </w:r>
            <w:r w:rsidRPr="00A30F9B">
              <w:rPr>
                <w:rFonts w:asciiTheme="minorHAnsi" w:hAnsiTheme="minorHAnsi" w:cstheme="minorHAnsi"/>
                <w:spacing w:val="2"/>
              </w:rPr>
              <w:t xml:space="preserve"> </w:t>
            </w:r>
            <w:r w:rsidRPr="00A30F9B">
              <w:rPr>
                <w:rFonts w:asciiTheme="minorHAnsi" w:hAnsiTheme="minorHAnsi" w:cstheme="minorHAnsi"/>
              </w:rPr>
              <w:t>50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1"/>
              </w:rPr>
              <w:t xml:space="preserve"> </w:t>
            </w:r>
            <w:r w:rsidRPr="00A30F9B">
              <w:rPr>
                <w:rFonts w:asciiTheme="minorHAnsi" w:hAnsiTheme="minorHAnsi" w:cstheme="minorHAnsi"/>
              </w:rPr>
              <w:t>-</w:t>
            </w:r>
            <w:r w:rsidRPr="00A30F9B">
              <w:rPr>
                <w:rFonts w:asciiTheme="minorHAnsi" w:hAnsiTheme="minorHAnsi" w:cstheme="minorHAnsi"/>
                <w:spacing w:val="2"/>
              </w:rPr>
              <w:t xml:space="preserve"> </w:t>
            </w:r>
            <w:r w:rsidRPr="00A30F9B">
              <w:rPr>
                <w:rFonts w:asciiTheme="minorHAnsi" w:hAnsiTheme="minorHAnsi" w:cstheme="minorHAnsi"/>
              </w:rPr>
              <w:t>Both</w:t>
            </w:r>
            <w:r w:rsidRPr="00A30F9B">
              <w:rPr>
                <w:rFonts w:asciiTheme="minorHAnsi" w:hAnsiTheme="minorHAnsi" w:cstheme="minorHAnsi"/>
                <w:spacing w:val="2"/>
              </w:rPr>
              <w:t xml:space="preserve"> </w:t>
            </w:r>
            <w:r w:rsidRPr="00A30F9B">
              <w:rPr>
                <w:rFonts w:asciiTheme="minorHAnsi" w:hAnsiTheme="minorHAnsi" w:cstheme="minorHAnsi"/>
              </w:rPr>
              <w:t>Side</w:t>
            </w:r>
            <w:r w:rsidRPr="00A30F9B">
              <w:rPr>
                <w:rFonts w:asciiTheme="minorHAnsi" w:hAnsiTheme="minorHAnsi" w:cstheme="minorHAnsi"/>
                <w:spacing w:val="2"/>
              </w:rPr>
              <w:t xml:space="preserve"> </w:t>
            </w:r>
            <w:r w:rsidRPr="00A30F9B">
              <w:rPr>
                <w:rFonts w:asciiTheme="minorHAnsi" w:hAnsiTheme="minorHAnsi" w:cstheme="minorHAnsi"/>
              </w:rPr>
              <w:t>Heavy</w:t>
            </w:r>
            <w:r w:rsidRPr="00A30F9B">
              <w:rPr>
                <w:rFonts w:asciiTheme="minorHAnsi" w:hAnsiTheme="minorHAnsi" w:cstheme="minorHAnsi"/>
                <w:spacing w:val="1"/>
              </w:rPr>
              <w:t xml:space="preserve"> </w:t>
            </w:r>
            <w:r w:rsidRPr="00A30F9B">
              <w:rPr>
                <w:rFonts w:asciiTheme="minorHAnsi" w:hAnsiTheme="minorHAnsi" w:cstheme="minorHAnsi"/>
              </w:rPr>
              <w:t>Duty</w:t>
            </w:r>
            <w:r w:rsidRPr="00A30F9B">
              <w:rPr>
                <w:rFonts w:asciiTheme="minorHAnsi" w:hAnsiTheme="minorHAnsi" w:cstheme="minorHAnsi"/>
                <w:spacing w:val="2"/>
              </w:rPr>
              <w:t xml:space="preserve"> </w:t>
            </w:r>
            <w:r w:rsidRPr="00A30F9B">
              <w:rPr>
                <w:rFonts w:asciiTheme="minorHAnsi" w:hAnsiTheme="minorHAnsi" w:cstheme="minorHAnsi"/>
              </w:rPr>
              <w:t>Frame</w:t>
            </w:r>
            <w:r w:rsidRPr="00A30F9B">
              <w:rPr>
                <w:rFonts w:asciiTheme="minorHAnsi" w:hAnsiTheme="minorHAnsi" w:cstheme="minorHAnsi"/>
                <w:spacing w:val="2"/>
              </w:rPr>
              <w:t xml:space="preserve"> </w:t>
            </w:r>
            <w:r w:rsidRPr="00A30F9B">
              <w:rPr>
                <w:rFonts w:asciiTheme="minorHAnsi" w:hAnsiTheme="minorHAnsi" w:cstheme="minorHAnsi"/>
              </w:rPr>
              <w:t>with</w:t>
            </w:r>
            <w:r w:rsidRPr="00A30F9B">
              <w:rPr>
                <w:rFonts w:asciiTheme="minorHAnsi" w:hAnsiTheme="minorHAnsi" w:cstheme="minorHAnsi"/>
                <w:spacing w:val="2"/>
              </w:rPr>
              <w:t xml:space="preserve"> </w:t>
            </w:r>
            <w:r w:rsidRPr="00A30F9B">
              <w:rPr>
                <w:rFonts w:asciiTheme="minorHAnsi" w:hAnsiTheme="minorHAnsi" w:cstheme="minorHAnsi"/>
              </w:rPr>
              <w:t>Side</w:t>
            </w:r>
            <w:r w:rsidRPr="00A30F9B">
              <w:rPr>
                <w:rFonts w:asciiTheme="minorHAnsi" w:hAnsiTheme="minorHAnsi" w:cstheme="minorHAnsi"/>
                <w:spacing w:val="1"/>
              </w:rPr>
              <w:t xml:space="preserve"> </w:t>
            </w:r>
            <w:r w:rsidRPr="00A30F9B">
              <w:rPr>
                <w:rFonts w:asciiTheme="minorHAnsi" w:hAnsiTheme="minorHAnsi" w:cstheme="minorHAnsi"/>
              </w:rPr>
              <w:t>Wall</w:t>
            </w:r>
            <w:r>
              <w:rPr>
                <w:rFonts w:asciiTheme="minorHAnsi" w:hAnsiTheme="minorHAnsi" w:cstheme="minorHAnsi"/>
              </w:rPr>
              <w:t xml:space="preserve"> </w:t>
            </w:r>
            <w:r w:rsidRPr="00A30F9B">
              <w:rPr>
                <w:rFonts w:asciiTheme="minorHAnsi" w:hAnsiTheme="minorHAnsi" w:cstheme="minorHAnsi"/>
              </w:rPr>
              <w:t>Mounting</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spacing w:val="-1"/>
                <w:w w:val="105"/>
              </w:rPr>
              <w:t>Load</w:t>
            </w:r>
            <w:r w:rsidRPr="00A30F9B">
              <w:rPr>
                <w:rFonts w:asciiTheme="minorHAnsi" w:hAnsiTheme="minorHAnsi" w:cstheme="minorHAnsi"/>
                <w:spacing w:val="-17"/>
                <w:w w:val="105"/>
              </w:rPr>
              <w:t xml:space="preserve"> </w:t>
            </w:r>
            <w:r w:rsidRPr="00A30F9B">
              <w:rPr>
                <w:rFonts w:asciiTheme="minorHAnsi" w:hAnsiTheme="minorHAnsi" w:cstheme="minorHAnsi"/>
                <w:spacing w:val="-1"/>
                <w:w w:val="105"/>
              </w:rPr>
              <w:t>Cells</w:t>
            </w:r>
            <w:r w:rsidRPr="00A30F9B">
              <w:rPr>
                <w:rFonts w:asciiTheme="minorHAnsi" w:hAnsiTheme="minorHAnsi" w:cstheme="minorHAnsi"/>
                <w:spacing w:val="-16"/>
                <w:w w:val="105"/>
              </w:rPr>
              <w:t xml:space="preserve"> </w:t>
            </w:r>
            <w:r w:rsidRPr="00A30F9B">
              <w:rPr>
                <w:rFonts w:asciiTheme="minorHAnsi" w:hAnsiTheme="minorHAnsi" w:cstheme="minorHAnsi"/>
                <w:spacing w:val="-1"/>
                <w:w w:val="105"/>
              </w:rPr>
              <w:t>MS</w:t>
            </w:r>
            <w:r w:rsidRPr="00A30F9B">
              <w:rPr>
                <w:rFonts w:asciiTheme="minorHAnsi" w:hAnsiTheme="minorHAnsi" w:cstheme="minorHAnsi"/>
                <w:spacing w:val="-16"/>
                <w:w w:val="105"/>
              </w:rPr>
              <w:t xml:space="preserve"> </w:t>
            </w:r>
            <w:r w:rsidRPr="00A30F9B">
              <w:rPr>
                <w:rFonts w:asciiTheme="minorHAnsi" w:hAnsiTheme="minorHAnsi" w:cstheme="minorHAnsi"/>
                <w:w w:val="105"/>
              </w:rPr>
              <w:t>Plates</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150</w:t>
            </w:r>
            <w:r w:rsidRPr="00A30F9B">
              <w:rPr>
                <w:rFonts w:asciiTheme="minorHAnsi" w:hAnsiTheme="minorHAnsi" w:cstheme="minorHAnsi"/>
                <w:spacing w:val="-11"/>
              </w:rPr>
              <w:t xml:space="preserve"> </w:t>
            </w:r>
            <w:r w:rsidRPr="00A30F9B">
              <w:rPr>
                <w:rFonts w:asciiTheme="minorHAnsi" w:hAnsiTheme="minorHAnsi" w:cstheme="minorHAnsi"/>
              </w:rPr>
              <w:t>mm</w:t>
            </w:r>
            <w:r w:rsidRPr="00A30F9B">
              <w:rPr>
                <w:rFonts w:asciiTheme="minorHAnsi" w:hAnsiTheme="minorHAnsi" w:cstheme="minorHAnsi"/>
                <w:spacing w:val="-11"/>
              </w:rPr>
              <w:t xml:space="preserve"> </w:t>
            </w:r>
            <w:r w:rsidRPr="00A30F9B">
              <w:rPr>
                <w:rFonts w:asciiTheme="minorHAnsi" w:hAnsiTheme="minorHAnsi" w:cstheme="minorHAnsi"/>
              </w:rPr>
              <w:t>X</w:t>
            </w:r>
            <w:r w:rsidRPr="00A30F9B">
              <w:rPr>
                <w:rFonts w:asciiTheme="minorHAnsi" w:hAnsiTheme="minorHAnsi" w:cstheme="minorHAnsi"/>
                <w:spacing w:val="-11"/>
              </w:rPr>
              <w:t xml:space="preserve"> </w:t>
            </w:r>
            <w:r w:rsidRPr="00A30F9B">
              <w:rPr>
                <w:rFonts w:asciiTheme="minorHAnsi" w:hAnsiTheme="minorHAnsi" w:cstheme="minorHAnsi"/>
              </w:rPr>
              <w:t>150</w:t>
            </w:r>
            <w:r w:rsidRPr="00A30F9B">
              <w:rPr>
                <w:rFonts w:asciiTheme="minorHAnsi" w:hAnsiTheme="minorHAnsi" w:cstheme="minorHAnsi"/>
                <w:spacing w:val="-10"/>
              </w:rPr>
              <w:t xml:space="preserve"> </w:t>
            </w:r>
            <w:r w:rsidRPr="00A30F9B">
              <w:rPr>
                <w:rFonts w:asciiTheme="minorHAnsi" w:hAnsiTheme="minorHAnsi" w:cstheme="minorHAnsi"/>
              </w:rPr>
              <w:t>mm</w:t>
            </w:r>
            <w:r w:rsidRPr="00A30F9B">
              <w:rPr>
                <w:rFonts w:asciiTheme="minorHAnsi" w:hAnsiTheme="minorHAnsi" w:cstheme="minorHAnsi"/>
                <w:spacing w:val="-11"/>
              </w:rPr>
              <w:t xml:space="preserve"> </w:t>
            </w:r>
            <w:r w:rsidRPr="00A30F9B">
              <w:rPr>
                <w:rFonts w:asciiTheme="minorHAnsi" w:hAnsiTheme="minorHAnsi" w:cstheme="minorHAnsi"/>
              </w:rPr>
              <w:t>X</w:t>
            </w:r>
            <w:r w:rsidRPr="00A30F9B">
              <w:rPr>
                <w:rFonts w:asciiTheme="minorHAnsi" w:hAnsiTheme="minorHAnsi" w:cstheme="minorHAnsi"/>
                <w:spacing w:val="-11"/>
              </w:rPr>
              <w:t xml:space="preserve"> </w:t>
            </w:r>
            <w:r w:rsidRPr="00A30F9B">
              <w:rPr>
                <w:rFonts w:asciiTheme="minorHAnsi" w:hAnsiTheme="minorHAnsi" w:cstheme="minorHAnsi"/>
              </w:rPr>
              <w:t>16</w:t>
            </w:r>
            <w:r w:rsidRPr="00A30F9B">
              <w:rPr>
                <w:rFonts w:asciiTheme="minorHAnsi" w:hAnsiTheme="minorHAnsi" w:cstheme="minorHAnsi"/>
                <w:spacing w:val="-10"/>
              </w:rPr>
              <w:t xml:space="preserve"> </w:t>
            </w:r>
            <w:r w:rsidRPr="00A30F9B">
              <w:rPr>
                <w:rFonts w:asciiTheme="minorHAnsi" w:hAnsiTheme="minorHAnsi" w:cstheme="minorHAnsi"/>
              </w:rPr>
              <w:t>mm</w:t>
            </w:r>
            <w:r w:rsidRPr="00A30F9B">
              <w:rPr>
                <w:rFonts w:asciiTheme="minorHAnsi" w:hAnsiTheme="minorHAnsi" w:cstheme="minorHAnsi"/>
                <w:spacing w:val="-10"/>
              </w:rPr>
              <w:t xml:space="preserve"> </w:t>
            </w:r>
            <w:r w:rsidRPr="00A30F9B">
              <w:rPr>
                <w:rFonts w:asciiTheme="minorHAnsi" w:hAnsiTheme="minorHAnsi" w:cstheme="minorHAnsi"/>
              </w:rPr>
              <w:t>-</w:t>
            </w:r>
            <w:r w:rsidRPr="00A30F9B">
              <w:rPr>
                <w:rFonts w:asciiTheme="minorHAnsi" w:hAnsiTheme="minorHAnsi" w:cstheme="minorHAnsi"/>
                <w:spacing w:val="-11"/>
              </w:rPr>
              <w:t xml:space="preserve"> </w:t>
            </w:r>
            <w:r w:rsidRPr="00A30F9B">
              <w:rPr>
                <w:rFonts w:asciiTheme="minorHAnsi" w:hAnsiTheme="minorHAnsi" w:cstheme="minorHAnsi"/>
              </w:rPr>
              <w:t>Load</w:t>
            </w:r>
            <w:r w:rsidRPr="00A30F9B">
              <w:rPr>
                <w:rFonts w:asciiTheme="minorHAnsi" w:hAnsiTheme="minorHAnsi" w:cstheme="minorHAnsi"/>
                <w:spacing w:val="-10"/>
              </w:rPr>
              <w:t xml:space="preserve"> </w:t>
            </w:r>
            <w:r w:rsidRPr="00A30F9B">
              <w:rPr>
                <w:rFonts w:asciiTheme="minorHAnsi" w:hAnsiTheme="minorHAnsi" w:cstheme="minorHAnsi"/>
              </w:rPr>
              <w:t>Cell</w:t>
            </w:r>
            <w:r w:rsidRPr="00A30F9B">
              <w:rPr>
                <w:rFonts w:asciiTheme="minorHAnsi" w:hAnsiTheme="minorHAnsi" w:cstheme="minorHAnsi"/>
                <w:spacing w:val="-10"/>
              </w:rPr>
              <w:t xml:space="preserve"> </w:t>
            </w:r>
            <w:r w:rsidRPr="00A30F9B">
              <w:rPr>
                <w:rFonts w:asciiTheme="minorHAnsi" w:hAnsiTheme="minorHAnsi" w:cstheme="minorHAnsi"/>
              </w:rPr>
              <w:t>Top</w:t>
            </w:r>
            <w:r w:rsidRPr="00A30F9B">
              <w:rPr>
                <w:rFonts w:asciiTheme="minorHAnsi" w:hAnsiTheme="minorHAnsi" w:cstheme="minorHAnsi"/>
                <w:spacing w:val="-11"/>
              </w:rPr>
              <w:t xml:space="preserve"> </w:t>
            </w:r>
            <w:r w:rsidRPr="00A30F9B">
              <w:rPr>
                <w:rFonts w:asciiTheme="minorHAnsi" w:hAnsiTheme="minorHAnsi" w:cstheme="minorHAnsi"/>
              </w:rPr>
              <w:t>&amp;</w:t>
            </w:r>
            <w:r w:rsidRPr="00A30F9B">
              <w:rPr>
                <w:rFonts w:asciiTheme="minorHAnsi" w:hAnsiTheme="minorHAnsi" w:cstheme="minorHAnsi"/>
                <w:spacing w:val="-11"/>
              </w:rPr>
              <w:t xml:space="preserve"> </w:t>
            </w:r>
            <w:r w:rsidRPr="00A30F9B">
              <w:rPr>
                <w:rFonts w:asciiTheme="minorHAnsi" w:hAnsiTheme="minorHAnsi" w:cstheme="minorHAnsi"/>
              </w:rPr>
              <w:t>Bottom</w:t>
            </w:r>
            <w:r w:rsidRPr="00A30F9B">
              <w:rPr>
                <w:rFonts w:asciiTheme="minorHAnsi" w:hAnsiTheme="minorHAnsi" w:cstheme="minorHAnsi"/>
                <w:spacing w:val="-10"/>
              </w:rPr>
              <w:t xml:space="preserve"> </w:t>
            </w:r>
            <w:r w:rsidRPr="00A30F9B">
              <w:rPr>
                <w:rFonts w:asciiTheme="minorHAnsi" w:hAnsiTheme="minorHAnsi" w:cstheme="minorHAnsi"/>
              </w:rPr>
              <w:t>Plate</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Guide</w:t>
            </w:r>
            <w:r w:rsidRPr="00A30F9B">
              <w:rPr>
                <w:rFonts w:asciiTheme="minorHAnsi" w:hAnsiTheme="minorHAnsi" w:cstheme="minorHAnsi"/>
                <w:spacing w:val="1"/>
              </w:rPr>
              <w:t xml:space="preserve"> </w:t>
            </w:r>
            <w:r w:rsidRPr="00A30F9B">
              <w:rPr>
                <w:rFonts w:asciiTheme="minorHAnsi" w:hAnsiTheme="minorHAnsi" w:cstheme="minorHAnsi"/>
              </w:rPr>
              <w:t>Rail</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Round</w:t>
            </w:r>
            <w:r w:rsidRPr="00A30F9B">
              <w:rPr>
                <w:rFonts w:asciiTheme="minorHAnsi" w:hAnsiTheme="minorHAnsi" w:cstheme="minorHAnsi"/>
                <w:spacing w:val="1"/>
              </w:rPr>
              <w:t xml:space="preserve"> </w:t>
            </w:r>
            <w:r w:rsidRPr="00A30F9B">
              <w:rPr>
                <w:rFonts w:asciiTheme="minorHAnsi" w:hAnsiTheme="minorHAnsi" w:cstheme="minorHAnsi"/>
              </w:rPr>
              <w:t>Pipe</w:t>
            </w:r>
            <w:r w:rsidRPr="00A30F9B">
              <w:rPr>
                <w:rFonts w:asciiTheme="minorHAnsi" w:hAnsiTheme="minorHAnsi" w:cstheme="minorHAnsi"/>
                <w:spacing w:val="2"/>
              </w:rPr>
              <w:t xml:space="preserve"> </w:t>
            </w:r>
            <w:r w:rsidRPr="00A30F9B">
              <w:rPr>
                <w:rFonts w:asciiTheme="minorHAnsi" w:hAnsiTheme="minorHAnsi" w:cstheme="minorHAnsi"/>
              </w:rPr>
              <w:t>Based</w:t>
            </w:r>
            <w:r w:rsidRPr="00A30F9B">
              <w:rPr>
                <w:rFonts w:asciiTheme="minorHAnsi" w:hAnsiTheme="minorHAnsi" w:cstheme="minorHAnsi"/>
                <w:spacing w:val="1"/>
              </w:rPr>
              <w:t xml:space="preserve"> </w:t>
            </w:r>
            <w:r w:rsidRPr="00A30F9B">
              <w:rPr>
                <w:rFonts w:asciiTheme="minorHAnsi" w:hAnsiTheme="minorHAnsi" w:cstheme="minorHAnsi"/>
              </w:rPr>
              <w:t>Side</w:t>
            </w:r>
            <w:r w:rsidRPr="00A30F9B">
              <w:rPr>
                <w:rFonts w:asciiTheme="minorHAnsi" w:hAnsiTheme="minorHAnsi" w:cstheme="minorHAnsi"/>
                <w:spacing w:val="2"/>
              </w:rPr>
              <w:t xml:space="preserve"> </w:t>
            </w:r>
            <w:r w:rsidRPr="00A30F9B">
              <w:rPr>
                <w:rFonts w:asciiTheme="minorHAnsi" w:hAnsiTheme="minorHAnsi" w:cstheme="minorHAnsi"/>
              </w:rPr>
              <w:t>Frame</w:t>
            </w:r>
            <w:r w:rsidRPr="00A30F9B">
              <w:rPr>
                <w:rFonts w:asciiTheme="minorHAnsi" w:hAnsiTheme="minorHAnsi" w:cstheme="minorHAnsi"/>
                <w:spacing w:val="2"/>
              </w:rPr>
              <w:t xml:space="preserve"> </w:t>
            </w:r>
            <w:r w:rsidRPr="00A30F9B">
              <w:rPr>
                <w:rFonts w:asciiTheme="minorHAnsi" w:hAnsiTheme="minorHAnsi" w:cstheme="minorHAnsi"/>
              </w:rPr>
              <w:t>-</w:t>
            </w:r>
            <w:r w:rsidRPr="00A30F9B">
              <w:rPr>
                <w:rFonts w:asciiTheme="minorHAnsi" w:hAnsiTheme="minorHAnsi" w:cstheme="minorHAnsi"/>
                <w:spacing w:val="1"/>
              </w:rPr>
              <w:t xml:space="preserve"> </w:t>
            </w:r>
            <w:r w:rsidRPr="00A30F9B">
              <w:rPr>
                <w:rFonts w:asciiTheme="minorHAnsi" w:hAnsiTheme="minorHAnsi" w:cstheme="minorHAnsi"/>
              </w:rPr>
              <w:t>Ø</w:t>
            </w:r>
            <w:r w:rsidRPr="00A30F9B">
              <w:rPr>
                <w:rFonts w:asciiTheme="minorHAnsi" w:hAnsiTheme="minorHAnsi" w:cstheme="minorHAnsi"/>
                <w:spacing w:val="2"/>
              </w:rPr>
              <w:t xml:space="preserve"> </w:t>
            </w:r>
            <w:r w:rsidRPr="00A30F9B">
              <w:rPr>
                <w:rFonts w:asciiTheme="minorHAnsi" w:hAnsiTheme="minorHAnsi" w:cstheme="minorHAnsi"/>
              </w:rPr>
              <w:t>100</w:t>
            </w:r>
            <w:r w:rsidRPr="00A30F9B">
              <w:rPr>
                <w:rFonts w:asciiTheme="minorHAnsi" w:hAnsiTheme="minorHAnsi" w:cstheme="minorHAnsi"/>
                <w:spacing w:val="2"/>
              </w:rPr>
              <w:t xml:space="preserve"> </w:t>
            </w:r>
            <w:r w:rsidRPr="00A30F9B">
              <w:rPr>
                <w:rFonts w:asciiTheme="minorHAnsi" w:hAnsiTheme="minorHAnsi" w:cstheme="minorHAnsi"/>
              </w:rPr>
              <w:t>mm</w:t>
            </w:r>
            <w:r w:rsidRPr="00A30F9B">
              <w:rPr>
                <w:rFonts w:asciiTheme="minorHAnsi" w:hAnsiTheme="minorHAnsi" w:cstheme="minorHAnsi"/>
                <w:spacing w:val="1"/>
              </w:rPr>
              <w:t xml:space="preserve"> </w:t>
            </w:r>
            <w:r w:rsidRPr="00A30F9B">
              <w:rPr>
                <w:rFonts w:asciiTheme="minorHAnsi" w:hAnsiTheme="minorHAnsi" w:cstheme="minorHAnsi"/>
              </w:rPr>
              <w:t>-</w:t>
            </w:r>
            <w:r w:rsidRPr="00A30F9B">
              <w:rPr>
                <w:rFonts w:asciiTheme="minorHAnsi" w:hAnsiTheme="minorHAnsi" w:cstheme="minorHAnsi"/>
                <w:spacing w:val="2"/>
              </w:rPr>
              <w:t xml:space="preserve"> </w:t>
            </w:r>
            <w:r w:rsidRPr="00A30F9B">
              <w:rPr>
                <w:rFonts w:asciiTheme="minorHAnsi" w:hAnsiTheme="minorHAnsi" w:cstheme="minorHAnsi"/>
              </w:rPr>
              <w:t>Both</w:t>
            </w:r>
            <w:r w:rsidRPr="00A30F9B">
              <w:rPr>
                <w:rFonts w:asciiTheme="minorHAnsi" w:hAnsiTheme="minorHAnsi" w:cstheme="minorHAnsi"/>
                <w:spacing w:val="2"/>
              </w:rPr>
              <w:t xml:space="preserve"> </w:t>
            </w:r>
            <w:r w:rsidRPr="00A30F9B">
              <w:rPr>
                <w:rFonts w:asciiTheme="minorHAnsi" w:hAnsiTheme="minorHAnsi" w:cstheme="minorHAnsi"/>
              </w:rPr>
              <w:t>Side</w:t>
            </w:r>
          </w:p>
        </w:tc>
      </w:tr>
      <w:tr w:rsidR="00A30F9B" w:rsidRPr="00A30F9B" w:rsidTr="00A30F9B">
        <w:trPr>
          <w:trHeight w:val="311"/>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282" w:lineRule="exact"/>
              <w:ind w:left="110"/>
              <w:rPr>
                <w:rFonts w:asciiTheme="minorHAnsi" w:hAnsiTheme="minorHAnsi" w:cstheme="minorHAnsi"/>
              </w:rPr>
            </w:pPr>
            <w:r w:rsidRPr="00A30F9B">
              <w:rPr>
                <w:rFonts w:asciiTheme="minorHAnsi" w:hAnsiTheme="minorHAnsi" w:cstheme="minorHAnsi"/>
                <w:w w:val="105"/>
              </w:rPr>
              <w:t>Fasteners</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282" w:lineRule="exact"/>
              <w:ind w:left="110"/>
              <w:rPr>
                <w:rFonts w:asciiTheme="minorHAnsi" w:hAnsiTheme="minorHAnsi" w:cstheme="minorHAnsi"/>
              </w:rPr>
            </w:pPr>
            <w:r w:rsidRPr="00A30F9B">
              <w:rPr>
                <w:rFonts w:asciiTheme="minorHAnsi" w:hAnsiTheme="minorHAnsi" w:cstheme="minorHAnsi"/>
                <w:w w:val="105"/>
              </w:rPr>
              <w:t>As</w:t>
            </w:r>
            <w:r w:rsidRPr="00A30F9B">
              <w:rPr>
                <w:rFonts w:asciiTheme="minorHAnsi" w:hAnsiTheme="minorHAnsi" w:cstheme="minorHAnsi"/>
                <w:spacing w:val="-17"/>
                <w:w w:val="105"/>
              </w:rPr>
              <w:t xml:space="preserve"> </w:t>
            </w:r>
            <w:r w:rsidRPr="00A30F9B">
              <w:rPr>
                <w:rFonts w:asciiTheme="minorHAnsi" w:hAnsiTheme="minorHAnsi" w:cstheme="minorHAnsi"/>
                <w:w w:val="105"/>
              </w:rPr>
              <w:t>per</w:t>
            </w:r>
            <w:r w:rsidRPr="00A30F9B">
              <w:rPr>
                <w:rFonts w:asciiTheme="minorHAnsi" w:hAnsiTheme="minorHAnsi" w:cstheme="minorHAnsi"/>
                <w:spacing w:val="-16"/>
                <w:w w:val="105"/>
              </w:rPr>
              <w:t xml:space="preserve"> </w:t>
            </w:r>
            <w:r w:rsidRPr="00A30F9B">
              <w:rPr>
                <w:rFonts w:asciiTheme="minorHAnsi" w:hAnsiTheme="minorHAnsi" w:cstheme="minorHAnsi"/>
                <w:w w:val="105"/>
              </w:rPr>
              <w:t>Required</w:t>
            </w:r>
            <w:r w:rsidRPr="00A30F9B">
              <w:rPr>
                <w:rFonts w:asciiTheme="minorHAnsi" w:hAnsiTheme="minorHAnsi" w:cstheme="minorHAnsi"/>
                <w:spacing w:val="-17"/>
                <w:w w:val="105"/>
              </w:rPr>
              <w:t xml:space="preserve"> </w:t>
            </w:r>
            <w:r w:rsidRPr="00A30F9B">
              <w:rPr>
                <w:rFonts w:asciiTheme="minorHAnsi" w:hAnsiTheme="minorHAnsi" w:cstheme="minorHAnsi"/>
                <w:w w:val="105"/>
              </w:rPr>
              <w:t>&amp;</w:t>
            </w:r>
            <w:r w:rsidRPr="00A30F9B">
              <w:rPr>
                <w:rFonts w:asciiTheme="minorHAnsi" w:hAnsiTheme="minorHAnsi" w:cstheme="minorHAnsi"/>
                <w:spacing w:val="-16"/>
                <w:w w:val="105"/>
              </w:rPr>
              <w:t xml:space="preserve"> </w:t>
            </w:r>
            <w:r w:rsidRPr="00A30F9B">
              <w:rPr>
                <w:rFonts w:asciiTheme="minorHAnsi" w:hAnsiTheme="minorHAnsi" w:cstheme="minorHAnsi"/>
                <w:w w:val="105"/>
              </w:rPr>
              <w:t>IS</w:t>
            </w:r>
            <w:r w:rsidRPr="00A30F9B">
              <w:rPr>
                <w:rFonts w:asciiTheme="minorHAnsi" w:hAnsiTheme="minorHAnsi" w:cstheme="minorHAnsi"/>
                <w:spacing w:val="-17"/>
                <w:w w:val="105"/>
              </w:rPr>
              <w:t xml:space="preserve"> </w:t>
            </w:r>
            <w:r w:rsidRPr="00A30F9B">
              <w:rPr>
                <w:rFonts w:asciiTheme="minorHAnsi" w:hAnsiTheme="minorHAnsi" w:cstheme="minorHAnsi"/>
                <w:w w:val="105"/>
              </w:rPr>
              <w:t>Standard</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w w:val="105"/>
              </w:rPr>
              <w:t>Paint</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w w:val="105"/>
              </w:rPr>
              <w:t>2</w:t>
            </w:r>
            <w:r w:rsidRPr="00A30F9B">
              <w:rPr>
                <w:rFonts w:asciiTheme="minorHAnsi" w:hAnsiTheme="minorHAnsi" w:cstheme="minorHAnsi"/>
                <w:spacing w:val="-16"/>
                <w:w w:val="105"/>
              </w:rPr>
              <w:t xml:space="preserve"> </w:t>
            </w:r>
            <w:r w:rsidRPr="00A30F9B">
              <w:rPr>
                <w:rFonts w:asciiTheme="minorHAnsi" w:hAnsiTheme="minorHAnsi" w:cstheme="minorHAnsi"/>
                <w:w w:val="105"/>
              </w:rPr>
              <w:t>coat</w:t>
            </w:r>
            <w:r w:rsidRPr="00A30F9B">
              <w:rPr>
                <w:rFonts w:asciiTheme="minorHAnsi" w:hAnsiTheme="minorHAnsi" w:cstheme="minorHAnsi"/>
                <w:spacing w:val="-15"/>
                <w:w w:val="105"/>
              </w:rPr>
              <w:t xml:space="preserve"> </w:t>
            </w:r>
            <w:r w:rsidRPr="00A30F9B">
              <w:rPr>
                <w:rFonts w:asciiTheme="minorHAnsi" w:hAnsiTheme="minorHAnsi" w:cstheme="minorHAnsi"/>
                <w:w w:val="105"/>
              </w:rPr>
              <w:t>of</w:t>
            </w:r>
            <w:r w:rsidRPr="00A30F9B">
              <w:rPr>
                <w:rFonts w:asciiTheme="minorHAnsi" w:hAnsiTheme="minorHAnsi" w:cstheme="minorHAnsi"/>
                <w:spacing w:val="-15"/>
                <w:w w:val="105"/>
              </w:rPr>
              <w:t xml:space="preserve"> </w:t>
            </w:r>
            <w:r w:rsidRPr="00A30F9B">
              <w:rPr>
                <w:rFonts w:asciiTheme="minorHAnsi" w:hAnsiTheme="minorHAnsi" w:cstheme="minorHAnsi"/>
                <w:w w:val="105"/>
              </w:rPr>
              <w:t>ant-corrosive</w:t>
            </w:r>
            <w:r w:rsidRPr="00A30F9B">
              <w:rPr>
                <w:rFonts w:asciiTheme="minorHAnsi" w:hAnsiTheme="minorHAnsi" w:cstheme="minorHAnsi"/>
                <w:spacing w:val="-16"/>
                <w:w w:val="105"/>
              </w:rPr>
              <w:t xml:space="preserve"> </w:t>
            </w:r>
            <w:r w:rsidRPr="00A30F9B">
              <w:rPr>
                <w:rFonts w:asciiTheme="minorHAnsi" w:hAnsiTheme="minorHAnsi" w:cstheme="minorHAnsi"/>
                <w:w w:val="105"/>
              </w:rPr>
              <w:t>primer</w:t>
            </w:r>
            <w:r w:rsidRPr="00A30F9B">
              <w:rPr>
                <w:rFonts w:asciiTheme="minorHAnsi" w:hAnsiTheme="minorHAnsi" w:cstheme="minorHAnsi"/>
                <w:spacing w:val="-15"/>
                <w:w w:val="105"/>
              </w:rPr>
              <w:t xml:space="preserve"> </w:t>
            </w:r>
            <w:r w:rsidRPr="00A30F9B">
              <w:rPr>
                <w:rFonts w:asciiTheme="minorHAnsi" w:hAnsiTheme="minorHAnsi" w:cstheme="minorHAnsi"/>
                <w:w w:val="105"/>
              </w:rPr>
              <w:t>and</w:t>
            </w:r>
            <w:r w:rsidRPr="00A30F9B">
              <w:rPr>
                <w:rFonts w:asciiTheme="minorHAnsi" w:hAnsiTheme="minorHAnsi" w:cstheme="minorHAnsi"/>
                <w:spacing w:val="-16"/>
                <w:w w:val="105"/>
              </w:rPr>
              <w:t xml:space="preserve"> </w:t>
            </w:r>
            <w:r w:rsidRPr="00A30F9B">
              <w:rPr>
                <w:rFonts w:asciiTheme="minorHAnsi" w:hAnsiTheme="minorHAnsi" w:cstheme="minorHAnsi"/>
                <w:w w:val="105"/>
              </w:rPr>
              <w:t>2</w:t>
            </w:r>
            <w:r w:rsidRPr="00A30F9B">
              <w:rPr>
                <w:rFonts w:asciiTheme="minorHAnsi" w:hAnsiTheme="minorHAnsi" w:cstheme="minorHAnsi"/>
                <w:spacing w:val="-16"/>
                <w:w w:val="105"/>
              </w:rPr>
              <w:t xml:space="preserve"> </w:t>
            </w:r>
            <w:r w:rsidRPr="00A30F9B">
              <w:rPr>
                <w:rFonts w:asciiTheme="minorHAnsi" w:hAnsiTheme="minorHAnsi" w:cstheme="minorHAnsi"/>
                <w:w w:val="105"/>
              </w:rPr>
              <w:t>Coat</w:t>
            </w:r>
            <w:r w:rsidRPr="00A30F9B">
              <w:rPr>
                <w:rFonts w:asciiTheme="minorHAnsi" w:hAnsiTheme="minorHAnsi" w:cstheme="minorHAnsi"/>
                <w:spacing w:val="-15"/>
                <w:w w:val="105"/>
              </w:rPr>
              <w:t xml:space="preserve"> </w:t>
            </w:r>
            <w:r w:rsidRPr="00A30F9B">
              <w:rPr>
                <w:rFonts w:asciiTheme="minorHAnsi" w:hAnsiTheme="minorHAnsi" w:cstheme="minorHAnsi"/>
                <w:w w:val="105"/>
              </w:rPr>
              <w:t>Enamel</w:t>
            </w:r>
            <w:r w:rsidRPr="00A30F9B">
              <w:rPr>
                <w:rFonts w:asciiTheme="minorHAnsi" w:hAnsiTheme="minorHAnsi" w:cstheme="minorHAnsi"/>
                <w:spacing w:val="-15"/>
                <w:w w:val="105"/>
              </w:rPr>
              <w:t xml:space="preserve"> </w:t>
            </w:r>
            <w:r w:rsidRPr="00A30F9B">
              <w:rPr>
                <w:rFonts w:asciiTheme="minorHAnsi" w:hAnsiTheme="minorHAnsi" w:cstheme="minorHAnsi"/>
                <w:w w:val="105"/>
              </w:rPr>
              <w:t>Paint</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Material</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All</w:t>
            </w:r>
            <w:r w:rsidRPr="00A30F9B">
              <w:rPr>
                <w:rFonts w:asciiTheme="minorHAnsi" w:hAnsiTheme="minorHAnsi" w:cstheme="minorHAnsi"/>
                <w:spacing w:val="-2"/>
              </w:rPr>
              <w:t xml:space="preserve"> </w:t>
            </w:r>
            <w:r w:rsidRPr="00A30F9B">
              <w:rPr>
                <w:rFonts w:asciiTheme="minorHAnsi" w:hAnsiTheme="minorHAnsi" w:cstheme="minorHAnsi"/>
              </w:rPr>
              <w:t>Material</w:t>
            </w:r>
            <w:r w:rsidRPr="00A30F9B">
              <w:rPr>
                <w:rFonts w:asciiTheme="minorHAnsi" w:hAnsiTheme="minorHAnsi" w:cstheme="minorHAnsi"/>
                <w:spacing w:val="-2"/>
              </w:rPr>
              <w:t xml:space="preserve"> </w:t>
            </w:r>
            <w:r w:rsidRPr="00A30F9B">
              <w:rPr>
                <w:rFonts w:asciiTheme="minorHAnsi" w:hAnsiTheme="minorHAnsi" w:cstheme="minorHAnsi"/>
              </w:rPr>
              <w:t>will</w:t>
            </w:r>
            <w:r w:rsidRPr="00A30F9B">
              <w:rPr>
                <w:rFonts w:asciiTheme="minorHAnsi" w:hAnsiTheme="minorHAnsi" w:cstheme="minorHAnsi"/>
                <w:spacing w:val="-1"/>
              </w:rPr>
              <w:t xml:space="preserve"> </w:t>
            </w:r>
            <w:r w:rsidRPr="00A30F9B">
              <w:rPr>
                <w:rFonts w:asciiTheme="minorHAnsi" w:hAnsiTheme="minorHAnsi" w:cstheme="minorHAnsi"/>
              </w:rPr>
              <w:t>be</w:t>
            </w:r>
            <w:r w:rsidRPr="00A30F9B">
              <w:rPr>
                <w:rFonts w:asciiTheme="minorHAnsi" w:hAnsiTheme="minorHAnsi" w:cstheme="minorHAnsi"/>
                <w:spacing w:val="-3"/>
              </w:rPr>
              <w:t xml:space="preserve"> </w:t>
            </w:r>
            <w:r w:rsidRPr="00A30F9B">
              <w:rPr>
                <w:rFonts w:asciiTheme="minorHAnsi" w:hAnsiTheme="minorHAnsi" w:cstheme="minorHAnsi"/>
              </w:rPr>
              <w:t>IS</w:t>
            </w:r>
            <w:r w:rsidRPr="00A30F9B">
              <w:rPr>
                <w:rFonts w:asciiTheme="minorHAnsi" w:hAnsiTheme="minorHAnsi" w:cstheme="minorHAnsi"/>
                <w:spacing w:val="-2"/>
              </w:rPr>
              <w:t xml:space="preserve"> </w:t>
            </w:r>
            <w:r w:rsidRPr="00A30F9B">
              <w:rPr>
                <w:rFonts w:asciiTheme="minorHAnsi" w:hAnsiTheme="minorHAnsi" w:cstheme="minorHAnsi"/>
              </w:rPr>
              <w:t>2062</w:t>
            </w:r>
            <w:r w:rsidRPr="00A30F9B">
              <w:rPr>
                <w:rFonts w:asciiTheme="minorHAnsi" w:hAnsiTheme="minorHAnsi" w:cstheme="minorHAnsi"/>
                <w:spacing w:val="-3"/>
              </w:rPr>
              <w:t xml:space="preserve"> </w:t>
            </w:r>
            <w:r w:rsidRPr="00A30F9B">
              <w:rPr>
                <w:rFonts w:asciiTheme="minorHAnsi" w:hAnsiTheme="minorHAnsi" w:cstheme="minorHAnsi"/>
              </w:rPr>
              <w:t>Standard</w:t>
            </w:r>
          </w:p>
        </w:tc>
      </w:tr>
      <w:tr w:rsidR="00A30F9B" w:rsidRPr="00A30F9B" w:rsidTr="00A30F9B">
        <w:trPr>
          <w:trHeight w:val="316"/>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rPr>
              <w:t>Computer</w:t>
            </w:r>
            <w:r w:rsidRPr="00A30F9B">
              <w:rPr>
                <w:rFonts w:asciiTheme="minorHAnsi" w:hAnsiTheme="minorHAnsi" w:cstheme="minorHAnsi"/>
                <w:spacing w:val="7"/>
              </w:rPr>
              <w:t xml:space="preserve"> </w:t>
            </w:r>
            <w:r w:rsidRPr="00A30F9B">
              <w:rPr>
                <w:rFonts w:asciiTheme="minorHAnsi" w:hAnsiTheme="minorHAnsi" w:cstheme="minorHAnsi"/>
              </w:rPr>
              <w:t>with</w:t>
            </w:r>
            <w:r w:rsidRPr="00A30F9B">
              <w:rPr>
                <w:rFonts w:asciiTheme="minorHAnsi" w:hAnsiTheme="minorHAnsi" w:cstheme="minorHAnsi"/>
                <w:spacing w:val="6"/>
              </w:rPr>
              <w:t xml:space="preserve"> </w:t>
            </w:r>
            <w:r w:rsidRPr="00A30F9B">
              <w:rPr>
                <w:rFonts w:asciiTheme="minorHAnsi" w:hAnsiTheme="minorHAnsi" w:cstheme="minorHAnsi"/>
              </w:rPr>
              <w:t>printer</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14" w:line="282" w:lineRule="exact"/>
              <w:ind w:left="110"/>
              <w:rPr>
                <w:rFonts w:asciiTheme="minorHAnsi" w:hAnsiTheme="minorHAnsi" w:cstheme="minorHAnsi"/>
              </w:rPr>
            </w:pPr>
            <w:r w:rsidRPr="00A30F9B">
              <w:rPr>
                <w:rFonts w:asciiTheme="minorHAnsi" w:hAnsiTheme="minorHAnsi" w:cstheme="minorHAnsi"/>
                <w:w w:val="85"/>
              </w:rPr>
              <w:t>1</w:t>
            </w:r>
            <w:r w:rsidRPr="00A30F9B">
              <w:rPr>
                <w:rFonts w:asciiTheme="minorHAnsi" w:hAnsiTheme="minorHAnsi" w:cstheme="minorHAnsi"/>
                <w:spacing w:val="-1"/>
                <w:w w:val="85"/>
              </w:rPr>
              <w:t xml:space="preserve"> </w:t>
            </w:r>
            <w:r w:rsidRPr="00A30F9B">
              <w:rPr>
                <w:rFonts w:asciiTheme="minorHAnsi" w:hAnsiTheme="minorHAnsi" w:cstheme="minorHAnsi"/>
                <w:w w:val="85"/>
              </w:rPr>
              <w:t>Nos.</w:t>
            </w:r>
          </w:p>
        </w:tc>
      </w:tr>
      <w:tr w:rsidR="00A30F9B" w:rsidRPr="00A30F9B" w:rsidTr="00A30F9B">
        <w:trPr>
          <w:trHeight w:val="311"/>
        </w:trPr>
        <w:tc>
          <w:tcPr>
            <w:tcW w:w="3110"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282" w:lineRule="exact"/>
              <w:ind w:left="110"/>
              <w:rPr>
                <w:rFonts w:asciiTheme="minorHAnsi" w:hAnsiTheme="minorHAnsi" w:cstheme="minorHAnsi"/>
              </w:rPr>
            </w:pPr>
            <w:r w:rsidRPr="00A30F9B">
              <w:rPr>
                <w:rFonts w:asciiTheme="minorHAnsi" w:hAnsiTheme="minorHAnsi" w:cstheme="minorHAnsi"/>
              </w:rPr>
              <w:t>Civil</w:t>
            </w:r>
            <w:r w:rsidRPr="00A30F9B">
              <w:rPr>
                <w:rFonts w:asciiTheme="minorHAnsi" w:hAnsiTheme="minorHAnsi" w:cstheme="minorHAnsi"/>
                <w:spacing w:val="-9"/>
              </w:rPr>
              <w:t xml:space="preserve"> </w:t>
            </w:r>
            <w:r w:rsidRPr="00A30F9B">
              <w:rPr>
                <w:rFonts w:asciiTheme="minorHAnsi" w:hAnsiTheme="minorHAnsi" w:cstheme="minorHAnsi"/>
              </w:rPr>
              <w:t>Work</w:t>
            </w:r>
          </w:p>
        </w:tc>
        <w:tc>
          <w:tcPr>
            <w:tcW w:w="5537" w:type="dxa"/>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9" w:line="282" w:lineRule="exact"/>
              <w:ind w:left="110"/>
              <w:rPr>
                <w:rFonts w:asciiTheme="minorHAnsi" w:hAnsiTheme="minorHAnsi" w:cstheme="minorHAnsi"/>
              </w:rPr>
            </w:pPr>
            <w:r w:rsidRPr="00A30F9B">
              <w:rPr>
                <w:rFonts w:asciiTheme="minorHAnsi" w:hAnsiTheme="minorHAnsi" w:cstheme="minorHAnsi"/>
              </w:rPr>
              <w:t>Foundation</w:t>
            </w:r>
            <w:r w:rsidRPr="00A30F9B">
              <w:rPr>
                <w:rFonts w:asciiTheme="minorHAnsi" w:hAnsiTheme="minorHAnsi" w:cstheme="minorHAnsi"/>
                <w:spacing w:val="16"/>
              </w:rPr>
              <w:t xml:space="preserve"> </w:t>
            </w:r>
            <w:r w:rsidRPr="00A30F9B">
              <w:rPr>
                <w:rFonts w:asciiTheme="minorHAnsi" w:hAnsiTheme="minorHAnsi" w:cstheme="minorHAnsi"/>
              </w:rPr>
              <w:t>with</w:t>
            </w:r>
            <w:r w:rsidRPr="00A30F9B">
              <w:rPr>
                <w:rFonts w:asciiTheme="minorHAnsi" w:hAnsiTheme="minorHAnsi" w:cstheme="minorHAnsi"/>
                <w:spacing w:val="16"/>
              </w:rPr>
              <w:t xml:space="preserve"> </w:t>
            </w:r>
            <w:r w:rsidRPr="00A30F9B">
              <w:rPr>
                <w:rFonts w:asciiTheme="minorHAnsi" w:hAnsiTheme="minorHAnsi" w:cstheme="minorHAnsi"/>
              </w:rPr>
              <w:t>weighbridge</w:t>
            </w:r>
            <w:r w:rsidRPr="00A30F9B">
              <w:rPr>
                <w:rFonts w:asciiTheme="minorHAnsi" w:hAnsiTheme="minorHAnsi" w:cstheme="minorHAnsi"/>
                <w:spacing w:val="16"/>
              </w:rPr>
              <w:t xml:space="preserve"> </w:t>
            </w:r>
            <w:r w:rsidRPr="00A30F9B">
              <w:rPr>
                <w:rFonts w:asciiTheme="minorHAnsi" w:hAnsiTheme="minorHAnsi" w:cstheme="minorHAnsi"/>
              </w:rPr>
              <w:t>Room</w:t>
            </w:r>
          </w:p>
        </w:tc>
      </w:tr>
      <w:tr w:rsidR="00A30F9B" w:rsidRPr="00A30F9B" w:rsidTr="00A30F9B">
        <w:trPr>
          <w:trHeight w:val="316"/>
        </w:trPr>
        <w:tc>
          <w:tcPr>
            <w:tcW w:w="8647" w:type="dxa"/>
            <w:gridSpan w:val="2"/>
            <w:tcBorders>
              <w:top w:val="single" w:sz="4" w:space="0" w:color="000000"/>
              <w:left w:val="single" w:sz="4" w:space="0" w:color="000000"/>
              <w:bottom w:val="single" w:sz="4" w:space="0" w:color="000000"/>
              <w:right w:val="single" w:sz="4" w:space="0" w:color="000000"/>
            </w:tcBorders>
          </w:tcPr>
          <w:p w:rsidR="00A30F9B" w:rsidRPr="00A30F9B" w:rsidRDefault="00A30F9B" w:rsidP="00E22DC1">
            <w:pPr>
              <w:pStyle w:val="TableParagraph"/>
              <w:spacing w:before="47"/>
              <w:ind w:left="110"/>
              <w:rPr>
                <w:rFonts w:asciiTheme="minorHAnsi" w:hAnsiTheme="minorHAnsi" w:cstheme="minorHAnsi"/>
                <w:i/>
              </w:rPr>
            </w:pPr>
            <w:r w:rsidRPr="00A30F9B">
              <w:rPr>
                <w:rFonts w:asciiTheme="minorHAnsi" w:hAnsiTheme="minorHAnsi" w:cstheme="minorHAnsi"/>
                <w:b/>
                <w:i/>
                <w:w w:val="110"/>
              </w:rPr>
              <w:t>Note:</w:t>
            </w:r>
            <w:r w:rsidRPr="00A30F9B">
              <w:rPr>
                <w:rFonts w:asciiTheme="minorHAnsi" w:hAnsiTheme="minorHAnsi" w:cstheme="minorHAnsi"/>
                <w:i/>
                <w:w w:val="110"/>
              </w:rPr>
              <w:t xml:space="preserve"> It would be a U</w:t>
            </w:r>
            <w:r w:rsidRPr="00A30F9B">
              <w:rPr>
                <w:rFonts w:asciiTheme="minorHAnsi" w:hAnsiTheme="minorHAnsi" w:cstheme="minorHAnsi"/>
                <w:i/>
                <w:spacing w:val="-11"/>
                <w:w w:val="110"/>
              </w:rPr>
              <w:t xml:space="preserve"> </w:t>
            </w:r>
            <w:r w:rsidRPr="00A30F9B">
              <w:rPr>
                <w:rFonts w:asciiTheme="minorHAnsi" w:hAnsiTheme="minorHAnsi" w:cstheme="minorHAnsi"/>
                <w:i/>
                <w:w w:val="110"/>
              </w:rPr>
              <w:t>Beam</w:t>
            </w:r>
            <w:r w:rsidRPr="00A30F9B">
              <w:rPr>
                <w:rFonts w:asciiTheme="minorHAnsi" w:hAnsiTheme="minorHAnsi" w:cstheme="minorHAnsi"/>
                <w:i/>
                <w:spacing w:val="-12"/>
                <w:w w:val="110"/>
              </w:rPr>
              <w:t xml:space="preserve"> </w:t>
            </w:r>
            <w:r w:rsidRPr="00A30F9B">
              <w:rPr>
                <w:rFonts w:asciiTheme="minorHAnsi" w:hAnsiTheme="minorHAnsi" w:cstheme="minorHAnsi"/>
                <w:i/>
                <w:w w:val="110"/>
              </w:rPr>
              <w:t>Type</w:t>
            </w:r>
            <w:r w:rsidRPr="00A30F9B">
              <w:rPr>
                <w:rFonts w:asciiTheme="minorHAnsi" w:hAnsiTheme="minorHAnsi" w:cstheme="minorHAnsi"/>
                <w:i/>
                <w:spacing w:val="-11"/>
                <w:w w:val="110"/>
              </w:rPr>
              <w:t xml:space="preserve"> </w:t>
            </w:r>
            <w:r w:rsidRPr="00A30F9B">
              <w:rPr>
                <w:rFonts w:asciiTheme="minorHAnsi" w:hAnsiTheme="minorHAnsi" w:cstheme="minorHAnsi"/>
                <w:i/>
                <w:w w:val="110"/>
              </w:rPr>
              <w:t>Weighbridge</w:t>
            </w:r>
            <w:r w:rsidRPr="00A30F9B">
              <w:rPr>
                <w:rFonts w:asciiTheme="minorHAnsi" w:hAnsiTheme="minorHAnsi" w:cstheme="minorHAnsi"/>
                <w:i/>
                <w:spacing w:val="-11"/>
                <w:w w:val="110"/>
              </w:rPr>
              <w:t xml:space="preserve"> </w:t>
            </w:r>
            <w:r w:rsidRPr="00A30F9B">
              <w:rPr>
                <w:rFonts w:asciiTheme="minorHAnsi" w:hAnsiTheme="minorHAnsi" w:cstheme="minorHAnsi"/>
                <w:i/>
                <w:w w:val="110"/>
              </w:rPr>
              <w:t>From</w:t>
            </w:r>
            <w:r w:rsidRPr="00A30F9B">
              <w:rPr>
                <w:rFonts w:asciiTheme="minorHAnsi" w:hAnsiTheme="minorHAnsi" w:cstheme="minorHAnsi"/>
                <w:i/>
                <w:spacing w:val="-12"/>
                <w:w w:val="110"/>
              </w:rPr>
              <w:t xml:space="preserve"> </w:t>
            </w:r>
            <w:r w:rsidRPr="00A30F9B">
              <w:rPr>
                <w:rFonts w:asciiTheme="minorHAnsi" w:hAnsiTheme="minorHAnsi" w:cstheme="minorHAnsi"/>
                <w:i/>
                <w:w w:val="110"/>
              </w:rPr>
              <w:t>HT-350</w:t>
            </w:r>
            <w:r w:rsidRPr="00A30F9B">
              <w:rPr>
                <w:rFonts w:asciiTheme="minorHAnsi" w:hAnsiTheme="minorHAnsi" w:cstheme="minorHAnsi"/>
                <w:i/>
                <w:spacing w:val="-11"/>
                <w:w w:val="110"/>
              </w:rPr>
              <w:t xml:space="preserve"> </w:t>
            </w:r>
            <w:r w:rsidRPr="00A30F9B">
              <w:rPr>
                <w:rFonts w:asciiTheme="minorHAnsi" w:hAnsiTheme="minorHAnsi" w:cstheme="minorHAnsi"/>
                <w:i/>
                <w:w w:val="110"/>
              </w:rPr>
              <w:t>Grade</w:t>
            </w:r>
            <w:r w:rsidRPr="00A30F9B">
              <w:rPr>
                <w:rFonts w:asciiTheme="minorHAnsi" w:hAnsiTheme="minorHAnsi" w:cstheme="minorHAnsi"/>
                <w:i/>
                <w:spacing w:val="-11"/>
                <w:w w:val="110"/>
              </w:rPr>
              <w:t xml:space="preserve"> </w:t>
            </w:r>
            <w:r w:rsidRPr="00A30F9B">
              <w:rPr>
                <w:rFonts w:asciiTheme="minorHAnsi" w:hAnsiTheme="minorHAnsi" w:cstheme="minorHAnsi"/>
                <w:i/>
                <w:w w:val="110"/>
              </w:rPr>
              <w:t xml:space="preserve">Steel </w:t>
            </w:r>
            <w:r w:rsidRPr="00A30F9B">
              <w:rPr>
                <w:rFonts w:asciiTheme="minorHAnsi" w:hAnsiTheme="minorHAnsi" w:cstheme="minorHAnsi"/>
                <w:i/>
                <w:spacing w:val="-1"/>
                <w:w w:val="115"/>
              </w:rPr>
              <w:t>Approved</w:t>
            </w:r>
            <w:r w:rsidRPr="00A30F9B">
              <w:rPr>
                <w:rFonts w:asciiTheme="minorHAnsi" w:hAnsiTheme="minorHAnsi" w:cstheme="minorHAnsi"/>
                <w:i/>
                <w:spacing w:val="-30"/>
                <w:w w:val="115"/>
              </w:rPr>
              <w:t xml:space="preserve"> </w:t>
            </w:r>
            <w:r w:rsidRPr="00A30F9B">
              <w:rPr>
                <w:rFonts w:asciiTheme="minorHAnsi" w:hAnsiTheme="minorHAnsi" w:cstheme="minorHAnsi"/>
                <w:i/>
                <w:spacing w:val="-1"/>
                <w:w w:val="115"/>
              </w:rPr>
              <w:t>By</w:t>
            </w:r>
            <w:r w:rsidRPr="00A30F9B">
              <w:rPr>
                <w:rFonts w:asciiTheme="minorHAnsi" w:hAnsiTheme="minorHAnsi" w:cstheme="minorHAnsi"/>
                <w:i/>
                <w:spacing w:val="-29"/>
                <w:w w:val="115"/>
              </w:rPr>
              <w:t xml:space="preserve"> </w:t>
            </w:r>
            <w:r w:rsidRPr="00A30F9B">
              <w:rPr>
                <w:rFonts w:asciiTheme="minorHAnsi" w:hAnsiTheme="minorHAnsi" w:cstheme="minorHAnsi"/>
                <w:i/>
                <w:spacing w:val="-1"/>
                <w:w w:val="115"/>
              </w:rPr>
              <w:t>Weights</w:t>
            </w:r>
            <w:r w:rsidRPr="00A30F9B">
              <w:rPr>
                <w:rFonts w:asciiTheme="minorHAnsi" w:hAnsiTheme="minorHAnsi" w:cstheme="minorHAnsi"/>
                <w:i/>
                <w:spacing w:val="-29"/>
                <w:w w:val="115"/>
              </w:rPr>
              <w:t xml:space="preserve"> </w:t>
            </w:r>
            <w:r w:rsidRPr="00A30F9B">
              <w:rPr>
                <w:rFonts w:asciiTheme="minorHAnsi" w:hAnsiTheme="minorHAnsi" w:cstheme="minorHAnsi"/>
                <w:i/>
                <w:spacing w:val="-1"/>
                <w:w w:val="115"/>
              </w:rPr>
              <w:t>&amp;</w:t>
            </w:r>
            <w:r w:rsidRPr="00A30F9B">
              <w:rPr>
                <w:rFonts w:asciiTheme="minorHAnsi" w:hAnsiTheme="minorHAnsi" w:cstheme="minorHAnsi"/>
                <w:i/>
                <w:spacing w:val="-29"/>
                <w:w w:val="115"/>
              </w:rPr>
              <w:t xml:space="preserve"> </w:t>
            </w:r>
            <w:r w:rsidRPr="00A30F9B">
              <w:rPr>
                <w:rFonts w:asciiTheme="minorHAnsi" w:hAnsiTheme="minorHAnsi" w:cstheme="minorHAnsi"/>
                <w:i/>
                <w:spacing w:val="-1"/>
                <w:w w:val="115"/>
              </w:rPr>
              <w:t>Measure</w:t>
            </w:r>
            <w:r w:rsidRPr="00A30F9B">
              <w:rPr>
                <w:rFonts w:asciiTheme="minorHAnsi" w:hAnsiTheme="minorHAnsi" w:cstheme="minorHAnsi"/>
                <w:i/>
                <w:spacing w:val="-29"/>
                <w:w w:val="115"/>
              </w:rPr>
              <w:t xml:space="preserve"> </w:t>
            </w:r>
            <w:r w:rsidRPr="00A30F9B">
              <w:rPr>
                <w:rFonts w:asciiTheme="minorHAnsi" w:hAnsiTheme="minorHAnsi" w:cstheme="minorHAnsi"/>
                <w:i/>
                <w:spacing w:val="-1"/>
                <w:w w:val="115"/>
              </w:rPr>
              <w:t>Department</w:t>
            </w:r>
          </w:p>
        </w:tc>
      </w:tr>
    </w:tbl>
    <w:p w:rsidR="00EE517B" w:rsidRPr="00EE517B" w:rsidRDefault="00EE517B"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sz w:val="22"/>
          <w:szCs w:val="22"/>
          <w:lang w:eastAsia="en-IN"/>
        </w:rPr>
      </w:pPr>
      <w:r w:rsidRPr="00EE517B">
        <w:rPr>
          <w:rFonts w:ascii="Arial" w:hAnsi="Arial" w:cs="Arial"/>
          <w:b/>
          <w:sz w:val="22"/>
          <w:szCs w:val="22"/>
          <w:lang w:eastAsia="en-IN"/>
        </w:rPr>
        <w:lastRenderedPageBreak/>
        <w:t>PRINCIPLE OF OPERATION:</w:t>
      </w:r>
    </w:p>
    <w:tbl>
      <w:tblPr>
        <w:tblStyle w:val="TableGrid"/>
        <w:tblW w:w="8647" w:type="dxa"/>
        <w:tblInd w:w="1242" w:type="dxa"/>
        <w:tblLook w:val="04A0" w:firstRow="1" w:lastRow="0" w:firstColumn="1" w:lastColumn="0" w:noHBand="0" w:noVBand="1"/>
      </w:tblPr>
      <w:tblGrid>
        <w:gridCol w:w="4111"/>
        <w:gridCol w:w="2410"/>
        <w:gridCol w:w="2126"/>
      </w:tblGrid>
      <w:tr w:rsidR="00EE517B" w:rsidRPr="00DB6AE9" w:rsidTr="00EE517B">
        <w:trPr>
          <w:trHeight w:val="300"/>
        </w:trPr>
        <w:tc>
          <w:tcPr>
            <w:tcW w:w="8647" w:type="dxa"/>
            <w:gridSpan w:val="3"/>
            <w:shd w:val="clear" w:color="auto" w:fill="002060"/>
          </w:tcPr>
          <w:p w:rsidR="00EE517B" w:rsidRPr="00DB6AE9" w:rsidRDefault="00EE517B" w:rsidP="00E22DC1">
            <w:pPr>
              <w:pStyle w:val="ListParagraph"/>
              <w:autoSpaceDE w:val="0"/>
              <w:autoSpaceDN w:val="0"/>
              <w:adjustRightInd w:val="0"/>
              <w:ind w:left="0" w:right="-143"/>
              <w:jc w:val="center"/>
              <w:rPr>
                <w:rFonts w:asciiTheme="minorHAnsi" w:hAnsiTheme="minorHAnsi" w:cstheme="minorHAnsi"/>
                <w:b/>
                <w:sz w:val="22"/>
                <w:szCs w:val="22"/>
                <w:lang w:eastAsia="en-IN"/>
              </w:rPr>
            </w:pPr>
            <w:r w:rsidRPr="00DB6AE9">
              <w:rPr>
                <w:rFonts w:asciiTheme="minorHAnsi" w:hAnsiTheme="minorHAnsi" w:cstheme="minorHAnsi"/>
                <w:b/>
                <w:sz w:val="22"/>
                <w:szCs w:val="22"/>
                <w:lang w:eastAsia="en-IN"/>
              </w:rPr>
              <w:t>Principle Of Operation</w:t>
            </w:r>
          </w:p>
        </w:tc>
      </w:tr>
      <w:tr w:rsidR="00EE517B" w:rsidRPr="00DB6AE9" w:rsidTr="00EE517B">
        <w:trPr>
          <w:trHeight w:val="339"/>
        </w:trPr>
        <w:tc>
          <w:tcPr>
            <w:tcW w:w="4111" w:type="dxa"/>
            <w:shd w:val="clear" w:color="auto" w:fill="DBE5F1" w:themeFill="accent1" w:themeFillTint="33"/>
          </w:tcPr>
          <w:p w:rsidR="00EE517B" w:rsidRPr="00DB6AE9" w:rsidRDefault="00EE517B" w:rsidP="00E22DC1">
            <w:pPr>
              <w:pStyle w:val="ListParagraph"/>
              <w:autoSpaceDE w:val="0"/>
              <w:autoSpaceDN w:val="0"/>
              <w:adjustRightInd w:val="0"/>
              <w:ind w:left="0" w:right="-143"/>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Feeding</w:t>
            </w:r>
          </w:p>
        </w:tc>
        <w:tc>
          <w:tcPr>
            <w:tcW w:w="2410" w:type="dxa"/>
            <w:shd w:val="clear" w:color="auto" w:fill="DBE5F1" w:themeFill="accent1" w:themeFillTint="33"/>
          </w:tcPr>
          <w:p w:rsidR="00EE517B" w:rsidRPr="00DB6AE9" w:rsidRDefault="00EE517B" w:rsidP="00E22DC1">
            <w:pPr>
              <w:pStyle w:val="ListParagraph"/>
              <w:autoSpaceDE w:val="0"/>
              <w:autoSpaceDN w:val="0"/>
              <w:adjustRightInd w:val="0"/>
              <w:ind w:left="0" w:right="-143"/>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Coarse Crushing</w:t>
            </w:r>
          </w:p>
        </w:tc>
        <w:tc>
          <w:tcPr>
            <w:tcW w:w="2126" w:type="dxa"/>
            <w:shd w:val="clear" w:color="auto" w:fill="DBE5F1" w:themeFill="accent1" w:themeFillTint="33"/>
          </w:tcPr>
          <w:p w:rsidR="00EE517B" w:rsidRPr="00DB6AE9" w:rsidRDefault="00EE517B" w:rsidP="00E22DC1">
            <w:pPr>
              <w:pStyle w:val="ListParagraph"/>
              <w:autoSpaceDE w:val="0"/>
              <w:autoSpaceDN w:val="0"/>
              <w:adjustRightInd w:val="0"/>
              <w:ind w:left="0" w:right="-143"/>
              <w:jc w:val="center"/>
              <w:rPr>
                <w:rFonts w:asciiTheme="minorHAnsi" w:hAnsiTheme="minorHAnsi" w:cstheme="minorHAnsi"/>
                <w:b/>
                <w:sz w:val="22"/>
                <w:szCs w:val="22"/>
                <w:lang w:eastAsia="en-IN"/>
              </w:rPr>
            </w:pPr>
            <w:r w:rsidRPr="00DB6AE9">
              <w:rPr>
                <w:rFonts w:asciiTheme="minorHAnsi" w:hAnsiTheme="minorHAnsi" w:cstheme="minorHAnsi"/>
                <w:b/>
                <w:sz w:val="22"/>
                <w:szCs w:val="22"/>
                <w:lang w:eastAsia="en-IN"/>
              </w:rPr>
              <w:t>Fine-comminution</w:t>
            </w:r>
          </w:p>
        </w:tc>
      </w:tr>
      <w:tr w:rsidR="00EE517B" w:rsidRPr="00DB6AE9" w:rsidTr="00EE517B">
        <w:trPr>
          <w:trHeight w:val="404"/>
        </w:trPr>
        <w:tc>
          <w:tcPr>
            <w:tcW w:w="4111" w:type="dxa"/>
          </w:tcPr>
          <w:p w:rsidR="00EE517B" w:rsidRPr="00DB6AE9" w:rsidRDefault="00EE517B" w:rsidP="00E22DC1">
            <w:pPr>
              <w:pStyle w:val="ListParagraph"/>
              <w:autoSpaceDE w:val="0"/>
              <w:autoSpaceDN w:val="0"/>
              <w:adjustRightInd w:val="0"/>
              <w:ind w:left="0"/>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Feeding devices are applied in case to feed shredders with light or bulky materials. Apart from the standard feeding devices, also special designs are possible that, adapted to the relevant feeding materials, effect an optimal feeding.</w:t>
            </w:r>
          </w:p>
        </w:tc>
        <w:tc>
          <w:tcPr>
            <w:tcW w:w="2410" w:type="dxa"/>
          </w:tcPr>
          <w:p w:rsidR="00EE517B" w:rsidRPr="00DB6AE9" w:rsidRDefault="00EE517B" w:rsidP="00E22DC1">
            <w:pPr>
              <w:pStyle w:val="ListParagraph"/>
              <w:autoSpaceDE w:val="0"/>
              <w:autoSpaceDN w:val="0"/>
              <w:adjustRightInd w:val="0"/>
              <w:ind w:left="0"/>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The size reduction can be coarse or medium course, in two or four shaft design, as a single- stage or multi-stage system.</w:t>
            </w:r>
          </w:p>
        </w:tc>
        <w:tc>
          <w:tcPr>
            <w:tcW w:w="2126" w:type="dxa"/>
          </w:tcPr>
          <w:p w:rsidR="00EE517B" w:rsidRPr="00DB6AE9" w:rsidRDefault="00EE517B" w:rsidP="00E22DC1">
            <w:pPr>
              <w:pStyle w:val="ListParagraph"/>
              <w:autoSpaceDE w:val="0"/>
              <w:autoSpaceDN w:val="0"/>
              <w:adjustRightInd w:val="0"/>
              <w:ind w:left="0" w:right="-35"/>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Granulating systems for an additional shredding if a fine particle size reduction is to be achieved.</w:t>
            </w:r>
          </w:p>
        </w:tc>
      </w:tr>
    </w:tbl>
    <w:p w:rsidR="00EE517B" w:rsidRDefault="00EE517B" w:rsidP="00EE517B">
      <w:pPr>
        <w:autoSpaceDE w:val="0"/>
        <w:autoSpaceDN w:val="0"/>
        <w:adjustRightInd w:val="0"/>
        <w:spacing w:line="360" w:lineRule="auto"/>
        <w:ind w:right="-143"/>
        <w:jc w:val="both"/>
        <w:rPr>
          <w:rFonts w:ascii="Arial" w:hAnsi="Arial" w:cs="Arial"/>
          <w:sz w:val="22"/>
          <w:szCs w:val="22"/>
          <w:lang w:eastAsia="en-IN"/>
        </w:rPr>
      </w:pPr>
    </w:p>
    <w:p w:rsidR="00EE517B" w:rsidRDefault="00EE517B" w:rsidP="00EE517B">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EE517B">
        <w:rPr>
          <w:rFonts w:ascii="Arial" w:hAnsi="Arial" w:cs="Arial"/>
          <w:b/>
          <w:sz w:val="22"/>
          <w:szCs w:val="22"/>
          <w:lang w:eastAsia="en-IN"/>
        </w:rPr>
        <w:t>FEEDING PROCESS:</w:t>
      </w:r>
      <w:r w:rsidRPr="00EE517B">
        <w:rPr>
          <w:rFonts w:ascii="Arial" w:hAnsi="Arial" w:cs="Arial"/>
          <w:sz w:val="22"/>
          <w:szCs w:val="22"/>
          <w:lang w:eastAsia="en-IN"/>
        </w:rPr>
        <w:t xml:space="preserve"> </w:t>
      </w:r>
    </w:p>
    <w:p w:rsidR="00B67873" w:rsidRDefault="00EE517B"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E517B">
        <w:rPr>
          <w:rFonts w:ascii="Arial" w:hAnsi="Arial" w:cs="Arial"/>
          <w:sz w:val="22"/>
          <w:szCs w:val="22"/>
          <w:lang w:eastAsia="en-IN"/>
        </w:rPr>
        <w:t xml:space="preserve">The bio mass will be put into a Feed preparation pit. A top mounted mixer, which will mix different feed stocks and bring it to unpacked, fluffy and consistency. From time to time it releases small quantities of feedstock into an open mouth pump. This screw pump joins an additional quantity of liquid with the biomass and pushes it forward. </w:t>
      </w:r>
    </w:p>
    <w:p w:rsidR="00B67873" w:rsidRDefault="00EE517B"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E517B">
        <w:rPr>
          <w:rFonts w:ascii="Arial" w:hAnsi="Arial" w:cs="Arial"/>
          <w:sz w:val="22"/>
          <w:szCs w:val="22"/>
          <w:lang w:eastAsia="en-IN"/>
        </w:rPr>
        <w:t>The liquid itself comes in the beginning of the daily preparation period from a Fertilizer pit or sometimes directly from digester. The mixture of feedstock will be pumped into the digester.</w:t>
      </w:r>
      <w:r w:rsidR="00B67873">
        <w:rPr>
          <w:rFonts w:ascii="Arial" w:hAnsi="Arial" w:cs="Arial"/>
          <w:sz w:val="22"/>
          <w:szCs w:val="22"/>
          <w:lang w:eastAsia="en-IN"/>
        </w:rPr>
        <w:t xml:space="preserve"> </w:t>
      </w:r>
      <w:r w:rsidRPr="00B67873">
        <w:rPr>
          <w:rFonts w:ascii="Arial" w:hAnsi="Arial" w:cs="Arial"/>
          <w:sz w:val="22"/>
          <w:szCs w:val="22"/>
          <w:lang w:eastAsia="en-IN"/>
        </w:rPr>
        <w:t xml:space="preserve">The Fertilizer pit and the Feed prep pit are complete of the same design. Digester is comprised of a standing cylindrical tank of reinforced concrete with a net volume of 7,200 M3 of digesters. </w:t>
      </w:r>
    </w:p>
    <w:p w:rsidR="00EE517B" w:rsidRPr="00B67873" w:rsidRDefault="00EE517B"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B67873">
        <w:rPr>
          <w:rFonts w:ascii="Arial" w:hAnsi="Arial" w:cs="Arial"/>
          <w:sz w:val="22"/>
          <w:szCs w:val="22"/>
          <w:lang w:eastAsia="en-IN"/>
        </w:rPr>
        <w:t>Digesters are also covered with a double membrane gas roof with inbuilt gas storage capacity. This will reduce emission as well as it increases the gas storage capacity of the whole system.</w:t>
      </w:r>
    </w:p>
    <w:p w:rsidR="00EE517B" w:rsidRPr="00EE517B" w:rsidRDefault="00EE517B" w:rsidP="00EE517B">
      <w:pPr>
        <w:pStyle w:val="ListParagraph"/>
        <w:autoSpaceDE w:val="0"/>
        <w:autoSpaceDN w:val="0"/>
        <w:adjustRightInd w:val="0"/>
        <w:spacing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67350" cy="244792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046529.tmp"/>
                    <pic:cNvPicPr/>
                  </pic:nvPicPr>
                  <pic:blipFill>
                    <a:blip r:embed="rId30">
                      <a:extLst>
                        <a:ext uri="{28A0092B-C50C-407E-A947-70E740481C1C}">
                          <a14:useLocalDpi xmlns:a14="http://schemas.microsoft.com/office/drawing/2010/main" val="0"/>
                        </a:ext>
                      </a:extLst>
                    </a:blip>
                    <a:stretch>
                      <a:fillRect/>
                    </a:stretch>
                  </pic:blipFill>
                  <pic:spPr>
                    <a:xfrm>
                      <a:off x="0" y="0"/>
                      <a:ext cx="5468156" cy="2448286"/>
                    </a:xfrm>
                    <a:prstGeom prst="rect">
                      <a:avLst/>
                    </a:prstGeom>
                    <a:ln>
                      <a:solidFill>
                        <a:schemeClr val="tx1"/>
                      </a:solidFill>
                    </a:ln>
                  </pic:spPr>
                </pic:pic>
              </a:graphicData>
            </a:graphic>
          </wp:inline>
        </w:drawing>
      </w:r>
    </w:p>
    <w:p w:rsidR="00A30F9B" w:rsidRPr="00787856" w:rsidRDefault="00B67873"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B67873">
        <w:rPr>
          <w:rFonts w:ascii="Arial" w:hAnsi="Arial" w:cs="Arial"/>
          <w:sz w:val="22"/>
          <w:szCs w:val="22"/>
          <w:lang w:eastAsia="en-IN"/>
        </w:rPr>
        <w:lastRenderedPageBreak/>
        <w:t>Feed preparation pit are fully mixed by high quality agitators. Whilst its way from the Feed preparation pit to the digester, the biomass passes through and additional chopper to refine the whole mixture for better pumping, piping and mixing consistence. This way of maintaining an acceptable fluid viscosity even of high dry matter containing. Mixtures will also reduce the demand of electrical self-consumption of the plant.</w:t>
      </w:r>
    </w:p>
    <w:p w:rsidR="00B67873" w:rsidRDefault="00B67873"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b/>
          <w:sz w:val="22"/>
          <w:szCs w:val="22"/>
          <w:lang w:eastAsia="en-IN"/>
        </w:rPr>
      </w:pPr>
      <w:r w:rsidRPr="00B67873">
        <w:rPr>
          <w:rFonts w:ascii="Arial" w:hAnsi="Arial" w:cs="Arial"/>
          <w:b/>
          <w:sz w:val="22"/>
          <w:szCs w:val="22"/>
          <w:lang w:eastAsia="en-IN"/>
        </w:rPr>
        <w:t>ANAEROBIC DIGESTER DESIGN AND SIZING FOR MULTI-FEEDSTOCK:</w:t>
      </w:r>
    </w:p>
    <w:p w:rsidR="00B67873" w:rsidRDefault="00B67873"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B67873">
        <w:rPr>
          <w:rFonts w:ascii="Arial" w:hAnsi="Arial" w:cs="Arial"/>
          <w:sz w:val="22"/>
          <w:szCs w:val="22"/>
          <w:lang w:eastAsia="en-IN"/>
        </w:rPr>
        <w:t>The feeding of the anaerobic digester will work as a semi-automatic storage flow- process, by which the biomass is guided into the digester from the feed prep pit per day. Any process of pumping from, and to any containment will be monitored by level switches.</w:t>
      </w:r>
    </w:p>
    <w:p w:rsidR="00B67873" w:rsidRDefault="00B67873" w:rsidP="00B67873">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56398" cy="3571240"/>
            <wp:effectExtent l="19050" t="19050" r="1143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04EC02.tmp"/>
                    <pic:cNvPicPr/>
                  </pic:nvPicPr>
                  <pic:blipFill>
                    <a:blip r:embed="rId31">
                      <a:extLst>
                        <a:ext uri="{28A0092B-C50C-407E-A947-70E740481C1C}">
                          <a14:useLocalDpi xmlns:a14="http://schemas.microsoft.com/office/drawing/2010/main" val="0"/>
                        </a:ext>
                      </a:extLst>
                    </a:blip>
                    <a:stretch>
                      <a:fillRect/>
                    </a:stretch>
                  </pic:blipFill>
                  <pic:spPr>
                    <a:xfrm>
                      <a:off x="0" y="0"/>
                      <a:ext cx="5487573" cy="3591644"/>
                    </a:xfrm>
                    <a:prstGeom prst="rect">
                      <a:avLst/>
                    </a:prstGeom>
                    <a:ln>
                      <a:solidFill>
                        <a:schemeClr val="tx1"/>
                      </a:solidFill>
                    </a:ln>
                  </pic:spPr>
                </pic:pic>
              </a:graphicData>
            </a:graphic>
          </wp:inline>
        </w:drawing>
      </w:r>
    </w:p>
    <w:p w:rsidR="00E41C42" w:rsidRPr="00E41C42" w:rsidRDefault="00E41C42" w:rsidP="00E41C4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41C42">
        <w:rPr>
          <w:rFonts w:ascii="Arial" w:hAnsi="Arial" w:cs="Arial"/>
          <w:sz w:val="22"/>
          <w:szCs w:val="22"/>
          <w:lang w:eastAsia="en-IN"/>
        </w:rPr>
        <w:t>The Digesters are mounted with quality side entry agitators and will be operated in a mesophilic (35˚C ± 2) temperature range. This leads to a stable process and an economical optimized demand for process heat and 30 days of retention time. So, a maximum gas yields.</w:t>
      </w:r>
    </w:p>
    <w:p w:rsidR="00B67873" w:rsidRDefault="00E41C42" w:rsidP="00E41C4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41C42">
        <w:rPr>
          <w:rFonts w:ascii="Arial" w:hAnsi="Arial" w:cs="Arial"/>
          <w:sz w:val="22"/>
          <w:szCs w:val="22"/>
          <w:lang w:eastAsia="en-IN"/>
        </w:rPr>
        <w:t>The digester is comprised of a standing cylindrical tank of reinforced concrete with a net volume of 12,700 M3 including a freeboard head space for gas release. The Digester is covered with a double membrane gas roof.</w:t>
      </w:r>
    </w:p>
    <w:p w:rsidR="00E41C42" w:rsidRDefault="00E41C42" w:rsidP="00E41C4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41C42">
        <w:rPr>
          <w:rFonts w:ascii="Arial" w:hAnsi="Arial" w:cs="Arial"/>
          <w:sz w:val="22"/>
          <w:szCs w:val="22"/>
          <w:lang w:eastAsia="en-IN"/>
        </w:rPr>
        <w:lastRenderedPageBreak/>
        <w:t>The solids that are fed into the Digestion System for decomposition or degradation of the Volatile Solids (VS) (Organic Dry Matter) present inside the feed substrate (Bio mass). The degradation is done in the digester. Bio mass is guided into digester by the pumping system several times per day. Additionally, re-circulated slurry will be pumped into the digesters. The treated sludge will be pumped to the liquid fertilizer.</w:t>
      </w:r>
    </w:p>
    <w:p w:rsidR="00E41C42" w:rsidRDefault="00E41C42" w:rsidP="00E41C4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48300" cy="179070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049F48.tmp"/>
                    <pic:cNvPicPr/>
                  </pic:nvPicPr>
                  <pic:blipFill>
                    <a:blip r:embed="rId32">
                      <a:extLst>
                        <a:ext uri="{28A0092B-C50C-407E-A947-70E740481C1C}">
                          <a14:useLocalDpi xmlns:a14="http://schemas.microsoft.com/office/drawing/2010/main" val="0"/>
                        </a:ext>
                      </a:extLst>
                    </a:blip>
                    <a:stretch>
                      <a:fillRect/>
                    </a:stretch>
                  </pic:blipFill>
                  <pic:spPr>
                    <a:xfrm>
                      <a:off x="0" y="0"/>
                      <a:ext cx="5449074" cy="1790954"/>
                    </a:xfrm>
                    <a:prstGeom prst="rect">
                      <a:avLst/>
                    </a:prstGeom>
                    <a:ln>
                      <a:solidFill>
                        <a:schemeClr val="tx1"/>
                      </a:solidFill>
                    </a:ln>
                  </pic:spPr>
                </pic:pic>
              </a:graphicData>
            </a:graphic>
          </wp:inline>
        </w:drawing>
      </w:r>
    </w:p>
    <w:p w:rsidR="00E41C42" w:rsidRDefault="00E41C42" w:rsidP="00E41C4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E41C42">
        <w:rPr>
          <w:rFonts w:ascii="Arial" w:hAnsi="Arial" w:cs="Arial"/>
          <w:sz w:val="22"/>
          <w:szCs w:val="22"/>
          <w:lang w:eastAsia="en-IN"/>
        </w:rPr>
        <w:t>As described above, the digester is fully mixed by high quality side entry agitators and will be operated in a mesophilic temperature Range. This combination leads to a stable process with good mechanization results and a minimized effort as far as area requirements and digester volume are concerned. On the other hand, it aims at maximum gas yield which results in maximum greenhouse gas reduction.</w:t>
      </w:r>
    </w:p>
    <w:p w:rsidR="00E41C42" w:rsidRDefault="00E41C42"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b/>
          <w:sz w:val="22"/>
          <w:szCs w:val="22"/>
          <w:lang w:eastAsia="en-IN"/>
        </w:rPr>
      </w:pPr>
      <w:r w:rsidRPr="00E41C42">
        <w:rPr>
          <w:rFonts w:ascii="Arial" w:hAnsi="Arial" w:cs="Arial"/>
          <w:b/>
          <w:sz w:val="22"/>
          <w:szCs w:val="22"/>
          <w:lang w:eastAsia="en-IN"/>
        </w:rPr>
        <w:t>BIO GAS STORAGE:</w:t>
      </w:r>
    </w:p>
    <w:p w:rsidR="00E41C42" w:rsidRDefault="007C205B" w:rsidP="007C20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7C205B">
        <w:rPr>
          <w:rFonts w:ascii="Arial" w:hAnsi="Arial" w:cs="Arial"/>
          <w:sz w:val="22"/>
          <w:szCs w:val="22"/>
          <w:lang w:eastAsia="en-IN"/>
        </w:rPr>
        <w:t>The digester as well as the feed preparation pit is installed with a top dome covering. The digester is covered with Double membrane balloon and an approx</w:t>
      </w:r>
      <w:r>
        <w:rPr>
          <w:rFonts w:ascii="Arial" w:hAnsi="Arial" w:cs="Arial"/>
          <w:sz w:val="22"/>
          <w:szCs w:val="22"/>
          <w:lang w:eastAsia="en-IN"/>
        </w:rPr>
        <w:t xml:space="preserve">imate pressure of 4-5 </w:t>
      </w:r>
      <w:proofErr w:type="spellStart"/>
      <w:r>
        <w:rPr>
          <w:rFonts w:ascii="Arial" w:hAnsi="Arial" w:cs="Arial"/>
          <w:sz w:val="22"/>
          <w:szCs w:val="22"/>
          <w:lang w:eastAsia="en-IN"/>
        </w:rPr>
        <w:t>Milli</w:t>
      </w:r>
      <w:proofErr w:type="spellEnd"/>
      <w:r w:rsidRPr="007C205B">
        <w:rPr>
          <w:rFonts w:ascii="Arial" w:hAnsi="Arial" w:cs="Arial"/>
          <w:sz w:val="22"/>
          <w:szCs w:val="22"/>
          <w:lang w:eastAsia="en-IN"/>
        </w:rPr>
        <w:t xml:space="preserve"> Bar Gas Pressure is maintained. The technology used in CSTR (continuously stirred reactors.) The Agitators will be installed inside the digester to ensure extremely homogenous mixing of the slurry.</w:t>
      </w:r>
    </w:p>
    <w:p w:rsidR="007C205B" w:rsidRDefault="007C205B" w:rsidP="007C20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76875" cy="1905000"/>
            <wp:effectExtent l="19050" t="19050" r="28575"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045DAF.tmp"/>
                    <pic:cNvPicPr/>
                  </pic:nvPicPr>
                  <pic:blipFill>
                    <a:blip r:embed="rId33">
                      <a:extLst>
                        <a:ext uri="{28A0092B-C50C-407E-A947-70E740481C1C}">
                          <a14:useLocalDpi xmlns:a14="http://schemas.microsoft.com/office/drawing/2010/main" val="0"/>
                        </a:ext>
                      </a:extLst>
                    </a:blip>
                    <a:stretch>
                      <a:fillRect/>
                    </a:stretch>
                  </pic:blipFill>
                  <pic:spPr>
                    <a:xfrm>
                      <a:off x="0" y="0"/>
                      <a:ext cx="5477648" cy="1905269"/>
                    </a:xfrm>
                    <a:prstGeom prst="rect">
                      <a:avLst/>
                    </a:prstGeom>
                    <a:ln>
                      <a:solidFill>
                        <a:schemeClr val="tx1"/>
                      </a:solidFill>
                    </a:ln>
                  </pic:spPr>
                </pic:pic>
              </a:graphicData>
            </a:graphic>
          </wp:inline>
        </w:drawing>
      </w:r>
    </w:p>
    <w:p w:rsidR="007C205B" w:rsidRDefault="007C205B" w:rsidP="007C20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7C205B">
        <w:rPr>
          <w:rFonts w:ascii="Arial" w:hAnsi="Arial" w:cs="Arial"/>
          <w:sz w:val="22"/>
          <w:szCs w:val="22"/>
          <w:lang w:eastAsia="en-IN"/>
        </w:rPr>
        <w:lastRenderedPageBreak/>
        <w:t>The digested feed material has VS content in it to produce a gas comprising of maximum pure biogas and the rest of containing of CO2 and H2S. This gas is called biogas. After digestion the feed material is taken for further storage. This technology ensures that the maximum biodegradable feedstock is degraded and maximum efficiency is attained out of the biogas generation plant.</w:t>
      </w:r>
    </w:p>
    <w:p w:rsidR="0050388C" w:rsidRDefault="0050388C" w:rsidP="0050388C">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50388C">
        <w:rPr>
          <w:rFonts w:ascii="Arial" w:hAnsi="Arial" w:cs="Arial"/>
          <w:b/>
          <w:sz w:val="22"/>
          <w:szCs w:val="22"/>
          <w:lang w:eastAsia="en-IN"/>
        </w:rPr>
        <w:t>Specification:</w:t>
      </w:r>
      <w:r>
        <w:rPr>
          <w:rFonts w:ascii="Arial" w:hAnsi="Arial" w:cs="Arial"/>
          <w:sz w:val="22"/>
          <w:szCs w:val="22"/>
          <w:lang w:eastAsia="en-IN"/>
        </w:rPr>
        <w:t xml:space="preserve"> Dimension a</w:t>
      </w:r>
      <w:r w:rsidRPr="0050388C">
        <w:rPr>
          <w:rFonts w:ascii="Arial" w:hAnsi="Arial" w:cs="Arial"/>
          <w:sz w:val="22"/>
          <w:szCs w:val="22"/>
          <w:lang w:eastAsia="en-IN"/>
        </w:rPr>
        <w:t>s per Digester, Diameter 32 Mt., shape conical, PVC Coated Fabric, Fire Retardant, temperature resistant up to 50</w:t>
      </w:r>
      <w:r>
        <w:rPr>
          <w:rFonts w:ascii="Arial" w:hAnsi="Arial" w:cs="Arial"/>
          <w:sz w:val="22"/>
          <w:szCs w:val="22"/>
          <w:lang w:eastAsia="en-IN"/>
        </w:rPr>
        <w:t xml:space="preserve"> degree</w:t>
      </w:r>
      <w:r w:rsidRPr="0050388C">
        <w:rPr>
          <w:rFonts w:ascii="Arial" w:hAnsi="Arial" w:cs="Arial"/>
          <w:sz w:val="22"/>
          <w:szCs w:val="22"/>
          <w:lang w:eastAsia="en-IN"/>
        </w:rPr>
        <w:t xml:space="preserve"> c., UV protected, 1100 gsm +/- 50 gsm, Fabric: Fire Behaviour B1 Grade</w:t>
      </w:r>
    </w:p>
    <w:p w:rsidR="007C205B" w:rsidRDefault="007C205B"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b/>
          <w:sz w:val="22"/>
          <w:szCs w:val="22"/>
          <w:lang w:eastAsia="en-IN"/>
        </w:rPr>
      </w:pPr>
      <w:r w:rsidRPr="007C205B">
        <w:rPr>
          <w:rFonts w:ascii="Arial" w:hAnsi="Arial" w:cs="Arial"/>
          <w:b/>
          <w:sz w:val="22"/>
          <w:szCs w:val="22"/>
          <w:lang w:eastAsia="en-IN"/>
        </w:rPr>
        <w:t>MPSA BASED BIOGAS UP-GRADATION/PURIFICATION TECHNOLOGY:</w:t>
      </w:r>
    </w:p>
    <w:p w:rsidR="00C83882" w:rsidRPr="00F84769" w:rsidRDefault="00C83882" w:rsidP="00C8388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F84769">
        <w:rPr>
          <w:rFonts w:ascii="Arial" w:hAnsi="Arial" w:cs="Arial"/>
          <w:sz w:val="22"/>
          <w:szCs w:val="22"/>
          <w:lang w:eastAsia="en-IN"/>
        </w:rPr>
        <w:t>Biogas is the bio fuel having number of impurities in it, which may create problems for man, machine and environments if consume directly for heating, power generation or cylinder filling. So</w:t>
      </w:r>
      <w:r w:rsidR="007E669E">
        <w:rPr>
          <w:rFonts w:ascii="Arial" w:hAnsi="Arial" w:cs="Arial"/>
          <w:sz w:val="22"/>
          <w:szCs w:val="22"/>
          <w:lang w:eastAsia="en-IN"/>
        </w:rPr>
        <w:t>,</w:t>
      </w:r>
      <w:r w:rsidRPr="00F84769">
        <w:rPr>
          <w:rFonts w:ascii="Arial" w:hAnsi="Arial" w:cs="Arial"/>
          <w:sz w:val="22"/>
          <w:szCs w:val="22"/>
          <w:lang w:eastAsia="en-IN"/>
        </w:rPr>
        <w:t xml:space="preserve"> we need to remove all the impurities as per the gas application norms and standards governed by the controlling agencies or equipment manufacturers.</w:t>
      </w:r>
    </w:p>
    <w:p w:rsidR="00C83882" w:rsidRPr="00C83882" w:rsidRDefault="006D79C2" w:rsidP="00C8388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sz w:val="22"/>
          <w:szCs w:val="22"/>
          <w:lang w:eastAsia="en-IN"/>
        </w:rPr>
        <w:t xml:space="preserve">The system which the company is </w:t>
      </w:r>
      <w:r w:rsidR="00C83882" w:rsidRPr="006D79C2">
        <w:rPr>
          <w:rFonts w:ascii="Arial" w:hAnsi="Arial" w:cs="Arial"/>
          <w:sz w:val="22"/>
          <w:szCs w:val="22"/>
          <w:lang w:eastAsia="en-IN"/>
        </w:rPr>
        <w:t xml:space="preserve">going to design for cylinder filling, so </w:t>
      </w:r>
      <w:r>
        <w:rPr>
          <w:rFonts w:ascii="Arial" w:hAnsi="Arial" w:cs="Arial"/>
          <w:sz w:val="22"/>
          <w:szCs w:val="22"/>
          <w:lang w:eastAsia="en-IN"/>
        </w:rPr>
        <w:t>the company</w:t>
      </w:r>
      <w:r w:rsidR="00C83882" w:rsidRPr="006D79C2">
        <w:rPr>
          <w:rFonts w:ascii="Arial" w:hAnsi="Arial" w:cs="Arial"/>
          <w:sz w:val="22"/>
          <w:szCs w:val="22"/>
          <w:lang w:eastAsia="en-IN"/>
        </w:rPr>
        <w:t xml:space="preserve"> have to follow the Norms of PESO for all constituents present in the final product which will be filled in cylinders. As per given input data of the gas by user, company will process as per the following steps to get the desired quality of product gas.</w:t>
      </w:r>
    </w:p>
    <w:p w:rsidR="00C83882" w:rsidRDefault="00C83882" w:rsidP="00136AB2">
      <w:pPr>
        <w:pStyle w:val="ListParagraph"/>
        <w:numPr>
          <w:ilvl w:val="0"/>
          <w:numId w:val="29"/>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Pre cleaning or H2S removal.</w:t>
      </w:r>
    </w:p>
    <w:p w:rsidR="00C83882" w:rsidRDefault="00C83882" w:rsidP="00136AB2">
      <w:pPr>
        <w:pStyle w:val="ListParagraph"/>
        <w:numPr>
          <w:ilvl w:val="0"/>
          <w:numId w:val="29"/>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Pressurization and dehydration.</w:t>
      </w:r>
    </w:p>
    <w:p w:rsidR="00C83882" w:rsidRDefault="00C83882" w:rsidP="00136AB2">
      <w:pPr>
        <w:pStyle w:val="ListParagraph"/>
        <w:numPr>
          <w:ilvl w:val="0"/>
          <w:numId w:val="29"/>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Co2 removal.</w:t>
      </w:r>
    </w:p>
    <w:p w:rsidR="00C83882" w:rsidRDefault="00C83882" w:rsidP="00136AB2">
      <w:pPr>
        <w:pStyle w:val="ListParagraph"/>
        <w:numPr>
          <w:ilvl w:val="0"/>
          <w:numId w:val="29"/>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Methane recovery from exhaust stream.</w:t>
      </w:r>
    </w:p>
    <w:p w:rsidR="00C83882" w:rsidRDefault="00C83882" w:rsidP="00136AB2">
      <w:pPr>
        <w:pStyle w:val="ListParagraph"/>
        <w:numPr>
          <w:ilvl w:val="0"/>
          <w:numId w:val="29"/>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Gas analysis and control system</w:t>
      </w:r>
    </w:p>
    <w:p w:rsidR="00C83882" w:rsidRDefault="00C83882" w:rsidP="00C8388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37505" cy="2124075"/>
            <wp:effectExtent l="19050" t="19050" r="1079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04CCFD.tmp"/>
                    <pic:cNvPicPr/>
                  </pic:nvPicPr>
                  <pic:blipFill>
                    <a:blip r:embed="rId34">
                      <a:extLst>
                        <a:ext uri="{28A0092B-C50C-407E-A947-70E740481C1C}">
                          <a14:useLocalDpi xmlns:a14="http://schemas.microsoft.com/office/drawing/2010/main" val="0"/>
                        </a:ext>
                      </a:extLst>
                    </a:blip>
                    <a:stretch>
                      <a:fillRect/>
                    </a:stretch>
                  </pic:blipFill>
                  <pic:spPr>
                    <a:xfrm>
                      <a:off x="0" y="0"/>
                      <a:ext cx="5443888" cy="2126568"/>
                    </a:xfrm>
                    <a:prstGeom prst="rect">
                      <a:avLst/>
                    </a:prstGeom>
                    <a:ln>
                      <a:solidFill>
                        <a:schemeClr val="tx1"/>
                      </a:solidFill>
                    </a:ln>
                  </pic:spPr>
                </pic:pic>
              </a:graphicData>
            </a:graphic>
          </wp:inline>
        </w:drawing>
      </w:r>
    </w:p>
    <w:p w:rsidR="00C83882" w:rsidRDefault="00C83882" w:rsidP="00C8388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C83882">
        <w:rPr>
          <w:rFonts w:ascii="Arial" w:hAnsi="Arial" w:cs="Arial"/>
          <w:b/>
          <w:sz w:val="22"/>
          <w:szCs w:val="22"/>
          <w:lang w:eastAsia="en-IN"/>
        </w:rPr>
        <w:lastRenderedPageBreak/>
        <w:t>DESIGN BASIS FOR BIOGAS UP-GRADATION UNIT:</w:t>
      </w:r>
      <w:r w:rsidRPr="00C83882">
        <w:rPr>
          <w:rFonts w:ascii="Arial" w:hAnsi="Arial" w:cs="Arial"/>
          <w:sz w:val="22"/>
          <w:szCs w:val="22"/>
          <w:lang w:eastAsia="en-IN"/>
        </w:rPr>
        <w:t xml:space="preserve"> The composition of biogas and plant load characteristics is indicated in the tables below:</w:t>
      </w: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3"/>
        <w:gridCol w:w="4394"/>
      </w:tblGrid>
      <w:tr w:rsidR="00C83882" w:rsidRPr="00562FDB" w:rsidTr="00C83882">
        <w:trPr>
          <w:trHeight w:val="273"/>
        </w:trPr>
        <w:tc>
          <w:tcPr>
            <w:tcW w:w="8647" w:type="dxa"/>
            <w:gridSpan w:val="2"/>
            <w:shd w:val="clear" w:color="auto" w:fill="002060"/>
            <w:vAlign w:val="center"/>
          </w:tcPr>
          <w:p w:rsidR="00C83882" w:rsidRPr="00562FDB" w:rsidRDefault="00C83882" w:rsidP="00C83882">
            <w:pPr>
              <w:pStyle w:val="TableParagraph"/>
              <w:spacing w:before="0" w:line="253" w:lineRule="exact"/>
              <w:ind w:left="1339" w:right="1324"/>
              <w:jc w:val="center"/>
              <w:rPr>
                <w:rFonts w:asciiTheme="minorHAnsi" w:hAnsiTheme="minorHAnsi" w:cstheme="minorHAnsi"/>
                <w:b/>
              </w:rPr>
            </w:pPr>
            <w:r w:rsidRPr="00562FDB">
              <w:rPr>
                <w:rFonts w:asciiTheme="minorHAnsi" w:hAnsiTheme="minorHAnsi" w:cstheme="minorHAnsi"/>
                <w:b/>
                <w:color w:val="FFFFFF"/>
              </w:rPr>
              <w:t>INLET GAS SPECIFICATION</w:t>
            </w:r>
          </w:p>
        </w:tc>
      </w:tr>
      <w:tr w:rsidR="00C83882" w:rsidRPr="00562FDB" w:rsidTr="00C83882">
        <w:trPr>
          <w:trHeight w:val="354"/>
        </w:trPr>
        <w:tc>
          <w:tcPr>
            <w:tcW w:w="4253" w:type="dxa"/>
            <w:vAlign w:val="center"/>
          </w:tcPr>
          <w:p w:rsidR="00C83882" w:rsidRPr="00562FDB" w:rsidRDefault="00C83882" w:rsidP="00C83882">
            <w:pPr>
              <w:pStyle w:val="TableParagraph"/>
              <w:spacing w:before="0" w:line="273"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2"/>
              </w:rPr>
              <w:t xml:space="preserve"> </w:t>
            </w:r>
            <w:r w:rsidRPr="00562FDB">
              <w:rPr>
                <w:rFonts w:asciiTheme="minorHAnsi" w:hAnsiTheme="minorHAnsi" w:cstheme="minorHAnsi"/>
              </w:rPr>
              <w:t>inlet</w:t>
            </w:r>
            <w:r w:rsidRPr="00562FDB">
              <w:rPr>
                <w:rFonts w:asciiTheme="minorHAnsi" w:hAnsiTheme="minorHAnsi" w:cstheme="minorHAnsi"/>
                <w:spacing w:val="-1"/>
              </w:rPr>
              <w:t xml:space="preserve"> </w:t>
            </w:r>
            <w:r w:rsidRPr="00562FDB">
              <w:rPr>
                <w:rFonts w:asciiTheme="minorHAnsi" w:hAnsiTheme="minorHAnsi" w:cstheme="minorHAnsi"/>
              </w:rPr>
              <w:t>flow</w:t>
            </w:r>
          </w:p>
        </w:tc>
        <w:tc>
          <w:tcPr>
            <w:tcW w:w="4394" w:type="dxa"/>
          </w:tcPr>
          <w:p w:rsidR="00C83882" w:rsidRPr="00562FDB" w:rsidRDefault="00C83882" w:rsidP="00C83882">
            <w:pPr>
              <w:pStyle w:val="TableParagraph"/>
              <w:spacing w:before="0" w:line="273" w:lineRule="exact"/>
              <w:ind w:left="668" w:right="665"/>
              <w:jc w:val="center"/>
              <w:rPr>
                <w:rFonts w:asciiTheme="minorHAnsi" w:hAnsiTheme="minorHAnsi" w:cstheme="minorHAnsi"/>
              </w:rPr>
            </w:pPr>
            <w:r w:rsidRPr="00562FDB">
              <w:rPr>
                <w:rFonts w:asciiTheme="minorHAnsi" w:hAnsiTheme="minorHAnsi" w:cstheme="minorHAnsi"/>
              </w:rPr>
              <w:t>700</w:t>
            </w:r>
            <w:r w:rsidRPr="00562FDB">
              <w:rPr>
                <w:rFonts w:asciiTheme="minorHAnsi" w:hAnsiTheme="minorHAnsi" w:cstheme="minorHAnsi"/>
                <w:spacing w:val="-1"/>
              </w:rPr>
              <w:t xml:space="preserve"> </w:t>
            </w:r>
            <w:r w:rsidRPr="00562FDB">
              <w:rPr>
                <w:rFonts w:asciiTheme="minorHAnsi" w:hAnsiTheme="minorHAnsi" w:cstheme="minorHAnsi"/>
              </w:rPr>
              <w:t>M</w:t>
            </w:r>
            <w:r w:rsidRPr="00562FDB">
              <w:rPr>
                <w:rFonts w:asciiTheme="minorHAnsi" w:hAnsiTheme="minorHAnsi" w:cstheme="minorHAnsi"/>
                <w:vertAlign w:val="superscript"/>
              </w:rPr>
              <w:t>3</w:t>
            </w:r>
            <w:r w:rsidRPr="00562FDB">
              <w:rPr>
                <w:rFonts w:asciiTheme="minorHAnsi" w:hAnsiTheme="minorHAnsi" w:cstheme="minorHAnsi"/>
              </w:rPr>
              <w:t>/</w:t>
            </w:r>
            <w:proofErr w:type="spellStart"/>
            <w:r w:rsidRPr="00562FDB">
              <w:rPr>
                <w:rFonts w:asciiTheme="minorHAnsi" w:hAnsiTheme="minorHAnsi" w:cstheme="minorHAnsi"/>
              </w:rPr>
              <w:t>hr</w:t>
            </w:r>
            <w:proofErr w:type="spellEnd"/>
          </w:p>
        </w:tc>
      </w:tr>
      <w:tr w:rsidR="00C83882" w:rsidRPr="00562FDB" w:rsidTr="00C83882">
        <w:trPr>
          <w:trHeight w:val="277"/>
        </w:trPr>
        <w:tc>
          <w:tcPr>
            <w:tcW w:w="4253" w:type="dxa"/>
            <w:vAlign w:val="center"/>
          </w:tcPr>
          <w:p w:rsidR="00C83882" w:rsidRPr="00562FDB" w:rsidRDefault="00C83882" w:rsidP="00C83882">
            <w:pPr>
              <w:pStyle w:val="TableParagraph"/>
              <w:spacing w:before="0" w:line="258"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1"/>
              </w:rPr>
              <w:t xml:space="preserve"> </w:t>
            </w:r>
            <w:r w:rsidRPr="00562FDB">
              <w:rPr>
                <w:rFonts w:asciiTheme="minorHAnsi" w:hAnsiTheme="minorHAnsi" w:cstheme="minorHAnsi"/>
              </w:rPr>
              <w:t>inlet</w:t>
            </w:r>
            <w:r w:rsidRPr="00562FDB">
              <w:rPr>
                <w:rFonts w:asciiTheme="minorHAnsi" w:hAnsiTheme="minorHAnsi" w:cstheme="minorHAnsi"/>
                <w:spacing w:val="-1"/>
              </w:rPr>
              <w:t xml:space="preserve"> </w:t>
            </w:r>
            <w:r w:rsidRPr="00562FDB">
              <w:rPr>
                <w:rFonts w:asciiTheme="minorHAnsi" w:hAnsiTheme="minorHAnsi" w:cstheme="minorHAnsi"/>
              </w:rPr>
              <w:t>pressure</w:t>
            </w:r>
          </w:p>
        </w:tc>
        <w:tc>
          <w:tcPr>
            <w:tcW w:w="4394" w:type="dxa"/>
          </w:tcPr>
          <w:p w:rsidR="00C83882" w:rsidRPr="00562FDB" w:rsidRDefault="00C83882" w:rsidP="00C83882">
            <w:pPr>
              <w:pStyle w:val="TableParagraph"/>
              <w:spacing w:before="0" w:line="258" w:lineRule="exact"/>
              <w:ind w:left="668" w:right="665"/>
              <w:jc w:val="center"/>
              <w:rPr>
                <w:rFonts w:asciiTheme="minorHAnsi" w:hAnsiTheme="minorHAnsi" w:cstheme="minorHAnsi"/>
              </w:rPr>
            </w:pPr>
            <w:r w:rsidRPr="00562FDB">
              <w:rPr>
                <w:rFonts w:asciiTheme="minorHAnsi" w:hAnsiTheme="minorHAnsi" w:cstheme="minorHAnsi"/>
              </w:rPr>
              <w:t>ATM</w:t>
            </w:r>
          </w:p>
        </w:tc>
      </w:tr>
      <w:tr w:rsidR="00C83882" w:rsidRPr="00562FDB" w:rsidTr="00C83882">
        <w:trPr>
          <w:trHeight w:val="273"/>
        </w:trPr>
        <w:tc>
          <w:tcPr>
            <w:tcW w:w="4253" w:type="dxa"/>
            <w:vAlign w:val="center"/>
          </w:tcPr>
          <w:p w:rsidR="00C83882" w:rsidRPr="00562FDB" w:rsidRDefault="00C83882" w:rsidP="00C83882">
            <w:pPr>
              <w:pStyle w:val="TableParagraph"/>
              <w:spacing w:before="0" w:line="253"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1"/>
              </w:rPr>
              <w:t xml:space="preserve"> </w:t>
            </w:r>
            <w:r w:rsidRPr="00562FDB">
              <w:rPr>
                <w:rFonts w:asciiTheme="minorHAnsi" w:hAnsiTheme="minorHAnsi" w:cstheme="minorHAnsi"/>
              </w:rPr>
              <w:t>Pressure</w:t>
            </w:r>
            <w:r w:rsidRPr="00562FDB">
              <w:rPr>
                <w:rFonts w:asciiTheme="minorHAnsi" w:hAnsiTheme="minorHAnsi" w:cstheme="minorHAnsi"/>
                <w:spacing w:val="-2"/>
              </w:rPr>
              <w:t xml:space="preserve"> </w:t>
            </w:r>
            <w:r w:rsidRPr="00562FDB">
              <w:rPr>
                <w:rFonts w:asciiTheme="minorHAnsi" w:hAnsiTheme="minorHAnsi" w:cstheme="minorHAnsi"/>
              </w:rPr>
              <w:t>by</w:t>
            </w:r>
            <w:r w:rsidRPr="00562FDB">
              <w:rPr>
                <w:rFonts w:asciiTheme="minorHAnsi" w:hAnsiTheme="minorHAnsi" w:cstheme="minorHAnsi"/>
                <w:spacing w:val="-1"/>
              </w:rPr>
              <w:t xml:space="preserve"> </w:t>
            </w:r>
            <w:r w:rsidRPr="00562FDB">
              <w:rPr>
                <w:rFonts w:asciiTheme="minorHAnsi" w:hAnsiTheme="minorHAnsi" w:cstheme="minorHAnsi"/>
              </w:rPr>
              <w:t>After</w:t>
            </w:r>
            <w:r w:rsidRPr="00562FDB">
              <w:rPr>
                <w:rFonts w:asciiTheme="minorHAnsi" w:hAnsiTheme="minorHAnsi" w:cstheme="minorHAnsi"/>
                <w:spacing w:val="-1"/>
              </w:rPr>
              <w:t xml:space="preserve"> </w:t>
            </w:r>
            <w:r w:rsidRPr="00562FDB">
              <w:rPr>
                <w:rFonts w:asciiTheme="minorHAnsi" w:hAnsiTheme="minorHAnsi" w:cstheme="minorHAnsi"/>
              </w:rPr>
              <w:t>Blower</w:t>
            </w:r>
          </w:p>
        </w:tc>
        <w:tc>
          <w:tcPr>
            <w:tcW w:w="4394" w:type="dxa"/>
          </w:tcPr>
          <w:p w:rsidR="00C83882" w:rsidRPr="00562FDB" w:rsidRDefault="00C83882" w:rsidP="00C83882">
            <w:pPr>
              <w:pStyle w:val="TableParagraph"/>
              <w:spacing w:before="0" w:line="253" w:lineRule="exact"/>
              <w:ind w:left="668" w:right="665"/>
              <w:jc w:val="center"/>
              <w:rPr>
                <w:rFonts w:asciiTheme="minorHAnsi" w:hAnsiTheme="minorHAnsi" w:cstheme="minorHAnsi"/>
              </w:rPr>
            </w:pPr>
            <w:r w:rsidRPr="00562FDB">
              <w:rPr>
                <w:rFonts w:asciiTheme="minorHAnsi" w:hAnsiTheme="minorHAnsi" w:cstheme="minorHAnsi"/>
              </w:rPr>
              <w:t>Up</w:t>
            </w:r>
            <w:r w:rsidRPr="00562FDB">
              <w:rPr>
                <w:rFonts w:asciiTheme="minorHAnsi" w:hAnsiTheme="minorHAnsi" w:cstheme="minorHAnsi"/>
                <w:spacing w:val="-1"/>
              </w:rPr>
              <w:t xml:space="preserve"> </w:t>
            </w:r>
            <w:r w:rsidRPr="00562FDB">
              <w:rPr>
                <w:rFonts w:asciiTheme="minorHAnsi" w:hAnsiTheme="minorHAnsi" w:cstheme="minorHAnsi"/>
              </w:rPr>
              <w:t>to 0.8 Bar G</w:t>
            </w:r>
          </w:p>
        </w:tc>
      </w:tr>
      <w:tr w:rsidR="00C83882" w:rsidRPr="00562FDB" w:rsidTr="00C83882">
        <w:trPr>
          <w:trHeight w:val="244"/>
        </w:trPr>
        <w:tc>
          <w:tcPr>
            <w:tcW w:w="8647" w:type="dxa"/>
            <w:gridSpan w:val="2"/>
            <w:shd w:val="clear" w:color="auto" w:fill="002060"/>
            <w:vAlign w:val="center"/>
          </w:tcPr>
          <w:p w:rsidR="00C83882" w:rsidRPr="00562FDB" w:rsidRDefault="00C83882" w:rsidP="00C83882">
            <w:pPr>
              <w:pStyle w:val="TableParagraph"/>
              <w:spacing w:before="20"/>
              <w:ind w:left="1339" w:right="1324"/>
              <w:jc w:val="center"/>
              <w:rPr>
                <w:rFonts w:asciiTheme="minorHAnsi" w:hAnsiTheme="minorHAnsi" w:cstheme="minorHAnsi"/>
                <w:b/>
              </w:rPr>
            </w:pPr>
            <w:r w:rsidRPr="00562FDB">
              <w:rPr>
                <w:rFonts w:asciiTheme="minorHAnsi" w:hAnsiTheme="minorHAnsi" w:cstheme="minorHAnsi"/>
                <w:b/>
                <w:color w:val="FFFFFF"/>
              </w:rPr>
              <w:t>B-GAS</w:t>
            </w:r>
            <w:r w:rsidRPr="00562FDB">
              <w:rPr>
                <w:rFonts w:asciiTheme="minorHAnsi" w:hAnsiTheme="minorHAnsi" w:cstheme="minorHAnsi"/>
                <w:b/>
                <w:color w:val="FFFFFF"/>
                <w:spacing w:val="-1"/>
              </w:rPr>
              <w:t xml:space="preserve"> </w:t>
            </w:r>
            <w:r w:rsidRPr="00562FDB">
              <w:rPr>
                <w:rFonts w:asciiTheme="minorHAnsi" w:hAnsiTheme="minorHAnsi" w:cstheme="minorHAnsi"/>
                <w:b/>
                <w:color w:val="FFFFFF"/>
              </w:rPr>
              <w:t>Composition</w:t>
            </w:r>
          </w:p>
        </w:tc>
      </w:tr>
      <w:tr w:rsidR="00C83882" w:rsidRPr="00562FDB" w:rsidTr="00C83882">
        <w:trPr>
          <w:trHeight w:val="277"/>
        </w:trPr>
        <w:tc>
          <w:tcPr>
            <w:tcW w:w="4253" w:type="dxa"/>
          </w:tcPr>
          <w:p w:rsidR="00C83882" w:rsidRPr="00562FDB" w:rsidRDefault="00C83882" w:rsidP="00C83882">
            <w:pPr>
              <w:pStyle w:val="TableParagraph"/>
              <w:spacing w:before="0" w:line="273" w:lineRule="exact"/>
              <w:ind w:left="110"/>
              <w:rPr>
                <w:rFonts w:asciiTheme="minorHAnsi" w:hAnsiTheme="minorHAnsi" w:cstheme="minorHAnsi"/>
              </w:rPr>
            </w:pPr>
            <w:r w:rsidRPr="00562FDB">
              <w:rPr>
                <w:rFonts w:asciiTheme="minorHAnsi" w:hAnsiTheme="minorHAnsi" w:cstheme="minorHAnsi"/>
              </w:rPr>
              <w:t>Methane</w:t>
            </w:r>
          </w:p>
        </w:tc>
        <w:tc>
          <w:tcPr>
            <w:tcW w:w="4394" w:type="dxa"/>
          </w:tcPr>
          <w:p w:rsidR="00C83882" w:rsidRPr="00562FDB" w:rsidRDefault="00C83882" w:rsidP="00E22DC1">
            <w:pPr>
              <w:pStyle w:val="TableParagraph"/>
              <w:spacing w:line="258" w:lineRule="exact"/>
              <w:ind w:left="683" w:right="665"/>
              <w:jc w:val="center"/>
              <w:rPr>
                <w:rFonts w:asciiTheme="minorHAnsi" w:hAnsiTheme="minorHAnsi" w:cstheme="minorHAnsi"/>
              </w:rPr>
            </w:pPr>
            <w:r w:rsidRPr="00562FDB">
              <w:rPr>
                <w:rFonts w:asciiTheme="minorHAnsi" w:hAnsiTheme="minorHAnsi" w:cstheme="minorHAnsi"/>
              </w:rPr>
              <w:t>55-60 %</w:t>
            </w:r>
          </w:p>
        </w:tc>
      </w:tr>
      <w:tr w:rsidR="00C83882" w:rsidRPr="00562FDB" w:rsidTr="00C83882">
        <w:trPr>
          <w:trHeight w:val="287"/>
        </w:trPr>
        <w:tc>
          <w:tcPr>
            <w:tcW w:w="4253" w:type="dxa"/>
          </w:tcPr>
          <w:p w:rsidR="00C83882" w:rsidRPr="00562FDB" w:rsidRDefault="00C83882" w:rsidP="00C83882">
            <w:pPr>
              <w:pStyle w:val="TableParagraph"/>
              <w:spacing w:before="0" w:line="273" w:lineRule="exact"/>
              <w:ind w:left="110"/>
              <w:rPr>
                <w:rFonts w:asciiTheme="minorHAnsi" w:hAnsiTheme="minorHAnsi" w:cstheme="minorHAnsi"/>
              </w:rPr>
            </w:pPr>
            <w:r w:rsidRPr="00562FDB">
              <w:rPr>
                <w:rFonts w:asciiTheme="minorHAnsi" w:hAnsiTheme="minorHAnsi" w:cstheme="minorHAnsi"/>
              </w:rPr>
              <w:t>Carbon</w:t>
            </w:r>
            <w:r w:rsidRPr="00C83882">
              <w:rPr>
                <w:rFonts w:asciiTheme="minorHAnsi" w:hAnsiTheme="minorHAnsi" w:cstheme="minorHAnsi"/>
              </w:rPr>
              <w:t xml:space="preserve"> </w:t>
            </w:r>
            <w:r w:rsidRPr="00562FDB">
              <w:rPr>
                <w:rFonts w:asciiTheme="minorHAnsi" w:hAnsiTheme="minorHAnsi" w:cstheme="minorHAnsi"/>
              </w:rPr>
              <w:t>Dioxide</w:t>
            </w:r>
          </w:p>
        </w:tc>
        <w:tc>
          <w:tcPr>
            <w:tcW w:w="4394" w:type="dxa"/>
          </w:tcPr>
          <w:p w:rsidR="00C83882" w:rsidRPr="00562FDB" w:rsidRDefault="00C83882" w:rsidP="00E22DC1">
            <w:pPr>
              <w:pStyle w:val="TableParagraph"/>
              <w:spacing w:line="268" w:lineRule="exact"/>
              <w:ind w:left="683" w:right="665"/>
              <w:jc w:val="center"/>
              <w:rPr>
                <w:rFonts w:asciiTheme="minorHAnsi" w:hAnsiTheme="minorHAnsi" w:cstheme="minorHAnsi"/>
              </w:rPr>
            </w:pPr>
            <w:r w:rsidRPr="00562FDB">
              <w:rPr>
                <w:rFonts w:asciiTheme="minorHAnsi" w:hAnsiTheme="minorHAnsi" w:cstheme="minorHAnsi"/>
              </w:rPr>
              <w:t>35-40 %</w:t>
            </w:r>
          </w:p>
        </w:tc>
      </w:tr>
      <w:tr w:rsidR="00C83882" w:rsidRPr="00562FDB" w:rsidTr="00C83882">
        <w:trPr>
          <w:trHeight w:val="273"/>
        </w:trPr>
        <w:tc>
          <w:tcPr>
            <w:tcW w:w="4253" w:type="dxa"/>
          </w:tcPr>
          <w:p w:rsidR="00C83882" w:rsidRPr="00562FDB" w:rsidRDefault="00C83882" w:rsidP="00C83882">
            <w:pPr>
              <w:pStyle w:val="TableParagraph"/>
              <w:spacing w:before="0" w:line="273" w:lineRule="exact"/>
              <w:ind w:left="110"/>
              <w:rPr>
                <w:rFonts w:asciiTheme="minorHAnsi" w:hAnsiTheme="minorHAnsi" w:cstheme="minorHAnsi"/>
              </w:rPr>
            </w:pPr>
            <w:r w:rsidRPr="00562FDB">
              <w:rPr>
                <w:rFonts w:asciiTheme="minorHAnsi" w:hAnsiTheme="minorHAnsi" w:cstheme="minorHAnsi"/>
              </w:rPr>
              <w:t>Hydrogen</w:t>
            </w:r>
            <w:r w:rsidRPr="00C83882">
              <w:rPr>
                <w:rFonts w:asciiTheme="minorHAnsi" w:hAnsiTheme="minorHAnsi" w:cstheme="minorHAnsi"/>
              </w:rPr>
              <w:t xml:space="preserve"> </w:t>
            </w:r>
            <w:proofErr w:type="spellStart"/>
            <w:r w:rsidRPr="00562FDB">
              <w:rPr>
                <w:rFonts w:asciiTheme="minorHAnsi" w:hAnsiTheme="minorHAnsi" w:cstheme="minorHAnsi"/>
              </w:rPr>
              <w:t>Sulphide</w:t>
            </w:r>
            <w:proofErr w:type="spellEnd"/>
          </w:p>
        </w:tc>
        <w:tc>
          <w:tcPr>
            <w:tcW w:w="4394" w:type="dxa"/>
          </w:tcPr>
          <w:p w:rsidR="00C83882" w:rsidRPr="00562FDB" w:rsidRDefault="00C83882" w:rsidP="00E22DC1">
            <w:pPr>
              <w:pStyle w:val="TableParagraph"/>
              <w:spacing w:line="253" w:lineRule="exact"/>
              <w:ind w:left="684" w:right="665"/>
              <w:jc w:val="center"/>
              <w:rPr>
                <w:rFonts w:asciiTheme="minorHAnsi" w:hAnsiTheme="minorHAnsi" w:cstheme="minorHAnsi"/>
              </w:rPr>
            </w:pPr>
            <w:r w:rsidRPr="00562FDB">
              <w:rPr>
                <w:rFonts w:asciiTheme="minorHAnsi" w:hAnsiTheme="minorHAnsi" w:cstheme="minorHAnsi"/>
              </w:rPr>
              <w:t>2000 PPM (±</w:t>
            </w:r>
            <w:r w:rsidRPr="00562FDB">
              <w:rPr>
                <w:rFonts w:asciiTheme="minorHAnsi" w:hAnsiTheme="minorHAnsi" w:cstheme="minorHAnsi"/>
                <w:spacing w:val="-1"/>
              </w:rPr>
              <w:t xml:space="preserve"> </w:t>
            </w:r>
            <w:r w:rsidRPr="00562FDB">
              <w:rPr>
                <w:rFonts w:asciiTheme="minorHAnsi" w:hAnsiTheme="minorHAnsi" w:cstheme="minorHAnsi"/>
              </w:rPr>
              <w:t>500 PPM)</w:t>
            </w:r>
          </w:p>
        </w:tc>
      </w:tr>
      <w:tr w:rsidR="00C83882" w:rsidRPr="00562FDB" w:rsidTr="00C83882">
        <w:trPr>
          <w:trHeight w:val="277"/>
        </w:trPr>
        <w:tc>
          <w:tcPr>
            <w:tcW w:w="4253" w:type="dxa"/>
          </w:tcPr>
          <w:p w:rsidR="00C83882" w:rsidRPr="00562FDB" w:rsidRDefault="00C83882" w:rsidP="00C83882">
            <w:pPr>
              <w:pStyle w:val="TableParagraph"/>
              <w:spacing w:before="0" w:line="273" w:lineRule="exact"/>
              <w:ind w:left="110"/>
              <w:rPr>
                <w:rFonts w:asciiTheme="minorHAnsi" w:hAnsiTheme="minorHAnsi" w:cstheme="minorHAnsi"/>
              </w:rPr>
            </w:pPr>
            <w:r w:rsidRPr="00C83882">
              <w:rPr>
                <w:rFonts w:asciiTheme="minorHAnsi" w:hAnsiTheme="minorHAnsi" w:cstheme="minorHAnsi"/>
              </w:rPr>
              <w:t>H</w:t>
            </w:r>
            <w:r w:rsidRPr="00562FDB">
              <w:rPr>
                <w:rFonts w:asciiTheme="minorHAnsi" w:hAnsiTheme="minorHAnsi" w:cstheme="minorHAnsi"/>
              </w:rPr>
              <w:t>2</w:t>
            </w:r>
            <w:r w:rsidRPr="00C83882">
              <w:rPr>
                <w:rFonts w:asciiTheme="minorHAnsi" w:hAnsiTheme="minorHAnsi" w:cstheme="minorHAnsi"/>
              </w:rPr>
              <w:t>0</w:t>
            </w:r>
          </w:p>
        </w:tc>
        <w:tc>
          <w:tcPr>
            <w:tcW w:w="4394" w:type="dxa"/>
          </w:tcPr>
          <w:p w:rsidR="00C83882" w:rsidRPr="00562FDB" w:rsidRDefault="00C83882" w:rsidP="00E22DC1">
            <w:pPr>
              <w:pStyle w:val="TableParagraph"/>
              <w:spacing w:line="258" w:lineRule="exact"/>
              <w:ind w:left="683" w:right="665"/>
              <w:jc w:val="center"/>
              <w:rPr>
                <w:rFonts w:asciiTheme="minorHAnsi" w:hAnsiTheme="minorHAnsi" w:cstheme="minorHAnsi"/>
              </w:rPr>
            </w:pPr>
            <w:r w:rsidRPr="00562FDB">
              <w:rPr>
                <w:rFonts w:asciiTheme="minorHAnsi" w:hAnsiTheme="minorHAnsi" w:cstheme="minorHAnsi"/>
              </w:rPr>
              <w:t>Saturated</w:t>
            </w:r>
            <w:r w:rsidRPr="00562FDB">
              <w:rPr>
                <w:rFonts w:asciiTheme="minorHAnsi" w:hAnsiTheme="minorHAnsi" w:cstheme="minorHAnsi"/>
                <w:spacing w:val="-1"/>
              </w:rPr>
              <w:t xml:space="preserve"> </w:t>
            </w:r>
            <w:r w:rsidRPr="00562FDB">
              <w:rPr>
                <w:rFonts w:asciiTheme="minorHAnsi" w:hAnsiTheme="minorHAnsi" w:cstheme="minorHAnsi"/>
              </w:rPr>
              <w:t>(3 to</w:t>
            </w:r>
            <w:r w:rsidRPr="00562FDB">
              <w:rPr>
                <w:rFonts w:asciiTheme="minorHAnsi" w:hAnsiTheme="minorHAnsi" w:cstheme="minorHAnsi"/>
                <w:spacing w:val="-1"/>
              </w:rPr>
              <w:t xml:space="preserve"> </w:t>
            </w:r>
            <w:r w:rsidRPr="00562FDB">
              <w:rPr>
                <w:rFonts w:asciiTheme="minorHAnsi" w:hAnsiTheme="minorHAnsi" w:cstheme="minorHAnsi"/>
              </w:rPr>
              <w:t>4 %</w:t>
            </w:r>
            <w:r w:rsidRPr="00562FDB">
              <w:rPr>
                <w:rFonts w:asciiTheme="minorHAnsi" w:hAnsiTheme="minorHAnsi" w:cstheme="minorHAnsi"/>
                <w:spacing w:val="-1"/>
              </w:rPr>
              <w:t xml:space="preserve"> </w:t>
            </w:r>
            <w:r w:rsidRPr="00562FDB">
              <w:rPr>
                <w:rFonts w:asciiTheme="minorHAnsi" w:hAnsiTheme="minorHAnsi" w:cstheme="minorHAnsi"/>
              </w:rPr>
              <w:t>)</w:t>
            </w:r>
          </w:p>
        </w:tc>
      </w:tr>
      <w:tr w:rsidR="00C83882" w:rsidRPr="00562FDB" w:rsidTr="00C83882">
        <w:trPr>
          <w:trHeight w:val="273"/>
        </w:trPr>
        <w:tc>
          <w:tcPr>
            <w:tcW w:w="4253" w:type="dxa"/>
          </w:tcPr>
          <w:p w:rsidR="00C83882" w:rsidRPr="00562FDB" w:rsidRDefault="00C83882" w:rsidP="00C83882">
            <w:pPr>
              <w:pStyle w:val="TableParagraph"/>
              <w:spacing w:before="0" w:line="273" w:lineRule="exact"/>
              <w:ind w:left="110"/>
              <w:rPr>
                <w:rFonts w:asciiTheme="minorHAnsi" w:hAnsiTheme="minorHAnsi" w:cstheme="minorHAnsi"/>
              </w:rPr>
            </w:pPr>
            <w:r w:rsidRPr="00562FDB">
              <w:rPr>
                <w:rFonts w:asciiTheme="minorHAnsi" w:hAnsiTheme="minorHAnsi" w:cstheme="minorHAnsi"/>
              </w:rPr>
              <w:t>Nitrogen</w:t>
            </w:r>
            <w:r w:rsidRPr="00C83882">
              <w:rPr>
                <w:rFonts w:asciiTheme="minorHAnsi" w:hAnsiTheme="minorHAnsi" w:cstheme="minorHAnsi"/>
              </w:rPr>
              <w:t xml:space="preserve"> </w:t>
            </w:r>
            <w:r w:rsidRPr="00562FDB">
              <w:rPr>
                <w:rFonts w:asciiTheme="minorHAnsi" w:hAnsiTheme="minorHAnsi" w:cstheme="minorHAnsi"/>
              </w:rPr>
              <w:t>&amp;</w:t>
            </w:r>
            <w:r w:rsidRPr="00C83882">
              <w:rPr>
                <w:rFonts w:asciiTheme="minorHAnsi" w:hAnsiTheme="minorHAnsi" w:cstheme="minorHAnsi"/>
              </w:rPr>
              <w:t xml:space="preserve"> </w:t>
            </w:r>
            <w:r w:rsidRPr="00562FDB">
              <w:rPr>
                <w:rFonts w:asciiTheme="minorHAnsi" w:hAnsiTheme="minorHAnsi" w:cstheme="minorHAnsi"/>
              </w:rPr>
              <w:t>Oxygen</w:t>
            </w:r>
          </w:p>
        </w:tc>
        <w:tc>
          <w:tcPr>
            <w:tcW w:w="4394" w:type="dxa"/>
          </w:tcPr>
          <w:p w:rsidR="00C83882" w:rsidRPr="00562FDB" w:rsidRDefault="00C83882" w:rsidP="00E22DC1">
            <w:pPr>
              <w:pStyle w:val="TableParagraph"/>
              <w:spacing w:line="253" w:lineRule="exact"/>
              <w:ind w:left="683" w:right="665"/>
              <w:jc w:val="center"/>
              <w:rPr>
                <w:rFonts w:asciiTheme="minorHAnsi" w:hAnsiTheme="minorHAnsi" w:cstheme="minorHAnsi"/>
              </w:rPr>
            </w:pPr>
            <w:r w:rsidRPr="00562FDB">
              <w:rPr>
                <w:rFonts w:asciiTheme="minorHAnsi" w:hAnsiTheme="minorHAnsi" w:cstheme="minorHAnsi"/>
              </w:rPr>
              <w:t>&lt; 2</w:t>
            </w:r>
            <w:r w:rsidRPr="00562FDB">
              <w:rPr>
                <w:rFonts w:asciiTheme="minorHAnsi" w:hAnsiTheme="minorHAnsi" w:cstheme="minorHAnsi"/>
                <w:spacing w:val="-1"/>
              </w:rPr>
              <w:t xml:space="preserve"> </w:t>
            </w:r>
            <w:r w:rsidRPr="00562FDB">
              <w:rPr>
                <w:rFonts w:asciiTheme="minorHAnsi" w:hAnsiTheme="minorHAnsi" w:cstheme="minorHAnsi"/>
              </w:rPr>
              <w:t>%</w:t>
            </w:r>
          </w:p>
        </w:tc>
      </w:tr>
    </w:tbl>
    <w:p w:rsidR="00C83882" w:rsidRDefault="00C83882"/>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28"/>
        <w:gridCol w:w="4519"/>
      </w:tblGrid>
      <w:tr w:rsidR="00C83882" w:rsidRPr="003A0578" w:rsidTr="00C83882">
        <w:trPr>
          <w:trHeight w:val="278"/>
        </w:trPr>
        <w:tc>
          <w:tcPr>
            <w:tcW w:w="8647" w:type="dxa"/>
            <w:gridSpan w:val="2"/>
            <w:shd w:val="clear" w:color="auto" w:fill="002060"/>
            <w:vAlign w:val="center"/>
          </w:tcPr>
          <w:p w:rsidR="00C83882" w:rsidRPr="003A0578" w:rsidRDefault="00C83882" w:rsidP="00C83882">
            <w:pPr>
              <w:pStyle w:val="TableParagraph"/>
              <w:spacing w:before="0" w:line="258" w:lineRule="exact"/>
              <w:ind w:left="1339" w:right="1324"/>
              <w:jc w:val="center"/>
              <w:rPr>
                <w:rFonts w:asciiTheme="minorHAnsi" w:hAnsiTheme="minorHAnsi" w:cstheme="minorHAnsi"/>
                <w:b/>
              </w:rPr>
            </w:pPr>
            <w:r w:rsidRPr="003A0578">
              <w:rPr>
                <w:rFonts w:asciiTheme="minorHAnsi" w:hAnsiTheme="minorHAnsi" w:cstheme="minorHAnsi"/>
                <w:b/>
                <w:color w:val="FFFFFF"/>
              </w:rPr>
              <w:t>Outlet Gas Specification</w:t>
            </w:r>
          </w:p>
        </w:tc>
      </w:tr>
      <w:tr w:rsidR="00C83882" w:rsidRPr="003A0578" w:rsidTr="00E22DC1">
        <w:trPr>
          <w:trHeight w:val="350"/>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B-GAS</w:t>
            </w:r>
            <w:r w:rsidRPr="00C83882">
              <w:rPr>
                <w:rFonts w:asciiTheme="minorHAnsi" w:hAnsiTheme="minorHAnsi" w:cstheme="minorHAnsi"/>
              </w:rPr>
              <w:t xml:space="preserve"> </w:t>
            </w:r>
            <w:r w:rsidRPr="003A0578">
              <w:rPr>
                <w:rFonts w:asciiTheme="minorHAnsi" w:hAnsiTheme="minorHAnsi" w:cstheme="minorHAnsi"/>
              </w:rPr>
              <w:t>OUTLET flow</w:t>
            </w:r>
          </w:p>
        </w:tc>
        <w:tc>
          <w:tcPr>
            <w:tcW w:w="4519" w:type="dxa"/>
          </w:tcPr>
          <w:p w:rsidR="00C83882" w:rsidRPr="003A0578" w:rsidRDefault="00C83882" w:rsidP="00E22DC1">
            <w:pPr>
              <w:pStyle w:val="TableParagraph"/>
              <w:spacing w:line="273" w:lineRule="exact"/>
              <w:ind w:left="668" w:right="665"/>
              <w:jc w:val="center"/>
              <w:rPr>
                <w:rFonts w:asciiTheme="minorHAnsi" w:hAnsiTheme="minorHAnsi" w:cstheme="minorHAnsi"/>
              </w:rPr>
            </w:pPr>
            <w:r w:rsidRPr="003A0578">
              <w:rPr>
                <w:rFonts w:asciiTheme="minorHAnsi" w:hAnsiTheme="minorHAnsi" w:cstheme="minorHAnsi"/>
              </w:rPr>
              <w:t>350</w:t>
            </w:r>
            <w:r w:rsidRPr="003A0578">
              <w:rPr>
                <w:rFonts w:asciiTheme="minorHAnsi" w:hAnsiTheme="minorHAnsi" w:cstheme="minorHAnsi"/>
                <w:spacing w:val="-1"/>
              </w:rPr>
              <w:t xml:space="preserve"> </w:t>
            </w:r>
            <w:r w:rsidRPr="003A0578">
              <w:rPr>
                <w:rFonts w:asciiTheme="minorHAnsi" w:hAnsiTheme="minorHAnsi" w:cstheme="minorHAnsi"/>
              </w:rPr>
              <w:t>- 400 M3/</w:t>
            </w:r>
            <w:proofErr w:type="spellStart"/>
            <w:r w:rsidRPr="003A0578">
              <w:rPr>
                <w:rFonts w:asciiTheme="minorHAnsi" w:hAnsiTheme="minorHAnsi" w:cstheme="minorHAnsi"/>
              </w:rPr>
              <w:t>hr</w:t>
            </w:r>
            <w:proofErr w:type="spellEnd"/>
          </w:p>
        </w:tc>
      </w:tr>
      <w:tr w:rsidR="00C83882" w:rsidRPr="003A0578" w:rsidTr="00E22DC1">
        <w:trPr>
          <w:trHeight w:val="277"/>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B-GAS</w:t>
            </w:r>
            <w:r w:rsidRPr="00C83882">
              <w:rPr>
                <w:rFonts w:asciiTheme="minorHAnsi" w:hAnsiTheme="minorHAnsi" w:cstheme="minorHAnsi"/>
              </w:rPr>
              <w:t xml:space="preserve"> </w:t>
            </w:r>
            <w:r w:rsidRPr="003A0578">
              <w:rPr>
                <w:rFonts w:asciiTheme="minorHAnsi" w:hAnsiTheme="minorHAnsi" w:cstheme="minorHAnsi"/>
              </w:rPr>
              <w:t>OUTLET  pressure</w:t>
            </w:r>
          </w:p>
        </w:tc>
        <w:tc>
          <w:tcPr>
            <w:tcW w:w="4519" w:type="dxa"/>
          </w:tcPr>
          <w:p w:rsidR="00C83882" w:rsidRPr="003A0578" w:rsidRDefault="00C83882" w:rsidP="00E22DC1">
            <w:pPr>
              <w:pStyle w:val="TableParagraph"/>
              <w:spacing w:before="1" w:line="257" w:lineRule="exact"/>
              <w:ind w:left="1393"/>
              <w:rPr>
                <w:rFonts w:asciiTheme="minorHAnsi" w:hAnsiTheme="minorHAnsi" w:cstheme="minorHAnsi"/>
              </w:rPr>
            </w:pPr>
            <w:r>
              <w:rPr>
                <w:rFonts w:asciiTheme="minorHAnsi" w:hAnsiTheme="minorHAnsi" w:cstheme="minorHAnsi"/>
              </w:rPr>
              <w:t xml:space="preserve">   </w:t>
            </w:r>
            <w:r w:rsidRPr="003A0578">
              <w:rPr>
                <w:rFonts w:asciiTheme="minorHAnsi" w:hAnsiTheme="minorHAnsi" w:cstheme="minorHAnsi"/>
              </w:rPr>
              <w:t>0.2</w:t>
            </w:r>
            <w:r w:rsidRPr="003A0578">
              <w:rPr>
                <w:rFonts w:asciiTheme="minorHAnsi" w:hAnsiTheme="minorHAnsi" w:cstheme="minorHAnsi"/>
                <w:spacing w:val="-1"/>
              </w:rPr>
              <w:t xml:space="preserve"> </w:t>
            </w:r>
            <w:r w:rsidRPr="003A0578">
              <w:rPr>
                <w:rFonts w:asciiTheme="minorHAnsi" w:hAnsiTheme="minorHAnsi" w:cstheme="minorHAnsi"/>
              </w:rPr>
              <w:t>- 0.4 Bar G</w:t>
            </w:r>
          </w:p>
        </w:tc>
      </w:tr>
      <w:tr w:rsidR="00C83882" w:rsidRPr="003A0578" w:rsidTr="00C83882">
        <w:trPr>
          <w:trHeight w:val="313"/>
        </w:trPr>
        <w:tc>
          <w:tcPr>
            <w:tcW w:w="8647" w:type="dxa"/>
            <w:gridSpan w:val="2"/>
            <w:shd w:val="clear" w:color="auto" w:fill="002060"/>
            <w:vAlign w:val="center"/>
          </w:tcPr>
          <w:p w:rsidR="00C83882" w:rsidRPr="003A0578" w:rsidRDefault="00C83882" w:rsidP="00C83882">
            <w:pPr>
              <w:pStyle w:val="TableParagraph"/>
              <w:spacing w:before="0"/>
              <w:ind w:left="1339" w:right="1324"/>
              <w:jc w:val="center"/>
              <w:rPr>
                <w:rFonts w:asciiTheme="minorHAnsi" w:hAnsiTheme="minorHAnsi" w:cstheme="minorHAnsi"/>
                <w:b/>
              </w:rPr>
            </w:pPr>
            <w:r w:rsidRPr="003A0578">
              <w:rPr>
                <w:rFonts w:asciiTheme="minorHAnsi" w:hAnsiTheme="minorHAnsi" w:cstheme="minorHAnsi"/>
                <w:b/>
                <w:color w:val="FFFFFF"/>
              </w:rPr>
              <w:t>B-GAS</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Composition</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(As Per</w:t>
            </w:r>
            <w:r w:rsidRPr="003A0578">
              <w:rPr>
                <w:rFonts w:asciiTheme="minorHAnsi" w:hAnsiTheme="minorHAnsi" w:cstheme="minorHAnsi"/>
                <w:b/>
                <w:color w:val="FFFFFF"/>
                <w:spacing w:val="-2"/>
              </w:rPr>
              <w:t xml:space="preserve"> </w:t>
            </w:r>
            <w:r w:rsidRPr="003A0578">
              <w:rPr>
                <w:rFonts w:asciiTheme="minorHAnsi" w:hAnsiTheme="minorHAnsi" w:cstheme="minorHAnsi"/>
                <w:b/>
                <w:color w:val="FFFFFF"/>
              </w:rPr>
              <w:t>BIS</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STD</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16087:2016)</w:t>
            </w:r>
          </w:p>
        </w:tc>
      </w:tr>
      <w:tr w:rsidR="00C83882" w:rsidRPr="003A0578" w:rsidTr="00E22DC1">
        <w:trPr>
          <w:trHeight w:val="273"/>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Methane</w:t>
            </w:r>
          </w:p>
        </w:tc>
        <w:tc>
          <w:tcPr>
            <w:tcW w:w="4519" w:type="dxa"/>
          </w:tcPr>
          <w:p w:rsidR="00C83882" w:rsidRPr="003A0578" w:rsidRDefault="00C83882" w:rsidP="00E22DC1">
            <w:pPr>
              <w:pStyle w:val="TableParagraph"/>
              <w:spacing w:line="253" w:lineRule="exact"/>
              <w:ind w:left="683" w:right="665"/>
              <w:jc w:val="center"/>
              <w:rPr>
                <w:rFonts w:asciiTheme="minorHAnsi" w:hAnsiTheme="minorHAnsi" w:cstheme="minorHAnsi"/>
              </w:rPr>
            </w:pPr>
            <w:r w:rsidRPr="003A0578">
              <w:rPr>
                <w:rFonts w:asciiTheme="minorHAnsi" w:hAnsiTheme="minorHAnsi" w:cstheme="minorHAnsi"/>
              </w:rPr>
              <w:t xml:space="preserve">&gt; 95% (+ </w:t>
            </w:r>
            <w:r w:rsidRPr="003A0578">
              <w:rPr>
                <w:rFonts w:asciiTheme="minorHAnsi" w:hAnsiTheme="minorHAnsi" w:cstheme="minorHAnsi"/>
                <w:b/>
              </w:rPr>
              <w:t>-</w:t>
            </w:r>
            <w:r w:rsidRPr="003A0578">
              <w:rPr>
                <w:rFonts w:asciiTheme="minorHAnsi" w:hAnsiTheme="minorHAnsi" w:cstheme="minorHAnsi"/>
              </w:rPr>
              <w:t>1%)</w:t>
            </w:r>
          </w:p>
        </w:tc>
      </w:tr>
      <w:tr w:rsidR="00C83882" w:rsidRPr="003A0578" w:rsidTr="00E22DC1">
        <w:trPr>
          <w:trHeight w:val="287"/>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Carbon</w:t>
            </w:r>
            <w:r w:rsidRPr="00C83882">
              <w:rPr>
                <w:rFonts w:asciiTheme="minorHAnsi" w:hAnsiTheme="minorHAnsi" w:cstheme="minorHAnsi"/>
              </w:rPr>
              <w:t xml:space="preserve"> </w:t>
            </w:r>
            <w:r w:rsidRPr="003A0578">
              <w:rPr>
                <w:rFonts w:asciiTheme="minorHAnsi" w:hAnsiTheme="minorHAnsi" w:cstheme="minorHAnsi"/>
              </w:rPr>
              <w:t>Dioxide</w:t>
            </w:r>
          </w:p>
        </w:tc>
        <w:tc>
          <w:tcPr>
            <w:tcW w:w="4519" w:type="dxa"/>
          </w:tcPr>
          <w:p w:rsidR="00C83882" w:rsidRPr="003A0578" w:rsidRDefault="00C83882" w:rsidP="00E22DC1">
            <w:pPr>
              <w:pStyle w:val="TableParagraph"/>
              <w:spacing w:before="1" w:line="266" w:lineRule="exact"/>
              <w:ind w:left="684" w:right="665"/>
              <w:jc w:val="center"/>
              <w:rPr>
                <w:rFonts w:asciiTheme="minorHAnsi" w:hAnsiTheme="minorHAnsi" w:cstheme="minorHAnsi"/>
              </w:rPr>
            </w:pPr>
            <w:r w:rsidRPr="003A0578">
              <w:rPr>
                <w:rFonts w:asciiTheme="minorHAnsi" w:hAnsiTheme="minorHAnsi" w:cstheme="minorHAnsi"/>
              </w:rPr>
              <w:t>&lt; 4%</w:t>
            </w:r>
          </w:p>
        </w:tc>
      </w:tr>
      <w:tr w:rsidR="00C83882" w:rsidRPr="003A0578" w:rsidTr="00E22DC1">
        <w:trPr>
          <w:trHeight w:val="278"/>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Hydrogen</w:t>
            </w:r>
            <w:r w:rsidRPr="00C83882">
              <w:rPr>
                <w:rFonts w:asciiTheme="minorHAnsi" w:hAnsiTheme="minorHAnsi" w:cstheme="minorHAnsi"/>
              </w:rPr>
              <w:t xml:space="preserve"> </w:t>
            </w:r>
            <w:proofErr w:type="spellStart"/>
            <w:r w:rsidRPr="003A0578">
              <w:rPr>
                <w:rFonts w:asciiTheme="minorHAnsi" w:hAnsiTheme="minorHAnsi" w:cstheme="minorHAnsi"/>
              </w:rPr>
              <w:t>Sulphide</w:t>
            </w:r>
            <w:proofErr w:type="spellEnd"/>
          </w:p>
        </w:tc>
        <w:tc>
          <w:tcPr>
            <w:tcW w:w="4519" w:type="dxa"/>
          </w:tcPr>
          <w:p w:rsidR="00C83882" w:rsidRPr="003A0578" w:rsidRDefault="00C83882" w:rsidP="00E22DC1">
            <w:pPr>
              <w:pStyle w:val="TableParagraph"/>
              <w:spacing w:line="258" w:lineRule="exact"/>
              <w:ind w:left="684" w:right="665"/>
              <w:jc w:val="center"/>
              <w:rPr>
                <w:rFonts w:asciiTheme="minorHAnsi" w:hAnsiTheme="minorHAnsi" w:cstheme="minorHAnsi"/>
              </w:rPr>
            </w:pPr>
            <w:r w:rsidRPr="003A0578">
              <w:rPr>
                <w:rFonts w:asciiTheme="minorHAnsi" w:hAnsiTheme="minorHAnsi" w:cstheme="minorHAnsi"/>
              </w:rPr>
              <w:t>&lt;</w:t>
            </w:r>
            <w:r w:rsidRPr="003A0578">
              <w:rPr>
                <w:rFonts w:asciiTheme="minorHAnsi" w:hAnsiTheme="minorHAnsi" w:cstheme="minorHAnsi"/>
                <w:spacing w:val="-1"/>
              </w:rPr>
              <w:t xml:space="preserve"> </w:t>
            </w:r>
            <w:r w:rsidRPr="003A0578">
              <w:rPr>
                <w:rFonts w:asciiTheme="minorHAnsi" w:hAnsiTheme="minorHAnsi" w:cstheme="minorHAnsi"/>
              </w:rPr>
              <w:t>8 PPM (±5 PPM)</w:t>
            </w:r>
          </w:p>
        </w:tc>
      </w:tr>
      <w:tr w:rsidR="00C83882" w:rsidRPr="003A0578" w:rsidTr="00E22DC1">
        <w:trPr>
          <w:trHeight w:val="273"/>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H20</w:t>
            </w:r>
          </w:p>
        </w:tc>
        <w:tc>
          <w:tcPr>
            <w:tcW w:w="4519" w:type="dxa"/>
          </w:tcPr>
          <w:p w:rsidR="00C83882" w:rsidRPr="003A0578" w:rsidRDefault="00C83882" w:rsidP="00E22DC1">
            <w:pPr>
              <w:pStyle w:val="TableParagraph"/>
              <w:spacing w:line="253" w:lineRule="exact"/>
              <w:ind w:left="684" w:right="665"/>
              <w:jc w:val="center"/>
              <w:rPr>
                <w:rFonts w:asciiTheme="minorHAnsi" w:hAnsiTheme="minorHAnsi" w:cstheme="minorHAnsi"/>
              </w:rPr>
            </w:pPr>
            <w:r w:rsidRPr="003A0578">
              <w:rPr>
                <w:rFonts w:asciiTheme="minorHAnsi" w:hAnsiTheme="minorHAnsi" w:cstheme="minorHAnsi"/>
              </w:rPr>
              <w:t>Dew</w:t>
            </w:r>
            <w:r w:rsidRPr="003A0578">
              <w:rPr>
                <w:rFonts w:asciiTheme="minorHAnsi" w:hAnsiTheme="minorHAnsi" w:cstheme="minorHAnsi"/>
                <w:spacing w:val="-1"/>
              </w:rPr>
              <w:t xml:space="preserve"> </w:t>
            </w:r>
            <w:r w:rsidRPr="003A0578">
              <w:rPr>
                <w:rFonts w:asciiTheme="minorHAnsi" w:hAnsiTheme="minorHAnsi" w:cstheme="minorHAnsi"/>
              </w:rPr>
              <w:t>Point</w:t>
            </w:r>
            <w:r w:rsidRPr="003A0578">
              <w:rPr>
                <w:rFonts w:asciiTheme="minorHAnsi" w:hAnsiTheme="minorHAnsi" w:cstheme="minorHAnsi"/>
                <w:spacing w:val="-1"/>
              </w:rPr>
              <w:t xml:space="preserve"> </w:t>
            </w:r>
            <w:r w:rsidRPr="003A0578">
              <w:rPr>
                <w:rFonts w:asciiTheme="minorHAnsi" w:hAnsiTheme="minorHAnsi" w:cstheme="minorHAnsi"/>
              </w:rPr>
              <w:t>(–)65°C or</w:t>
            </w:r>
            <w:r w:rsidRPr="003A0578">
              <w:rPr>
                <w:rFonts w:asciiTheme="minorHAnsi" w:hAnsiTheme="minorHAnsi" w:cstheme="minorHAnsi"/>
                <w:spacing w:val="-1"/>
              </w:rPr>
              <w:t xml:space="preserve"> </w:t>
            </w:r>
            <w:r w:rsidRPr="003A0578">
              <w:rPr>
                <w:rFonts w:asciiTheme="minorHAnsi" w:hAnsiTheme="minorHAnsi" w:cstheme="minorHAnsi"/>
              </w:rPr>
              <w:t>5 PPM</w:t>
            </w:r>
          </w:p>
        </w:tc>
      </w:tr>
      <w:tr w:rsidR="00C83882" w:rsidRPr="003A0578" w:rsidTr="00E22DC1">
        <w:trPr>
          <w:trHeight w:val="277"/>
        </w:trPr>
        <w:tc>
          <w:tcPr>
            <w:tcW w:w="4128" w:type="dxa"/>
          </w:tcPr>
          <w:p w:rsidR="00C83882" w:rsidRPr="003A0578" w:rsidRDefault="00C83882" w:rsidP="00C83882">
            <w:pPr>
              <w:pStyle w:val="TableParagraph"/>
              <w:spacing w:before="0" w:line="273" w:lineRule="exact"/>
              <w:ind w:left="110"/>
              <w:rPr>
                <w:rFonts w:asciiTheme="minorHAnsi" w:hAnsiTheme="minorHAnsi" w:cstheme="minorHAnsi"/>
              </w:rPr>
            </w:pPr>
            <w:r w:rsidRPr="003A0578">
              <w:rPr>
                <w:rFonts w:asciiTheme="minorHAnsi" w:hAnsiTheme="minorHAnsi" w:cstheme="minorHAnsi"/>
              </w:rPr>
              <w:t>Nitrogen</w:t>
            </w:r>
            <w:r w:rsidRPr="00C83882">
              <w:rPr>
                <w:rFonts w:asciiTheme="minorHAnsi" w:hAnsiTheme="minorHAnsi" w:cstheme="minorHAnsi"/>
              </w:rPr>
              <w:t xml:space="preserve"> </w:t>
            </w:r>
            <w:r w:rsidRPr="003A0578">
              <w:rPr>
                <w:rFonts w:asciiTheme="minorHAnsi" w:hAnsiTheme="minorHAnsi" w:cstheme="minorHAnsi"/>
              </w:rPr>
              <w:t>&amp;</w:t>
            </w:r>
            <w:r w:rsidRPr="00C83882">
              <w:rPr>
                <w:rFonts w:asciiTheme="minorHAnsi" w:hAnsiTheme="minorHAnsi" w:cstheme="minorHAnsi"/>
              </w:rPr>
              <w:t xml:space="preserve"> </w:t>
            </w:r>
            <w:r w:rsidRPr="003A0578">
              <w:rPr>
                <w:rFonts w:asciiTheme="minorHAnsi" w:hAnsiTheme="minorHAnsi" w:cstheme="minorHAnsi"/>
              </w:rPr>
              <w:t>Oxygen</w:t>
            </w:r>
          </w:p>
        </w:tc>
        <w:tc>
          <w:tcPr>
            <w:tcW w:w="4519" w:type="dxa"/>
          </w:tcPr>
          <w:p w:rsidR="00C83882" w:rsidRPr="003A0578" w:rsidRDefault="00C83882" w:rsidP="00E22DC1">
            <w:pPr>
              <w:pStyle w:val="TableParagraph"/>
              <w:spacing w:before="1" w:line="257" w:lineRule="exact"/>
              <w:ind w:left="683" w:right="665"/>
              <w:jc w:val="center"/>
              <w:rPr>
                <w:rFonts w:asciiTheme="minorHAnsi" w:hAnsiTheme="minorHAnsi" w:cstheme="minorHAnsi"/>
              </w:rPr>
            </w:pPr>
            <w:r w:rsidRPr="003A0578">
              <w:rPr>
                <w:rFonts w:asciiTheme="minorHAnsi" w:hAnsiTheme="minorHAnsi" w:cstheme="minorHAnsi"/>
              </w:rPr>
              <w:t>Balance</w:t>
            </w:r>
          </w:p>
        </w:tc>
      </w:tr>
    </w:tbl>
    <w:p w:rsidR="007C205B" w:rsidRDefault="007C205B" w:rsidP="00C544D1">
      <w:pPr>
        <w:autoSpaceDE w:val="0"/>
        <w:autoSpaceDN w:val="0"/>
        <w:adjustRightInd w:val="0"/>
        <w:spacing w:line="360" w:lineRule="auto"/>
        <w:ind w:right="-143"/>
        <w:jc w:val="both"/>
        <w:rPr>
          <w:rFonts w:ascii="Arial" w:hAnsi="Arial" w:cs="Arial"/>
          <w:b/>
          <w:sz w:val="22"/>
          <w:szCs w:val="22"/>
          <w:lang w:eastAsia="en-IN"/>
        </w:rPr>
      </w:pPr>
    </w:p>
    <w:p w:rsidR="00C544D1" w:rsidRDefault="00C544D1" w:rsidP="00136AB2">
      <w:pPr>
        <w:pStyle w:val="ListParagraph"/>
        <w:numPr>
          <w:ilvl w:val="0"/>
          <w:numId w:val="44"/>
        </w:numPr>
        <w:autoSpaceDE w:val="0"/>
        <w:autoSpaceDN w:val="0"/>
        <w:adjustRightInd w:val="0"/>
        <w:spacing w:after="240" w:line="360" w:lineRule="auto"/>
        <w:ind w:left="1134" w:right="-143" w:hanging="425"/>
        <w:jc w:val="both"/>
        <w:rPr>
          <w:rFonts w:ascii="Arial" w:hAnsi="Arial" w:cs="Arial"/>
          <w:b/>
          <w:sz w:val="22"/>
          <w:szCs w:val="22"/>
          <w:lang w:eastAsia="en-IN"/>
        </w:rPr>
      </w:pPr>
      <w:r w:rsidRPr="00C544D1">
        <w:rPr>
          <w:rFonts w:ascii="Arial" w:hAnsi="Arial" w:cs="Arial"/>
          <w:b/>
          <w:sz w:val="22"/>
          <w:szCs w:val="22"/>
          <w:lang w:eastAsia="en-IN"/>
        </w:rPr>
        <w:t xml:space="preserve">BIO-CNG BOOSTER COMPRESSOR: </w:t>
      </w:r>
    </w:p>
    <w:p w:rsidR="00C544D1" w:rsidRDefault="00C544D1" w:rsidP="00C544D1">
      <w:pPr>
        <w:pStyle w:val="ListParagraph"/>
        <w:autoSpaceDE w:val="0"/>
        <w:autoSpaceDN w:val="0"/>
        <w:adjustRightInd w:val="0"/>
        <w:spacing w:line="360" w:lineRule="auto"/>
        <w:ind w:left="1134" w:right="-143"/>
        <w:jc w:val="both"/>
        <w:rPr>
          <w:rFonts w:ascii="Arial" w:hAnsi="Arial" w:cs="Arial"/>
          <w:sz w:val="22"/>
          <w:szCs w:val="22"/>
          <w:lang w:eastAsia="en-IN"/>
        </w:rPr>
      </w:pPr>
      <w:r w:rsidRPr="00C544D1">
        <w:rPr>
          <w:rFonts w:ascii="Arial" w:hAnsi="Arial" w:cs="Arial"/>
          <w:sz w:val="22"/>
          <w:szCs w:val="22"/>
          <w:lang w:eastAsia="en-IN"/>
        </w:rPr>
        <w:t>For transportation and storage, Bio CNG must be compressed up to 250 bars to save space. This application requires compressors and lubricants specifically designed for this use. Air compressors have been used in industry for well over 100 years because air as a resource is safe, flexible, clean and convenient. These machines have evolved into highly reliable pieces of equipment that are almost indispensable in many of the applications they serve.</w:t>
      </w:r>
    </w:p>
    <w:p w:rsidR="00C544D1" w:rsidRPr="00C544D1" w:rsidRDefault="00C544D1" w:rsidP="00C544D1">
      <w:pPr>
        <w:pStyle w:val="ListParagraph"/>
        <w:autoSpaceDE w:val="0"/>
        <w:autoSpaceDN w:val="0"/>
        <w:adjustRightInd w:val="0"/>
        <w:spacing w:line="360" w:lineRule="auto"/>
        <w:ind w:left="1134" w:right="-143"/>
        <w:jc w:val="both"/>
        <w:rPr>
          <w:rFonts w:ascii="Arial" w:hAnsi="Arial" w:cs="Arial"/>
          <w:sz w:val="2"/>
          <w:szCs w:val="22"/>
          <w:lang w:eastAsia="en-IN"/>
        </w:rPr>
      </w:pPr>
    </w:p>
    <w:p w:rsidR="00C544D1" w:rsidRDefault="00C544D1" w:rsidP="00C544D1">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Pr>
          <w:rFonts w:ascii="Arial" w:hAnsi="Arial" w:cs="Arial"/>
          <w:b/>
          <w:noProof/>
          <w:sz w:val="22"/>
          <w:szCs w:val="22"/>
          <w:lang w:eastAsia="en-IN"/>
        </w:rPr>
        <w:drawing>
          <wp:inline distT="0" distB="0" distL="0" distR="0">
            <wp:extent cx="5429250" cy="1752600"/>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04E319.tmp"/>
                    <pic:cNvPicPr/>
                  </pic:nvPicPr>
                  <pic:blipFill>
                    <a:blip r:embed="rId35">
                      <a:extLst>
                        <a:ext uri="{28A0092B-C50C-407E-A947-70E740481C1C}">
                          <a14:useLocalDpi xmlns:a14="http://schemas.microsoft.com/office/drawing/2010/main" val="0"/>
                        </a:ext>
                      </a:extLst>
                    </a:blip>
                    <a:stretch>
                      <a:fillRect/>
                    </a:stretch>
                  </pic:blipFill>
                  <pic:spPr>
                    <a:xfrm>
                      <a:off x="0" y="0"/>
                      <a:ext cx="5430037" cy="1752854"/>
                    </a:xfrm>
                    <a:prstGeom prst="rect">
                      <a:avLst/>
                    </a:prstGeom>
                    <a:ln>
                      <a:solidFill>
                        <a:schemeClr val="tx1"/>
                      </a:solidFill>
                    </a:ln>
                  </pic:spPr>
                </pic:pic>
              </a:graphicData>
            </a:graphic>
          </wp:inline>
        </w:drawing>
      </w:r>
    </w:p>
    <w:p w:rsidR="00C544D1" w:rsidRDefault="00C544D1" w:rsidP="00136AB2">
      <w:pPr>
        <w:pStyle w:val="ListParagraph"/>
        <w:numPr>
          <w:ilvl w:val="0"/>
          <w:numId w:val="44"/>
        </w:numPr>
        <w:autoSpaceDE w:val="0"/>
        <w:autoSpaceDN w:val="0"/>
        <w:adjustRightInd w:val="0"/>
        <w:spacing w:line="360" w:lineRule="auto"/>
        <w:ind w:left="1134" w:right="-143" w:hanging="425"/>
        <w:jc w:val="both"/>
        <w:rPr>
          <w:rFonts w:ascii="Arial" w:hAnsi="Arial" w:cs="Arial"/>
          <w:b/>
          <w:sz w:val="22"/>
          <w:szCs w:val="22"/>
          <w:lang w:eastAsia="en-IN"/>
        </w:rPr>
      </w:pPr>
      <w:r w:rsidRPr="00C544D1">
        <w:rPr>
          <w:rFonts w:ascii="Arial" w:hAnsi="Arial" w:cs="Arial"/>
          <w:b/>
          <w:sz w:val="22"/>
          <w:szCs w:val="22"/>
          <w:lang w:eastAsia="en-IN"/>
        </w:rPr>
        <w:lastRenderedPageBreak/>
        <w:t>FERMENTED ORGANIC FERTILIZER PLANT (SOLID/LIQUID SEPARATION SYSTEM)</w:t>
      </w:r>
      <w:r>
        <w:rPr>
          <w:rFonts w:ascii="Arial" w:hAnsi="Arial" w:cs="Arial"/>
          <w:b/>
          <w:sz w:val="22"/>
          <w:szCs w:val="22"/>
          <w:lang w:eastAsia="en-IN"/>
        </w:rPr>
        <w:t>:</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 xml:space="preserve">For each Digester the effluent would be of the order of some amount with 5.5 - 7% TS. The Digester Effluent has wide ranging use as organic fertilizer including for farming. But have preferential applications for, short cycle, forage/energy crops, &amp; horticulture products farming. The effluent from the Biogas Digester is sent to the organic fertilizer unit where the solids &amp; the liquid are separated. </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The separated solids can be used as organic fertilizer by further processing such as composting. The Separator separates water from solids. It operates continuously and automatically according to the press screw separator principle and separates thin and viscous compounds. The solid matter / liquid compound are pumped from the inlet chamber by the press screw into the horizontal screen. Some of the water flows due to the force of gravity through the screen.</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The press screw conveys the rest of the water with solid particles (also smallest particles) into the press zone in the last section of the screen. Here a permanent regenerative, compact solid matter is generated and is then pressed out through the outlet of the machine, which can be easily filled into containers. The separated fluid slows through the outlet underneath the machine. On the grounds of narrow tolerance the inside of the screen is permanently kept clean.</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38775" cy="2733675"/>
            <wp:effectExtent l="19050" t="19050" r="28575"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04A1AA.tmp"/>
                    <pic:cNvPicPr/>
                  </pic:nvPicPr>
                  <pic:blipFill>
                    <a:blip r:embed="rId36">
                      <a:extLst>
                        <a:ext uri="{28A0092B-C50C-407E-A947-70E740481C1C}">
                          <a14:useLocalDpi xmlns:a14="http://schemas.microsoft.com/office/drawing/2010/main" val="0"/>
                        </a:ext>
                      </a:extLst>
                    </a:blip>
                    <a:stretch>
                      <a:fillRect/>
                    </a:stretch>
                  </pic:blipFill>
                  <pic:spPr>
                    <a:xfrm>
                      <a:off x="0" y="0"/>
                      <a:ext cx="5439563" cy="2734071"/>
                    </a:xfrm>
                    <a:prstGeom prst="rect">
                      <a:avLst/>
                    </a:prstGeom>
                    <a:ln>
                      <a:solidFill>
                        <a:schemeClr val="tx1"/>
                      </a:solidFill>
                    </a:ln>
                  </pic:spPr>
                </pic:pic>
              </a:graphicData>
            </a:graphic>
          </wp:inline>
        </w:drawing>
      </w:r>
    </w:p>
    <w:p w:rsidR="0050388C" w:rsidRPr="0050388C" w:rsidRDefault="0050388C"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50388C">
        <w:rPr>
          <w:rFonts w:ascii="Arial" w:hAnsi="Arial" w:cs="Arial"/>
          <w:b/>
          <w:sz w:val="22"/>
          <w:szCs w:val="22"/>
          <w:lang w:eastAsia="en-IN"/>
        </w:rPr>
        <w:t>Specification:</w:t>
      </w:r>
      <w:r>
        <w:rPr>
          <w:rFonts w:ascii="Arial" w:hAnsi="Arial" w:cs="Arial"/>
          <w:b/>
          <w:sz w:val="22"/>
          <w:szCs w:val="22"/>
          <w:lang w:eastAsia="en-IN"/>
        </w:rPr>
        <w:t xml:space="preserve"> </w:t>
      </w:r>
      <w:r w:rsidR="002F1F03" w:rsidRPr="002F1F03">
        <w:rPr>
          <w:rFonts w:ascii="Arial" w:hAnsi="Arial" w:cs="Arial"/>
          <w:sz w:val="22"/>
          <w:szCs w:val="22"/>
          <w:lang w:eastAsia="en-IN"/>
        </w:rPr>
        <w:t>Make: Italy, Model: Q=65 5.5 KW</w:t>
      </w:r>
    </w:p>
    <w:p w:rsidR="00C544D1" w:rsidRDefault="00C544D1" w:rsidP="0037153F">
      <w:pPr>
        <w:pStyle w:val="ListParagraph"/>
        <w:numPr>
          <w:ilvl w:val="0"/>
          <w:numId w:val="44"/>
        </w:numPr>
        <w:autoSpaceDE w:val="0"/>
        <w:autoSpaceDN w:val="0"/>
        <w:adjustRightInd w:val="0"/>
        <w:spacing w:before="240" w:line="360" w:lineRule="auto"/>
        <w:ind w:left="1134" w:right="-143" w:hanging="425"/>
        <w:jc w:val="both"/>
        <w:rPr>
          <w:rFonts w:ascii="Arial" w:hAnsi="Arial" w:cs="Arial"/>
          <w:sz w:val="22"/>
          <w:szCs w:val="22"/>
          <w:lang w:eastAsia="en-IN"/>
        </w:rPr>
      </w:pPr>
      <w:r w:rsidRPr="00C544D1">
        <w:rPr>
          <w:rFonts w:ascii="Arial" w:hAnsi="Arial" w:cs="Arial"/>
          <w:b/>
          <w:sz w:val="22"/>
          <w:szCs w:val="22"/>
          <w:lang w:eastAsia="en-IN"/>
        </w:rPr>
        <w:lastRenderedPageBreak/>
        <w:t>AUTOMATICS AND ELECTRIC EQUIPMENT:</w:t>
      </w:r>
      <w:r w:rsidRPr="00C544D1">
        <w:rPr>
          <w:rFonts w:ascii="Arial" w:hAnsi="Arial" w:cs="Arial"/>
          <w:sz w:val="22"/>
          <w:szCs w:val="22"/>
          <w:lang w:eastAsia="en-IN"/>
        </w:rPr>
        <w:t xml:space="preserve"> </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 xml:space="preserve">Process control equipment is used for the supervision and regulation of the operation of the plant and for the limitation of damage. In case of emergency, for example, breakdown of the electrical power supply, the biogas plant is automatically transferred to safe operating conditions by the process instrumentation. </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 xml:space="preserve">Necessary electrically driven devices are supplied with emergency power. Automatic system allows to supervise the plant parameters in real time and to recognize and correct aberrations immediately; to run the plant on its optimum and thereby to save resources and costs; to make recordings for the electronic journal of operation parameters. Automatic system consists of control cabinet, sensors for parameter control of technological process and execution devices. </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Control cabinet is designed on the basis of industrial controller with using periphery distributing system and operator panel Touch with touch-sensitive control. Communications is executed physical interface RS-485.</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38775" cy="1971675"/>
            <wp:effectExtent l="19050" t="19050" r="28575"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042C05.tmp"/>
                    <pic:cNvPicPr/>
                  </pic:nvPicPr>
                  <pic:blipFill>
                    <a:blip r:embed="rId37">
                      <a:extLst>
                        <a:ext uri="{28A0092B-C50C-407E-A947-70E740481C1C}">
                          <a14:useLocalDpi xmlns:a14="http://schemas.microsoft.com/office/drawing/2010/main" val="0"/>
                        </a:ext>
                      </a:extLst>
                    </a:blip>
                    <a:stretch>
                      <a:fillRect/>
                    </a:stretch>
                  </pic:blipFill>
                  <pic:spPr>
                    <a:xfrm>
                      <a:off x="0" y="0"/>
                      <a:ext cx="5439542" cy="1971953"/>
                    </a:xfrm>
                    <a:prstGeom prst="rect">
                      <a:avLst/>
                    </a:prstGeom>
                    <a:ln>
                      <a:solidFill>
                        <a:schemeClr val="tx1"/>
                      </a:solidFill>
                    </a:ln>
                  </pic:spPr>
                </pic:pic>
              </a:graphicData>
            </a:graphic>
          </wp:inline>
        </w:drawing>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8828A5">
        <w:rPr>
          <w:rFonts w:ascii="Arial" w:hAnsi="Arial" w:cs="Arial"/>
          <w:sz w:val="22"/>
          <w:szCs w:val="22"/>
          <w:lang w:eastAsia="en-IN"/>
        </w:rPr>
        <w:t xml:space="preserve">Upper part has power box, central, and front-end processor. Below periphery distributing system is installed with input – output unit. In lower part the interface relay and clips are installed for connecting execution devices. </w:t>
      </w:r>
      <w:r>
        <w:rPr>
          <w:rFonts w:ascii="Arial" w:hAnsi="Arial" w:cs="Arial"/>
          <w:sz w:val="22"/>
          <w:szCs w:val="22"/>
          <w:lang w:eastAsia="en-IN"/>
        </w:rPr>
        <w:t xml:space="preserve">The plant can be </w:t>
      </w:r>
      <w:r w:rsidRPr="008828A5">
        <w:rPr>
          <w:rFonts w:ascii="Arial" w:hAnsi="Arial" w:cs="Arial"/>
          <w:sz w:val="22"/>
          <w:szCs w:val="22"/>
          <w:lang w:eastAsia="en-IN"/>
        </w:rPr>
        <w:t>operated by 1 or 2 operator</w:t>
      </w:r>
      <w:r w:rsidR="00C515B4">
        <w:rPr>
          <w:rFonts w:ascii="Arial" w:hAnsi="Arial" w:cs="Arial"/>
          <w:sz w:val="22"/>
          <w:szCs w:val="22"/>
          <w:lang w:eastAsia="en-IN"/>
        </w:rPr>
        <w:t>s</w:t>
      </w:r>
      <w:r w:rsidRPr="008828A5">
        <w:rPr>
          <w:rFonts w:ascii="Arial" w:hAnsi="Arial" w:cs="Arial"/>
          <w:sz w:val="22"/>
          <w:szCs w:val="22"/>
          <w:lang w:eastAsia="en-IN"/>
        </w:rPr>
        <w:t>.</w:t>
      </w:r>
    </w:p>
    <w:p w:rsidR="00C544D1" w:rsidRDefault="00C544D1" w:rsidP="00136AB2">
      <w:pPr>
        <w:pStyle w:val="ListParagraph"/>
        <w:numPr>
          <w:ilvl w:val="0"/>
          <w:numId w:val="44"/>
        </w:numPr>
        <w:autoSpaceDE w:val="0"/>
        <w:autoSpaceDN w:val="0"/>
        <w:adjustRightInd w:val="0"/>
        <w:spacing w:before="240" w:line="360" w:lineRule="auto"/>
        <w:ind w:left="1134" w:right="-143" w:hanging="425"/>
        <w:jc w:val="both"/>
        <w:rPr>
          <w:rFonts w:ascii="Arial" w:hAnsi="Arial" w:cs="Arial"/>
          <w:sz w:val="22"/>
          <w:szCs w:val="22"/>
          <w:lang w:eastAsia="en-IN"/>
        </w:rPr>
      </w:pPr>
      <w:r w:rsidRPr="00C544D1">
        <w:rPr>
          <w:rFonts w:ascii="Arial" w:hAnsi="Arial" w:cs="Arial"/>
          <w:b/>
          <w:sz w:val="22"/>
          <w:szCs w:val="22"/>
          <w:lang w:eastAsia="en-IN"/>
        </w:rPr>
        <w:t>CNG STORAGE SYSTEM FOR COMPRESSED BIOGAS/BIOCNG:</w:t>
      </w:r>
      <w:r w:rsidRPr="00C544D1">
        <w:rPr>
          <w:rFonts w:ascii="Arial" w:hAnsi="Arial" w:cs="Arial"/>
          <w:sz w:val="22"/>
          <w:szCs w:val="22"/>
          <w:lang w:eastAsia="en-IN"/>
        </w:rPr>
        <w:t xml:space="preserve"> </w:t>
      </w:r>
    </w:p>
    <w:p w:rsidR="00C544D1" w:rsidRP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t xml:space="preserve">As per information provided to us, Compressed Biogas Cylinder designs are built as per the customer’s requirements and specifications prescribed by the Indian or International Standards. Design calculation and drawings are duly verified by BIS and finally approved by the Petroleum and Explosives Safety Organisation (PESO), Nagpur. </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544D1">
        <w:rPr>
          <w:rFonts w:ascii="Arial" w:hAnsi="Arial" w:cs="Arial"/>
          <w:sz w:val="22"/>
          <w:szCs w:val="22"/>
          <w:lang w:eastAsia="en-IN"/>
        </w:rPr>
        <w:lastRenderedPageBreak/>
        <w:t>The industrial cylinders for domestic market are manufactured as per IS-7285 standard whereas the CNG cylinders for on-board usage in automobiles are manufactured as per IS-15490, both the standards are duly certified by Bureau of Indian Standards (ISI) and later approved by Petroleum and Explosives Safety Organisation (PESO), Govt. of India.</w:t>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48300" cy="1752600"/>
            <wp:effectExtent l="19050" t="19050" r="1905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04882D.tmp"/>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49068" cy="1752847"/>
                    </a:xfrm>
                    <a:prstGeom prst="rect">
                      <a:avLst/>
                    </a:prstGeom>
                    <a:ln>
                      <a:solidFill>
                        <a:schemeClr val="tx1"/>
                      </a:solidFill>
                    </a:ln>
                  </pic:spPr>
                </pic:pic>
              </a:graphicData>
            </a:graphic>
          </wp:inline>
        </w:drawing>
      </w:r>
    </w:p>
    <w:p w:rsidR="00C544D1" w:rsidRDefault="00C544D1"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67350" cy="1562100"/>
            <wp:effectExtent l="19050" t="19050" r="19050" b="1905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B043602.tmp"/>
                    <pic:cNvPicPr/>
                  </pic:nvPicPr>
                  <pic:blipFill>
                    <a:blip r:embed="rId40">
                      <a:extLst>
                        <a:ext uri="{BEBA8EAE-BF5A-486C-A8C5-ECC9F3942E4B}">
                          <a14:imgProps xmlns:a14="http://schemas.microsoft.com/office/drawing/2010/main">
                            <a14:imgLayer r:embed="rId4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67350" cy="1562100"/>
                    </a:xfrm>
                    <a:prstGeom prst="rect">
                      <a:avLst/>
                    </a:prstGeom>
                    <a:ln>
                      <a:solidFill>
                        <a:schemeClr val="tx1"/>
                      </a:solidFill>
                    </a:ln>
                  </pic:spPr>
                </pic:pic>
              </a:graphicData>
            </a:graphic>
          </wp:inline>
        </w:drawing>
      </w:r>
    </w:p>
    <w:p w:rsidR="0050388C" w:rsidRPr="002F1F03" w:rsidRDefault="0050388C" w:rsidP="00C544D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50388C">
        <w:rPr>
          <w:rFonts w:ascii="Arial" w:hAnsi="Arial" w:cs="Arial"/>
          <w:b/>
          <w:sz w:val="22"/>
          <w:szCs w:val="22"/>
          <w:lang w:eastAsia="en-IN"/>
        </w:rPr>
        <w:t>Specification:</w:t>
      </w:r>
      <w:r>
        <w:rPr>
          <w:rFonts w:ascii="Arial" w:hAnsi="Arial" w:cs="Arial"/>
          <w:sz w:val="22"/>
          <w:szCs w:val="22"/>
          <w:lang w:eastAsia="en-IN"/>
        </w:rPr>
        <w:t xml:space="preserve"> </w:t>
      </w:r>
      <w:r w:rsidRPr="0050388C">
        <w:rPr>
          <w:rFonts w:ascii="Arial" w:hAnsi="Arial" w:cs="Arial"/>
          <w:sz w:val="22"/>
          <w:szCs w:val="22"/>
          <w:lang w:eastAsia="en-IN"/>
        </w:rPr>
        <w:t xml:space="preserve">40 Cylinder Cascade @ 260 </w:t>
      </w:r>
      <w:proofErr w:type="spellStart"/>
      <w:r w:rsidRPr="0050388C">
        <w:rPr>
          <w:rFonts w:ascii="Arial" w:hAnsi="Arial" w:cs="Arial"/>
          <w:sz w:val="22"/>
          <w:szCs w:val="22"/>
          <w:lang w:eastAsia="en-IN"/>
        </w:rPr>
        <w:t>Kgf</w:t>
      </w:r>
      <w:proofErr w:type="spellEnd"/>
      <w:r w:rsidRPr="0050388C">
        <w:rPr>
          <w:rFonts w:ascii="Arial" w:hAnsi="Arial" w:cs="Arial"/>
          <w:sz w:val="22"/>
          <w:szCs w:val="22"/>
          <w:lang w:eastAsia="en-IN"/>
        </w:rPr>
        <w:t>/cm²</w:t>
      </w:r>
      <w:r>
        <w:rPr>
          <w:rFonts w:ascii="Arial" w:hAnsi="Arial" w:cs="Arial"/>
          <w:sz w:val="22"/>
          <w:szCs w:val="22"/>
          <w:lang w:eastAsia="en-IN"/>
        </w:rPr>
        <w:t xml:space="preserve">. </w:t>
      </w:r>
      <w:r w:rsidRPr="0050388C">
        <w:rPr>
          <w:rFonts w:ascii="Arial" w:hAnsi="Arial" w:cs="Arial"/>
          <w:sz w:val="22"/>
          <w:szCs w:val="22"/>
          <w:lang w:eastAsia="en-IN"/>
        </w:rPr>
        <w:t xml:space="preserve">Water Capacity-75.0 Litres per Cylinder, Cascade Water Capacity- 3000 Litres, Working pressure of 250 </w:t>
      </w:r>
      <w:proofErr w:type="spellStart"/>
      <w:r w:rsidRPr="0050388C">
        <w:rPr>
          <w:rFonts w:ascii="Arial" w:hAnsi="Arial" w:cs="Arial"/>
          <w:sz w:val="22"/>
          <w:szCs w:val="22"/>
          <w:lang w:eastAsia="en-IN"/>
        </w:rPr>
        <w:t>Kgf</w:t>
      </w:r>
      <w:proofErr w:type="spellEnd"/>
      <w:r w:rsidRPr="0050388C">
        <w:rPr>
          <w:rFonts w:ascii="Arial" w:hAnsi="Arial" w:cs="Arial"/>
          <w:sz w:val="22"/>
          <w:szCs w:val="22"/>
          <w:lang w:eastAsia="en-IN"/>
        </w:rPr>
        <w:t xml:space="preserve">/cm², OD- 267 mm, Dim-3.2 x1.85 x1.90Mtr, Cascade Weight-5.0 Ton Approx. </w:t>
      </w:r>
      <w:r>
        <w:rPr>
          <w:rFonts w:ascii="Arial" w:hAnsi="Arial" w:cs="Arial"/>
          <w:sz w:val="22"/>
          <w:szCs w:val="22"/>
          <w:lang w:eastAsia="en-IN"/>
        </w:rPr>
        <w:t>(</w:t>
      </w:r>
      <w:r w:rsidRPr="0050388C">
        <w:rPr>
          <w:rFonts w:ascii="Arial" w:hAnsi="Arial" w:cs="Arial"/>
          <w:b/>
          <w:i/>
          <w:sz w:val="22"/>
          <w:szCs w:val="22"/>
          <w:lang w:eastAsia="en-IN"/>
        </w:rPr>
        <w:t>Note:</w:t>
      </w:r>
      <w:r w:rsidRPr="0050388C">
        <w:rPr>
          <w:rFonts w:ascii="Arial" w:hAnsi="Arial" w:cs="Arial"/>
          <w:i/>
          <w:sz w:val="22"/>
          <w:szCs w:val="22"/>
          <w:lang w:eastAsia="en-IN"/>
        </w:rPr>
        <w:t xml:space="preserve"> All cylinders are Hydro static Tested</w:t>
      </w:r>
      <w:r>
        <w:rPr>
          <w:rFonts w:ascii="Arial" w:hAnsi="Arial" w:cs="Arial"/>
          <w:i/>
          <w:sz w:val="22"/>
          <w:szCs w:val="22"/>
          <w:lang w:eastAsia="en-IN"/>
        </w:rPr>
        <w:t>)</w:t>
      </w:r>
      <w:r w:rsidR="002F1F03">
        <w:rPr>
          <w:rFonts w:ascii="Arial" w:hAnsi="Arial" w:cs="Arial"/>
          <w:i/>
          <w:sz w:val="22"/>
          <w:szCs w:val="22"/>
          <w:lang w:eastAsia="en-IN"/>
        </w:rPr>
        <w:t>.</w:t>
      </w:r>
    </w:p>
    <w:p w:rsidR="002F1F03" w:rsidRDefault="002F1F03" w:rsidP="002F1F03">
      <w:pPr>
        <w:pStyle w:val="ListParagraph"/>
        <w:spacing w:line="360" w:lineRule="auto"/>
        <w:ind w:left="709" w:right="-143"/>
        <w:jc w:val="both"/>
        <w:rPr>
          <w:rFonts w:ascii="Arial" w:hAnsi="Arial" w:cs="Arial"/>
          <w:b/>
          <w:sz w:val="22"/>
          <w:szCs w:val="22"/>
          <w:lang w:eastAsia="en-IN"/>
        </w:rPr>
      </w:pPr>
    </w:p>
    <w:p w:rsidR="00954B7B" w:rsidRDefault="00954B7B" w:rsidP="00136AB2">
      <w:pPr>
        <w:pStyle w:val="ListParagraph"/>
        <w:numPr>
          <w:ilvl w:val="0"/>
          <w:numId w:val="43"/>
        </w:numPr>
        <w:spacing w:after="240" w:line="360" w:lineRule="auto"/>
        <w:ind w:left="709" w:right="-143" w:hanging="425"/>
        <w:jc w:val="both"/>
        <w:rPr>
          <w:rFonts w:ascii="Arial" w:hAnsi="Arial" w:cs="Arial"/>
          <w:b/>
          <w:sz w:val="22"/>
          <w:szCs w:val="22"/>
          <w:lang w:eastAsia="en-IN"/>
        </w:rPr>
      </w:pPr>
      <w:r w:rsidRPr="00954B7B">
        <w:rPr>
          <w:rFonts w:ascii="Arial" w:hAnsi="Arial" w:cs="Arial"/>
          <w:b/>
          <w:sz w:val="22"/>
          <w:szCs w:val="22"/>
          <w:lang w:eastAsia="en-IN"/>
        </w:rPr>
        <w:t>TECHNOLOGY USED</w:t>
      </w:r>
      <w:r>
        <w:rPr>
          <w:rFonts w:ascii="Arial" w:hAnsi="Arial" w:cs="Arial"/>
          <w:b/>
          <w:sz w:val="22"/>
          <w:szCs w:val="22"/>
          <w:lang w:eastAsia="en-IN"/>
        </w:rPr>
        <w:t>:</w:t>
      </w:r>
    </w:p>
    <w:p w:rsidR="002F1F03" w:rsidRPr="002F1F03" w:rsidRDefault="00D8212D" w:rsidP="00136AB2">
      <w:pPr>
        <w:pStyle w:val="ListParagraph"/>
        <w:numPr>
          <w:ilvl w:val="0"/>
          <w:numId w:val="45"/>
        </w:numPr>
        <w:autoSpaceDE w:val="0"/>
        <w:autoSpaceDN w:val="0"/>
        <w:adjustRightInd w:val="0"/>
        <w:spacing w:before="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TECHNOLOGY SUPPLIER, EPC</w:t>
      </w:r>
      <w:r w:rsidR="0037153F">
        <w:rPr>
          <w:rFonts w:ascii="Arial" w:hAnsi="Arial" w:cs="Arial"/>
          <w:b/>
          <w:sz w:val="22"/>
          <w:szCs w:val="22"/>
          <w:lang w:eastAsia="en-IN"/>
        </w:rPr>
        <w:t xml:space="preserve"> CONTRACTOR</w:t>
      </w:r>
      <w:r>
        <w:rPr>
          <w:rFonts w:ascii="Arial" w:hAnsi="Arial" w:cs="Arial"/>
          <w:b/>
          <w:sz w:val="22"/>
          <w:szCs w:val="22"/>
          <w:lang w:eastAsia="en-IN"/>
        </w:rPr>
        <w:t xml:space="preserve">: </w:t>
      </w:r>
    </w:p>
    <w:p w:rsidR="00001CDF" w:rsidRDefault="002F1F03" w:rsidP="00001CDF">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sz w:val="22"/>
          <w:szCs w:val="22"/>
          <w:lang w:eastAsia="en-IN"/>
        </w:rPr>
        <w:t>As per the contract agreement executed on 23</w:t>
      </w:r>
      <w:r w:rsidRPr="002F1F03">
        <w:rPr>
          <w:rFonts w:ascii="Arial" w:hAnsi="Arial" w:cs="Arial"/>
          <w:sz w:val="22"/>
          <w:szCs w:val="22"/>
          <w:lang w:eastAsia="en-IN"/>
        </w:rPr>
        <w:t>rd</w:t>
      </w:r>
      <w:r>
        <w:rPr>
          <w:rFonts w:ascii="Arial" w:hAnsi="Arial" w:cs="Arial"/>
          <w:sz w:val="22"/>
          <w:szCs w:val="22"/>
          <w:lang w:eastAsia="en-IN"/>
        </w:rPr>
        <w:t xml:space="preserve"> December 2023, </w:t>
      </w:r>
      <w:r w:rsidR="00E22DC1">
        <w:rPr>
          <w:rFonts w:ascii="Arial" w:hAnsi="Arial" w:cs="Arial"/>
          <w:sz w:val="22"/>
          <w:szCs w:val="22"/>
          <w:lang w:eastAsia="en-IN"/>
        </w:rPr>
        <w:t>M/s Jog Waste t</w:t>
      </w:r>
      <w:r>
        <w:rPr>
          <w:rFonts w:ascii="Arial" w:hAnsi="Arial" w:cs="Arial"/>
          <w:sz w:val="22"/>
          <w:szCs w:val="22"/>
          <w:lang w:eastAsia="en-IN"/>
        </w:rPr>
        <w:t xml:space="preserve">o Energy Pvt </w:t>
      </w:r>
      <w:r w:rsidRPr="002F1F03">
        <w:rPr>
          <w:rFonts w:ascii="Arial" w:hAnsi="Arial" w:cs="Arial"/>
          <w:sz w:val="22"/>
          <w:szCs w:val="22"/>
          <w:lang w:eastAsia="en-IN"/>
        </w:rPr>
        <w:t>Ltd</w:t>
      </w:r>
      <w:r>
        <w:rPr>
          <w:rFonts w:ascii="Arial" w:hAnsi="Arial" w:cs="Arial"/>
          <w:sz w:val="22"/>
          <w:szCs w:val="22"/>
          <w:lang w:eastAsia="en-IN"/>
        </w:rPr>
        <w:t xml:space="preserve"> has been appointed as the EPC consultant by the Company for commission</w:t>
      </w:r>
      <w:r w:rsidR="0008641C">
        <w:rPr>
          <w:rFonts w:ascii="Arial" w:hAnsi="Arial" w:cs="Arial"/>
          <w:sz w:val="22"/>
          <w:szCs w:val="22"/>
          <w:lang w:eastAsia="en-IN"/>
        </w:rPr>
        <w:t xml:space="preserve">ing the proposed Bio-CNG plant. </w:t>
      </w:r>
      <w:r w:rsidRPr="0008641C">
        <w:rPr>
          <w:rFonts w:ascii="Arial" w:hAnsi="Arial" w:cs="Arial"/>
          <w:sz w:val="22"/>
          <w:szCs w:val="22"/>
          <w:lang w:eastAsia="en-IN"/>
        </w:rPr>
        <w:t>As per the data/information provided by the client/company, M/s Jog Waste To Energy Private Limited was incorporated on 13</w:t>
      </w:r>
      <w:r w:rsidR="00E22DC1" w:rsidRPr="0008641C">
        <w:rPr>
          <w:rFonts w:ascii="Arial" w:hAnsi="Arial" w:cs="Arial"/>
          <w:sz w:val="22"/>
          <w:szCs w:val="22"/>
          <w:lang w:eastAsia="en-IN"/>
        </w:rPr>
        <w:t xml:space="preserve">th </w:t>
      </w:r>
      <w:r w:rsidRPr="0008641C">
        <w:rPr>
          <w:rFonts w:ascii="Arial" w:hAnsi="Arial" w:cs="Arial"/>
          <w:sz w:val="22"/>
          <w:szCs w:val="22"/>
          <w:lang w:eastAsia="en-IN"/>
        </w:rPr>
        <w:t>June 2016</w:t>
      </w:r>
      <w:r w:rsidR="00E22DC1" w:rsidRPr="0008641C">
        <w:rPr>
          <w:rFonts w:ascii="Arial" w:hAnsi="Arial" w:cs="Arial"/>
          <w:sz w:val="22"/>
          <w:szCs w:val="22"/>
          <w:lang w:eastAsia="en-IN"/>
        </w:rPr>
        <w:t xml:space="preserve">, having registered office at 16/3 </w:t>
      </w:r>
      <w:proofErr w:type="spellStart"/>
      <w:r w:rsidR="00E22DC1" w:rsidRPr="0008641C">
        <w:rPr>
          <w:rFonts w:ascii="Arial" w:hAnsi="Arial" w:cs="Arial"/>
          <w:sz w:val="22"/>
          <w:szCs w:val="22"/>
          <w:lang w:eastAsia="en-IN"/>
        </w:rPr>
        <w:t>Shivbhumi</w:t>
      </w:r>
      <w:proofErr w:type="spellEnd"/>
      <w:r w:rsidR="00E22DC1" w:rsidRPr="0008641C">
        <w:rPr>
          <w:rFonts w:ascii="Arial" w:hAnsi="Arial" w:cs="Arial"/>
          <w:sz w:val="22"/>
          <w:szCs w:val="22"/>
          <w:lang w:eastAsia="en-IN"/>
        </w:rPr>
        <w:t xml:space="preserve"> Estate-2 </w:t>
      </w:r>
      <w:proofErr w:type="spellStart"/>
      <w:r w:rsidR="00E22DC1" w:rsidRPr="0008641C">
        <w:rPr>
          <w:rFonts w:ascii="Arial" w:hAnsi="Arial" w:cs="Arial"/>
          <w:sz w:val="22"/>
          <w:szCs w:val="22"/>
          <w:lang w:eastAsia="en-IN"/>
        </w:rPr>
        <w:t>Gatrad-Kunjad</w:t>
      </w:r>
      <w:proofErr w:type="spellEnd"/>
      <w:r w:rsidR="00E22DC1" w:rsidRPr="0008641C">
        <w:rPr>
          <w:rFonts w:ascii="Arial" w:hAnsi="Arial" w:cs="Arial"/>
          <w:sz w:val="22"/>
          <w:szCs w:val="22"/>
          <w:lang w:eastAsia="en-IN"/>
        </w:rPr>
        <w:t xml:space="preserve"> Road, Bakrol-Bujrang Ahmedabad Gujrat, 382433.</w:t>
      </w:r>
      <w:r w:rsidR="0008641C">
        <w:rPr>
          <w:rFonts w:ascii="Arial" w:hAnsi="Arial" w:cs="Arial"/>
          <w:sz w:val="22"/>
          <w:szCs w:val="22"/>
          <w:lang w:eastAsia="en-IN"/>
        </w:rPr>
        <w:t xml:space="preserve"> </w:t>
      </w:r>
      <w:r w:rsidR="00E22DC1" w:rsidRPr="0008641C">
        <w:rPr>
          <w:rFonts w:ascii="Arial" w:hAnsi="Arial" w:cs="Arial"/>
          <w:sz w:val="22"/>
          <w:szCs w:val="22"/>
          <w:lang w:eastAsia="en-IN"/>
        </w:rPr>
        <w:t xml:space="preserve">The Corporate Identification Number of the </w:t>
      </w:r>
      <w:r w:rsidR="00E22DC1" w:rsidRPr="0008641C">
        <w:rPr>
          <w:rFonts w:ascii="Arial" w:hAnsi="Arial" w:cs="Arial"/>
          <w:sz w:val="22"/>
          <w:szCs w:val="22"/>
          <w:lang w:eastAsia="en-IN"/>
        </w:rPr>
        <w:lastRenderedPageBreak/>
        <w:t xml:space="preserve">company is (CIN) </w:t>
      </w:r>
      <w:r w:rsidR="00E22DC1" w:rsidRPr="0008641C">
        <w:rPr>
          <w:rFonts w:ascii="Arial" w:hAnsi="Arial" w:cs="Arial"/>
          <w:i/>
          <w:sz w:val="22"/>
          <w:szCs w:val="22"/>
          <w:lang w:eastAsia="en-IN"/>
        </w:rPr>
        <w:t>U40100GJ2016PTC092443, (GST)-24AADCJ7356G1ZJ</w:t>
      </w:r>
      <w:r w:rsidR="0008641C">
        <w:rPr>
          <w:rFonts w:ascii="Arial" w:hAnsi="Arial" w:cs="Arial"/>
          <w:i/>
          <w:sz w:val="22"/>
          <w:szCs w:val="22"/>
          <w:lang w:eastAsia="en-IN"/>
        </w:rPr>
        <w:t xml:space="preserve"> </w:t>
      </w:r>
      <w:r w:rsidR="00E22DC1" w:rsidRPr="0008641C">
        <w:rPr>
          <w:rFonts w:ascii="Arial" w:hAnsi="Arial" w:cs="Arial"/>
          <w:sz w:val="22"/>
          <w:szCs w:val="22"/>
          <w:lang w:eastAsia="en-IN"/>
        </w:rPr>
        <w:t>and its registration number is 92443.</w:t>
      </w:r>
      <w:r w:rsidR="00001CDF">
        <w:rPr>
          <w:rFonts w:ascii="Arial" w:hAnsi="Arial" w:cs="Arial"/>
          <w:sz w:val="22"/>
          <w:szCs w:val="22"/>
          <w:lang w:eastAsia="en-IN"/>
        </w:rPr>
        <w:t xml:space="preserve"> </w:t>
      </w:r>
    </w:p>
    <w:p w:rsidR="0008641C" w:rsidRPr="00001CDF" w:rsidRDefault="00E22DC1" w:rsidP="00001CDF">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001CDF">
        <w:rPr>
          <w:rFonts w:ascii="Arial" w:hAnsi="Arial" w:cs="Arial"/>
          <w:sz w:val="22"/>
          <w:szCs w:val="22"/>
          <w:lang w:eastAsia="en-IN"/>
        </w:rPr>
        <w:t xml:space="preserve">The company </w:t>
      </w:r>
      <w:r w:rsidR="00D8212D" w:rsidRPr="00001CDF">
        <w:rPr>
          <w:rFonts w:ascii="Arial" w:hAnsi="Arial" w:cs="Arial"/>
          <w:sz w:val="22"/>
          <w:szCs w:val="22"/>
          <w:lang w:eastAsia="en-IN"/>
        </w:rPr>
        <w:t>provid</w:t>
      </w:r>
      <w:r w:rsidRPr="00001CDF">
        <w:rPr>
          <w:rFonts w:ascii="Arial" w:hAnsi="Arial" w:cs="Arial"/>
          <w:sz w:val="22"/>
          <w:szCs w:val="22"/>
          <w:lang w:eastAsia="en-IN"/>
        </w:rPr>
        <w:t>es</w:t>
      </w:r>
      <w:r w:rsidR="00D8212D" w:rsidRPr="00001CDF">
        <w:rPr>
          <w:rFonts w:ascii="Arial" w:hAnsi="Arial" w:cs="Arial"/>
          <w:sz w:val="22"/>
          <w:szCs w:val="22"/>
          <w:lang w:eastAsia="en-IN"/>
        </w:rPr>
        <w:t xml:space="preserve"> cost effective innovative products and services, to cater ever emerging needs o</w:t>
      </w:r>
      <w:r w:rsidRPr="00001CDF">
        <w:rPr>
          <w:rFonts w:ascii="Arial" w:hAnsi="Arial" w:cs="Arial"/>
          <w:sz w:val="22"/>
          <w:szCs w:val="22"/>
          <w:lang w:eastAsia="en-IN"/>
        </w:rPr>
        <w:t xml:space="preserve">f the domain, of solar energy, </w:t>
      </w:r>
      <w:r w:rsidR="00D8212D" w:rsidRPr="00001CDF">
        <w:rPr>
          <w:rFonts w:ascii="Arial" w:hAnsi="Arial" w:cs="Arial"/>
          <w:sz w:val="22"/>
          <w:szCs w:val="22"/>
          <w:lang w:eastAsia="en-IN"/>
        </w:rPr>
        <w:t xml:space="preserve">Biogas and other waste to energy technologies. </w:t>
      </w:r>
      <w:r w:rsidRPr="00001CDF">
        <w:rPr>
          <w:rFonts w:ascii="Arial" w:hAnsi="Arial" w:cs="Arial"/>
          <w:sz w:val="22"/>
          <w:szCs w:val="22"/>
          <w:lang w:eastAsia="en-IN"/>
        </w:rPr>
        <w:t xml:space="preserve">Also provides the </w:t>
      </w:r>
      <w:r w:rsidR="00D8212D" w:rsidRPr="00001CDF">
        <w:rPr>
          <w:rFonts w:ascii="Arial" w:hAnsi="Arial" w:cs="Arial"/>
          <w:sz w:val="22"/>
          <w:szCs w:val="22"/>
          <w:lang w:eastAsia="en-IN"/>
        </w:rPr>
        <w:t xml:space="preserve">cost-effective equipment to expert consulting and training in order to set up own Biogas generation &amp; Up-gradation plant. </w:t>
      </w:r>
    </w:p>
    <w:p w:rsidR="00D8212D" w:rsidRPr="0008641C" w:rsidRDefault="00E22DC1" w:rsidP="0008641C">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08641C">
        <w:rPr>
          <w:rFonts w:ascii="Arial" w:hAnsi="Arial" w:cs="Arial"/>
          <w:sz w:val="22"/>
          <w:szCs w:val="22"/>
          <w:lang w:eastAsia="en-IN"/>
        </w:rPr>
        <w:t>M/s Jog Waste To Energy Pvt Ltd</w:t>
      </w:r>
      <w:r w:rsidR="00D8212D" w:rsidRPr="0008641C">
        <w:rPr>
          <w:rFonts w:ascii="Arial" w:hAnsi="Arial" w:cs="Arial"/>
          <w:sz w:val="22"/>
          <w:szCs w:val="22"/>
          <w:lang w:eastAsia="en-IN"/>
        </w:rPr>
        <w:t xml:space="preserve"> has the expertise of all the stages of the upgrading process, focus on every stage starting from Raw Biogas collection, Biogas to power project, Biogas cleaning, Biogas drying, Biogas purification, Biogas compression, and finally Biogas Bottling.</w:t>
      </w:r>
      <w:r w:rsidR="0008641C" w:rsidRPr="0008641C">
        <w:rPr>
          <w:rFonts w:ascii="Arial" w:hAnsi="Arial" w:cs="Arial"/>
          <w:sz w:val="22"/>
          <w:szCs w:val="22"/>
          <w:lang w:eastAsia="en-IN"/>
        </w:rPr>
        <w:t xml:space="preserve"> It </w:t>
      </w:r>
      <w:r w:rsidR="00D8212D" w:rsidRPr="0008641C">
        <w:rPr>
          <w:rFonts w:ascii="Arial" w:hAnsi="Arial" w:cs="Arial"/>
          <w:sz w:val="22"/>
          <w:szCs w:val="22"/>
          <w:lang w:eastAsia="en-IN"/>
        </w:rPr>
        <w:t xml:space="preserve">is an established solar venture concentrated on off-framework and on- lattice (with net metering) Solar Power plant applications. </w:t>
      </w:r>
    </w:p>
    <w:p w:rsidR="0008641C" w:rsidRPr="0008641C" w:rsidRDefault="00760712" w:rsidP="00136AB2">
      <w:pPr>
        <w:pStyle w:val="ListParagraph"/>
        <w:numPr>
          <w:ilvl w:val="0"/>
          <w:numId w:val="45"/>
        </w:numPr>
        <w:autoSpaceDE w:val="0"/>
        <w:autoSpaceDN w:val="0"/>
        <w:adjustRightInd w:val="0"/>
        <w:spacing w:before="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P</w:t>
      </w:r>
      <w:r w:rsidR="00D8212D">
        <w:rPr>
          <w:rFonts w:ascii="Arial" w:hAnsi="Arial" w:cs="Arial"/>
          <w:b/>
          <w:sz w:val="22"/>
          <w:szCs w:val="22"/>
          <w:lang w:eastAsia="en-IN"/>
        </w:rPr>
        <w:t>ROPOSED TECHNOLOGY:</w:t>
      </w:r>
    </w:p>
    <w:p w:rsidR="00A3105E" w:rsidRPr="0008641C" w:rsidRDefault="00D8212D" w:rsidP="0008641C">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08641C">
        <w:rPr>
          <w:rFonts w:ascii="Arial" w:hAnsi="Arial" w:cs="Arial"/>
          <w:b/>
          <w:sz w:val="22"/>
          <w:szCs w:val="22"/>
          <w:lang w:eastAsia="en-IN"/>
        </w:rPr>
        <w:t>BIO-METHANATION TECHNOLOGY</w:t>
      </w:r>
      <w:r w:rsidR="00A3105E" w:rsidRPr="0008641C">
        <w:rPr>
          <w:rFonts w:ascii="Arial" w:hAnsi="Arial" w:cs="Arial"/>
          <w:b/>
          <w:sz w:val="22"/>
          <w:szCs w:val="22"/>
          <w:lang w:eastAsia="en-IN"/>
        </w:rPr>
        <w:t xml:space="preserve">: </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 xml:space="preserve">The </w:t>
      </w:r>
      <w:r w:rsidRPr="0008641C">
        <w:rPr>
          <w:rFonts w:ascii="Arial" w:hAnsi="Arial" w:cs="Arial"/>
          <w:b/>
          <w:sz w:val="22"/>
          <w:szCs w:val="22"/>
          <w:lang w:eastAsia="en-IN"/>
        </w:rPr>
        <w:t>CSTR Mesophilic bio-methanation technology</w:t>
      </w:r>
      <w:r w:rsidRPr="00A3105E">
        <w:rPr>
          <w:rFonts w:ascii="Arial" w:hAnsi="Arial" w:cs="Arial"/>
          <w:sz w:val="22"/>
          <w:szCs w:val="22"/>
          <w:lang w:eastAsia="en-IN"/>
        </w:rPr>
        <w:t xml:space="preserve"> alon</w:t>
      </w:r>
      <w:r w:rsidR="00C515B4">
        <w:rPr>
          <w:rFonts w:ascii="Arial" w:hAnsi="Arial" w:cs="Arial"/>
          <w:sz w:val="22"/>
          <w:szCs w:val="22"/>
          <w:lang w:eastAsia="en-IN"/>
        </w:rPr>
        <w:t>g with its purification system i</w:t>
      </w:r>
      <w:r w:rsidRPr="00A3105E">
        <w:rPr>
          <w:rFonts w:ascii="Arial" w:hAnsi="Arial" w:cs="Arial"/>
          <w:sz w:val="22"/>
          <w:szCs w:val="22"/>
          <w:lang w:eastAsia="en-IN"/>
        </w:rPr>
        <w:t xml:space="preserve">s supplied by </w:t>
      </w:r>
      <w:r w:rsidR="0008641C">
        <w:rPr>
          <w:rFonts w:ascii="Arial" w:hAnsi="Arial" w:cs="Arial"/>
          <w:sz w:val="22"/>
          <w:szCs w:val="22"/>
          <w:lang w:eastAsia="en-IN"/>
        </w:rPr>
        <w:t>M/s Jog Waste t</w:t>
      </w:r>
      <w:r w:rsidR="0008641C" w:rsidRPr="00A3105E">
        <w:rPr>
          <w:rFonts w:ascii="Arial" w:hAnsi="Arial" w:cs="Arial"/>
          <w:sz w:val="22"/>
          <w:szCs w:val="22"/>
          <w:lang w:eastAsia="en-IN"/>
        </w:rPr>
        <w:t>o Energy Pvt Ltd</w:t>
      </w:r>
      <w:r w:rsidRPr="00A3105E">
        <w:rPr>
          <w:rFonts w:ascii="Arial" w:hAnsi="Arial" w:cs="Arial"/>
          <w:sz w:val="22"/>
          <w:szCs w:val="22"/>
          <w:lang w:eastAsia="en-IN"/>
        </w:rPr>
        <w:t>, Ahmadabad based solution provider, having expertise and collaboration with German specialists in biological degradation of organic wastes.</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08641C">
        <w:rPr>
          <w:rFonts w:ascii="Arial" w:hAnsi="Arial" w:cs="Arial"/>
          <w:sz w:val="22"/>
          <w:szCs w:val="22"/>
          <w:lang w:eastAsia="en-IN"/>
        </w:rPr>
        <w:t xml:space="preserve">The manufacturing process uses </w:t>
      </w:r>
      <w:r w:rsidRPr="0008641C">
        <w:rPr>
          <w:rFonts w:ascii="Arial" w:hAnsi="Arial" w:cs="Arial"/>
          <w:b/>
          <w:sz w:val="22"/>
          <w:szCs w:val="22"/>
          <w:lang w:eastAsia="en-IN"/>
        </w:rPr>
        <w:t>mesophilic CSTR bio-methanation</w:t>
      </w:r>
      <w:r w:rsidRPr="0008641C">
        <w:rPr>
          <w:rFonts w:ascii="Arial" w:hAnsi="Arial" w:cs="Arial"/>
          <w:sz w:val="22"/>
          <w:szCs w:val="22"/>
          <w:lang w:eastAsia="en-IN"/>
        </w:rPr>
        <w:t xml:space="preserve"> for ensuring high efficiency in converting substrates to biogas, low environmental footprint and low capital cost of the plant and machinery, and 100% availability of plant independent of local climate and weather conditions.</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08641C">
        <w:rPr>
          <w:rFonts w:ascii="Arial" w:hAnsi="Arial" w:cs="Arial"/>
          <w:sz w:val="22"/>
          <w:szCs w:val="22"/>
          <w:lang w:eastAsia="en-IN"/>
        </w:rPr>
        <w:t>The plant has a low physical foot print as the hydraulic residence time of the mesophilic plant is just 28-30 days.</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08641C">
        <w:rPr>
          <w:rFonts w:ascii="Arial" w:hAnsi="Arial" w:cs="Arial"/>
          <w:sz w:val="22"/>
          <w:szCs w:val="22"/>
          <w:lang w:eastAsia="en-IN"/>
        </w:rPr>
        <w:t>The plant operates 24 X 7 throughout the year as the temperature is maintained at 36-40°C, and hence has constant output of biogas independent of the external temperature and climatic conditions. This ensures high plant availability throughout the year.</w:t>
      </w:r>
    </w:p>
    <w:p w:rsidR="00C515B4" w:rsidRDefault="00C515B4" w:rsidP="00001CDF">
      <w:pPr>
        <w:pStyle w:val="ListParagraph"/>
        <w:autoSpaceDE w:val="0"/>
        <w:autoSpaceDN w:val="0"/>
        <w:adjustRightInd w:val="0"/>
        <w:spacing w:before="240" w:line="360" w:lineRule="auto"/>
        <w:ind w:left="1134" w:right="-143"/>
        <w:jc w:val="both"/>
        <w:rPr>
          <w:rFonts w:ascii="Arial" w:hAnsi="Arial" w:cs="Arial"/>
          <w:b/>
          <w:sz w:val="22"/>
          <w:szCs w:val="22"/>
          <w:lang w:eastAsia="en-IN"/>
        </w:rPr>
      </w:pPr>
    </w:p>
    <w:p w:rsidR="00C515B4" w:rsidRDefault="00C515B4" w:rsidP="00001CDF">
      <w:pPr>
        <w:pStyle w:val="ListParagraph"/>
        <w:autoSpaceDE w:val="0"/>
        <w:autoSpaceDN w:val="0"/>
        <w:adjustRightInd w:val="0"/>
        <w:spacing w:before="240" w:line="360" w:lineRule="auto"/>
        <w:ind w:left="1134" w:right="-143"/>
        <w:jc w:val="both"/>
        <w:rPr>
          <w:rFonts w:ascii="Arial" w:hAnsi="Arial" w:cs="Arial"/>
          <w:b/>
          <w:sz w:val="22"/>
          <w:szCs w:val="22"/>
          <w:lang w:eastAsia="en-IN"/>
        </w:rPr>
      </w:pPr>
    </w:p>
    <w:p w:rsidR="00A3105E" w:rsidRDefault="00A3105E" w:rsidP="00001CDF">
      <w:pPr>
        <w:pStyle w:val="ListParagraph"/>
        <w:autoSpaceDE w:val="0"/>
        <w:autoSpaceDN w:val="0"/>
        <w:adjustRightInd w:val="0"/>
        <w:spacing w:before="240" w:line="360" w:lineRule="auto"/>
        <w:ind w:left="1134" w:right="-143"/>
        <w:jc w:val="both"/>
        <w:rPr>
          <w:rFonts w:ascii="Arial" w:hAnsi="Arial" w:cs="Arial"/>
          <w:b/>
          <w:sz w:val="22"/>
          <w:szCs w:val="22"/>
          <w:lang w:eastAsia="en-IN"/>
        </w:rPr>
      </w:pPr>
      <w:r w:rsidRPr="00A3105E">
        <w:rPr>
          <w:rFonts w:ascii="Arial" w:hAnsi="Arial" w:cs="Arial"/>
          <w:b/>
          <w:sz w:val="22"/>
          <w:szCs w:val="22"/>
          <w:lang w:eastAsia="en-IN"/>
        </w:rPr>
        <w:lastRenderedPageBreak/>
        <w:t xml:space="preserve">BIO-GAS UP-GRADATION TECHNOLOGY: </w:t>
      </w:r>
    </w:p>
    <w:p w:rsid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The biogas so generated is separated into bio methane and CO2 using PSA system that recover approximately over 96-98% of the methane form biogas at methane purity 95-96%.</w:t>
      </w:r>
    </w:p>
    <w:p w:rsid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The separated bio methane is compressed to 250 bar g using high efficiency compressor and filled in cascades of standard cylinders of 75 Litre of water capacity. The gas is directly supplied to IOCL CNG Pump Outlets/ consumers as automobile fuel at a retail outlet in the market areas, using state of art gas dispensers.</w:t>
      </w:r>
      <w:r w:rsidR="00001CDF">
        <w:rPr>
          <w:rFonts w:ascii="Arial" w:hAnsi="Arial" w:cs="Arial"/>
          <w:sz w:val="22"/>
          <w:szCs w:val="22"/>
          <w:lang w:eastAsia="en-IN"/>
        </w:rPr>
        <w:t xml:space="preserve"> </w:t>
      </w:r>
      <w:r w:rsidRPr="00001CDF">
        <w:rPr>
          <w:rFonts w:ascii="Arial" w:hAnsi="Arial" w:cs="Arial"/>
          <w:sz w:val="22"/>
          <w:szCs w:val="22"/>
          <w:lang w:eastAsia="en-IN"/>
        </w:rPr>
        <w:t>The separated CO2 is released to the atmosphere.</w:t>
      </w:r>
    </w:p>
    <w:p w:rsid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Most of the water used for the process is recovered and recycled from the biogas slurry, to cut down the requirement of make-up water for process requirement, thus reducing the water footprint of the project.</w:t>
      </w:r>
    </w:p>
    <w:p w:rsidR="00A3105E" w:rsidRP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All the macro and micro nutrients in the feedstock are recovered in the form of solid and liquid fertilizers, with ultra-filtration and reverse osmosis process plants, thus forming a virtuous closed loop.</w:t>
      </w:r>
    </w:p>
    <w:p w:rsidR="00001CDF" w:rsidRDefault="0089363D" w:rsidP="00001CDF">
      <w:pPr>
        <w:pStyle w:val="ListParagraph"/>
        <w:autoSpaceDE w:val="0"/>
        <w:autoSpaceDN w:val="0"/>
        <w:adjustRightInd w:val="0"/>
        <w:spacing w:before="240" w:line="360" w:lineRule="auto"/>
        <w:ind w:left="1134" w:right="-143"/>
        <w:jc w:val="both"/>
        <w:rPr>
          <w:rFonts w:ascii="Arial" w:hAnsi="Arial" w:cs="Arial"/>
          <w:b/>
          <w:sz w:val="22"/>
          <w:szCs w:val="22"/>
          <w:lang w:eastAsia="en-IN"/>
        </w:rPr>
      </w:pPr>
      <w:r>
        <w:rPr>
          <w:rFonts w:ascii="Arial" w:hAnsi="Arial" w:cs="Arial"/>
          <w:b/>
          <w:sz w:val="22"/>
          <w:szCs w:val="22"/>
          <w:lang w:eastAsia="en-IN"/>
        </w:rPr>
        <w:t xml:space="preserve">PROCESS TECHNOLOGY: </w:t>
      </w:r>
    </w:p>
    <w:p w:rsidR="00001CDF" w:rsidRDefault="0089363D"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C04EDE">
        <w:rPr>
          <w:rFonts w:ascii="Arial" w:hAnsi="Arial" w:cs="Arial"/>
          <w:sz w:val="22"/>
          <w:szCs w:val="22"/>
          <w:lang w:eastAsia="en-IN"/>
        </w:rPr>
        <w:t>There are three temperature ranges in which bio methanation takes place mesophilic (35-38°C) and thermophilic (40 - 55°C) in this project about 10-15 MT/ day of cattle dung will be co-digested with about 120</w:t>
      </w:r>
      <w:r w:rsidR="00001CDF">
        <w:rPr>
          <w:rFonts w:ascii="Arial" w:hAnsi="Arial" w:cs="Arial"/>
          <w:sz w:val="22"/>
          <w:szCs w:val="22"/>
          <w:lang w:eastAsia="en-IN"/>
        </w:rPr>
        <w:t>-125</w:t>
      </w:r>
      <w:r w:rsidRPr="00C04EDE">
        <w:rPr>
          <w:rFonts w:ascii="Arial" w:hAnsi="Arial" w:cs="Arial"/>
          <w:sz w:val="22"/>
          <w:szCs w:val="22"/>
          <w:lang w:eastAsia="en-IN"/>
        </w:rPr>
        <w:t xml:space="preserve"> MT/ day of Sugarcane Press Mud ,which may be collecte</w:t>
      </w:r>
      <w:r w:rsidR="00001CDF">
        <w:rPr>
          <w:rFonts w:ascii="Arial" w:hAnsi="Arial" w:cs="Arial"/>
          <w:sz w:val="22"/>
          <w:szCs w:val="22"/>
          <w:lang w:eastAsia="en-IN"/>
        </w:rPr>
        <w:t>d from nearby Sugar industries.</w:t>
      </w:r>
    </w:p>
    <w:p w:rsidR="00001CDF" w:rsidRDefault="0089363D"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The pH and C: N ratios will be adjusted and the entire hydrolyser and digester are thermally insulated and heated to 35-38°C with a heat pump to provide the required temperature for thermophilic bacteria to thrive and maximize biogas output.</w:t>
      </w:r>
    </w:p>
    <w:p w:rsidR="00997A74" w:rsidRPr="00001CDF" w:rsidRDefault="0089363D"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The present project proposes to employ two stage thermophilic processes using a continuous stirred tank reactor configuration to optimize plant size and conversion efficiency.</w:t>
      </w:r>
    </w:p>
    <w:p w:rsidR="00001CDF" w:rsidRDefault="00001CDF" w:rsidP="00136AB2">
      <w:pPr>
        <w:pStyle w:val="ListParagraph"/>
        <w:numPr>
          <w:ilvl w:val="0"/>
          <w:numId w:val="43"/>
        </w:numPr>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LATEST TECHNOLOGY/</w:t>
      </w:r>
      <w:r w:rsidR="007624E5">
        <w:rPr>
          <w:rFonts w:ascii="Arial" w:hAnsi="Arial" w:cs="Arial"/>
          <w:b/>
          <w:sz w:val="22"/>
          <w:szCs w:val="22"/>
          <w:lang w:eastAsia="en-IN"/>
        </w:rPr>
        <w:t>TECHNOLOGICAL ASSESSMENT</w:t>
      </w:r>
      <w:r w:rsidR="00954B7B" w:rsidRPr="00954B7B">
        <w:rPr>
          <w:rFonts w:ascii="Arial" w:hAnsi="Arial" w:cs="Arial"/>
          <w:b/>
          <w:sz w:val="22"/>
          <w:szCs w:val="22"/>
          <w:lang w:eastAsia="en-IN"/>
        </w:rPr>
        <w:t>:</w:t>
      </w:r>
    </w:p>
    <w:p w:rsidR="007A6513" w:rsidRDefault="007A6513" w:rsidP="00001CDF">
      <w:pPr>
        <w:pStyle w:val="ListParagraph"/>
        <w:spacing w:after="240" w:line="360" w:lineRule="auto"/>
        <w:ind w:left="709" w:right="-143"/>
        <w:jc w:val="both"/>
        <w:rPr>
          <w:rFonts w:ascii="Arial" w:hAnsi="Arial" w:cs="Arial"/>
          <w:sz w:val="22"/>
          <w:szCs w:val="22"/>
          <w:lang w:eastAsia="en-IN"/>
        </w:rPr>
      </w:pPr>
      <w:r w:rsidRPr="007A6513">
        <w:rPr>
          <w:rFonts w:ascii="Arial" w:hAnsi="Arial" w:cs="Arial"/>
          <w:sz w:val="22"/>
          <w:szCs w:val="22"/>
          <w:lang w:eastAsia="en-IN"/>
        </w:rPr>
        <w:t>Empirically</w:t>
      </w:r>
      <w:r>
        <w:rPr>
          <w:rFonts w:ascii="Arial" w:hAnsi="Arial" w:cs="Arial"/>
          <w:sz w:val="22"/>
          <w:szCs w:val="22"/>
          <w:lang w:eastAsia="en-IN"/>
        </w:rPr>
        <w:t>, b</w:t>
      </w:r>
      <w:r w:rsidRPr="007A6513">
        <w:rPr>
          <w:rFonts w:ascii="Arial" w:hAnsi="Arial" w:cs="Arial"/>
          <w:sz w:val="22"/>
          <w:szCs w:val="22"/>
          <w:lang w:eastAsia="en-IN"/>
        </w:rPr>
        <w:t>iological methanation of H2/CO2 has been tested for 151 days in a CSTR with no nutrients added. It is found that the Maximum CH4 yield was 355.8 mL/(</w:t>
      </w:r>
      <w:proofErr w:type="spellStart"/>
      <w:r w:rsidRPr="007A6513">
        <w:rPr>
          <w:rFonts w:ascii="Arial" w:hAnsi="Arial" w:cs="Arial"/>
          <w:sz w:val="22"/>
          <w:szCs w:val="22"/>
          <w:lang w:eastAsia="en-IN"/>
        </w:rPr>
        <w:t>L·d</w:t>
      </w:r>
      <w:proofErr w:type="spellEnd"/>
      <w:r w:rsidRPr="007A6513">
        <w:rPr>
          <w:rFonts w:ascii="Arial" w:hAnsi="Arial" w:cs="Arial"/>
          <w:sz w:val="22"/>
          <w:szCs w:val="22"/>
          <w:lang w:eastAsia="en-IN"/>
        </w:rPr>
        <w:t xml:space="preserve">) at a CH4 </w:t>
      </w:r>
      <w:r w:rsidRPr="007A6513">
        <w:rPr>
          <w:rFonts w:ascii="Arial" w:hAnsi="Arial" w:cs="Arial"/>
          <w:sz w:val="22"/>
          <w:szCs w:val="22"/>
          <w:lang w:eastAsia="en-IN"/>
        </w:rPr>
        <w:lastRenderedPageBreak/>
        <w:t>content of 94.8% and Maximum CH4 content was 99.5% at a CH4 yie</w:t>
      </w:r>
      <w:r>
        <w:rPr>
          <w:rFonts w:ascii="Arial" w:hAnsi="Arial" w:cs="Arial"/>
          <w:sz w:val="22"/>
          <w:szCs w:val="22"/>
          <w:lang w:eastAsia="en-IN"/>
        </w:rPr>
        <w:t>ld of 249.3 mL/(</w:t>
      </w:r>
      <w:proofErr w:type="spellStart"/>
      <w:r>
        <w:rPr>
          <w:rFonts w:ascii="Arial" w:hAnsi="Arial" w:cs="Arial"/>
          <w:sz w:val="22"/>
          <w:szCs w:val="22"/>
          <w:lang w:eastAsia="en-IN"/>
        </w:rPr>
        <w:t>L·d</w:t>
      </w:r>
      <w:proofErr w:type="spellEnd"/>
      <w:r>
        <w:rPr>
          <w:rFonts w:ascii="Arial" w:hAnsi="Arial" w:cs="Arial"/>
          <w:sz w:val="22"/>
          <w:szCs w:val="22"/>
          <w:lang w:eastAsia="en-IN"/>
        </w:rPr>
        <w:t>), however, r</w:t>
      </w:r>
      <w:r w:rsidRPr="007A6513">
        <w:rPr>
          <w:rFonts w:ascii="Arial" w:hAnsi="Arial" w:cs="Arial"/>
          <w:sz w:val="22"/>
          <w:szCs w:val="22"/>
          <w:lang w:eastAsia="en-IN"/>
        </w:rPr>
        <w:t>eactor ran stably at a pH around 8.5, and CO2 flow was adjusted for pH control.</w:t>
      </w:r>
    </w:p>
    <w:p w:rsidR="007A6513" w:rsidRDefault="007A6513" w:rsidP="007A6513">
      <w:pPr>
        <w:pStyle w:val="ListParagraph"/>
        <w:spacing w:after="240" w:line="360" w:lineRule="auto"/>
        <w:ind w:left="709" w:right="-143"/>
        <w:jc w:val="both"/>
        <w:rPr>
          <w:rFonts w:ascii="Arial" w:hAnsi="Arial" w:cs="Arial"/>
          <w:sz w:val="22"/>
          <w:szCs w:val="22"/>
          <w:lang w:eastAsia="en-IN"/>
        </w:rPr>
      </w:pPr>
      <w:r>
        <w:rPr>
          <w:rFonts w:ascii="Arial" w:hAnsi="Arial" w:cs="Arial"/>
          <w:sz w:val="22"/>
          <w:szCs w:val="22"/>
          <w:lang w:eastAsia="en-IN"/>
        </w:rPr>
        <w:t>Hence, t</w:t>
      </w:r>
      <w:r w:rsidRPr="00001CDF">
        <w:rPr>
          <w:rFonts w:ascii="Arial" w:hAnsi="Arial" w:cs="Arial"/>
          <w:sz w:val="22"/>
          <w:szCs w:val="22"/>
          <w:lang w:eastAsia="en-IN"/>
        </w:rPr>
        <w:t xml:space="preserve">he CSTR is </w:t>
      </w:r>
      <w:r>
        <w:rPr>
          <w:rFonts w:ascii="Arial" w:hAnsi="Arial" w:cs="Arial"/>
          <w:sz w:val="22"/>
          <w:szCs w:val="22"/>
          <w:lang w:eastAsia="en-IN"/>
        </w:rPr>
        <w:t>found as a historically proven and well-established technology. ~</w:t>
      </w:r>
      <w:r w:rsidRPr="00001CDF">
        <w:rPr>
          <w:rFonts w:ascii="Arial" w:hAnsi="Arial" w:cs="Arial"/>
          <w:sz w:val="22"/>
          <w:szCs w:val="22"/>
          <w:lang w:eastAsia="en-IN"/>
        </w:rPr>
        <w:t>95% of the currently us</w:t>
      </w:r>
      <w:r>
        <w:rPr>
          <w:rFonts w:ascii="Arial" w:hAnsi="Arial" w:cs="Arial"/>
          <w:sz w:val="22"/>
          <w:szCs w:val="22"/>
          <w:lang w:eastAsia="en-IN"/>
        </w:rPr>
        <w:t>ed bioreactors are of CSTR-type due to</w:t>
      </w:r>
      <w:r w:rsidRPr="00001CDF">
        <w:rPr>
          <w:rFonts w:ascii="Arial" w:hAnsi="Arial" w:cs="Arial"/>
          <w:sz w:val="22"/>
          <w:szCs w:val="22"/>
          <w:lang w:eastAsia="en-IN"/>
        </w:rPr>
        <w:t xml:space="preserve"> </w:t>
      </w:r>
      <w:r>
        <w:rPr>
          <w:rFonts w:ascii="Arial" w:hAnsi="Arial" w:cs="Arial"/>
          <w:sz w:val="22"/>
          <w:szCs w:val="22"/>
          <w:lang w:eastAsia="en-IN"/>
        </w:rPr>
        <w:t xml:space="preserve">providing </w:t>
      </w:r>
      <w:r w:rsidRPr="00001CDF">
        <w:rPr>
          <w:rFonts w:ascii="Arial" w:hAnsi="Arial" w:cs="Arial"/>
          <w:sz w:val="22"/>
          <w:szCs w:val="22"/>
          <w:lang w:eastAsia="en-IN"/>
        </w:rPr>
        <w:t>effective mixing to obtain efficient gas-liquid mass transfer. Applying CSTR in biological methanation is conductive to the application of existing equipment and reliable technology.</w:t>
      </w:r>
    </w:p>
    <w:p w:rsidR="0026731B" w:rsidRPr="007A6513" w:rsidRDefault="0026731B" w:rsidP="007A6513">
      <w:pPr>
        <w:pStyle w:val="ListParagraph"/>
        <w:spacing w:after="240" w:line="360" w:lineRule="auto"/>
        <w:ind w:left="709" w:right="-143"/>
        <w:jc w:val="both"/>
        <w:rPr>
          <w:rFonts w:ascii="Arial" w:hAnsi="Arial" w:cs="Arial"/>
          <w:b/>
          <w:sz w:val="22"/>
          <w:szCs w:val="22"/>
          <w:lang w:eastAsia="en-IN"/>
        </w:rPr>
      </w:pPr>
      <w:r w:rsidRPr="007A6513">
        <w:rPr>
          <w:rFonts w:ascii="Arial" w:hAnsi="Arial" w:cs="Arial"/>
          <w:b/>
          <w:sz w:val="22"/>
          <w:szCs w:val="22"/>
          <w:lang w:eastAsia="en-IN"/>
        </w:rPr>
        <w:t xml:space="preserve">Thus as per </w:t>
      </w:r>
      <w:r w:rsidR="00C2257C" w:rsidRPr="007A6513">
        <w:rPr>
          <w:rFonts w:ascii="Arial" w:hAnsi="Arial" w:cs="Arial"/>
          <w:b/>
          <w:sz w:val="22"/>
          <w:szCs w:val="22"/>
          <w:lang w:eastAsia="en-IN"/>
        </w:rPr>
        <w:t xml:space="preserve">the above technical </w:t>
      </w:r>
      <w:r w:rsidR="007A6513" w:rsidRPr="007A6513">
        <w:rPr>
          <w:rFonts w:ascii="Arial" w:hAnsi="Arial" w:cs="Arial"/>
          <w:b/>
          <w:sz w:val="22"/>
          <w:szCs w:val="22"/>
          <w:lang w:eastAsia="en-IN"/>
        </w:rPr>
        <w:t>assessment</w:t>
      </w:r>
      <w:r w:rsidR="00C2257C" w:rsidRPr="007A6513">
        <w:rPr>
          <w:rFonts w:ascii="Arial" w:hAnsi="Arial" w:cs="Arial"/>
          <w:b/>
          <w:sz w:val="22"/>
          <w:szCs w:val="22"/>
          <w:lang w:eastAsia="en-IN"/>
        </w:rPr>
        <w:t xml:space="preserve">, M/s </w:t>
      </w:r>
      <w:proofErr w:type="spellStart"/>
      <w:r w:rsidR="007A6513" w:rsidRPr="007A6513">
        <w:rPr>
          <w:rFonts w:ascii="Arial" w:hAnsi="Arial" w:cs="Arial"/>
          <w:b/>
          <w:sz w:val="22"/>
          <w:szCs w:val="22"/>
          <w:lang w:eastAsia="en-IN"/>
        </w:rPr>
        <w:t>Naruma</w:t>
      </w:r>
      <w:proofErr w:type="spellEnd"/>
      <w:r w:rsidR="007A6513" w:rsidRPr="007A6513">
        <w:rPr>
          <w:rFonts w:ascii="Arial" w:hAnsi="Arial" w:cs="Arial"/>
          <w:b/>
          <w:sz w:val="22"/>
          <w:szCs w:val="22"/>
          <w:lang w:eastAsia="en-IN"/>
        </w:rPr>
        <w:t xml:space="preserve"> Industries Pvt Ltd</w:t>
      </w:r>
      <w:r w:rsidR="00C2257C" w:rsidRPr="007A6513">
        <w:rPr>
          <w:rFonts w:ascii="Arial" w:hAnsi="Arial" w:cs="Arial"/>
          <w:b/>
          <w:sz w:val="22"/>
          <w:szCs w:val="22"/>
          <w:lang w:eastAsia="en-IN"/>
        </w:rPr>
        <w:t xml:space="preserve"> is using the</w:t>
      </w:r>
      <w:r w:rsidR="00BD2E20">
        <w:rPr>
          <w:rFonts w:ascii="Arial" w:hAnsi="Arial" w:cs="Arial"/>
          <w:b/>
          <w:sz w:val="22"/>
          <w:szCs w:val="22"/>
          <w:lang w:eastAsia="en-IN"/>
        </w:rPr>
        <w:t xml:space="preserve"> appropriate Mesophilic (25-40</w:t>
      </w:r>
      <w:r w:rsidR="00CA5C45" w:rsidRPr="007A6513">
        <w:rPr>
          <w:rFonts w:ascii="Arial" w:hAnsi="Arial" w:cs="Arial"/>
          <w:b/>
          <w:sz w:val="22"/>
          <w:szCs w:val="22"/>
          <w:lang w:eastAsia="en-IN"/>
        </w:rPr>
        <w:t xml:space="preserve"> Degree </w:t>
      </w:r>
      <w:r w:rsidR="007A6513" w:rsidRPr="007A6513">
        <w:rPr>
          <w:rFonts w:ascii="Arial" w:hAnsi="Arial" w:cs="Arial"/>
          <w:b/>
          <w:sz w:val="22"/>
          <w:szCs w:val="22"/>
          <w:lang w:eastAsia="en-IN"/>
        </w:rPr>
        <w:t>Celsius</w:t>
      </w:r>
      <w:r w:rsidR="00CA5C45" w:rsidRPr="007A6513">
        <w:rPr>
          <w:rFonts w:ascii="Arial" w:hAnsi="Arial" w:cs="Arial"/>
          <w:b/>
          <w:sz w:val="22"/>
          <w:szCs w:val="22"/>
          <w:lang w:eastAsia="en-IN"/>
        </w:rPr>
        <w:t>) CSTR</w:t>
      </w:r>
      <w:r w:rsidR="00C2257C" w:rsidRPr="007A6513">
        <w:rPr>
          <w:rFonts w:ascii="Arial" w:hAnsi="Arial" w:cs="Arial"/>
          <w:b/>
          <w:sz w:val="22"/>
          <w:szCs w:val="22"/>
          <w:lang w:eastAsia="en-IN"/>
        </w:rPr>
        <w:t xml:space="preserve"> technology which is a going on, recognized and trending in the market</w:t>
      </w:r>
      <w:r w:rsidR="00A60AE1" w:rsidRPr="007A6513">
        <w:rPr>
          <w:rFonts w:ascii="Arial" w:hAnsi="Arial" w:cs="Arial"/>
          <w:b/>
          <w:sz w:val="22"/>
          <w:szCs w:val="22"/>
          <w:lang w:eastAsia="en-IN"/>
        </w:rPr>
        <w:t xml:space="preserve"> at present</w:t>
      </w:r>
      <w:r w:rsidR="00443E16" w:rsidRPr="007A6513">
        <w:rPr>
          <w:rFonts w:ascii="Arial" w:hAnsi="Arial" w:cs="Arial"/>
          <w:b/>
          <w:sz w:val="22"/>
          <w:szCs w:val="22"/>
          <w:lang w:eastAsia="en-IN"/>
        </w:rPr>
        <w:t>. It can be commented positively that the pla</w:t>
      </w:r>
      <w:r w:rsidR="007A6513" w:rsidRPr="007A6513">
        <w:rPr>
          <w:rFonts w:ascii="Arial" w:hAnsi="Arial" w:cs="Arial"/>
          <w:b/>
          <w:sz w:val="22"/>
          <w:szCs w:val="22"/>
          <w:lang w:eastAsia="en-IN"/>
        </w:rPr>
        <w:t>nt will be running smoothly. T</w:t>
      </w:r>
      <w:r w:rsidR="00443E16" w:rsidRPr="007A6513">
        <w:rPr>
          <w:rFonts w:ascii="Arial" w:hAnsi="Arial" w:cs="Arial"/>
          <w:b/>
          <w:sz w:val="22"/>
          <w:szCs w:val="22"/>
          <w:lang w:eastAsia="en-IN"/>
        </w:rPr>
        <w:t xml:space="preserve">echnology &amp; </w:t>
      </w:r>
      <w:r w:rsidR="00F2343A" w:rsidRPr="007A6513">
        <w:rPr>
          <w:rFonts w:ascii="Arial" w:hAnsi="Arial" w:cs="Arial"/>
          <w:b/>
          <w:sz w:val="22"/>
          <w:szCs w:val="22"/>
          <w:lang w:eastAsia="en-IN"/>
        </w:rPr>
        <w:t>specification of</w:t>
      </w:r>
      <w:r w:rsidR="00443E16" w:rsidRPr="007A6513">
        <w:rPr>
          <w:rFonts w:ascii="Arial" w:hAnsi="Arial" w:cs="Arial"/>
          <w:b/>
          <w:sz w:val="22"/>
          <w:szCs w:val="22"/>
          <w:lang w:eastAsia="en-IN"/>
        </w:rPr>
        <w:t xml:space="preserve"> the plant are matching </w:t>
      </w:r>
      <w:r w:rsidR="00F2343A" w:rsidRPr="007A6513">
        <w:rPr>
          <w:rFonts w:ascii="Arial" w:hAnsi="Arial" w:cs="Arial"/>
          <w:b/>
          <w:sz w:val="22"/>
          <w:szCs w:val="22"/>
          <w:lang w:eastAsia="en-IN"/>
        </w:rPr>
        <w:t>with the need to run the plant smoothly and achieve the economies of scale.</w:t>
      </w:r>
    </w:p>
    <w:p w:rsidR="00432617" w:rsidRDefault="00432617" w:rsidP="00136AB2">
      <w:pPr>
        <w:pStyle w:val="ListParagraph"/>
        <w:numPr>
          <w:ilvl w:val="0"/>
          <w:numId w:val="43"/>
        </w:numPr>
        <w:spacing w:after="240" w:line="360" w:lineRule="auto"/>
        <w:ind w:left="709"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EFFLUENT TREATMENT AND ABETMENT:</w:t>
      </w:r>
    </w:p>
    <w:p w:rsidR="007A6513" w:rsidRPr="007A6513" w:rsidRDefault="00432617" w:rsidP="00136AB2">
      <w:pPr>
        <w:pStyle w:val="ListParagraph"/>
        <w:numPr>
          <w:ilvl w:val="0"/>
          <w:numId w:val="46"/>
        </w:numPr>
        <w:autoSpaceDE w:val="0"/>
        <w:autoSpaceDN w:val="0"/>
        <w:adjustRightInd w:val="0"/>
        <w:spacing w:before="240" w:line="360" w:lineRule="auto"/>
        <w:ind w:left="1134" w:right="-143" w:hanging="425"/>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EFFLUENT TREATMENT APPROACH</w:t>
      </w:r>
      <w:r>
        <w:rPr>
          <w:rFonts w:ascii="Arial" w:eastAsia="Calibri" w:hAnsi="Arial" w:cs="Arial"/>
          <w:b/>
          <w:noProof/>
          <w:color w:val="000000"/>
          <w:sz w:val="22"/>
          <w:szCs w:val="22"/>
          <w:lang w:eastAsia="en-IN"/>
        </w:rPr>
        <w:t xml:space="preserve">: </w:t>
      </w:r>
    </w:p>
    <w:p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432617">
        <w:rPr>
          <w:rFonts w:ascii="Arial" w:eastAsia="Calibri" w:hAnsi="Arial" w:cs="Arial"/>
          <w:noProof/>
          <w:color w:val="000000"/>
          <w:sz w:val="22"/>
          <w:szCs w:val="22"/>
          <w:lang w:eastAsia="en-IN"/>
        </w:rPr>
        <w:t>The philosophy underlying the effluent treatment system is predicated on the sustainability principles of renew, reuse, recycle and recover. The thrust is to use renewable resources, reuse “wastes” recycle valuable inputs such as water, energy and nutrients and recover through energy efficiency initiatives energy otherwise lost.</w:t>
      </w:r>
    </w:p>
    <w:p w:rsidR="007A6513" w:rsidRPr="007A6513" w:rsidRDefault="00432617" w:rsidP="00136AB2">
      <w:pPr>
        <w:pStyle w:val="ListParagraph"/>
        <w:numPr>
          <w:ilvl w:val="0"/>
          <w:numId w:val="46"/>
        </w:numPr>
        <w:autoSpaceDE w:val="0"/>
        <w:autoSpaceDN w:val="0"/>
        <w:adjustRightInd w:val="0"/>
        <w:spacing w:before="240" w:line="360" w:lineRule="auto"/>
        <w:ind w:left="1134" w:right="-143" w:hanging="425"/>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PRODUCTION PROCESS</w:t>
      </w:r>
      <w:r>
        <w:rPr>
          <w:rFonts w:ascii="Arial" w:eastAsia="Calibri" w:hAnsi="Arial" w:cs="Arial"/>
          <w:b/>
          <w:noProof/>
          <w:color w:val="000000"/>
          <w:sz w:val="22"/>
          <w:szCs w:val="22"/>
          <w:lang w:eastAsia="en-IN"/>
        </w:rPr>
        <w:t xml:space="preserve">: </w:t>
      </w:r>
    </w:p>
    <w:p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432617">
        <w:rPr>
          <w:rFonts w:ascii="Arial" w:eastAsia="Calibri" w:hAnsi="Arial" w:cs="Arial"/>
          <w:noProof/>
          <w:color w:val="000000"/>
          <w:sz w:val="22"/>
          <w:szCs w:val="22"/>
          <w:lang w:eastAsia="en-IN"/>
        </w:rPr>
        <w:t>The biogas plant generates about 12,700 m3/ day of biogas, which consists of 55-60 % methane, 36-40% CO2 and 2-5% water vapour, and contains about 1% of contaminants such as hydrogen sulphide (H2S) Ammonia (NH3) and N2 which are removed in the gas cleaning train. The cleaned gases, which contain ppb levels of the contaminants, are injected by the biogas pump into the biogas burners, which are specially designed to operate with biogas and used as cooking fuel, replacing the LPG.</w:t>
      </w:r>
    </w:p>
    <w:p w:rsidR="007A6513" w:rsidRDefault="00432617" w:rsidP="00136AB2">
      <w:pPr>
        <w:pStyle w:val="ListParagraph"/>
        <w:numPr>
          <w:ilvl w:val="0"/>
          <w:numId w:val="46"/>
        </w:numPr>
        <w:autoSpaceDE w:val="0"/>
        <w:autoSpaceDN w:val="0"/>
        <w:adjustRightInd w:val="0"/>
        <w:spacing w:before="240" w:line="360" w:lineRule="auto"/>
        <w:ind w:left="1134"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 xml:space="preserve">DISPOSAL OF </w:t>
      </w:r>
      <w:r w:rsidR="007A6513">
        <w:rPr>
          <w:rFonts w:ascii="Arial" w:eastAsia="Calibri" w:hAnsi="Arial" w:cs="Arial"/>
          <w:b/>
          <w:noProof/>
          <w:color w:val="000000"/>
          <w:sz w:val="22"/>
          <w:szCs w:val="22"/>
          <w:lang w:eastAsia="en-IN"/>
        </w:rPr>
        <w:t xml:space="preserve">THE </w:t>
      </w:r>
      <w:r w:rsidRPr="00432617">
        <w:rPr>
          <w:rFonts w:ascii="Arial" w:eastAsia="Calibri" w:hAnsi="Arial" w:cs="Arial"/>
          <w:b/>
          <w:noProof/>
          <w:color w:val="000000"/>
          <w:sz w:val="22"/>
          <w:szCs w:val="22"/>
          <w:lang w:eastAsia="en-IN"/>
        </w:rPr>
        <w:t>BY-PRODUCTS</w:t>
      </w:r>
      <w:r>
        <w:rPr>
          <w:rFonts w:ascii="Arial" w:eastAsia="Calibri" w:hAnsi="Arial" w:cs="Arial"/>
          <w:b/>
          <w:noProof/>
          <w:color w:val="000000"/>
          <w:sz w:val="22"/>
          <w:szCs w:val="22"/>
          <w:lang w:eastAsia="en-IN"/>
        </w:rPr>
        <w:t>:</w:t>
      </w:r>
      <w:r w:rsidR="00872DB8">
        <w:rPr>
          <w:rFonts w:ascii="Arial" w:eastAsia="Calibri" w:hAnsi="Arial" w:cs="Arial"/>
          <w:b/>
          <w:noProof/>
          <w:color w:val="000000"/>
          <w:sz w:val="22"/>
          <w:szCs w:val="22"/>
          <w:lang w:eastAsia="en-IN"/>
        </w:rPr>
        <w:t xml:space="preserve"> </w:t>
      </w:r>
    </w:p>
    <w:p w:rsidR="007A6513"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872DB8">
        <w:rPr>
          <w:rFonts w:ascii="Arial" w:eastAsia="Calibri" w:hAnsi="Arial" w:cs="Arial"/>
          <w:b/>
          <w:noProof/>
          <w:color w:val="000000"/>
          <w:sz w:val="22"/>
          <w:szCs w:val="22"/>
          <w:lang w:eastAsia="en-IN"/>
        </w:rPr>
        <w:t xml:space="preserve">Fertilizer by-products: </w:t>
      </w:r>
      <w:r w:rsidRPr="00872DB8">
        <w:rPr>
          <w:rFonts w:ascii="Arial" w:eastAsia="Calibri" w:hAnsi="Arial" w:cs="Arial"/>
          <w:noProof/>
          <w:color w:val="000000"/>
          <w:sz w:val="22"/>
          <w:szCs w:val="22"/>
          <w:lang w:eastAsia="en-IN"/>
        </w:rPr>
        <w:t>The plant generates about 30,000 Kg/ day of solid organic fertilizer from the sludge separator and about 90,000 Litre/ day of liquid organic fertilizer. This is sold as fertilizer in the market.</w:t>
      </w:r>
      <w:r w:rsidR="00872DB8">
        <w:rPr>
          <w:rFonts w:ascii="Arial" w:eastAsia="Calibri" w:hAnsi="Arial" w:cs="Arial"/>
          <w:noProof/>
          <w:color w:val="000000"/>
          <w:sz w:val="22"/>
          <w:szCs w:val="22"/>
          <w:lang w:eastAsia="en-IN"/>
        </w:rPr>
        <w:t xml:space="preserve"> </w:t>
      </w:r>
    </w:p>
    <w:p w:rsidR="00432617" w:rsidRPr="00872DB8" w:rsidRDefault="00432617" w:rsidP="007A6513">
      <w:pPr>
        <w:pStyle w:val="ListParagraph"/>
        <w:autoSpaceDE w:val="0"/>
        <w:autoSpaceDN w:val="0"/>
        <w:adjustRightInd w:val="0"/>
        <w:spacing w:before="240" w:line="360" w:lineRule="auto"/>
        <w:ind w:left="1134" w:right="-143"/>
        <w:jc w:val="both"/>
        <w:rPr>
          <w:rFonts w:ascii="Arial" w:eastAsia="Calibri" w:hAnsi="Arial" w:cs="Arial"/>
          <w:b/>
          <w:noProof/>
          <w:color w:val="000000"/>
          <w:sz w:val="22"/>
          <w:szCs w:val="22"/>
          <w:lang w:eastAsia="en-IN"/>
        </w:rPr>
      </w:pPr>
      <w:r w:rsidRPr="00872DB8">
        <w:rPr>
          <w:rFonts w:ascii="Arial" w:eastAsia="Calibri" w:hAnsi="Arial" w:cs="Arial"/>
          <w:b/>
          <w:noProof/>
          <w:color w:val="000000"/>
          <w:sz w:val="22"/>
          <w:szCs w:val="22"/>
          <w:lang w:eastAsia="en-IN"/>
        </w:rPr>
        <w:lastRenderedPageBreak/>
        <w:t xml:space="preserve">Recycled Slurry/Water: </w:t>
      </w:r>
      <w:r w:rsidRPr="00872DB8">
        <w:rPr>
          <w:rFonts w:ascii="Arial" w:eastAsia="Calibri" w:hAnsi="Arial" w:cs="Arial"/>
          <w:noProof/>
          <w:color w:val="000000"/>
          <w:sz w:val="22"/>
          <w:szCs w:val="22"/>
          <w:lang w:eastAsia="en-IN"/>
        </w:rPr>
        <w:t>The digested slurry after process from solid liquid separator 2, 28,000 Litre/ day will be reused in mixing tank as live feedstock. This is mixed with the incoming fed in the hydrolysis holding tanks.</w:t>
      </w:r>
    </w:p>
    <w:p w:rsidR="00EA043E" w:rsidRPr="00EA043E" w:rsidRDefault="003D0772" w:rsidP="00136AB2">
      <w:pPr>
        <w:pStyle w:val="ListParagraph"/>
        <w:numPr>
          <w:ilvl w:val="0"/>
          <w:numId w:val="43"/>
        </w:numPr>
        <w:spacing w:before="240" w:after="240" w:line="360" w:lineRule="auto"/>
        <w:ind w:left="709" w:right="-14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sidR="00BA0224">
        <w:rPr>
          <w:rFonts w:ascii="Arial" w:eastAsia="Calibri" w:hAnsi="Arial" w:cs="Arial"/>
          <w:b/>
          <w:noProof/>
          <w:color w:val="000000"/>
          <w:sz w:val="22"/>
          <w:szCs w:val="22"/>
          <w:lang w:eastAsia="en-IN"/>
        </w:rPr>
        <w:t>PRODUCTION</w:t>
      </w:r>
      <w:r>
        <w:rPr>
          <w:rFonts w:ascii="Arial" w:eastAsia="Calibri" w:hAnsi="Arial" w:cs="Arial"/>
          <w:b/>
          <w:noProof/>
          <w:color w:val="000000"/>
          <w:sz w:val="22"/>
          <w:szCs w:val="22"/>
          <w:lang w:eastAsia="en-IN"/>
        </w:rPr>
        <w:t xml:space="preserve">: </w:t>
      </w:r>
    </w:p>
    <w:p w:rsidR="003D0772" w:rsidRPr="00F2343A" w:rsidRDefault="00BA0224" w:rsidP="00EA043E">
      <w:pPr>
        <w:pStyle w:val="ListParagraph"/>
        <w:spacing w:before="240" w:after="240" w:line="360" w:lineRule="auto"/>
        <w:ind w:left="709" w:right="-143"/>
        <w:jc w:val="both"/>
        <w:rPr>
          <w:rFonts w:ascii="Arial" w:eastAsia="Calibri" w:hAnsi="Arial" w:cs="Arial"/>
          <w:noProof/>
          <w:color w:val="000000"/>
          <w:sz w:val="22"/>
          <w:szCs w:val="22"/>
          <w:lang w:eastAsia="en-IN"/>
        </w:rPr>
      </w:pPr>
      <w:r w:rsidRPr="00BA0224">
        <w:rPr>
          <w:rFonts w:ascii="Arial" w:eastAsia="Calibri" w:hAnsi="Arial" w:cs="Arial"/>
          <w:noProof/>
          <w:color w:val="000000"/>
          <w:sz w:val="22"/>
          <w:szCs w:val="22"/>
          <w:lang w:eastAsia="en-IN"/>
        </w:rPr>
        <w:t xml:space="preserve">As per communicated by client, </w:t>
      </w:r>
      <w:r w:rsidRPr="00BA0224">
        <w:rPr>
          <w:rFonts w:ascii="Arial" w:hAnsi="Arial" w:cs="Arial"/>
          <w:sz w:val="22"/>
          <w:szCs w:val="22"/>
          <w:lang w:eastAsia="en-IN"/>
        </w:rPr>
        <w:t>company</w:t>
      </w:r>
      <w:r w:rsidR="003D0772" w:rsidRPr="00BC6A9C">
        <w:rPr>
          <w:rFonts w:ascii="Arial" w:hAnsi="Arial" w:cs="Arial"/>
          <w:sz w:val="22"/>
          <w:szCs w:val="22"/>
          <w:lang w:eastAsia="en-IN"/>
        </w:rPr>
        <w:t xml:space="preserve"> </w:t>
      </w:r>
      <w:r w:rsidR="002660E5">
        <w:rPr>
          <w:rFonts w:ascii="Arial" w:hAnsi="Arial" w:cs="Arial"/>
          <w:sz w:val="22"/>
          <w:szCs w:val="22"/>
          <w:lang w:eastAsia="en-IN"/>
        </w:rPr>
        <w:t xml:space="preserve">will be </w:t>
      </w:r>
      <w:r w:rsidR="003D0772">
        <w:rPr>
          <w:rFonts w:ascii="Arial" w:hAnsi="Arial" w:cs="Arial"/>
          <w:sz w:val="22"/>
          <w:szCs w:val="22"/>
          <w:lang w:eastAsia="en-IN"/>
        </w:rPr>
        <w:t>having</w:t>
      </w:r>
      <w:r w:rsidR="003D0772" w:rsidRPr="00BC6A9C">
        <w:rPr>
          <w:rFonts w:ascii="Arial" w:hAnsi="Arial" w:cs="Arial"/>
          <w:sz w:val="22"/>
          <w:szCs w:val="22"/>
          <w:lang w:eastAsia="en-IN"/>
        </w:rPr>
        <w:t xml:space="preserve"> a quality control </w:t>
      </w:r>
      <w:r w:rsidR="00CA5C45">
        <w:rPr>
          <w:rFonts w:ascii="Arial" w:hAnsi="Arial" w:cs="Arial"/>
          <w:sz w:val="22"/>
          <w:szCs w:val="22"/>
          <w:lang w:eastAsia="en-IN"/>
        </w:rPr>
        <w:t>Laboratory</w:t>
      </w:r>
      <w:r w:rsidR="003D0772" w:rsidRPr="00BC6A9C">
        <w:rPr>
          <w:rFonts w:ascii="Arial" w:hAnsi="Arial" w:cs="Arial"/>
          <w:sz w:val="22"/>
          <w:szCs w:val="22"/>
          <w:lang w:eastAsia="en-IN"/>
        </w:rPr>
        <w:t>, wherein, they check the entire range on defined parameters like desig</w:t>
      </w:r>
      <w:r w:rsidR="00CA5C45">
        <w:rPr>
          <w:rFonts w:ascii="Arial" w:hAnsi="Arial" w:cs="Arial"/>
          <w:sz w:val="22"/>
          <w:szCs w:val="22"/>
          <w:lang w:eastAsia="en-IN"/>
        </w:rPr>
        <w:t xml:space="preserve">n, quality and finish. The unit </w:t>
      </w:r>
      <w:r w:rsidR="002660E5">
        <w:rPr>
          <w:rFonts w:ascii="Arial" w:hAnsi="Arial" w:cs="Arial"/>
          <w:sz w:val="22"/>
          <w:szCs w:val="22"/>
          <w:lang w:eastAsia="en-IN"/>
        </w:rPr>
        <w:t xml:space="preserve">is proposed to be </w:t>
      </w:r>
      <w:r w:rsidR="003D0772" w:rsidRPr="00BC6A9C">
        <w:rPr>
          <w:rFonts w:ascii="Arial" w:hAnsi="Arial" w:cs="Arial"/>
          <w:sz w:val="22"/>
          <w:szCs w:val="22"/>
          <w:lang w:eastAsia="en-IN"/>
        </w:rPr>
        <w:t>equipped with all the essential tools, machine, and te</w:t>
      </w:r>
      <w:r w:rsidR="002660E5">
        <w:rPr>
          <w:rFonts w:ascii="Arial" w:hAnsi="Arial" w:cs="Arial"/>
          <w:sz w:val="22"/>
          <w:szCs w:val="22"/>
          <w:lang w:eastAsia="en-IN"/>
        </w:rPr>
        <w:t>chnology in order to ensure the production quality as per the standard benchmark</w:t>
      </w:r>
      <w:r w:rsidR="003D0772" w:rsidRPr="00BC6A9C">
        <w:rPr>
          <w:rFonts w:ascii="Arial" w:hAnsi="Arial" w:cs="Arial"/>
          <w:sz w:val="22"/>
          <w:szCs w:val="22"/>
          <w:lang w:eastAsia="en-IN"/>
        </w:rPr>
        <w:t>.</w:t>
      </w:r>
    </w:p>
    <w:tbl>
      <w:tblPr>
        <w:tblW w:w="907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72"/>
      </w:tblGrid>
      <w:tr w:rsidR="007624E5" w:rsidRPr="00F2343A" w:rsidTr="002660E5">
        <w:trPr>
          <w:trHeight w:val="348"/>
        </w:trPr>
        <w:tc>
          <w:tcPr>
            <w:tcW w:w="9072" w:type="dxa"/>
            <w:shd w:val="clear" w:color="auto" w:fill="002060"/>
          </w:tcPr>
          <w:p w:rsidR="007624E5" w:rsidRPr="00F2343A" w:rsidRDefault="002660E5" w:rsidP="002660E5">
            <w:pPr>
              <w:pStyle w:val="TableParagraph"/>
              <w:spacing w:before="53"/>
              <w:ind w:left="851"/>
              <w:rPr>
                <w:rFonts w:asciiTheme="minorHAnsi" w:hAnsiTheme="minorHAnsi" w:cstheme="minorHAnsi"/>
                <w:b/>
              </w:rPr>
            </w:pPr>
            <w:r>
              <w:rPr>
                <w:rFonts w:asciiTheme="minorHAnsi" w:hAnsiTheme="minorHAnsi" w:cstheme="minorHAnsi"/>
                <w:b/>
                <w:w w:val="110"/>
              </w:rPr>
              <w:t xml:space="preserve">Proposed </w:t>
            </w:r>
            <w:r w:rsidRPr="00F2343A">
              <w:rPr>
                <w:rFonts w:asciiTheme="minorHAnsi" w:hAnsiTheme="minorHAnsi" w:cstheme="minorHAnsi"/>
                <w:b/>
                <w:w w:val="110"/>
              </w:rPr>
              <w:t>Lab</w:t>
            </w:r>
            <w:r w:rsidRPr="00F2343A">
              <w:rPr>
                <w:rFonts w:asciiTheme="minorHAnsi" w:hAnsiTheme="minorHAnsi" w:cstheme="minorHAnsi"/>
                <w:b/>
                <w:spacing w:val="-4"/>
                <w:w w:val="110"/>
              </w:rPr>
              <w:t xml:space="preserve"> </w:t>
            </w:r>
            <w:r w:rsidRPr="00F2343A">
              <w:rPr>
                <w:rFonts w:asciiTheme="minorHAnsi" w:hAnsiTheme="minorHAnsi" w:cstheme="minorHAnsi"/>
                <w:b/>
                <w:w w:val="110"/>
              </w:rPr>
              <w:t>Equipment</w:t>
            </w:r>
            <w:r w:rsidRPr="00F2343A">
              <w:rPr>
                <w:rFonts w:asciiTheme="minorHAnsi" w:hAnsiTheme="minorHAnsi" w:cstheme="minorHAnsi"/>
                <w:b/>
                <w:spacing w:val="73"/>
                <w:w w:val="110"/>
              </w:rPr>
              <w:t xml:space="preserve"> </w:t>
            </w:r>
            <w:r w:rsidRPr="00F2343A">
              <w:rPr>
                <w:rFonts w:asciiTheme="minorHAnsi" w:hAnsiTheme="minorHAnsi" w:cstheme="minorHAnsi"/>
                <w:b/>
                <w:w w:val="110"/>
              </w:rPr>
              <w:t>For</w:t>
            </w:r>
            <w:r w:rsidRPr="00F2343A">
              <w:rPr>
                <w:rFonts w:asciiTheme="minorHAnsi" w:hAnsiTheme="minorHAnsi" w:cstheme="minorHAnsi"/>
                <w:b/>
                <w:spacing w:val="-4"/>
                <w:w w:val="110"/>
              </w:rPr>
              <w:t xml:space="preserve"> </w:t>
            </w:r>
            <w:r w:rsidRPr="00F2343A">
              <w:rPr>
                <w:rFonts w:asciiTheme="minorHAnsi" w:hAnsiTheme="minorHAnsi" w:cstheme="minorHAnsi"/>
                <w:b/>
                <w:w w:val="110"/>
              </w:rPr>
              <w:t>Testing</w:t>
            </w:r>
            <w:r w:rsidRPr="00F2343A">
              <w:rPr>
                <w:rFonts w:asciiTheme="minorHAnsi" w:hAnsiTheme="minorHAnsi" w:cstheme="minorHAnsi"/>
                <w:b/>
                <w:spacing w:val="-4"/>
                <w:w w:val="110"/>
              </w:rPr>
              <w:t xml:space="preserve"> </w:t>
            </w:r>
            <w:r w:rsidRPr="00F2343A">
              <w:rPr>
                <w:rFonts w:asciiTheme="minorHAnsi" w:hAnsiTheme="minorHAnsi" w:cstheme="minorHAnsi"/>
                <w:b/>
                <w:w w:val="110"/>
              </w:rPr>
              <w:t>Slurry</w:t>
            </w:r>
            <w:r w:rsidRPr="00F2343A">
              <w:rPr>
                <w:rFonts w:asciiTheme="minorHAnsi" w:hAnsiTheme="minorHAnsi" w:cstheme="minorHAnsi"/>
                <w:b/>
                <w:spacing w:val="-4"/>
                <w:w w:val="110"/>
              </w:rPr>
              <w:t xml:space="preserve"> </w:t>
            </w:r>
            <w:r w:rsidRPr="00F2343A">
              <w:rPr>
                <w:rFonts w:asciiTheme="minorHAnsi" w:hAnsiTheme="minorHAnsi" w:cstheme="minorHAnsi"/>
                <w:b/>
                <w:w w:val="110"/>
              </w:rPr>
              <w:t>And</w:t>
            </w:r>
            <w:r w:rsidRPr="00F2343A">
              <w:rPr>
                <w:rFonts w:asciiTheme="minorHAnsi" w:hAnsiTheme="minorHAnsi" w:cstheme="minorHAnsi"/>
                <w:b/>
                <w:spacing w:val="-4"/>
                <w:w w:val="110"/>
              </w:rPr>
              <w:t xml:space="preserve"> </w:t>
            </w:r>
            <w:r w:rsidRPr="00F2343A">
              <w:rPr>
                <w:rFonts w:asciiTheme="minorHAnsi" w:hAnsiTheme="minorHAnsi" w:cstheme="minorHAnsi"/>
                <w:b/>
                <w:w w:val="110"/>
              </w:rPr>
              <w:t>Gas</w:t>
            </w:r>
            <w:r w:rsidRPr="00F2343A">
              <w:rPr>
                <w:rFonts w:asciiTheme="minorHAnsi" w:hAnsiTheme="minorHAnsi" w:cstheme="minorHAnsi"/>
                <w:b/>
                <w:spacing w:val="-4"/>
                <w:w w:val="110"/>
              </w:rPr>
              <w:t xml:space="preserve"> </w:t>
            </w:r>
            <w:r w:rsidRPr="00F2343A">
              <w:rPr>
                <w:rFonts w:asciiTheme="minorHAnsi" w:hAnsiTheme="minorHAnsi" w:cstheme="minorHAnsi"/>
                <w:b/>
                <w:w w:val="110"/>
              </w:rPr>
              <w:t>Chemical</w:t>
            </w:r>
            <w:r>
              <w:rPr>
                <w:rFonts w:asciiTheme="minorHAnsi" w:hAnsiTheme="minorHAnsi" w:cstheme="minorHAnsi"/>
                <w:b/>
                <w:w w:val="110"/>
              </w:rPr>
              <w:t xml:space="preserve"> </w:t>
            </w:r>
            <w:r w:rsidRPr="00F2343A">
              <w:rPr>
                <w:rFonts w:asciiTheme="minorHAnsi" w:hAnsiTheme="minorHAnsi" w:cstheme="minorHAnsi"/>
                <w:b/>
                <w:w w:val="115"/>
              </w:rPr>
              <w:t>Parameter</w:t>
            </w:r>
          </w:p>
        </w:tc>
      </w:tr>
      <w:tr w:rsidR="00F2343A" w:rsidRPr="00F2343A" w:rsidTr="002660E5">
        <w:trPr>
          <w:trHeight w:val="1130"/>
        </w:trPr>
        <w:tc>
          <w:tcPr>
            <w:tcW w:w="9072" w:type="dxa"/>
          </w:tcPr>
          <w:p w:rsidR="00F2343A" w:rsidRPr="00F2343A" w:rsidRDefault="00F2343A" w:rsidP="00F2343A">
            <w:pPr>
              <w:pStyle w:val="TableParagraph"/>
              <w:tabs>
                <w:tab w:val="left" w:pos="830"/>
                <w:tab w:val="left" w:pos="831"/>
              </w:tabs>
              <w:spacing w:before="13" w:line="335" w:lineRule="exact"/>
              <w:ind w:left="142" w:right="142"/>
              <w:jc w:val="both"/>
              <w:rPr>
                <w:rFonts w:asciiTheme="minorHAnsi" w:hAnsiTheme="minorHAnsi" w:cstheme="minorHAnsi"/>
              </w:rPr>
            </w:pPr>
            <w:r w:rsidRPr="00F2343A">
              <w:rPr>
                <w:rFonts w:asciiTheme="minorHAnsi" w:hAnsiTheme="minorHAnsi" w:cstheme="minorHAnsi"/>
                <w:w w:val="105"/>
              </w:rPr>
              <w:t>Hot</w:t>
            </w:r>
            <w:r w:rsidRPr="00F2343A">
              <w:rPr>
                <w:rFonts w:asciiTheme="minorHAnsi" w:hAnsiTheme="minorHAnsi" w:cstheme="minorHAnsi"/>
                <w:spacing w:val="-18"/>
                <w:w w:val="105"/>
              </w:rPr>
              <w:t xml:space="preserve"> </w:t>
            </w:r>
            <w:r w:rsidRPr="00F2343A">
              <w:rPr>
                <w:rFonts w:asciiTheme="minorHAnsi" w:hAnsiTheme="minorHAnsi" w:cstheme="minorHAnsi"/>
                <w:w w:val="105"/>
              </w:rPr>
              <w:t>air</w:t>
            </w:r>
            <w:r w:rsidRPr="00F2343A">
              <w:rPr>
                <w:rFonts w:asciiTheme="minorHAnsi" w:hAnsiTheme="minorHAnsi" w:cstheme="minorHAnsi"/>
                <w:spacing w:val="-17"/>
                <w:w w:val="105"/>
              </w:rPr>
              <w:t xml:space="preserve"> </w:t>
            </w:r>
            <w:r w:rsidRPr="00F2343A">
              <w:rPr>
                <w:rFonts w:asciiTheme="minorHAnsi" w:hAnsiTheme="minorHAnsi" w:cstheme="minorHAnsi"/>
                <w:w w:val="105"/>
              </w:rPr>
              <w:t>oven</w:t>
            </w:r>
            <w:r w:rsidRPr="00F2343A">
              <w:rPr>
                <w:rFonts w:asciiTheme="minorHAnsi" w:hAnsiTheme="minorHAnsi" w:cstheme="minorHAnsi"/>
                <w:spacing w:val="-17"/>
                <w:w w:val="105"/>
              </w:rPr>
              <w:t xml:space="preserve"> </w:t>
            </w:r>
            <w:r w:rsidRPr="00F2343A">
              <w:rPr>
                <w:rFonts w:asciiTheme="minorHAnsi" w:hAnsiTheme="minorHAnsi" w:cstheme="minorHAnsi"/>
                <w:w w:val="105"/>
              </w:rPr>
              <w:t>(up</w:t>
            </w:r>
            <w:r w:rsidRPr="00F2343A">
              <w:rPr>
                <w:rFonts w:asciiTheme="minorHAnsi" w:hAnsiTheme="minorHAnsi" w:cstheme="minorHAnsi"/>
                <w:spacing w:val="-17"/>
                <w:w w:val="105"/>
              </w:rPr>
              <w:t xml:space="preserve"> </w:t>
            </w:r>
            <w:r w:rsidRPr="00F2343A">
              <w:rPr>
                <w:rFonts w:asciiTheme="minorHAnsi" w:hAnsiTheme="minorHAnsi" w:cstheme="minorHAnsi"/>
                <w:w w:val="105"/>
              </w:rPr>
              <w:t>to</w:t>
            </w:r>
            <w:r w:rsidRPr="00F2343A">
              <w:rPr>
                <w:rFonts w:asciiTheme="minorHAnsi" w:hAnsiTheme="minorHAnsi" w:cstheme="minorHAnsi"/>
                <w:spacing w:val="-17"/>
                <w:w w:val="105"/>
              </w:rPr>
              <w:t xml:space="preserve"> </w:t>
            </w:r>
            <w:r w:rsidRPr="00F2343A">
              <w:rPr>
                <w:rFonts w:asciiTheme="minorHAnsi" w:hAnsiTheme="minorHAnsi" w:cstheme="minorHAnsi"/>
                <w:w w:val="105"/>
              </w:rPr>
              <w:t>200</w:t>
            </w:r>
            <w:r w:rsidRPr="00F2343A">
              <w:rPr>
                <w:rFonts w:asciiTheme="minorHAnsi" w:hAnsiTheme="minorHAnsi" w:cstheme="minorHAnsi"/>
                <w:spacing w:val="-17"/>
                <w:w w:val="105"/>
              </w:rPr>
              <w:t xml:space="preserve"> </w:t>
            </w:r>
            <w:r w:rsidRPr="00F2343A">
              <w:rPr>
                <w:rFonts w:asciiTheme="minorHAnsi" w:hAnsiTheme="minorHAnsi" w:cstheme="minorHAnsi"/>
                <w:w w:val="105"/>
              </w:rPr>
              <w:t>Deg</w:t>
            </w:r>
            <w:r w:rsidR="002660E5">
              <w:rPr>
                <w:rFonts w:asciiTheme="minorHAnsi" w:hAnsiTheme="minorHAnsi" w:cstheme="minorHAnsi"/>
                <w:w w:val="105"/>
              </w:rPr>
              <w:t>ree</w:t>
            </w:r>
            <w:r w:rsidRPr="00F2343A">
              <w:rPr>
                <w:rFonts w:asciiTheme="minorHAnsi" w:hAnsiTheme="minorHAnsi" w:cstheme="minorHAnsi"/>
                <w:spacing w:val="-18"/>
                <w:w w:val="105"/>
              </w:rPr>
              <w:t xml:space="preserve"> </w:t>
            </w:r>
            <w:r w:rsidRPr="00F2343A">
              <w:rPr>
                <w:rFonts w:asciiTheme="minorHAnsi" w:hAnsiTheme="minorHAnsi" w:cstheme="minorHAnsi"/>
                <w:w w:val="105"/>
              </w:rPr>
              <w:t>C)</w:t>
            </w:r>
            <w:r>
              <w:rPr>
                <w:rFonts w:asciiTheme="minorHAnsi" w:hAnsiTheme="minorHAnsi" w:cstheme="minorHAnsi"/>
              </w:rPr>
              <w:t xml:space="preserve">, </w:t>
            </w:r>
            <w:r w:rsidRPr="00F2343A">
              <w:rPr>
                <w:rFonts w:asciiTheme="minorHAnsi" w:hAnsiTheme="minorHAnsi" w:cstheme="minorHAnsi"/>
              </w:rPr>
              <w:t>Digital</w:t>
            </w:r>
            <w:r w:rsidRPr="00F2343A">
              <w:rPr>
                <w:rFonts w:asciiTheme="minorHAnsi" w:hAnsiTheme="minorHAnsi" w:cstheme="minorHAnsi"/>
                <w:spacing w:val="2"/>
              </w:rPr>
              <w:t xml:space="preserve"> </w:t>
            </w:r>
            <w:r w:rsidR="002660E5" w:rsidRPr="00F2343A">
              <w:rPr>
                <w:rFonts w:asciiTheme="minorHAnsi" w:hAnsiTheme="minorHAnsi" w:cstheme="minorHAnsi"/>
              </w:rPr>
              <w:t>Ph.</w:t>
            </w:r>
            <w:r w:rsidRPr="00F2343A">
              <w:rPr>
                <w:rFonts w:asciiTheme="minorHAnsi" w:hAnsiTheme="minorHAnsi" w:cstheme="minorHAnsi"/>
                <w:spacing w:val="1"/>
              </w:rPr>
              <w:t xml:space="preserve"> </w:t>
            </w:r>
            <w:r w:rsidRPr="00F2343A">
              <w:rPr>
                <w:rFonts w:asciiTheme="minorHAnsi" w:hAnsiTheme="minorHAnsi" w:cstheme="minorHAnsi"/>
              </w:rPr>
              <w:t>meter</w:t>
            </w:r>
            <w:r>
              <w:rPr>
                <w:rFonts w:asciiTheme="minorHAnsi" w:hAnsiTheme="minorHAnsi" w:cstheme="minorHAnsi"/>
              </w:rPr>
              <w:t xml:space="preserve">, </w:t>
            </w:r>
            <w:r w:rsidRPr="00F2343A">
              <w:rPr>
                <w:rFonts w:asciiTheme="minorHAnsi" w:hAnsiTheme="minorHAnsi" w:cstheme="minorHAnsi"/>
                <w:w w:val="105"/>
              </w:rPr>
              <w:t>Desiccator</w:t>
            </w:r>
            <w:r>
              <w:rPr>
                <w:rFonts w:asciiTheme="minorHAnsi" w:hAnsiTheme="minorHAnsi" w:cstheme="minorHAnsi"/>
              </w:rPr>
              <w:t xml:space="preserve">, </w:t>
            </w:r>
            <w:r w:rsidRPr="00F2343A">
              <w:rPr>
                <w:rFonts w:asciiTheme="minorHAnsi" w:hAnsiTheme="minorHAnsi" w:cstheme="minorHAnsi"/>
                <w:spacing w:val="-1"/>
              </w:rPr>
              <w:t>Soil</w:t>
            </w:r>
            <w:r w:rsidRPr="00F2343A">
              <w:rPr>
                <w:rFonts w:asciiTheme="minorHAnsi" w:hAnsiTheme="minorHAnsi" w:cstheme="minorHAnsi"/>
                <w:spacing w:val="-17"/>
              </w:rPr>
              <w:t xml:space="preserve"> </w:t>
            </w:r>
            <w:r w:rsidRPr="00F2343A">
              <w:rPr>
                <w:rFonts w:asciiTheme="minorHAnsi" w:hAnsiTheme="minorHAnsi" w:cstheme="minorHAnsi"/>
              </w:rPr>
              <w:t>testing</w:t>
            </w:r>
            <w:r w:rsidRPr="00F2343A">
              <w:rPr>
                <w:rFonts w:asciiTheme="minorHAnsi" w:hAnsiTheme="minorHAnsi" w:cstheme="minorHAnsi"/>
                <w:spacing w:val="-16"/>
              </w:rPr>
              <w:t xml:space="preserve"> </w:t>
            </w:r>
            <w:r w:rsidRPr="00F2343A">
              <w:rPr>
                <w:rFonts w:asciiTheme="minorHAnsi" w:hAnsiTheme="minorHAnsi" w:cstheme="minorHAnsi"/>
              </w:rPr>
              <w:t>kit</w:t>
            </w:r>
            <w:r>
              <w:rPr>
                <w:rFonts w:asciiTheme="minorHAnsi" w:hAnsiTheme="minorHAnsi" w:cstheme="minorHAnsi"/>
              </w:rPr>
              <w:t xml:space="preserve">, </w:t>
            </w:r>
            <w:r w:rsidRPr="00F2343A">
              <w:rPr>
                <w:rFonts w:asciiTheme="minorHAnsi" w:hAnsiTheme="minorHAnsi" w:cstheme="minorHAnsi"/>
                <w:w w:val="105"/>
              </w:rPr>
              <w:t>Weight</w:t>
            </w:r>
            <w:r w:rsidRPr="00F2343A">
              <w:rPr>
                <w:rFonts w:asciiTheme="minorHAnsi" w:hAnsiTheme="minorHAnsi" w:cstheme="minorHAnsi"/>
                <w:spacing w:val="8"/>
                <w:w w:val="105"/>
              </w:rPr>
              <w:t xml:space="preserve"> </w:t>
            </w:r>
            <w:r w:rsidRPr="00F2343A">
              <w:rPr>
                <w:rFonts w:asciiTheme="minorHAnsi" w:hAnsiTheme="minorHAnsi" w:cstheme="minorHAnsi"/>
                <w:w w:val="105"/>
              </w:rPr>
              <w:t>Balance</w:t>
            </w:r>
            <w:r>
              <w:rPr>
                <w:rFonts w:asciiTheme="minorHAnsi" w:hAnsiTheme="minorHAnsi" w:cstheme="minorHAnsi"/>
              </w:rPr>
              <w:t xml:space="preserve">, </w:t>
            </w:r>
            <w:r w:rsidRPr="00F2343A">
              <w:rPr>
                <w:rFonts w:asciiTheme="minorHAnsi" w:hAnsiTheme="minorHAnsi" w:cstheme="minorHAnsi"/>
                <w:spacing w:val="-1"/>
              </w:rPr>
              <w:t>Muffle</w:t>
            </w:r>
            <w:r w:rsidRPr="00F2343A">
              <w:rPr>
                <w:rFonts w:asciiTheme="minorHAnsi" w:hAnsiTheme="minorHAnsi" w:cstheme="minorHAnsi"/>
                <w:spacing w:val="-17"/>
              </w:rPr>
              <w:t xml:space="preserve"> </w:t>
            </w:r>
            <w:r w:rsidRPr="00F2343A">
              <w:rPr>
                <w:rFonts w:asciiTheme="minorHAnsi" w:hAnsiTheme="minorHAnsi" w:cstheme="minorHAnsi"/>
                <w:spacing w:val="-1"/>
              </w:rPr>
              <w:t>Furnace</w:t>
            </w:r>
            <w:r w:rsidRPr="00F2343A">
              <w:rPr>
                <w:rFonts w:asciiTheme="minorHAnsi" w:hAnsiTheme="minorHAnsi" w:cstheme="minorHAnsi"/>
                <w:spacing w:val="-16"/>
              </w:rPr>
              <w:t xml:space="preserve"> </w:t>
            </w:r>
            <w:r w:rsidRPr="00F2343A">
              <w:rPr>
                <w:rFonts w:asciiTheme="minorHAnsi" w:hAnsiTheme="minorHAnsi" w:cstheme="minorHAnsi"/>
                <w:spacing w:val="-1"/>
              </w:rPr>
              <w:t>up</w:t>
            </w:r>
            <w:r w:rsidRPr="00F2343A">
              <w:rPr>
                <w:rFonts w:asciiTheme="minorHAnsi" w:hAnsiTheme="minorHAnsi" w:cstheme="minorHAnsi"/>
                <w:spacing w:val="-16"/>
              </w:rPr>
              <w:t xml:space="preserve"> </w:t>
            </w:r>
            <w:r w:rsidRPr="00F2343A">
              <w:rPr>
                <w:rFonts w:asciiTheme="minorHAnsi" w:hAnsiTheme="minorHAnsi" w:cstheme="minorHAnsi"/>
                <w:spacing w:val="-1"/>
              </w:rPr>
              <w:t>to</w:t>
            </w:r>
            <w:r w:rsidRPr="00F2343A">
              <w:rPr>
                <w:rFonts w:asciiTheme="minorHAnsi" w:hAnsiTheme="minorHAnsi" w:cstheme="minorHAnsi"/>
                <w:spacing w:val="-16"/>
              </w:rPr>
              <w:t xml:space="preserve"> </w:t>
            </w:r>
            <w:r w:rsidRPr="00F2343A">
              <w:rPr>
                <w:rFonts w:asciiTheme="minorHAnsi" w:hAnsiTheme="minorHAnsi" w:cstheme="minorHAnsi"/>
              </w:rPr>
              <w:t>1100</w:t>
            </w:r>
            <w:r w:rsidRPr="00F2343A">
              <w:rPr>
                <w:rFonts w:asciiTheme="minorHAnsi" w:hAnsiTheme="minorHAnsi" w:cstheme="minorHAnsi"/>
                <w:spacing w:val="-16"/>
              </w:rPr>
              <w:t xml:space="preserve"> </w:t>
            </w:r>
            <w:r w:rsidRPr="00F2343A">
              <w:rPr>
                <w:rFonts w:asciiTheme="minorHAnsi" w:hAnsiTheme="minorHAnsi" w:cstheme="minorHAnsi"/>
              </w:rPr>
              <w:t>Deg</w:t>
            </w:r>
            <w:r w:rsidR="002660E5">
              <w:rPr>
                <w:rFonts w:asciiTheme="minorHAnsi" w:hAnsiTheme="minorHAnsi" w:cstheme="minorHAnsi"/>
              </w:rPr>
              <w:t>ree</w:t>
            </w:r>
            <w:r w:rsidRPr="00F2343A">
              <w:rPr>
                <w:rFonts w:asciiTheme="minorHAnsi" w:hAnsiTheme="minorHAnsi" w:cstheme="minorHAnsi"/>
                <w:spacing w:val="-17"/>
              </w:rPr>
              <w:t xml:space="preserve"> </w:t>
            </w:r>
            <w:r w:rsidRPr="00F2343A">
              <w:rPr>
                <w:rFonts w:asciiTheme="minorHAnsi" w:hAnsiTheme="minorHAnsi" w:cstheme="minorHAnsi"/>
              </w:rPr>
              <w:t>C</w:t>
            </w:r>
            <w:r>
              <w:rPr>
                <w:rFonts w:asciiTheme="minorHAnsi" w:hAnsiTheme="minorHAnsi" w:cstheme="minorHAnsi"/>
              </w:rPr>
              <w:t xml:space="preserve">, </w:t>
            </w:r>
            <w:r w:rsidRPr="00F2343A">
              <w:rPr>
                <w:rFonts w:asciiTheme="minorHAnsi" w:hAnsiTheme="minorHAnsi" w:cstheme="minorHAnsi"/>
              </w:rPr>
              <w:t>Analyzer</w:t>
            </w:r>
            <w:r w:rsidRPr="00F2343A">
              <w:rPr>
                <w:rFonts w:asciiTheme="minorHAnsi" w:hAnsiTheme="minorHAnsi" w:cstheme="minorHAnsi"/>
                <w:spacing w:val="-4"/>
              </w:rPr>
              <w:t xml:space="preserve"> </w:t>
            </w:r>
            <w:r w:rsidRPr="00F2343A">
              <w:rPr>
                <w:rFonts w:asciiTheme="minorHAnsi" w:hAnsiTheme="minorHAnsi" w:cstheme="minorHAnsi"/>
              </w:rPr>
              <w:t>calibration</w:t>
            </w:r>
            <w:r w:rsidRPr="00F2343A">
              <w:rPr>
                <w:rFonts w:asciiTheme="minorHAnsi" w:hAnsiTheme="minorHAnsi" w:cstheme="minorHAnsi"/>
                <w:spacing w:val="-4"/>
              </w:rPr>
              <w:t xml:space="preserve"> </w:t>
            </w:r>
            <w:r w:rsidRPr="00F2343A">
              <w:rPr>
                <w:rFonts w:asciiTheme="minorHAnsi" w:hAnsiTheme="minorHAnsi" w:cstheme="minorHAnsi"/>
              </w:rPr>
              <w:t>kit</w:t>
            </w:r>
            <w:r>
              <w:rPr>
                <w:rFonts w:asciiTheme="minorHAnsi" w:hAnsiTheme="minorHAnsi" w:cstheme="minorHAnsi"/>
              </w:rPr>
              <w:t xml:space="preserve">, </w:t>
            </w:r>
            <w:r w:rsidRPr="00F2343A">
              <w:rPr>
                <w:rFonts w:asciiTheme="minorHAnsi" w:hAnsiTheme="minorHAnsi" w:cstheme="minorHAnsi"/>
                <w:w w:val="105"/>
              </w:rPr>
              <w:t>Ch4</w:t>
            </w:r>
            <w:r w:rsidRPr="00F2343A">
              <w:rPr>
                <w:rFonts w:asciiTheme="minorHAnsi" w:hAnsiTheme="minorHAnsi" w:cstheme="minorHAnsi"/>
                <w:spacing w:val="-16"/>
                <w:w w:val="105"/>
              </w:rPr>
              <w:t xml:space="preserve"> </w:t>
            </w:r>
            <w:r w:rsidRPr="00F2343A">
              <w:rPr>
                <w:rFonts w:asciiTheme="minorHAnsi" w:hAnsiTheme="minorHAnsi" w:cstheme="minorHAnsi"/>
                <w:w w:val="105"/>
              </w:rPr>
              <w:t>and</w:t>
            </w:r>
            <w:r w:rsidRPr="00F2343A">
              <w:rPr>
                <w:rFonts w:asciiTheme="minorHAnsi" w:hAnsiTheme="minorHAnsi" w:cstheme="minorHAnsi"/>
                <w:spacing w:val="-15"/>
                <w:w w:val="105"/>
              </w:rPr>
              <w:t xml:space="preserve"> </w:t>
            </w:r>
            <w:r w:rsidRPr="00F2343A">
              <w:rPr>
                <w:rFonts w:asciiTheme="minorHAnsi" w:hAnsiTheme="minorHAnsi" w:cstheme="minorHAnsi"/>
                <w:w w:val="105"/>
              </w:rPr>
              <w:t>co2</w:t>
            </w:r>
            <w:r w:rsidRPr="00F2343A">
              <w:rPr>
                <w:rFonts w:asciiTheme="minorHAnsi" w:hAnsiTheme="minorHAnsi" w:cstheme="minorHAnsi"/>
                <w:spacing w:val="-16"/>
                <w:w w:val="105"/>
              </w:rPr>
              <w:t xml:space="preserve"> </w:t>
            </w:r>
            <w:r w:rsidRPr="00F2343A">
              <w:rPr>
                <w:rFonts w:asciiTheme="minorHAnsi" w:hAnsiTheme="minorHAnsi" w:cstheme="minorHAnsi"/>
                <w:w w:val="105"/>
              </w:rPr>
              <w:t>cylinder</w:t>
            </w:r>
            <w:r>
              <w:rPr>
                <w:rFonts w:asciiTheme="minorHAnsi" w:hAnsiTheme="minorHAnsi" w:cstheme="minorHAnsi"/>
              </w:rPr>
              <w:t xml:space="preserve">, </w:t>
            </w:r>
            <w:r w:rsidRPr="00F2343A">
              <w:rPr>
                <w:rFonts w:asciiTheme="minorHAnsi" w:hAnsiTheme="minorHAnsi" w:cstheme="minorHAnsi"/>
                <w:spacing w:val="-1"/>
                <w:w w:val="105"/>
              </w:rPr>
              <w:t>Biogas</w:t>
            </w:r>
            <w:r w:rsidRPr="00F2343A">
              <w:rPr>
                <w:rFonts w:asciiTheme="minorHAnsi" w:hAnsiTheme="minorHAnsi" w:cstheme="minorHAnsi"/>
                <w:spacing w:val="-16"/>
                <w:w w:val="105"/>
              </w:rPr>
              <w:t xml:space="preserve"> </w:t>
            </w:r>
            <w:r w:rsidRPr="00F2343A">
              <w:rPr>
                <w:rFonts w:asciiTheme="minorHAnsi" w:hAnsiTheme="minorHAnsi" w:cstheme="minorHAnsi"/>
                <w:spacing w:val="-1"/>
                <w:w w:val="105"/>
              </w:rPr>
              <w:t>sample</w:t>
            </w:r>
            <w:r w:rsidRPr="00F2343A">
              <w:rPr>
                <w:rFonts w:asciiTheme="minorHAnsi" w:hAnsiTheme="minorHAnsi" w:cstheme="minorHAnsi"/>
                <w:spacing w:val="-16"/>
                <w:w w:val="105"/>
              </w:rPr>
              <w:t xml:space="preserve"> </w:t>
            </w:r>
            <w:r w:rsidRPr="00F2343A">
              <w:rPr>
                <w:rFonts w:asciiTheme="minorHAnsi" w:hAnsiTheme="minorHAnsi" w:cstheme="minorHAnsi"/>
                <w:spacing w:val="-1"/>
                <w:w w:val="105"/>
              </w:rPr>
              <w:t>collection</w:t>
            </w:r>
            <w:r w:rsidRPr="00F2343A">
              <w:rPr>
                <w:rFonts w:asciiTheme="minorHAnsi" w:hAnsiTheme="minorHAnsi" w:cstheme="minorHAnsi"/>
                <w:spacing w:val="-16"/>
                <w:w w:val="105"/>
              </w:rPr>
              <w:t xml:space="preserve"> </w:t>
            </w:r>
            <w:r w:rsidRPr="00F2343A">
              <w:rPr>
                <w:rFonts w:asciiTheme="minorHAnsi" w:hAnsiTheme="minorHAnsi" w:cstheme="minorHAnsi"/>
                <w:w w:val="105"/>
              </w:rPr>
              <w:t>kit</w:t>
            </w:r>
          </w:p>
        </w:tc>
      </w:tr>
    </w:tbl>
    <w:p w:rsidR="00CD45BE" w:rsidRDefault="00CD45BE" w:rsidP="008937CF">
      <w:pPr>
        <w:autoSpaceDE w:val="0"/>
        <w:autoSpaceDN w:val="0"/>
        <w:adjustRightInd w:val="0"/>
        <w:spacing w:line="276" w:lineRule="auto"/>
        <w:jc w:val="both"/>
        <w:rPr>
          <w:rFonts w:ascii="Arial" w:eastAsia="Calibri" w:hAnsi="Arial" w:cs="Arial"/>
          <w:noProof/>
          <w:color w:val="000000"/>
          <w:sz w:val="22"/>
          <w:szCs w:val="22"/>
          <w:lang w:eastAsia="en-IN"/>
        </w:rPr>
      </w:pPr>
    </w:p>
    <w:p w:rsidR="002660E5" w:rsidRDefault="004D1ECC" w:rsidP="00136AB2">
      <w:pPr>
        <w:pStyle w:val="ListParagraph"/>
        <w:numPr>
          <w:ilvl w:val="0"/>
          <w:numId w:val="43"/>
        </w:numPr>
        <w:spacing w:before="240"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rsidR="00D4496C" w:rsidRDefault="00C558AB" w:rsidP="00D4496C">
      <w:pPr>
        <w:pStyle w:val="ListParagraph"/>
        <w:spacing w:before="240" w:after="240" w:line="360" w:lineRule="auto"/>
        <w:ind w:left="709" w:right="-143"/>
        <w:jc w:val="both"/>
        <w:rPr>
          <w:rFonts w:ascii="Arial" w:eastAsia="Calibri" w:hAnsi="Arial" w:cs="Arial"/>
          <w:noProof/>
          <w:color w:val="000000"/>
          <w:sz w:val="22"/>
          <w:szCs w:val="22"/>
          <w:lang w:eastAsia="en-IN"/>
        </w:rPr>
      </w:pPr>
      <w:r w:rsidRPr="00C558AB">
        <w:rPr>
          <w:rFonts w:ascii="Arial" w:eastAsia="Calibri" w:hAnsi="Arial" w:cs="Arial"/>
          <w:noProof/>
          <w:color w:val="000000"/>
          <w:sz w:val="22"/>
          <w:szCs w:val="22"/>
          <w:lang w:eastAsia="en-IN"/>
        </w:rPr>
        <w:t>As per information shared by the client/.company,</w:t>
      </w:r>
      <w:r>
        <w:rPr>
          <w:rFonts w:ascii="Arial" w:eastAsia="Calibri" w:hAnsi="Arial" w:cs="Arial"/>
          <w:b/>
          <w:noProof/>
          <w:color w:val="000000"/>
          <w:sz w:val="22"/>
          <w:szCs w:val="22"/>
          <w:lang w:eastAsia="en-IN"/>
        </w:rPr>
        <w:t xml:space="preserve"> </w:t>
      </w:r>
      <w:r w:rsidRPr="00C558AB">
        <w:rPr>
          <w:rFonts w:ascii="Arial" w:eastAsia="Calibri" w:hAnsi="Arial" w:cs="Arial"/>
          <w:noProof/>
          <w:color w:val="000000"/>
          <w:sz w:val="22"/>
          <w:szCs w:val="22"/>
          <w:lang w:eastAsia="en-IN"/>
        </w:rPr>
        <w:t xml:space="preserve">an estimate of manpower requirement allowing for leave, absentecism, sickness and holidays for smooth and for efficient operation of different sections of the plant including its administrative and commercial departments, has been prepared </w:t>
      </w:r>
      <w:r>
        <w:rPr>
          <w:rFonts w:ascii="Arial" w:eastAsia="Calibri" w:hAnsi="Arial" w:cs="Arial"/>
          <w:noProof/>
          <w:color w:val="000000"/>
          <w:sz w:val="22"/>
          <w:szCs w:val="22"/>
          <w:lang w:eastAsia="en-IN"/>
        </w:rPr>
        <w:t>based</w:t>
      </w:r>
      <w:r w:rsidRPr="00C558AB">
        <w:rPr>
          <w:rFonts w:ascii="Arial" w:eastAsia="Calibri" w:hAnsi="Arial" w:cs="Arial"/>
          <w:noProof/>
          <w:color w:val="000000"/>
          <w:sz w:val="22"/>
          <w:szCs w:val="22"/>
          <w:lang w:eastAsia="en-IN"/>
        </w:rPr>
        <w:t xml:space="preserve"> on technical and management ground primarly to indicate the order of manpower requirement</w:t>
      </w:r>
      <w:r>
        <w:rPr>
          <w:rFonts w:ascii="Arial" w:eastAsia="Calibri" w:hAnsi="Arial" w:cs="Arial"/>
          <w:noProof/>
          <w:color w:val="000000"/>
          <w:sz w:val="22"/>
          <w:szCs w:val="22"/>
          <w:lang w:eastAsia="en-IN"/>
        </w:rPr>
        <w:t>.</w:t>
      </w:r>
    </w:p>
    <w:p w:rsidR="00D4496C" w:rsidRDefault="00D4496C" w:rsidP="00D4496C">
      <w:pPr>
        <w:pStyle w:val="ListParagraph"/>
        <w:spacing w:before="240" w:after="240" w:line="360" w:lineRule="auto"/>
        <w:ind w:left="709" w:right="-143"/>
        <w:jc w:val="both"/>
        <w:rPr>
          <w:rFonts w:ascii="Arial" w:eastAsia="Calibri" w:hAnsi="Arial" w:cs="Arial"/>
          <w:noProof/>
          <w:color w:val="000000"/>
          <w:sz w:val="22"/>
          <w:szCs w:val="22"/>
          <w:lang w:eastAsia="en-IN"/>
        </w:rPr>
      </w:pPr>
      <w:r w:rsidRPr="00D4496C">
        <w:rPr>
          <w:rFonts w:ascii="Arial" w:eastAsia="Calibri" w:hAnsi="Arial" w:cs="Arial"/>
          <w:noProof/>
          <w:color w:val="000000"/>
          <w:sz w:val="22"/>
          <w:szCs w:val="22"/>
          <w:lang w:eastAsia="en-IN"/>
        </w:rPr>
        <w:t>In estimating the manpower requirement, a proper ratio between the administrative, managerial, supervisory and shop foor staff has been maintained with a view to affording proper industrial and professional management at various levels. The basic structure of the manpower will require the following kind of resources to opearte the plant 24*7 for 350 days a year:</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4"/>
        <w:gridCol w:w="2142"/>
        <w:gridCol w:w="3142"/>
      </w:tblGrid>
      <w:tr w:rsidR="00D4496C" w:rsidRPr="00D4496C" w:rsidTr="00D4496C">
        <w:trPr>
          <w:trHeight w:val="375"/>
        </w:trPr>
        <w:tc>
          <w:tcPr>
            <w:tcW w:w="5000" w:type="pct"/>
            <w:gridSpan w:val="3"/>
            <w:shd w:val="clear" w:color="auto" w:fill="002060"/>
            <w:noWrap/>
            <w:vAlign w:val="center"/>
          </w:tcPr>
          <w:p w:rsidR="00D4496C" w:rsidRPr="00D4496C" w:rsidRDefault="00D4496C" w:rsidP="00D4496C">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manpower details along with Cost </w:t>
            </w:r>
            <w:r w:rsidRPr="00D4496C">
              <w:rPr>
                <w:rFonts w:asciiTheme="minorHAnsi" w:hAnsiTheme="minorHAnsi" w:cstheme="minorHAnsi"/>
                <w:b/>
                <w:bCs/>
                <w:color w:val="FFFFFF" w:themeColor="background1"/>
                <w:sz w:val="22"/>
                <w:szCs w:val="22"/>
              </w:rPr>
              <w:t>(INR)</w:t>
            </w:r>
          </w:p>
        </w:tc>
      </w:tr>
      <w:tr w:rsidR="00D4496C" w:rsidRPr="00D4496C" w:rsidTr="00D4496C">
        <w:trPr>
          <w:trHeight w:val="375"/>
        </w:trPr>
        <w:tc>
          <w:tcPr>
            <w:tcW w:w="5000" w:type="pct"/>
            <w:gridSpan w:val="3"/>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Workers on Wages</w:t>
            </w:r>
          </w:p>
        </w:tc>
      </w:tr>
      <w:tr w:rsidR="00D4496C" w:rsidRPr="00D4496C" w:rsidTr="00D4496C">
        <w:trPr>
          <w:trHeight w:val="375"/>
        </w:trPr>
        <w:tc>
          <w:tcPr>
            <w:tcW w:w="2109" w:type="pct"/>
            <w:shd w:val="clear" w:color="auto" w:fill="DBE5F1" w:themeFill="accent1" w:themeFillTint="33"/>
            <w:noWrap/>
            <w:vAlign w:val="center"/>
            <w:hideMark/>
          </w:tcPr>
          <w:p w:rsidR="00D4496C" w:rsidRPr="00D4496C" w:rsidRDefault="00D4496C" w:rsidP="00D4496C">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Category </w:t>
            </w:r>
          </w:p>
        </w:tc>
        <w:tc>
          <w:tcPr>
            <w:tcW w:w="1172" w:type="pct"/>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719" w:type="pct"/>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Skilled Workers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10</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25,000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Semi-Skilled Workers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4</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20,000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Un-Skilled Worker</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17</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12,000</w:t>
            </w:r>
          </w:p>
        </w:tc>
      </w:tr>
      <w:tr w:rsidR="00D4496C" w:rsidRPr="00D4496C" w:rsidTr="00D4496C">
        <w:trPr>
          <w:trHeight w:val="375"/>
        </w:trPr>
        <w:tc>
          <w:tcPr>
            <w:tcW w:w="2109" w:type="pct"/>
            <w:shd w:val="clear" w:color="000000" w:fill="C5D9F1"/>
            <w:noWrap/>
            <w:vAlign w:val="center"/>
            <w:hideMark/>
          </w:tcPr>
          <w:p w:rsidR="00D4496C" w:rsidRPr="00D4496C" w:rsidRDefault="00D4496C" w:rsidP="00D4496C">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Sub Total </w:t>
            </w:r>
          </w:p>
        </w:tc>
        <w:tc>
          <w:tcPr>
            <w:tcW w:w="1172"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31</w:t>
            </w:r>
          </w:p>
        </w:tc>
        <w:tc>
          <w:tcPr>
            <w:tcW w:w="1719"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D4496C" w:rsidRPr="00D4496C" w:rsidTr="00D4496C">
        <w:trPr>
          <w:trHeight w:val="375"/>
        </w:trPr>
        <w:tc>
          <w:tcPr>
            <w:tcW w:w="5000" w:type="pct"/>
            <w:gridSpan w:val="3"/>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Pr>
                <w:rFonts w:asciiTheme="minorHAnsi" w:hAnsiTheme="minorHAnsi" w:cstheme="minorHAnsi"/>
                <w:b/>
                <w:bCs/>
                <w:color w:val="000000"/>
                <w:sz w:val="22"/>
                <w:szCs w:val="22"/>
              </w:rPr>
              <w:lastRenderedPageBreak/>
              <w:t>Factory Supervision</w:t>
            </w:r>
          </w:p>
        </w:tc>
      </w:tr>
      <w:tr w:rsidR="00D4496C" w:rsidRPr="00D4496C" w:rsidTr="00D4496C">
        <w:trPr>
          <w:trHeight w:val="375"/>
        </w:trPr>
        <w:tc>
          <w:tcPr>
            <w:tcW w:w="2109" w:type="pct"/>
            <w:shd w:val="clear" w:color="auto" w:fill="DBE5F1" w:themeFill="accent1" w:themeFillTint="33"/>
            <w:noWrap/>
            <w:vAlign w:val="center"/>
            <w:hideMark/>
          </w:tcPr>
          <w:p w:rsidR="00D4496C" w:rsidRPr="00D4496C" w:rsidRDefault="00516CDB" w:rsidP="00D4496C">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Category</w:t>
            </w:r>
          </w:p>
        </w:tc>
        <w:tc>
          <w:tcPr>
            <w:tcW w:w="1172" w:type="pct"/>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719" w:type="pct"/>
            <w:shd w:val="clear" w:color="auto" w:fill="DBE5F1" w:themeFill="accent1" w:themeFillTint="33"/>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Shift Supervisor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4</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45,000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Field Officer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35,000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Store In-Charge</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22,000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Store Assistant</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20,000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Chemist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18,500</w:t>
            </w:r>
          </w:p>
        </w:tc>
      </w:tr>
      <w:tr w:rsidR="00D4496C" w:rsidRPr="00D4496C" w:rsidTr="00D4496C">
        <w:trPr>
          <w:trHeight w:val="375"/>
        </w:trPr>
        <w:tc>
          <w:tcPr>
            <w:tcW w:w="2109" w:type="pct"/>
            <w:shd w:val="clear" w:color="000000" w:fill="C5D9F1"/>
            <w:noWrap/>
            <w:vAlign w:val="center"/>
            <w:hideMark/>
          </w:tcPr>
          <w:p w:rsidR="00D4496C" w:rsidRPr="00D4496C" w:rsidRDefault="00D4496C" w:rsidP="00D4496C">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Sub Total </w:t>
            </w:r>
          </w:p>
        </w:tc>
        <w:tc>
          <w:tcPr>
            <w:tcW w:w="1172"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11</w:t>
            </w:r>
          </w:p>
        </w:tc>
        <w:tc>
          <w:tcPr>
            <w:tcW w:w="1719"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516CDB" w:rsidRPr="00D4496C" w:rsidTr="00516CDB">
        <w:trPr>
          <w:trHeight w:val="375"/>
        </w:trPr>
        <w:tc>
          <w:tcPr>
            <w:tcW w:w="5000" w:type="pct"/>
            <w:gridSpan w:val="3"/>
            <w:shd w:val="clear" w:color="auto" w:fill="DBE5F1" w:themeFill="accent1" w:themeFillTint="33"/>
            <w:noWrap/>
            <w:vAlign w:val="center"/>
            <w:hideMark/>
          </w:tcPr>
          <w:p w:rsidR="00516CDB" w:rsidRPr="00516CDB" w:rsidRDefault="00516CDB" w:rsidP="00516CDB">
            <w:pPr>
              <w:spacing w:line="276" w:lineRule="auto"/>
              <w:jc w:val="center"/>
              <w:rPr>
                <w:rFonts w:asciiTheme="minorHAnsi" w:hAnsiTheme="minorHAnsi" w:cstheme="minorHAnsi"/>
                <w:b/>
                <w:bCs/>
                <w:color w:val="000000"/>
                <w:sz w:val="22"/>
                <w:szCs w:val="22"/>
              </w:rPr>
            </w:pPr>
            <w:r w:rsidRPr="00516CDB">
              <w:rPr>
                <w:rFonts w:asciiTheme="minorHAnsi" w:hAnsiTheme="minorHAnsi" w:cstheme="minorHAnsi"/>
                <w:b/>
                <w:bCs/>
                <w:color w:val="000000"/>
                <w:sz w:val="22"/>
                <w:szCs w:val="22"/>
              </w:rPr>
              <w:t>Office Staff</w:t>
            </w:r>
          </w:p>
        </w:tc>
      </w:tr>
      <w:tr w:rsidR="00516CDB" w:rsidRPr="00D4496C" w:rsidTr="00516CDB">
        <w:trPr>
          <w:trHeight w:val="375"/>
        </w:trPr>
        <w:tc>
          <w:tcPr>
            <w:tcW w:w="2109" w:type="pct"/>
            <w:shd w:val="clear" w:color="auto" w:fill="DBE5F1" w:themeFill="accent1" w:themeFillTint="33"/>
            <w:noWrap/>
            <w:vAlign w:val="center"/>
          </w:tcPr>
          <w:p w:rsidR="00516CDB" w:rsidRPr="00D4496C" w:rsidRDefault="00516CDB" w:rsidP="00516CDB">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Category </w:t>
            </w:r>
          </w:p>
        </w:tc>
        <w:tc>
          <w:tcPr>
            <w:tcW w:w="1172" w:type="pct"/>
            <w:shd w:val="clear" w:color="auto" w:fill="DBE5F1" w:themeFill="accent1" w:themeFillTint="33"/>
            <w:noWrap/>
            <w:vAlign w:val="center"/>
          </w:tcPr>
          <w:p w:rsidR="00516CDB" w:rsidRPr="00D4496C" w:rsidRDefault="00516CDB" w:rsidP="00516CDB">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719" w:type="pct"/>
            <w:shd w:val="clear" w:color="auto" w:fill="DBE5F1" w:themeFill="accent1" w:themeFillTint="33"/>
            <w:noWrap/>
            <w:vAlign w:val="center"/>
          </w:tcPr>
          <w:p w:rsidR="00516CDB" w:rsidRPr="00D4496C" w:rsidRDefault="00516CDB" w:rsidP="00516CDB">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General Manager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80,000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Accounts Manager</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50,000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Accounts Assistant </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35,000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Office Assistant -Marketing</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25,000</w:t>
            </w:r>
          </w:p>
        </w:tc>
      </w:tr>
      <w:tr w:rsidR="00D4496C" w:rsidRPr="00D4496C" w:rsidTr="00D4496C">
        <w:trPr>
          <w:trHeight w:val="375"/>
        </w:trPr>
        <w:tc>
          <w:tcPr>
            <w:tcW w:w="2109" w:type="pct"/>
            <w:shd w:val="clear" w:color="auto" w:fill="auto"/>
            <w:noWrap/>
            <w:vAlign w:val="center"/>
            <w:hideMark/>
          </w:tcPr>
          <w:p w:rsidR="00D4496C" w:rsidRPr="00D4496C" w:rsidRDefault="00D4496C" w:rsidP="00D4496C">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Office boy</w:t>
            </w:r>
          </w:p>
        </w:tc>
        <w:tc>
          <w:tcPr>
            <w:tcW w:w="1172"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2</w:t>
            </w:r>
          </w:p>
        </w:tc>
        <w:tc>
          <w:tcPr>
            <w:tcW w:w="1719" w:type="pct"/>
            <w:shd w:val="clear" w:color="auto" w:fill="auto"/>
            <w:noWrap/>
            <w:vAlign w:val="center"/>
            <w:hideMark/>
          </w:tcPr>
          <w:p w:rsidR="00D4496C" w:rsidRPr="00D4496C" w:rsidRDefault="00D4496C" w:rsidP="00D4496C">
            <w:pPr>
              <w:spacing w:line="276" w:lineRule="auto"/>
              <w:jc w:val="center"/>
              <w:rPr>
                <w:rFonts w:asciiTheme="minorHAnsi" w:hAnsiTheme="minorHAnsi" w:cstheme="minorHAnsi"/>
                <w:color w:val="000000"/>
                <w:sz w:val="22"/>
                <w:szCs w:val="22"/>
              </w:rPr>
            </w:pPr>
            <w:r w:rsidRPr="00D4496C">
              <w:rPr>
                <w:rFonts w:asciiTheme="minorHAnsi" w:hAnsiTheme="minorHAnsi" w:cstheme="minorHAnsi"/>
                <w:color w:val="000000"/>
                <w:sz w:val="22"/>
                <w:szCs w:val="22"/>
              </w:rPr>
              <w:t>10,000</w:t>
            </w:r>
          </w:p>
        </w:tc>
      </w:tr>
      <w:tr w:rsidR="00D4496C" w:rsidRPr="00D4496C" w:rsidTr="00D4496C">
        <w:trPr>
          <w:trHeight w:val="375"/>
        </w:trPr>
        <w:tc>
          <w:tcPr>
            <w:tcW w:w="2109" w:type="pct"/>
            <w:shd w:val="clear" w:color="000000" w:fill="C5D9F1"/>
            <w:noWrap/>
            <w:vAlign w:val="center"/>
            <w:hideMark/>
          </w:tcPr>
          <w:p w:rsidR="00D4496C" w:rsidRPr="00D4496C" w:rsidRDefault="00516CDB" w:rsidP="00D4496C">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Sub Total</w:t>
            </w:r>
          </w:p>
        </w:tc>
        <w:tc>
          <w:tcPr>
            <w:tcW w:w="1172"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8</w:t>
            </w:r>
          </w:p>
        </w:tc>
        <w:tc>
          <w:tcPr>
            <w:tcW w:w="1719" w:type="pct"/>
            <w:shd w:val="clear" w:color="000000" w:fill="C5D9F1"/>
            <w:noWrap/>
            <w:vAlign w:val="center"/>
            <w:hideMark/>
          </w:tcPr>
          <w:p w:rsidR="00D4496C" w:rsidRPr="00D4496C" w:rsidRDefault="00D4496C" w:rsidP="00D4496C">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F63A5D" w:rsidRPr="00F63A5D" w:rsidTr="00F63A5D">
        <w:trPr>
          <w:trHeight w:val="375"/>
        </w:trPr>
        <w:tc>
          <w:tcPr>
            <w:tcW w:w="2109" w:type="pct"/>
            <w:shd w:val="clear" w:color="auto" w:fill="002060"/>
            <w:noWrap/>
            <w:vAlign w:val="center"/>
          </w:tcPr>
          <w:p w:rsidR="00F63A5D" w:rsidRPr="00F63A5D" w:rsidRDefault="00F63A5D" w:rsidP="00516CDB">
            <w:pPr>
              <w:spacing w:line="276" w:lineRule="auto"/>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Grand </w:t>
            </w:r>
            <w:r w:rsidR="00516CDB">
              <w:rPr>
                <w:rFonts w:asciiTheme="minorHAnsi" w:hAnsiTheme="minorHAnsi" w:cstheme="minorHAnsi"/>
                <w:b/>
                <w:bCs/>
                <w:color w:val="FFFFFF" w:themeColor="background1"/>
                <w:sz w:val="22"/>
                <w:szCs w:val="22"/>
              </w:rPr>
              <w:t>T</w:t>
            </w:r>
            <w:r>
              <w:rPr>
                <w:rFonts w:asciiTheme="minorHAnsi" w:hAnsiTheme="minorHAnsi" w:cstheme="minorHAnsi"/>
                <w:b/>
                <w:bCs/>
                <w:color w:val="FFFFFF" w:themeColor="background1"/>
                <w:sz w:val="22"/>
                <w:szCs w:val="22"/>
              </w:rPr>
              <w:t>otal</w:t>
            </w:r>
          </w:p>
        </w:tc>
        <w:tc>
          <w:tcPr>
            <w:tcW w:w="1172" w:type="pct"/>
            <w:shd w:val="clear" w:color="auto" w:fill="002060"/>
            <w:noWrap/>
            <w:vAlign w:val="center"/>
          </w:tcPr>
          <w:p w:rsidR="00F63A5D" w:rsidRPr="00F63A5D" w:rsidRDefault="00F63A5D" w:rsidP="00D4496C">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50 </w:t>
            </w:r>
          </w:p>
        </w:tc>
        <w:tc>
          <w:tcPr>
            <w:tcW w:w="1719" w:type="pct"/>
            <w:shd w:val="clear" w:color="auto" w:fill="002060"/>
            <w:noWrap/>
            <w:vAlign w:val="center"/>
          </w:tcPr>
          <w:p w:rsidR="00F63A5D" w:rsidRPr="00F63A5D" w:rsidRDefault="00F63A5D" w:rsidP="00D4496C">
            <w:pPr>
              <w:spacing w:line="276" w:lineRule="auto"/>
              <w:jc w:val="center"/>
              <w:rPr>
                <w:rFonts w:asciiTheme="minorHAnsi" w:hAnsiTheme="minorHAnsi" w:cstheme="minorHAnsi"/>
                <w:b/>
                <w:bCs/>
                <w:color w:val="FFFFFF" w:themeColor="background1"/>
                <w:sz w:val="22"/>
                <w:szCs w:val="22"/>
              </w:rPr>
            </w:pPr>
          </w:p>
        </w:tc>
      </w:tr>
    </w:tbl>
    <w:p w:rsidR="00F63A5D" w:rsidRDefault="00F63A5D" w:rsidP="00F63A5D">
      <w:pPr>
        <w:pStyle w:val="ListParagraph"/>
        <w:spacing w:line="360" w:lineRule="auto"/>
        <w:ind w:left="709" w:right="-143"/>
        <w:jc w:val="both"/>
        <w:rPr>
          <w:rFonts w:ascii="Arial" w:eastAsia="Calibri" w:hAnsi="Arial" w:cs="Arial"/>
          <w:noProof/>
          <w:color w:val="000000"/>
          <w:sz w:val="22"/>
          <w:szCs w:val="22"/>
          <w:lang w:eastAsia="en-IN"/>
        </w:rPr>
      </w:pPr>
    </w:p>
    <w:p w:rsidR="00F63A5D" w:rsidRDefault="00F63A5D" w:rsidP="00F63A5D">
      <w:pPr>
        <w:pStyle w:val="ListParagraph"/>
        <w:spacing w:after="240" w:line="360" w:lineRule="auto"/>
        <w:ind w:left="709" w:right="-143"/>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Company has proposed to deploy 50 </w:t>
      </w:r>
      <w:r w:rsidRPr="00975758">
        <w:rPr>
          <w:rFonts w:ascii="Arial" w:eastAsia="Calibri" w:hAnsi="Arial" w:cs="Arial"/>
          <w:noProof/>
          <w:color w:val="000000"/>
          <w:sz w:val="22"/>
          <w:szCs w:val="22"/>
          <w:lang w:eastAsia="en-IN"/>
        </w:rPr>
        <w:t xml:space="preserve">human resources </w:t>
      </w:r>
      <w:r>
        <w:rPr>
          <w:rFonts w:ascii="Arial" w:eastAsia="Calibri" w:hAnsi="Arial" w:cs="Arial"/>
          <w:noProof/>
          <w:color w:val="000000"/>
          <w:sz w:val="22"/>
          <w:szCs w:val="22"/>
          <w:lang w:eastAsia="en-IN"/>
        </w:rPr>
        <w:t>initially,</w:t>
      </w:r>
      <w:r w:rsidRPr="00975758">
        <w:rPr>
          <w:rFonts w:ascii="Arial" w:eastAsia="Calibri" w:hAnsi="Arial" w:cs="Arial"/>
          <w:noProof/>
          <w:color w:val="000000"/>
          <w:sz w:val="22"/>
          <w:szCs w:val="22"/>
          <w:lang w:eastAsia="en-IN"/>
        </w:rPr>
        <w:t xml:space="preserve"> which c</w:t>
      </w:r>
      <w:r>
        <w:rPr>
          <w:rFonts w:ascii="Arial" w:eastAsia="Calibri" w:hAnsi="Arial" w:cs="Arial"/>
          <w:noProof/>
          <w:color w:val="000000"/>
          <w:sz w:val="22"/>
          <w:szCs w:val="22"/>
          <w:lang w:eastAsia="en-IN"/>
        </w:rPr>
        <w:t>ome</w:t>
      </w:r>
      <w:r w:rsidR="00516CDB">
        <w:rPr>
          <w:rFonts w:ascii="Arial" w:eastAsia="Calibri" w:hAnsi="Arial" w:cs="Arial"/>
          <w:noProof/>
          <w:color w:val="000000"/>
          <w:sz w:val="22"/>
          <w:szCs w:val="22"/>
          <w:lang w:eastAsia="en-IN"/>
        </w:rPr>
        <w:t xml:space="preserve">s out with </w:t>
      </w:r>
      <w:r>
        <w:rPr>
          <w:rFonts w:ascii="Arial" w:eastAsia="Calibri" w:hAnsi="Arial" w:cs="Arial"/>
          <w:noProof/>
          <w:color w:val="000000"/>
          <w:sz w:val="22"/>
          <w:szCs w:val="22"/>
          <w:lang w:eastAsia="en-IN"/>
        </w:rPr>
        <w:t xml:space="preserve">10 workers per ton for the proposed Bio-CNG generating plant which is in permissible range as per the standard benchmark of the industry. </w:t>
      </w:r>
    </w:p>
    <w:p w:rsidR="00D4496C" w:rsidRPr="00F63A5D" w:rsidRDefault="00F63A5D" w:rsidP="00F63A5D">
      <w:pPr>
        <w:pStyle w:val="ListParagraph"/>
        <w:spacing w:after="240" w:line="360" w:lineRule="auto"/>
        <w:ind w:left="709" w:right="-143"/>
        <w:jc w:val="both"/>
        <w:rPr>
          <w:rFonts w:ascii="Arial" w:eastAsia="Calibri" w:hAnsi="Arial" w:cs="Arial"/>
          <w:noProof/>
          <w:color w:val="000000"/>
          <w:sz w:val="22"/>
          <w:szCs w:val="22"/>
          <w:lang w:eastAsia="en-IN"/>
        </w:rPr>
      </w:pPr>
      <w:r w:rsidRPr="00F63A5D">
        <w:rPr>
          <w:rFonts w:ascii="Arial" w:eastAsia="Calibri" w:hAnsi="Arial" w:cs="Arial"/>
          <w:noProof/>
          <w:color w:val="000000"/>
          <w:sz w:val="22"/>
          <w:szCs w:val="22"/>
          <w:lang w:eastAsia="en-IN"/>
        </w:rPr>
        <w:t>(</w:t>
      </w:r>
      <w:r w:rsidRPr="00F63A5D">
        <w:rPr>
          <w:rFonts w:ascii="Arial" w:eastAsia="Calibri" w:hAnsi="Arial" w:cs="Arial"/>
          <w:i/>
          <w:noProof/>
          <w:color w:val="000000"/>
          <w:sz w:val="22"/>
          <w:szCs w:val="22"/>
          <w:lang w:eastAsia="en-IN"/>
        </w:rPr>
        <w:t xml:space="preserve">Ref: </w:t>
      </w:r>
      <w:hyperlink r:id="rId42" w:history="1">
        <w:r w:rsidRPr="00F63A5D">
          <w:rPr>
            <w:rStyle w:val="Hyperlink"/>
            <w:rFonts w:ascii="Arial" w:eastAsia="Calibri" w:hAnsi="Arial" w:cs="Arial"/>
            <w:i/>
            <w:noProof/>
            <w:sz w:val="22"/>
            <w:szCs w:val="22"/>
            <w:lang w:eastAsia="en-IN"/>
          </w:rPr>
          <w:t>https://pib.gov.in/PressReleasePage.aspx?PRID=1868887</w:t>
        </w:r>
      </w:hyperlink>
      <w:r w:rsidRPr="00F63A5D">
        <w:rPr>
          <w:rFonts w:ascii="Arial" w:eastAsia="Calibri" w:hAnsi="Arial" w:cs="Arial"/>
          <w:noProof/>
          <w:color w:val="000000"/>
          <w:sz w:val="22"/>
          <w:szCs w:val="22"/>
          <w:lang w:eastAsia="en-IN"/>
        </w:rPr>
        <w:t>)</w:t>
      </w:r>
      <w:r>
        <w:rPr>
          <w:rFonts w:ascii="Arial" w:eastAsia="Calibri" w:hAnsi="Arial" w:cs="Arial"/>
          <w:noProof/>
          <w:color w:val="000000"/>
          <w:sz w:val="22"/>
          <w:szCs w:val="22"/>
          <w:lang w:eastAsia="en-IN"/>
        </w:rPr>
        <w:t xml:space="preserve"> </w:t>
      </w:r>
      <w:r w:rsidR="00D4496C" w:rsidRPr="00F63A5D">
        <w:rPr>
          <w:rFonts w:ascii="Arial" w:eastAsia="Calibri" w:hAnsi="Arial" w:cs="Arial"/>
          <w:noProof/>
          <w:color w:val="000000"/>
          <w:sz w:val="22"/>
          <w:szCs w:val="22"/>
          <w:lang w:eastAsia="en-IN"/>
        </w:rPr>
        <w:t xml:space="preserve">The Sangrur CBG Plant shall provide direct employment to 390 and indirect employment to 585 people. This is a 33TPD capcity plant, thus it comes out with </w:t>
      </w:r>
      <w:r w:rsidR="00516CDB">
        <w:rPr>
          <w:rFonts w:ascii="Arial" w:eastAsia="Calibri" w:hAnsi="Arial" w:cs="Arial"/>
          <w:noProof/>
          <w:color w:val="000000"/>
          <w:sz w:val="22"/>
          <w:szCs w:val="22"/>
          <w:lang w:eastAsia="en-IN"/>
        </w:rPr>
        <w:t>~</w:t>
      </w:r>
      <w:r w:rsidR="00D4496C" w:rsidRPr="00F63A5D">
        <w:rPr>
          <w:rFonts w:ascii="Arial" w:eastAsia="Calibri" w:hAnsi="Arial" w:cs="Arial"/>
          <w:noProof/>
          <w:color w:val="000000"/>
          <w:sz w:val="22"/>
          <w:szCs w:val="22"/>
          <w:lang w:eastAsia="en-IN"/>
        </w:rPr>
        <w:t>12 workers per ton</w:t>
      </w:r>
      <w:r>
        <w:rPr>
          <w:rFonts w:ascii="Arial" w:eastAsia="Calibri" w:hAnsi="Arial" w:cs="Arial"/>
          <w:noProof/>
          <w:color w:val="000000"/>
          <w:sz w:val="22"/>
          <w:szCs w:val="22"/>
          <w:lang w:eastAsia="en-IN"/>
        </w:rPr>
        <w:t>.</w:t>
      </w:r>
      <w:r w:rsidR="00D4496C" w:rsidRPr="00F63A5D">
        <w:rPr>
          <w:rFonts w:ascii="Arial" w:eastAsia="Calibri" w:hAnsi="Arial" w:cs="Arial"/>
          <w:noProof/>
          <w:color w:val="000000"/>
          <w:sz w:val="22"/>
          <w:szCs w:val="22"/>
          <w:lang w:eastAsia="en-IN"/>
        </w:rPr>
        <w:t xml:space="preserve"> </w:t>
      </w:r>
    </w:p>
    <w:p w:rsidR="00872DB8" w:rsidRPr="00C526F9" w:rsidRDefault="00872DB8" w:rsidP="00C526F9">
      <w:pPr>
        <w:spacing w:before="240" w:after="240" w:line="360" w:lineRule="auto"/>
        <w:ind w:left="284" w:right="-143"/>
        <w:jc w:val="both"/>
        <w:rPr>
          <w:rFonts w:ascii="Arial" w:hAnsi="Arial" w:cs="Arial"/>
          <w:sz w:val="22"/>
          <w:szCs w:val="22"/>
        </w:rPr>
      </w:pPr>
    </w:p>
    <w:p w:rsidR="00615045" w:rsidRDefault="0061504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rsidTr="00AD06EF">
        <w:trPr>
          <w:trHeight w:val="20"/>
        </w:trPr>
        <w:tc>
          <w:tcPr>
            <w:tcW w:w="1620" w:type="dxa"/>
            <w:shd w:val="clear" w:color="auto" w:fill="002060"/>
            <w:vAlign w:val="center"/>
          </w:tcPr>
          <w:p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rsidR="00AD06EF" w:rsidRDefault="00AD06EF" w:rsidP="00AD06EF">
            <w:pPr>
              <w:jc w:val="center"/>
              <w:rPr>
                <w:rFonts w:ascii="Arial" w:hAnsi="Arial" w:cs="Arial"/>
                <w:b/>
                <w:sz w:val="22"/>
                <w:szCs w:val="22"/>
              </w:rPr>
            </w:pPr>
            <w:r>
              <w:rPr>
                <w:rFonts w:ascii="Arial" w:hAnsi="Arial" w:cs="Arial"/>
                <w:b/>
                <w:sz w:val="22"/>
                <w:szCs w:val="22"/>
              </w:rPr>
              <w:t>PRODUCT PROFILE</w:t>
            </w:r>
          </w:p>
        </w:tc>
      </w:tr>
    </w:tbl>
    <w:p w:rsidR="00AD06EF" w:rsidRDefault="00AD06EF"/>
    <w:p w:rsidR="00AD06EF" w:rsidRDefault="007D4C3E" w:rsidP="00136AB2">
      <w:pPr>
        <w:pStyle w:val="ListParagraph"/>
        <w:numPr>
          <w:ilvl w:val="0"/>
          <w:numId w:val="47"/>
        </w:numPr>
        <w:spacing w:before="240" w:after="240"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rsidR="00AD06EF" w:rsidRDefault="00581A9D" w:rsidP="00ED3B1B">
      <w:pPr>
        <w:pStyle w:val="ListParagraph"/>
        <w:spacing w:after="240" w:line="360" w:lineRule="auto"/>
        <w:ind w:left="709" w:right="-71"/>
        <w:jc w:val="both"/>
        <w:rPr>
          <w:rFonts w:ascii="Arial" w:eastAsia="Calibri" w:hAnsi="Arial" w:cs="Arial"/>
          <w:noProof/>
          <w:color w:val="000000"/>
          <w:sz w:val="22"/>
          <w:szCs w:val="22"/>
          <w:lang w:eastAsia="en-IN"/>
        </w:rPr>
      </w:pPr>
      <w:r w:rsidRPr="00AD06EF">
        <w:rPr>
          <w:rFonts w:ascii="Arial" w:eastAsia="Calibri" w:hAnsi="Arial" w:cs="Arial"/>
          <w:noProof/>
          <w:color w:val="000000"/>
          <w:sz w:val="22"/>
          <w:szCs w:val="22"/>
          <w:lang w:eastAsia="en-IN"/>
        </w:rPr>
        <w:t>BG has calorific value and other properties similar to CNG and hence can be utilized as green renewable automotive fuel. Thus it can replace CNG in automotive, industrial and commercial areas. Ministry of Road Transport and Highways, Government of India had permitted usage of bio-compressed natural gas (bio- CNG) for motor vehicles as an alternate composition of the compressed natural gas (CNG).</w:t>
      </w:r>
    </w:p>
    <w:p w:rsidR="00581A9D" w:rsidRPr="00AD06EF" w:rsidRDefault="00672943" w:rsidP="00ED3B1B">
      <w:pPr>
        <w:pStyle w:val="ListParagraph"/>
        <w:spacing w:after="240" w:line="360" w:lineRule="auto"/>
        <w:ind w:left="709"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The c</w:t>
      </w:r>
      <w:r w:rsidR="00581A9D" w:rsidRPr="00AD06EF">
        <w:rPr>
          <w:rFonts w:ascii="Arial" w:eastAsia="Calibri" w:hAnsi="Arial" w:cs="Arial"/>
          <w:noProof/>
          <w:color w:val="000000"/>
          <w:sz w:val="22"/>
          <w:szCs w:val="22"/>
          <w:lang w:eastAsia="en-IN"/>
        </w:rPr>
        <w:t>ompressed biogas, or Bio-CNG, is likely to play a crucial role in promoting India’s transition to a sustainable energy ecosystem. Bio-CNG is a green renewable automobile fuel with calorific value and other qualities similar to compressed natural gas (CNG).</w:t>
      </w:r>
    </w:p>
    <w:p w:rsidR="00CF0A56" w:rsidRPr="00CF0A56" w:rsidRDefault="00CF0A56" w:rsidP="00136AB2">
      <w:pPr>
        <w:pStyle w:val="ListParagraph"/>
        <w:numPr>
          <w:ilvl w:val="0"/>
          <w:numId w:val="47"/>
        </w:numPr>
        <w:spacing w:before="240" w:line="360" w:lineRule="auto"/>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rsidR="00887891" w:rsidRDefault="00E15B8A" w:rsidP="00136AB2">
      <w:pPr>
        <w:pStyle w:val="ListParagraph"/>
        <w:numPr>
          <w:ilvl w:val="0"/>
          <w:numId w:val="26"/>
        </w:numPr>
        <w:autoSpaceDE w:val="0"/>
        <w:autoSpaceDN w:val="0"/>
        <w:adjustRightInd w:val="0"/>
        <w:spacing w:before="240" w:line="360" w:lineRule="auto"/>
        <w:ind w:left="1134" w:right="-143" w:hanging="426"/>
        <w:jc w:val="both"/>
        <w:rPr>
          <w:rFonts w:ascii="Arial" w:hAnsi="Arial" w:cs="Arial"/>
          <w:b/>
          <w:sz w:val="22"/>
          <w:szCs w:val="22"/>
          <w:lang w:eastAsia="en-IN"/>
        </w:rPr>
      </w:pPr>
      <w:r>
        <w:rPr>
          <w:rFonts w:ascii="Arial" w:hAnsi="Arial" w:cs="Arial"/>
          <w:b/>
          <w:sz w:val="22"/>
          <w:szCs w:val="22"/>
        </w:rPr>
        <w:t>BIO CNG</w:t>
      </w:r>
      <w:r w:rsidR="00CF0A56">
        <w:rPr>
          <w:rFonts w:ascii="Arial" w:hAnsi="Arial" w:cs="Arial"/>
          <w:b/>
          <w:sz w:val="22"/>
          <w:szCs w:val="22"/>
        </w:rPr>
        <w:t>:</w:t>
      </w:r>
      <w:r>
        <w:rPr>
          <w:rFonts w:ascii="Arial" w:hAnsi="Arial" w:cs="Arial"/>
          <w:b/>
          <w:sz w:val="22"/>
          <w:szCs w:val="22"/>
        </w:rPr>
        <w:t xml:space="preserve"> </w:t>
      </w:r>
    </w:p>
    <w:p w:rsidR="00CF0A56" w:rsidRPr="00BE726E" w:rsidRDefault="00501E14" w:rsidP="00ED3B1B">
      <w:pPr>
        <w:pStyle w:val="ListParagraph"/>
        <w:spacing w:before="240" w:after="240" w:line="360" w:lineRule="auto"/>
        <w:ind w:left="1134" w:right="-71"/>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The </w:t>
      </w:r>
      <w:r w:rsidR="00887891">
        <w:rPr>
          <w:rFonts w:ascii="Arial" w:eastAsia="Calibri" w:hAnsi="Arial" w:cs="Arial"/>
          <w:noProof/>
          <w:color w:val="000000"/>
          <w:sz w:val="22"/>
          <w:szCs w:val="22"/>
          <w:lang w:eastAsia="en-IN"/>
        </w:rPr>
        <w:t xml:space="preserve">proposed </w:t>
      </w:r>
      <w:r w:rsidRPr="00887891">
        <w:rPr>
          <w:rFonts w:ascii="Arial" w:eastAsia="Calibri" w:hAnsi="Arial" w:cs="Arial"/>
          <w:noProof/>
          <w:color w:val="000000"/>
          <w:sz w:val="22"/>
          <w:szCs w:val="22"/>
          <w:lang w:eastAsia="en-IN"/>
        </w:rPr>
        <w:t xml:space="preserve">plant </w:t>
      </w:r>
      <w:r w:rsidR="00887891">
        <w:rPr>
          <w:rFonts w:ascii="Arial" w:eastAsia="Calibri" w:hAnsi="Arial" w:cs="Arial"/>
          <w:noProof/>
          <w:color w:val="000000"/>
          <w:sz w:val="22"/>
          <w:szCs w:val="22"/>
          <w:lang w:eastAsia="en-IN"/>
        </w:rPr>
        <w:t xml:space="preserve">will be generating </w:t>
      </w:r>
      <w:r w:rsidRPr="00887891">
        <w:rPr>
          <w:rFonts w:ascii="Arial" w:eastAsia="Calibri" w:hAnsi="Arial" w:cs="Arial"/>
          <w:noProof/>
          <w:color w:val="000000"/>
          <w:sz w:val="22"/>
          <w:szCs w:val="22"/>
          <w:lang w:eastAsia="en-IN"/>
        </w:rPr>
        <w:t xml:space="preserve">5,000 Kg/ day of Bio-CNG which has a gross calorific value of 12,500 Kcal/Kg. </w:t>
      </w:r>
      <w:r w:rsidR="00E15B8A" w:rsidRPr="00BE726E">
        <w:rPr>
          <w:rFonts w:ascii="Arial" w:eastAsia="Calibri" w:hAnsi="Arial" w:cs="Arial"/>
          <w:noProof/>
          <w:color w:val="000000"/>
          <w:sz w:val="22"/>
          <w:szCs w:val="22"/>
          <w:lang w:eastAsia="en-IN"/>
        </w:rPr>
        <w:t xml:space="preserve">Methane is the most valuable component under the aspect of using biogas as a fuel; the other components do not contribute to the calorific value and thus are "washed out" in </w:t>
      </w:r>
      <w:r w:rsidRPr="00BE726E">
        <w:rPr>
          <w:rFonts w:ascii="Arial" w:eastAsia="Calibri" w:hAnsi="Arial" w:cs="Arial"/>
          <w:noProof/>
          <w:color w:val="000000"/>
          <w:sz w:val="22"/>
          <w:szCs w:val="22"/>
          <w:lang w:eastAsia="en-IN"/>
        </w:rPr>
        <w:t>the</w:t>
      </w:r>
      <w:r w:rsidR="00E15B8A" w:rsidRPr="00BE726E">
        <w:rPr>
          <w:rFonts w:ascii="Arial" w:eastAsia="Calibri" w:hAnsi="Arial" w:cs="Arial"/>
          <w:noProof/>
          <w:color w:val="000000"/>
          <w:sz w:val="22"/>
          <w:szCs w:val="22"/>
          <w:lang w:eastAsia="en-IN"/>
        </w:rPr>
        <w:t xml:space="preserve"> purification plants in order to obtain a gas with almost 95- 96% CH4. Methane is the flammable compound in biogas.</w:t>
      </w:r>
      <w:r w:rsidR="00BE726E">
        <w:rPr>
          <w:rFonts w:ascii="Arial" w:eastAsia="Calibri" w:hAnsi="Arial" w:cs="Arial"/>
          <w:noProof/>
          <w:color w:val="000000"/>
          <w:sz w:val="22"/>
          <w:szCs w:val="22"/>
          <w:lang w:eastAsia="en-IN"/>
        </w:rPr>
        <w:t xml:space="preserve"> Composition of the purified Bio-CNG has been shown in the below table:</w:t>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544"/>
        <w:gridCol w:w="2126"/>
        <w:gridCol w:w="2977"/>
      </w:tblGrid>
      <w:tr w:rsidR="00A04BE2" w:rsidRPr="00BE726E" w:rsidTr="00BE726E">
        <w:trPr>
          <w:trHeight w:val="316"/>
        </w:trPr>
        <w:tc>
          <w:tcPr>
            <w:tcW w:w="8647" w:type="dxa"/>
            <w:gridSpan w:val="3"/>
            <w:shd w:val="clear" w:color="auto" w:fill="002060"/>
          </w:tcPr>
          <w:p w:rsidR="00A04BE2" w:rsidRPr="00BE726E" w:rsidRDefault="00A04BE2" w:rsidP="00BE726E">
            <w:pPr>
              <w:pStyle w:val="TableParagraph"/>
              <w:spacing w:before="1" w:line="276" w:lineRule="auto"/>
              <w:ind w:left="584" w:right="578"/>
              <w:jc w:val="center"/>
              <w:rPr>
                <w:rFonts w:asciiTheme="minorHAnsi" w:hAnsiTheme="minorHAnsi" w:cstheme="minorHAnsi"/>
                <w:b/>
              </w:rPr>
            </w:pPr>
            <w:r w:rsidRPr="00BE726E">
              <w:rPr>
                <w:rFonts w:asciiTheme="minorHAnsi" w:hAnsiTheme="minorHAnsi" w:cstheme="minorHAnsi"/>
                <w:b/>
                <w:lang w:eastAsia="en-IN"/>
              </w:rPr>
              <w:t>Composition of Purified Bio-CNG</w:t>
            </w:r>
          </w:p>
        </w:tc>
      </w:tr>
      <w:tr w:rsidR="00A04BE2" w:rsidRPr="00BE726E" w:rsidTr="00BE726E">
        <w:trPr>
          <w:trHeight w:val="316"/>
        </w:trPr>
        <w:tc>
          <w:tcPr>
            <w:tcW w:w="3544" w:type="dxa"/>
            <w:shd w:val="clear" w:color="auto" w:fill="DBE5F1" w:themeFill="accent1" w:themeFillTint="33"/>
          </w:tcPr>
          <w:p w:rsidR="00A04BE2" w:rsidRPr="00BE726E" w:rsidRDefault="00A04BE2" w:rsidP="00BE726E">
            <w:pPr>
              <w:pStyle w:val="TableParagraph"/>
              <w:spacing w:before="1" w:line="276" w:lineRule="auto"/>
              <w:ind w:left="1221" w:right="1345"/>
              <w:jc w:val="both"/>
              <w:rPr>
                <w:rFonts w:asciiTheme="minorHAnsi" w:hAnsiTheme="minorHAnsi" w:cstheme="minorHAnsi"/>
                <w:b/>
              </w:rPr>
            </w:pPr>
            <w:r w:rsidRPr="00BE726E">
              <w:rPr>
                <w:rFonts w:asciiTheme="minorHAnsi" w:hAnsiTheme="minorHAnsi" w:cstheme="minorHAnsi"/>
                <w:b/>
              </w:rPr>
              <w:t>Ingredient</w:t>
            </w:r>
          </w:p>
        </w:tc>
        <w:tc>
          <w:tcPr>
            <w:tcW w:w="2126" w:type="dxa"/>
            <w:shd w:val="clear" w:color="auto" w:fill="DBE5F1" w:themeFill="accent1" w:themeFillTint="33"/>
          </w:tcPr>
          <w:p w:rsidR="00A04BE2" w:rsidRPr="00BE726E" w:rsidRDefault="00A04BE2" w:rsidP="00BE726E">
            <w:pPr>
              <w:pStyle w:val="TableParagraph"/>
              <w:spacing w:before="1" w:line="276" w:lineRule="auto"/>
              <w:ind w:left="139" w:right="129"/>
              <w:jc w:val="center"/>
              <w:rPr>
                <w:rFonts w:asciiTheme="minorHAnsi" w:hAnsiTheme="minorHAnsi" w:cstheme="minorHAnsi"/>
                <w:b/>
              </w:rPr>
            </w:pPr>
            <w:r w:rsidRPr="00BE726E">
              <w:rPr>
                <w:rFonts w:asciiTheme="minorHAnsi" w:hAnsiTheme="minorHAnsi" w:cstheme="minorHAnsi"/>
                <w:b/>
              </w:rPr>
              <w:t>Value</w:t>
            </w:r>
          </w:p>
        </w:tc>
        <w:tc>
          <w:tcPr>
            <w:tcW w:w="2977" w:type="dxa"/>
            <w:shd w:val="clear" w:color="auto" w:fill="DBE5F1" w:themeFill="accent1" w:themeFillTint="33"/>
          </w:tcPr>
          <w:p w:rsidR="00A04BE2" w:rsidRPr="00BE726E" w:rsidRDefault="00A04BE2" w:rsidP="00BE726E">
            <w:pPr>
              <w:pStyle w:val="TableParagraph"/>
              <w:spacing w:before="1" w:line="276" w:lineRule="auto"/>
              <w:ind w:left="584" w:right="578"/>
              <w:jc w:val="center"/>
              <w:rPr>
                <w:rFonts w:asciiTheme="minorHAnsi" w:hAnsiTheme="minorHAnsi" w:cstheme="minorHAnsi"/>
                <w:b/>
              </w:rPr>
            </w:pPr>
            <w:r w:rsidRPr="00BE726E">
              <w:rPr>
                <w:rFonts w:asciiTheme="minorHAnsi" w:hAnsiTheme="minorHAnsi" w:cstheme="minorHAnsi"/>
                <w:b/>
              </w:rPr>
              <w:t>Test</w:t>
            </w:r>
            <w:r w:rsidRPr="00BE726E">
              <w:rPr>
                <w:rFonts w:asciiTheme="minorHAnsi" w:hAnsiTheme="minorHAnsi" w:cstheme="minorHAnsi"/>
                <w:b/>
                <w:spacing w:val="-2"/>
              </w:rPr>
              <w:t xml:space="preserve"> </w:t>
            </w:r>
            <w:r w:rsidRPr="00BE726E">
              <w:rPr>
                <w:rFonts w:asciiTheme="minorHAnsi" w:hAnsiTheme="minorHAnsi" w:cstheme="minorHAnsi"/>
                <w:b/>
              </w:rPr>
              <w:t>Method</w:t>
            </w:r>
          </w:p>
        </w:tc>
      </w:tr>
      <w:tr w:rsidR="00A04BE2" w:rsidRPr="00BE726E" w:rsidTr="00BE726E">
        <w:trPr>
          <w:trHeight w:val="316"/>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CH</w:t>
            </w:r>
            <w:r w:rsidRPr="00BE726E">
              <w:rPr>
                <w:rFonts w:asciiTheme="minorHAnsi" w:hAnsiTheme="minorHAnsi" w:cstheme="minorHAnsi"/>
              </w:rPr>
              <w:t>4</w:t>
            </w:r>
            <w:r w:rsidRPr="00BE726E">
              <w:rPr>
                <w:rFonts w:asciiTheme="minorHAnsi" w:hAnsiTheme="minorHAnsi" w:cstheme="minorHAnsi"/>
                <w:position w:val="2"/>
              </w:rPr>
              <w:t>(Percentage)</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95-96 %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16"/>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CO</w:t>
            </w:r>
            <w:r w:rsidRPr="00BE726E">
              <w:rPr>
                <w:rFonts w:asciiTheme="minorHAnsi" w:hAnsiTheme="minorHAnsi" w:cstheme="minorHAnsi"/>
              </w:rPr>
              <w:t>2</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N</w:t>
            </w:r>
            <w:r w:rsidRPr="00BE726E">
              <w:rPr>
                <w:rFonts w:asciiTheme="minorHAnsi" w:hAnsiTheme="minorHAnsi" w:cstheme="minorHAnsi"/>
              </w:rPr>
              <w:t>2</w:t>
            </w:r>
            <w:r w:rsidRPr="00BE726E">
              <w:rPr>
                <w:rFonts w:asciiTheme="minorHAnsi" w:hAnsiTheme="minorHAnsi" w:cstheme="minorHAnsi"/>
                <w:spacing w:val="18"/>
              </w:rPr>
              <w:t xml:space="preserve"> </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O</w:t>
            </w:r>
            <w:r w:rsidRPr="00BE726E">
              <w:rPr>
                <w:rFonts w:asciiTheme="minorHAnsi" w:hAnsiTheme="minorHAnsi" w:cstheme="minorHAnsi"/>
              </w:rPr>
              <w:t>2</w:t>
            </w:r>
            <w:r w:rsidRPr="00BE726E">
              <w:rPr>
                <w:rFonts w:asciiTheme="minorHAnsi" w:hAnsiTheme="minorHAnsi" w:cstheme="minorHAnsi"/>
                <w:position w:val="2"/>
              </w:rPr>
              <w:t>(Percentage)</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4-5 %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IS-15130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16"/>
        </w:trPr>
        <w:tc>
          <w:tcPr>
            <w:tcW w:w="3544" w:type="dxa"/>
            <w:vAlign w:val="center"/>
          </w:tcPr>
          <w:p w:rsidR="00A04BE2" w:rsidRPr="00BE726E" w:rsidRDefault="00A04BE2" w:rsidP="00BE726E">
            <w:pPr>
              <w:pStyle w:val="TableParagraph"/>
              <w:spacing w:before="1" w:line="276" w:lineRule="auto"/>
              <w:ind w:left="105"/>
              <w:rPr>
                <w:rFonts w:asciiTheme="minorHAnsi" w:hAnsiTheme="minorHAnsi" w:cstheme="minorHAnsi"/>
              </w:rPr>
            </w:pPr>
            <w:r w:rsidRPr="00BE726E">
              <w:rPr>
                <w:rFonts w:asciiTheme="minorHAnsi" w:hAnsiTheme="minorHAnsi" w:cstheme="minorHAnsi"/>
              </w:rPr>
              <w:t>Only</w:t>
            </w:r>
            <w:r w:rsidRPr="00BE726E">
              <w:rPr>
                <w:rFonts w:asciiTheme="minorHAnsi" w:hAnsiTheme="minorHAnsi" w:cstheme="minorHAnsi"/>
                <w:spacing w:val="-1"/>
              </w:rPr>
              <w:t xml:space="preserve"> </w:t>
            </w:r>
            <w:r w:rsidRPr="00BE726E">
              <w:rPr>
                <w:rFonts w:asciiTheme="minorHAnsi" w:hAnsiTheme="minorHAnsi" w:cstheme="minorHAnsi"/>
              </w:rPr>
              <w:t>CO2</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&lt; 4 %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IS-15130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21"/>
        </w:trPr>
        <w:tc>
          <w:tcPr>
            <w:tcW w:w="3544" w:type="dxa"/>
            <w:vAlign w:val="center"/>
          </w:tcPr>
          <w:p w:rsidR="00A04BE2" w:rsidRPr="00BE726E" w:rsidRDefault="00A04BE2" w:rsidP="00BE726E">
            <w:pPr>
              <w:pStyle w:val="TableParagraph"/>
              <w:spacing w:before="1" w:line="276" w:lineRule="auto"/>
              <w:ind w:left="105"/>
              <w:rPr>
                <w:rFonts w:asciiTheme="minorHAnsi" w:hAnsiTheme="minorHAnsi" w:cstheme="minorHAnsi"/>
              </w:rPr>
            </w:pPr>
            <w:r w:rsidRPr="00BE726E">
              <w:rPr>
                <w:rFonts w:asciiTheme="minorHAnsi" w:hAnsiTheme="minorHAnsi" w:cstheme="minorHAnsi"/>
              </w:rPr>
              <w:t>H2S</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5</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ISO-</w:t>
            </w:r>
            <w:r w:rsidRPr="00BE726E">
              <w:rPr>
                <w:rFonts w:asciiTheme="minorHAnsi" w:hAnsiTheme="minorHAnsi" w:cstheme="minorHAnsi"/>
                <w:spacing w:val="-1"/>
              </w:rPr>
              <w:t xml:space="preserve"> </w:t>
            </w:r>
            <w:r w:rsidRPr="00BE726E">
              <w:rPr>
                <w:rFonts w:asciiTheme="minorHAnsi" w:hAnsiTheme="minorHAnsi" w:cstheme="minorHAnsi"/>
              </w:rPr>
              <w:t>6326-3</w:t>
            </w:r>
          </w:p>
        </w:tc>
      </w:tr>
      <w:tr w:rsidR="00A04BE2" w:rsidRPr="00BE726E" w:rsidTr="00BE726E">
        <w:trPr>
          <w:trHeight w:val="273"/>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rPr>
              <w:t>Moisture</w:t>
            </w:r>
            <w:r w:rsidRPr="00BE726E">
              <w:rPr>
                <w:rFonts w:asciiTheme="minorHAnsi" w:hAnsiTheme="minorHAnsi" w:cstheme="minorHAnsi"/>
                <w:spacing w:val="-3"/>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rsidR="00A04BE2" w:rsidRPr="00BE726E" w:rsidRDefault="00A04BE2" w:rsidP="00BE726E">
            <w:pPr>
              <w:pStyle w:val="TableParagraph"/>
              <w:spacing w:line="276" w:lineRule="auto"/>
              <w:ind w:left="139" w:right="129"/>
              <w:jc w:val="center"/>
              <w:rPr>
                <w:rFonts w:asciiTheme="minorHAnsi" w:hAnsiTheme="minorHAnsi" w:cstheme="minorHAnsi"/>
              </w:rPr>
            </w:pPr>
            <w:r w:rsidRPr="00BE726E">
              <w:rPr>
                <w:rFonts w:asciiTheme="minorHAnsi" w:hAnsiTheme="minorHAnsi" w:cstheme="minorHAnsi"/>
              </w:rPr>
              <w:t>5</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vAlign w:val="center"/>
          </w:tcPr>
          <w:p w:rsidR="00A04BE2" w:rsidRPr="00BE726E" w:rsidRDefault="00A04BE2" w:rsidP="00BE726E">
            <w:pPr>
              <w:pStyle w:val="TableParagraph"/>
              <w:spacing w:line="276" w:lineRule="auto"/>
              <w:ind w:left="584" w:right="578"/>
              <w:jc w:val="center"/>
              <w:rPr>
                <w:rFonts w:asciiTheme="minorHAnsi" w:hAnsiTheme="minorHAnsi" w:cstheme="minorHAnsi"/>
              </w:rPr>
            </w:pPr>
            <w:r w:rsidRPr="00BE726E">
              <w:rPr>
                <w:rFonts w:asciiTheme="minorHAnsi" w:hAnsiTheme="minorHAnsi" w:cstheme="minorHAnsi"/>
              </w:rPr>
              <w:t>IS-15641</w:t>
            </w:r>
            <w:r w:rsidRPr="00BE726E">
              <w:rPr>
                <w:rFonts w:asciiTheme="minorHAnsi" w:hAnsiTheme="minorHAnsi" w:cstheme="minorHAnsi"/>
                <w:spacing w:val="-1"/>
              </w:rPr>
              <w:t xml:space="preserve"> </w:t>
            </w:r>
            <w:r w:rsidRPr="00BE726E">
              <w:rPr>
                <w:rFonts w:asciiTheme="minorHAnsi" w:hAnsiTheme="minorHAnsi" w:cstheme="minorHAnsi"/>
              </w:rPr>
              <w:t>(Part2)</w:t>
            </w:r>
          </w:p>
        </w:tc>
      </w:tr>
    </w:tbl>
    <w:p w:rsidR="00BE726E" w:rsidRDefault="00BE726E" w:rsidP="00BE726E">
      <w:pPr>
        <w:pStyle w:val="ListParagraph"/>
        <w:spacing w:line="360" w:lineRule="auto"/>
        <w:ind w:left="1134" w:right="-143"/>
        <w:jc w:val="both"/>
        <w:rPr>
          <w:rFonts w:ascii="Arial" w:eastAsia="Calibri" w:hAnsi="Arial" w:cs="Arial"/>
          <w:noProof/>
          <w:color w:val="000000"/>
          <w:sz w:val="22"/>
          <w:szCs w:val="22"/>
          <w:lang w:eastAsia="en-IN"/>
        </w:rPr>
      </w:pPr>
    </w:p>
    <w:p w:rsidR="00BE726E" w:rsidRDefault="00BE726E"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Bio-CNG, a clean and renewable fuel, has vast potential in India. It can be a supplement to petroleum products, if used in compressed form in the cylinders. Biogas originates from bacteria in the process of biodegradation of organic material under anaerobic conditions. </w:t>
      </w:r>
    </w:p>
    <w:p w:rsidR="00A04BE2" w:rsidRPr="00BE726E" w:rsidRDefault="00A04BE2"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6D79C2">
        <w:rPr>
          <w:rFonts w:ascii="Arial" w:hAnsi="Arial" w:cs="Arial"/>
          <w:sz w:val="22"/>
          <w:szCs w:val="22"/>
          <w:lang w:eastAsia="en-IN"/>
        </w:rPr>
        <w:lastRenderedPageBreak/>
        <w:t xml:space="preserve">Bio CNG is </w:t>
      </w:r>
      <w:r w:rsidR="006D79C2" w:rsidRPr="006D79C2">
        <w:rPr>
          <w:rFonts w:ascii="Arial" w:hAnsi="Arial" w:cs="Arial"/>
          <w:sz w:val="22"/>
          <w:szCs w:val="22"/>
          <w:lang w:eastAsia="en-IN"/>
        </w:rPr>
        <w:t xml:space="preserve">having the applicability in various Industries </w:t>
      </w:r>
      <w:r w:rsidR="006D79C2">
        <w:rPr>
          <w:rFonts w:ascii="Arial" w:hAnsi="Arial" w:cs="Arial"/>
          <w:sz w:val="22"/>
          <w:szCs w:val="22"/>
          <w:lang w:eastAsia="en-IN"/>
        </w:rPr>
        <w:t xml:space="preserve">and used as </w:t>
      </w:r>
      <w:r w:rsidRPr="006D79C2">
        <w:rPr>
          <w:rFonts w:ascii="Arial" w:hAnsi="Arial" w:cs="Arial"/>
          <w:sz w:val="22"/>
          <w:szCs w:val="22"/>
          <w:lang w:eastAsia="en-IN"/>
        </w:rPr>
        <w:t>Automobiles Fuel</w:t>
      </w:r>
      <w:r w:rsidR="006D79C2">
        <w:rPr>
          <w:rFonts w:ascii="Arial" w:hAnsi="Arial" w:cs="Arial"/>
          <w:sz w:val="22"/>
          <w:szCs w:val="22"/>
          <w:lang w:eastAsia="en-IN"/>
        </w:rPr>
        <w:t xml:space="preserve">. It is capable to be used in </w:t>
      </w:r>
      <w:r w:rsidRPr="006D79C2">
        <w:rPr>
          <w:rFonts w:ascii="Arial" w:hAnsi="Arial" w:cs="Arial"/>
          <w:sz w:val="22"/>
          <w:szCs w:val="22"/>
          <w:lang w:eastAsia="en-IN"/>
        </w:rPr>
        <w:t xml:space="preserve">Canteens, Restaurant, Hotels, Sweet shop, </w:t>
      </w:r>
      <w:proofErr w:type="spellStart"/>
      <w:r w:rsidRPr="006D79C2">
        <w:rPr>
          <w:rFonts w:ascii="Arial" w:hAnsi="Arial" w:cs="Arial"/>
          <w:sz w:val="22"/>
          <w:szCs w:val="22"/>
          <w:lang w:eastAsia="en-IN"/>
        </w:rPr>
        <w:t>Dhabas</w:t>
      </w:r>
      <w:proofErr w:type="spellEnd"/>
      <w:r w:rsidRPr="006D79C2">
        <w:rPr>
          <w:rFonts w:ascii="Arial" w:hAnsi="Arial" w:cs="Arial"/>
          <w:sz w:val="22"/>
          <w:szCs w:val="22"/>
          <w:lang w:eastAsia="en-IN"/>
        </w:rPr>
        <w:t xml:space="preserve"> etc.</w:t>
      </w:r>
    </w:p>
    <w:tbl>
      <w:tblPr>
        <w:tblW w:w="5244" w:type="dxa"/>
        <w:tblInd w:w="2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2976"/>
      </w:tblGrid>
      <w:tr w:rsidR="00501E14" w:rsidRPr="00BE726E" w:rsidTr="00AC37C7">
        <w:trPr>
          <w:trHeight w:val="394"/>
        </w:trPr>
        <w:tc>
          <w:tcPr>
            <w:tcW w:w="5244" w:type="dxa"/>
            <w:gridSpan w:val="2"/>
            <w:shd w:val="clear" w:color="auto" w:fill="002060"/>
            <w:vAlign w:val="center"/>
          </w:tcPr>
          <w:p w:rsidR="00501E14" w:rsidRPr="00BE726E" w:rsidRDefault="00AC37C7" w:rsidP="00AC37C7">
            <w:pPr>
              <w:pStyle w:val="TableParagraph"/>
              <w:spacing w:before="0" w:line="276" w:lineRule="auto"/>
              <w:jc w:val="center"/>
              <w:rPr>
                <w:rFonts w:asciiTheme="minorHAnsi" w:hAnsiTheme="minorHAnsi" w:cstheme="minorHAnsi"/>
                <w:b/>
                <w:color w:val="FFFFFF" w:themeColor="background1"/>
              </w:rPr>
            </w:pPr>
            <w:r w:rsidRPr="00BE726E">
              <w:rPr>
                <w:rFonts w:asciiTheme="minorHAnsi" w:hAnsiTheme="minorHAnsi" w:cstheme="minorHAnsi"/>
                <w:b/>
                <w:color w:val="FFFFFF" w:themeColor="background1"/>
              </w:rPr>
              <w:t>Equivalent Quantity Of Fuel For 1 Cu M Of Biogas</w:t>
            </w:r>
          </w:p>
        </w:tc>
      </w:tr>
      <w:tr w:rsidR="00AC37C7" w:rsidRPr="00BE726E" w:rsidTr="006D79C2">
        <w:trPr>
          <w:trHeight w:val="416"/>
        </w:trPr>
        <w:tc>
          <w:tcPr>
            <w:tcW w:w="2268" w:type="dxa"/>
            <w:shd w:val="clear" w:color="auto" w:fill="DBE5F1" w:themeFill="accent1" w:themeFillTint="33"/>
            <w:vAlign w:val="center"/>
          </w:tcPr>
          <w:p w:rsidR="00AC37C7" w:rsidRPr="00AC37C7" w:rsidRDefault="00AC37C7" w:rsidP="00AC37C7">
            <w:pPr>
              <w:pStyle w:val="TableParagraph"/>
              <w:spacing w:before="0" w:line="276" w:lineRule="auto"/>
              <w:ind w:left="110"/>
              <w:rPr>
                <w:rFonts w:asciiTheme="minorHAnsi" w:hAnsiTheme="minorHAnsi" w:cstheme="minorHAnsi"/>
                <w:b/>
              </w:rPr>
            </w:pPr>
            <w:r w:rsidRPr="00AC37C7">
              <w:rPr>
                <w:rFonts w:asciiTheme="minorHAnsi" w:hAnsiTheme="minorHAnsi" w:cstheme="minorHAnsi"/>
                <w:b/>
              </w:rPr>
              <w:t>Equivalent</w:t>
            </w:r>
          </w:p>
        </w:tc>
        <w:tc>
          <w:tcPr>
            <w:tcW w:w="2976" w:type="dxa"/>
            <w:shd w:val="clear" w:color="auto" w:fill="DBE5F1" w:themeFill="accent1" w:themeFillTint="33"/>
            <w:vAlign w:val="center"/>
          </w:tcPr>
          <w:p w:rsidR="00AC37C7" w:rsidRPr="00AC37C7" w:rsidRDefault="00AC37C7" w:rsidP="006D79C2">
            <w:pPr>
              <w:pStyle w:val="TableParagraph"/>
              <w:spacing w:before="0" w:line="276" w:lineRule="auto"/>
              <w:jc w:val="center"/>
              <w:rPr>
                <w:rFonts w:asciiTheme="minorHAnsi" w:hAnsiTheme="minorHAnsi" w:cstheme="minorHAnsi"/>
                <w:b/>
              </w:rPr>
            </w:pPr>
            <w:r w:rsidRPr="00AC37C7">
              <w:rPr>
                <w:rFonts w:asciiTheme="minorHAnsi" w:hAnsiTheme="minorHAnsi" w:cstheme="minorHAnsi"/>
                <w:b/>
              </w:rPr>
              <w:t>Value</w:t>
            </w:r>
          </w:p>
        </w:tc>
      </w:tr>
      <w:tr w:rsidR="00501E14" w:rsidRPr="00BE726E" w:rsidTr="006D79C2">
        <w:trPr>
          <w:trHeight w:val="392"/>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Biogas</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1.00</w:t>
            </w:r>
            <w:r w:rsidRPr="00BE726E">
              <w:rPr>
                <w:rFonts w:asciiTheme="minorHAnsi" w:hAnsiTheme="minorHAnsi" w:cstheme="minorHAnsi"/>
                <w:spacing w:val="-1"/>
              </w:rPr>
              <w:t xml:space="preserve"> </w:t>
            </w:r>
            <w:r w:rsidRPr="00BE726E">
              <w:rPr>
                <w:rFonts w:asciiTheme="minorHAnsi" w:hAnsiTheme="minorHAnsi" w:cstheme="minorHAnsi"/>
              </w:rPr>
              <w:t>M</w:t>
            </w:r>
            <w:r w:rsidRPr="00BE726E">
              <w:rPr>
                <w:rFonts w:asciiTheme="minorHAnsi" w:hAnsiTheme="minorHAnsi" w:cstheme="minorHAnsi"/>
                <w:vertAlign w:val="superscript"/>
              </w:rPr>
              <w:t>3</w:t>
            </w:r>
          </w:p>
        </w:tc>
      </w:tr>
      <w:tr w:rsidR="00501E14" w:rsidRPr="00BE726E" w:rsidTr="006D79C2">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Kerosene</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 xml:space="preserve">0.620 </w:t>
            </w:r>
            <w:r w:rsidR="00AC37C7" w:rsidRPr="00BE726E">
              <w:rPr>
                <w:rFonts w:asciiTheme="minorHAnsi" w:hAnsiTheme="minorHAnsi" w:cstheme="minorHAnsi"/>
              </w:rPr>
              <w:t>Liter</w:t>
            </w:r>
          </w:p>
        </w:tc>
      </w:tr>
      <w:tr w:rsidR="00501E14" w:rsidRPr="00BE726E" w:rsidTr="006D79C2">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Fire wood</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3.474 Kg</w:t>
            </w:r>
          </w:p>
        </w:tc>
      </w:tr>
      <w:tr w:rsidR="00501E14" w:rsidRPr="00BE726E" w:rsidTr="006D79C2">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Charcoal</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1.458 Kg</w:t>
            </w:r>
          </w:p>
        </w:tc>
      </w:tr>
      <w:tr w:rsidR="00501E14" w:rsidRPr="00BE726E" w:rsidTr="006D79C2">
        <w:trPr>
          <w:trHeight w:val="441"/>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Butane</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0.433 Kg</w:t>
            </w:r>
          </w:p>
        </w:tc>
      </w:tr>
      <w:tr w:rsidR="00501E14" w:rsidRPr="00BE726E" w:rsidTr="006D79C2">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LPG</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0.456 Kg</w:t>
            </w:r>
          </w:p>
        </w:tc>
      </w:tr>
      <w:tr w:rsidR="00501E14" w:rsidRPr="00BE726E" w:rsidTr="006D79C2">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Electricity</w:t>
            </w:r>
          </w:p>
        </w:tc>
        <w:tc>
          <w:tcPr>
            <w:tcW w:w="2976" w:type="dxa"/>
            <w:vAlign w:val="center"/>
          </w:tcPr>
          <w:p w:rsidR="00501E14" w:rsidRPr="00BE726E" w:rsidRDefault="00501E14" w:rsidP="006D79C2">
            <w:pPr>
              <w:pStyle w:val="TableParagraph"/>
              <w:numPr>
                <w:ilvl w:val="1"/>
                <w:numId w:val="25"/>
              </w:numPr>
              <w:spacing w:before="0" w:line="276" w:lineRule="auto"/>
              <w:ind w:left="0"/>
              <w:jc w:val="center"/>
              <w:rPr>
                <w:rFonts w:asciiTheme="minorHAnsi" w:hAnsiTheme="minorHAnsi" w:cstheme="minorHAnsi"/>
              </w:rPr>
            </w:pPr>
            <w:r w:rsidRPr="00BE726E">
              <w:rPr>
                <w:rFonts w:asciiTheme="minorHAnsi" w:hAnsiTheme="minorHAnsi" w:cstheme="minorHAnsi"/>
              </w:rPr>
              <w:t>Kwh</w:t>
            </w:r>
          </w:p>
        </w:tc>
      </w:tr>
    </w:tbl>
    <w:p w:rsidR="00501E14" w:rsidRDefault="00501E14" w:rsidP="00501E14">
      <w:pPr>
        <w:pStyle w:val="ListParagraph"/>
        <w:autoSpaceDE w:val="0"/>
        <w:autoSpaceDN w:val="0"/>
        <w:adjustRightInd w:val="0"/>
        <w:spacing w:after="240" w:line="360" w:lineRule="auto"/>
        <w:ind w:left="1134" w:right="-143"/>
        <w:jc w:val="both"/>
        <w:rPr>
          <w:rFonts w:ascii="Arial" w:hAnsi="Arial" w:cs="Arial"/>
          <w:color w:val="212529"/>
          <w:sz w:val="22"/>
          <w:szCs w:val="22"/>
          <w:lang w:eastAsia="en-IN"/>
        </w:rPr>
      </w:pPr>
    </w:p>
    <w:p w:rsidR="00AC37C7" w:rsidRPr="00AC37C7" w:rsidRDefault="00501E14" w:rsidP="00136AB2">
      <w:pPr>
        <w:pStyle w:val="ListParagraph"/>
        <w:numPr>
          <w:ilvl w:val="0"/>
          <w:numId w:val="26"/>
        </w:numPr>
        <w:autoSpaceDE w:val="0"/>
        <w:autoSpaceDN w:val="0"/>
        <w:adjustRightInd w:val="0"/>
        <w:spacing w:before="240" w:after="240" w:line="360" w:lineRule="auto"/>
        <w:ind w:left="1134" w:right="-143" w:hanging="426"/>
        <w:jc w:val="both"/>
        <w:rPr>
          <w:rFonts w:ascii="Arial" w:hAnsi="Arial" w:cs="Arial"/>
          <w:b/>
          <w:sz w:val="22"/>
          <w:szCs w:val="22"/>
          <w:lang w:eastAsia="en-IN"/>
        </w:rPr>
      </w:pPr>
      <w:r w:rsidRPr="00CA55D8">
        <w:rPr>
          <w:rFonts w:ascii="Arial" w:hAnsi="Arial" w:cs="Arial"/>
          <w:b/>
          <w:sz w:val="22"/>
          <w:szCs w:val="22"/>
          <w:lang w:eastAsia="en-IN"/>
        </w:rPr>
        <w:t>ORGANIC FERTILIZER</w:t>
      </w:r>
      <w:r w:rsidRPr="00CA55D8">
        <w:rPr>
          <w:rFonts w:ascii="Arial" w:hAnsi="Arial" w:cs="Arial"/>
          <w:b/>
          <w:color w:val="212529"/>
          <w:sz w:val="22"/>
          <w:szCs w:val="22"/>
          <w:lang w:eastAsia="en-IN"/>
        </w:rPr>
        <w:t>:</w:t>
      </w:r>
      <w:r>
        <w:rPr>
          <w:rFonts w:ascii="Arial" w:hAnsi="Arial" w:cs="Arial"/>
          <w:b/>
          <w:color w:val="212529"/>
          <w:sz w:val="22"/>
          <w:szCs w:val="22"/>
          <w:lang w:eastAsia="en-IN"/>
        </w:rPr>
        <w:t xml:space="preserve"> </w:t>
      </w:r>
    </w:p>
    <w:p w:rsidR="00AC37C7" w:rsidRDefault="00501E14"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AC37C7">
        <w:rPr>
          <w:rFonts w:ascii="Arial" w:eastAsia="Calibri" w:hAnsi="Arial" w:cs="Arial"/>
          <w:noProof/>
          <w:color w:val="000000"/>
          <w:sz w:val="22"/>
          <w:szCs w:val="22"/>
          <w:lang w:eastAsia="en-IN"/>
        </w:rPr>
        <w:t>The plant has a capacity to produce 30,000 Kg/ day of solid organic fertilizers</w:t>
      </w:r>
      <w:r w:rsidR="005654DA" w:rsidRPr="00AC37C7">
        <w:rPr>
          <w:rFonts w:ascii="Arial" w:eastAsia="Calibri" w:hAnsi="Arial" w:cs="Arial"/>
          <w:noProof/>
          <w:color w:val="000000"/>
          <w:sz w:val="22"/>
          <w:szCs w:val="22"/>
          <w:lang w:eastAsia="en-IN"/>
        </w:rPr>
        <w:t xml:space="preserve"> and 90,000 Litre/ day of liquid organic fertilizers.</w:t>
      </w:r>
      <w:r w:rsidRPr="00AC37C7">
        <w:rPr>
          <w:rFonts w:ascii="Arial" w:eastAsia="Calibri" w:hAnsi="Arial" w:cs="Arial"/>
          <w:noProof/>
          <w:color w:val="000000"/>
          <w:sz w:val="22"/>
          <w:szCs w:val="22"/>
          <w:lang w:eastAsia="en-IN"/>
        </w:rPr>
        <w:t xml:space="preserve"> The material drawn from the digester is</w:t>
      </w:r>
      <w:r w:rsidR="00AC37C7">
        <w:rPr>
          <w:rFonts w:ascii="Arial" w:eastAsia="Calibri" w:hAnsi="Arial" w:cs="Arial"/>
          <w:noProof/>
          <w:color w:val="000000"/>
          <w:sz w:val="22"/>
          <w:szCs w:val="22"/>
          <w:lang w:eastAsia="en-IN"/>
        </w:rPr>
        <w:t xml:space="preserve"> called sludge, or effluent., which </w:t>
      </w:r>
      <w:r w:rsidRPr="00AC37C7">
        <w:rPr>
          <w:rFonts w:ascii="Arial" w:eastAsia="Calibri" w:hAnsi="Arial" w:cs="Arial"/>
          <w:noProof/>
          <w:color w:val="000000"/>
          <w:sz w:val="22"/>
          <w:szCs w:val="22"/>
          <w:lang w:eastAsia="en-IN"/>
        </w:rPr>
        <w:t xml:space="preserve">is rich in nutrients (ammonia, phosphorus, potassium, and more than a dozen trace elements) and is an excellent soil conditioner. </w:t>
      </w:r>
    </w:p>
    <w:p w:rsidR="00CF0A56" w:rsidRPr="00AC37C7" w:rsidRDefault="00AC37C7"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AC37C7">
        <w:rPr>
          <w:rFonts w:ascii="Arial" w:hAnsi="Arial" w:cs="Arial"/>
          <w:b/>
          <w:sz w:val="22"/>
          <w:szCs w:val="22"/>
          <w:lang w:eastAsia="en-IN"/>
        </w:rPr>
        <w:t xml:space="preserve">Quality of </w:t>
      </w:r>
      <w:r w:rsidR="00FB18FA">
        <w:rPr>
          <w:rFonts w:ascii="Arial" w:hAnsi="Arial" w:cs="Arial"/>
          <w:b/>
          <w:sz w:val="22"/>
          <w:szCs w:val="22"/>
          <w:lang w:eastAsia="en-IN"/>
        </w:rPr>
        <w:t xml:space="preserve">Fermented Organic </w:t>
      </w:r>
      <w:r w:rsidRPr="00AC37C7">
        <w:rPr>
          <w:rFonts w:ascii="Arial" w:hAnsi="Arial" w:cs="Arial"/>
          <w:b/>
          <w:sz w:val="22"/>
          <w:szCs w:val="22"/>
          <w:lang w:eastAsia="en-IN"/>
        </w:rPr>
        <w:t>Manure</w:t>
      </w:r>
      <w:r w:rsidR="00BE20B0" w:rsidRPr="00AC37C7">
        <w:rPr>
          <w:rFonts w:ascii="Arial" w:hAnsi="Arial" w:cs="Arial"/>
          <w:b/>
          <w:color w:val="212529"/>
          <w:sz w:val="22"/>
          <w:szCs w:val="22"/>
          <w:lang w:eastAsia="en-IN"/>
        </w:rPr>
        <w:t>:</w:t>
      </w:r>
      <w:r w:rsidR="00CA55D8" w:rsidRPr="00AC37C7">
        <w:rPr>
          <w:rFonts w:ascii="Arial" w:hAnsi="Arial" w:cs="Arial"/>
          <w:b/>
          <w:color w:val="212529"/>
          <w:sz w:val="22"/>
          <w:szCs w:val="22"/>
          <w:lang w:eastAsia="en-IN"/>
        </w:rPr>
        <w:t xml:space="preserve"> </w:t>
      </w:r>
      <w:r w:rsidR="00672943">
        <w:rPr>
          <w:rFonts w:ascii="Arial" w:hAnsi="Arial" w:cs="Arial"/>
          <w:sz w:val="22"/>
          <w:szCs w:val="22"/>
          <w:lang w:eastAsia="en-IN"/>
        </w:rPr>
        <w:t>The C</w:t>
      </w:r>
      <w:proofErr w:type="gramStart"/>
      <w:r w:rsidR="00672943">
        <w:rPr>
          <w:rFonts w:ascii="Arial" w:hAnsi="Arial" w:cs="Arial"/>
          <w:sz w:val="22"/>
          <w:szCs w:val="22"/>
          <w:lang w:eastAsia="en-IN"/>
        </w:rPr>
        <w:t>:</w:t>
      </w:r>
      <w:r w:rsidR="00CA55D8" w:rsidRPr="00AC37C7">
        <w:rPr>
          <w:rFonts w:ascii="Arial" w:hAnsi="Arial" w:cs="Arial"/>
          <w:sz w:val="22"/>
          <w:szCs w:val="22"/>
          <w:lang w:eastAsia="en-IN"/>
        </w:rPr>
        <w:t>N</w:t>
      </w:r>
      <w:proofErr w:type="gramEnd"/>
      <w:r w:rsidR="00CA55D8" w:rsidRPr="00AC37C7">
        <w:rPr>
          <w:rFonts w:ascii="Arial" w:hAnsi="Arial" w:cs="Arial"/>
          <w:sz w:val="22"/>
          <w:szCs w:val="22"/>
          <w:lang w:eastAsia="en-IN"/>
        </w:rPr>
        <w:t xml:space="preserve"> ratio of organic manure is between 12:1 to 16:1. It is a good so</w:t>
      </w:r>
      <w:r w:rsidR="00672943">
        <w:rPr>
          <w:rFonts w:ascii="Arial" w:hAnsi="Arial" w:cs="Arial"/>
          <w:sz w:val="22"/>
          <w:szCs w:val="22"/>
          <w:lang w:eastAsia="en-IN"/>
        </w:rPr>
        <w:t>urce of nitrogen, phosphorous, potassium and i</w:t>
      </w:r>
      <w:r w:rsidR="00CA55D8" w:rsidRPr="00AC37C7">
        <w:rPr>
          <w:rFonts w:ascii="Arial" w:hAnsi="Arial" w:cs="Arial"/>
          <w:sz w:val="22"/>
          <w:szCs w:val="22"/>
          <w:lang w:eastAsia="en-IN"/>
        </w:rPr>
        <w:t xml:space="preserve">ron. </w:t>
      </w:r>
      <w:r w:rsidR="00672943">
        <w:rPr>
          <w:rFonts w:ascii="Arial" w:hAnsi="Arial" w:cs="Arial"/>
          <w:sz w:val="22"/>
          <w:szCs w:val="22"/>
          <w:lang w:eastAsia="en-IN"/>
        </w:rPr>
        <w:t>The t</w:t>
      </w:r>
      <w:r w:rsidR="00CA55D8" w:rsidRPr="00AC37C7">
        <w:rPr>
          <w:rFonts w:ascii="Arial" w:hAnsi="Arial" w:cs="Arial"/>
          <w:sz w:val="22"/>
          <w:szCs w:val="22"/>
          <w:lang w:eastAsia="en-IN"/>
        </w:rPr>
        <w:t>ypical elemental composition of the organic manure and biogas obtained at two of the operating plants based on BARC technology is given below:</w:t>
      </w:r>
    </w:p>
    <w:tbl>
      <w:tblPr>
        <w:tblW w:w="5528" w:type="dxa"/>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693"/>
      </w:tblGrid>
      <w:tr w:rsidR="00CA55D8" w:rsidRPr="00FB18FA" w:rsidTr="00FB18FA">
        <w:trPr>
          <w:trHeight w:val="300"/>
        </w:trPr>
        <w:tc>
          <w:tcPr>
            <w:tcW w:w="5528" w:type="dxa"/>
            <w:gridSpan w:val="2"/>
            <w:shd w:val="clear" w:color="auto" w:fill="002060"/>
            <w:noWrap/>
            <w:vAlign w:val="bottom"/>
          </w:tcPr>
          <w:p w:rsidR="00CA55D8" w:rsidRPr="00FB18FA" w:rsidRDefault="00FB18FA" w:rsidP="00FB18FA">
            <w:pPr>
              <w:spacing w:line="360" w:lineRule="auto"/>
              <w:jc w:val="center"/>
              <w:rPr>
                <w:rFonts w:asciiTheme="minorHAnsi" w:hAnsiTheme="minorHAnsi" w:cstheme="minorHAnsi"/>
                <w:b/>
                <w:color w:val="FFFFFF" w:themeColor="background1"/>
                <w:sz w:val="22"/>
                <w:szCs w:val="22"/>
              </w:rPr>
            </w:pPr>
            <w:r w:rsidRPr="00FB18FA">
              <w:rPr>
                <w:rFonts w:asciiTheme="minorHAnsi" w:hAnsiTheme="minorHAnsi" w:cstheme="minorHAnsi"/>
                <w:b/>
                <w:color w:val="FFFFFF" w:themeColor="background1"/>
                <w:sz w:val="22"/>
                <w:szCs w:val="22"/>
              </w:rPr>
              <w:t>Elemental Composition Of Organic Manure</w:t>
            </w:r>
          </w:p>
        </w:tc>
      </w:tr>
      <w:tr w:rsidR="00CA55D8" w:rsidRPr="00FB18FA" w:rsidTr="00FB18FA">
        <w:trPr>
          <w:trHeight w:val="300"/>
        </w:trPr>
        <w:tc>
          <w:tcPr>
            <w:tcW w:w="2835" w:type="dxa"/>
            <w:shd w:val="clear" w:color="auto" w:fill="auto"/>
            <w:noWrap/>
            <w:vAlign w:val="center"/>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Calcium </w:t>
            </w:r>
          </w:p>
        </w:tc>
        <w:tc>
          <w:tcPr>
            <w:tcW w:w="2693" w:type="dxa"/>
            <w:shd w:val="clear" w:color="auto" w:fill="auto"/>
            <w:noWrap/>
            <w:vAlign w:val="center"/>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0.39-0.65</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Iron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0.18-0.32</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Magnesium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0.032-0.01</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Manganese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0.0059-0.008</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Nitrogen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2.6-3.5</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Phosphorous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0.8-0.9</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Zinc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0.007-0.009</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Potassium </w:t>
            </w:r>
          </w:p>
        </w:tc>
        <w:tc>
          <w:tcPr>
            <w:tcW w:w="2693" w:type="dxa"/>
            <w:shd w:val="clear" w:color="auto" w:fill="auto"/>
            <w:noWrap/>
            <w:vAlign w:val="center"/>
            <w:hideMark/>
          </w:tcPr>
          <w:p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0.8-0.95</w:t>
            </w:r>
            <w:r w:rsidR="00501E14" w:rsidRPr="00FB18FA">
              <w:rPr>
                <w:rFonts w:asciiTheme="minorHAnsi" w:hAnsiTheme="minorHAnsi" w:cstheme="minorHAnsi"/>
                <w:color w:val="000000"/>
                <w:sz w:val="22"/>
                <w:szCs w:val="22"/>
              </w:rPr>
              <w:t xml:space="preserve">  %</w:t>
            </w:r>
          </w:p>
        </w:tc>
      </w:tr>
    </w:tbl>
    <w:p w:rsidR="00BE20B0" w:rsidRPr="00FB18FA" w:rsidRDefault="005654DA" w:rsidP="00ED3B1B">
      <w:pPr>
        <w:pStyle w:val="ListParagraph"/>
        <w:spacing w:line="360" w:lineRule="auto"/>
        <w:ind w:left="1134" w:right="-71"/>
        <w:jc w:val="both"/>
        <w:rPr>
          <w:rFonts w:ascii="Arial" w:eastAsia="Calibri" w:hAnsi="Arial" w:cs="Arial"/>
          <w:noProof/>
          <w:color w:val="000000"/>
          <w:sz w:val="22"/>
          <w:szCs w:val="22"/>
          <w:lang w:eastAsia="en-IN"/>
        </w:rPr>
      </w:pPr>
      <w:r w:rsidRPr="00FB18FA">
        <w:rPr>
          <w:rFonts w:ascii="Arial" w:eastAsia="Calibri" w:hAnsi="Arial" w:cs="Arial"/>
          <w:noProof/>
          <w:color w:val="000000"/>
          <w:sz w:val="22"/>
          <w:szCs w:val="22"/>
          <w:lang w:eastAsia="en-IN"/>
        </w:rPr>
        <w:lastRenderedPageBreak/>
        <w:t xml:space="preserve">In other words, one ton of slurry provides 44 kg of nutrients as compared to 19 Kg through farmyard manure and 27 Kg by compost. Micro nutrients such as zinc (Zn), copper (Cu) and manganese present in the original material are also recovered in biogas slurry and can proved useful to crops when used as organic manure. The nutrient composition of slurry manure is shown in </w:t>
      </w:r>
      <w:r w:rsidR="004A48F6">
        <w:rPr>
          <w:rFonts w:ascii="Arial" w:eastAsia="Calibri" w:hAnsi="Arial" w:cs="Arial"/>
          <w:noProof/>
          <w:color w:val="000000"/>
          <w:sz w:val="22"/>
          <w:szCs w:val="22"/>
          <w:lang w:eastAsia="en-IN"/>
        </w:rPr>
        <w:t>the below t</w:t>
      </w:r>
      <w:r w:rsidRPr="00FB18FA">
        <w:rPr>
          <w:rFonts w:ascii="Arial" w:eastAsia="Calibri" w:hAnsi="Arial" w:cs="Arial"/>
          <w:noProof/>
          <w:color w:val="000000"/>
          <w:sz w:val="22"/>
          <w:szCs w:val="22"/>
          <w:lang w:eastAsia="en-IN"/>
        </w:rPr>
        <w:t>able:</w:t>
      </w:r>
    </w:p>
    <w:p w:rsidR="005654DA" w:rsidRPr="004A6A85" w:rsidRDefault="005654DA" w:rsidP="005654DA">
      <w:pPr>
        <w:spacing w:line="360" w:lineRule="auto"/>
        <w:ind w:left="1134" w:right="-143"/>
        <w:jc w:val="both"/>
        <w:rPr>
          <w:rFonts w:ascii="Arial" w:hAnsi="Arial" w:cs="Arial"/>
          <w:sz w:val="8"/>
          <w:szCs w:val="22"/>
          <w:lang w:eastAsia="en-IN"/>
        </w:rPr>
      </w:pPr>
    </w:p>
    <w:tbl>
      <w:tblPr>
        <w:tblW w:w="6237" w:type="dxa"/>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2835"/>
        <w:gridCol w:w="2126"/>
      </w:tblGrid>
      <w:tr w:rsidR="004A48F6" w:rsidRPr="004A48F6" w:rsidTr="004A48F6">
        <w:trPr>
          <w:trHeight w:val="316"/>
        </w:trPr>
        <w:tc>
          <w:tcPr>
            <w:tcW w:w="6237" w:type="dxa"/>
            <w:gridSpan w:val="3"/>
            <w:shd w:val="clear" w:color="auto" w:fill="002060"/>
          </w:tcPr>
          <w:p w:rsidR="004A48F6" w:rsidRPr="004A48F6" w:rsidRDefault="004A48F6" w:rsidP="004A48F6">
            <w:pPr>
              <w:pStyle w:val="TableParagraph"/>
              <w:spacing w:before="1" w:line="276" w:lineRule="auto"/>
              <w:ind w:left="751" w:right="745"/>
              <w:jc w:val="center"/>
              <w:rPr>
                <w:rFonts w:asciiTheme="minorHAnsi" w:hAnsiTheme="minorHAnsi" w:cstheme="minorHAnsi"/>
                <w:b/>
                <w:color w:val="FFFFFF" w:themeColor="background1"/>
              </w:rPr>
            </w:pPr>
            <w:r w:rsidRPr="004A48F6">
              <w:rPr>
                <w:rFonts w:asciiTheme="minorHAnsi" w:eastAsia="Calibri" w:hAnsiTheme="minorHAnsi" w:cstheme="minorHAnsi"/>
                <w:b/>
                <w:noProof/>
                <w:color w:val="FFFFFF" w:themeColor="background1"/>
                <w:lang w:eastAsia="en-IN"/>
              </w:rPr>
              <w:t>Nutrient Composition Of Slurry Manure</w:t>
            </w:r>
          </w:p>
        </w:tc>
      </w:tr>
      <w:tr w:rsidR="004A48F6" w:rsidRPr="004A48F6" w:rsidTr="004A48F6">
        <w:trPr>
          <w:trHeight w:val="316"/>
        </w:trPr>
        <w:tc>
          <w:tcPr>
            <w:tcW w:w="1276" w:type="dxa"/>
            <w:shd w:val="clear" w:color="auto" w:fill="DBE5F1" w:themeFill="accent1" w:themeFillTint="33"/>
          </w:tcPr>
          <w:p w:rsidR="005654DA" w:rsidRPr="004A48F6" w:rsidRDefault="005654DA" w:rsidP="004A48F6">
            <w:pPr>
              <w:pStyle w:val="TableParagraph"/>
              <w:spacing w:before="1" w:line="276" w:lineRule="auto"/>
              <w:ind w:left="105" w:right="92"/>
              <w:jc w:val="center"/>
              <w:rPr>
                <w:rFonts w:asciiTheme="minorHAnsi" w:hAnsiTheme="minorHAnsi" w:cstheme="minorHAnsi"/>
                <w:b/>
              </w:rPr>
            </w:pPr>
            <w:r w:rsidRPr="004A48F6">
              <w:rPr>
                <w:rFonts w:asciiTheme="minorHAnsi" w:hAnsiTheme="minorHAnsi" w:cstheme="minorHAnsi"/>
                <w:b/>
              </w:rPr>
              <w:t>Sr.</w:t>
            </w:r>
            <w:r w:rsidRPr="004A48F6">
              <w:rPr>
                <w:rFonts w:asciiTheme="minorHAnsi" w:hAnsiTheme="minorHAnsi" w:cstheme="minorHAnsi"/>
                <w:b/>
                <w:spacing w:val="-1"/>
              </w:rPr>
              <w:t xml:space="preserve"> </w:t>
            </w:r>
            <w:r w:rsidRPr="004A48F6">
              <w:rPr>
                <w:rFonts w:asciiTheme="minorHAnsi" w:hAnsiTheme="minorHAnsi" w:cstheme="minorHAnsi"/>
                <w:b/>
              </w:rPr>
              <w:t>No.</w:t>
            </w:r>
          </w:p>
        </w:tc>
        <w:tc>
          <w:tcPr>
            <w:tcW w:w="2835" w:type="dxa"/>
            <w:shd w:val="clear" w:color="auto" w:fill="DBE5F1" w:themeFill="accent1" w:themeFillTint="33"/>
            <w:vAlign w:val="center"/>
          </w:tcPr>
          <w:p w:rsidR="005654DA" w:rsidRPr="004A48F6" w:rsidRDefault="005654DA" w:rsidP="004A48F6">
            <w:pPr>
              <w:pStyle w:val="TableParagraph"/>
              <w:spacing w:before="1" w:line="276" w:lineRule="auto"/>
              <w:ind w:left="141" w:right="1273"/>
              <w:rPr>
                <w:rFonts w:asciiTheme="minorHAnsi" w:hAnsiTheme="minorHAnsi" w:cstheme="minorHAnsi"/>
                <w:b/>
              </w:rPr>
            </w:pPr>
            <w:r w:rsidRPr="004A48F6">
              <w:rPr>
                <w:rFonts w:asciiTheme="minorHAnsi" w:hAnsiTheme="minorHAnsi" w:cstheme="minorHAnsi"/>
                <w:b/>
              </w:rPr>
              <w:t>Ingredient</w:t>
            </w:r>
          </w:p>
        </w:tc>
        <w:tc>
          <w:tcPr>
            <w:tcW w:w="2126" w:type="dxa"/>
            <w:shd w:val="clear" w:color="auto" w:fill="DBE5F1" w:themeFill="accent1" w:themeFillTint="33"/>
          </w:tcPr>
          <w:p w:rsidR="005654DA" w:rsidRPr="004A48F6" w:rsidRDefault="005654DA" w:rsidP="004A48F6">
            <w:pPr>
              <w:pStyle w:val="TableParagraph"/>
              <w:spacing w:before="1" w:line="276" w:lineRule="auto"/>
              <w:jc w:val="center"/>
              <w:rPr>
                <w:rFonts w:asciiTheme="minorHAnsi" w:hAnsiTheme="minorHAnsi" w:cstheme="minorHAnsi"/>
                <w:b/>
              </w:rPr>
            </w:pPr>
            <w:r w:rsidRPr="004A48F6">
              <w:rPr>
                <w:rFonts w:asciiTheme="minorHAnsi" w:hAnsiTheme="minorHAnsi" w:cstheme="minorHAnsi"/>
                <w:b/>
              </w:rPr>
              <w:t>Value</w:t>
            </w:r>
          </w:p>
        </w:tc>
      </w:tr>
      <w:tr w:rsidR="004A48F6" w:rsidRPr="004A48F6" w:rsidTr="004A48F6">
        <w:trPr>
          <w:trHeight w:val="417"/>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1</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1"/>
              </w:rPr>
              <w:t xml:space="preserve"> </w:t>
            </w:r>
            <w:r w:rsidRPr="004A48F6">
              <w:rPr>
                <w:rFonts w:asciiTheme="minorHAnsi" w:hAnsiTheme="minorHAnsi" w:cstheme="minorHAnsi"/>
              </w:rPr>
              <w:t>Nitrogen</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1.40 – 1.84</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2</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1"/>
              </w:rPr>
              <w:t xml:space="preserve"> </w:t>
            </w:r>
            <w:r w:rsidRPr="004A48F6">
              <w:rPr>
                <w:rFonts w:asciiTheme="minorHAnsi" w:hAnsiTheme="minorHAnsi" w:cstheme="minorHAnsi"/>
              </w:rPr>
              <w:t>Phosphorous</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1.10 – 1.72</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3</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2"/>
              </w:rPr>
              <w:t xml:space="preserve"> </w:t>
            </w:r>
            <w:r w:rsidRPr="004A48F6">
              <w:rPr>
                <w:rFonts w:asciiTheme="minorHAnsi" w:hAnsiTheme="minorHAnsi" w:cstheme="minorHAnsi"/>
              </w:rPr>
              <w:t>Potash</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0.84 – 1.34</w:t>
            </w:r>
          </w:p>
        </w:tc>
      </w:tr>
      <w:tr w:rsidR="004A48F6" w:rsidRPr="004A48F6" w:rsidTr="004A48F6">
        <w:trPr>
          <w:trHeight w:val="417"/>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4</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Organic</w:t>
            </w:r>
            <w:r w:rsidRPr="004A48F6">
              <w:rPr>
                <w:rFonts w:asciiTheme="minorHAnsi" w:hAnsiTheme="minorHAnsi" w:cstheme="minorHAnsi"/>
                <w:spacing w:val="-2"/>
              </w:rPr>
              <w:t xml:space="preserve"> </w:t>
            </w:r>
            <w:r w:rsidRPr="004A48F6">
              <w:rPr>
                <w:rFonts w:asciiTheme="minorHAnsi" w:hAnsiTheme="minorHAnsi" w:cstheme="minorHAnsi"/>
              </w:rPr>
              <w:t>Carbon</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35.0 – 38.4</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5</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Zinc</w:t>
            </w:r>
            <w:r w:rsidRPr="004A48F6">
              <w:rPr>
                <w:rFonts w:asciiTheme="minorHAnsi" w:hAnsiTheme="minorHAnsi" w:cstheme="minorHAnsi"/>
                <w:spacing w:val="-2"/>
              </w:rPr>
              <w:t xml:space="preserve"> </w:t>
            </w:r>
            <w:r w:rsidRPr="004A48F6">
              <w:rPr>
                <w:rFonts w:asciiTheme="minorHAnsi" w:hAnsiTheme="minorHAnsi" w:cstheme="minorHAnsi"/>
              </w:rPr>
              <w:t>(mg/kg)</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103 – 116</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6</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Copper</w:t>
            </w:r>
            <w:r w:rsidRPr="004A48F6">
              <w:rPr>
                <w:rFonts w:asciiTheme="minorHAnsi" w:hAnsiTheme="minorHAnsi" w:cstheme="minorHAnsi"/>
                <w:spacing w:val="-2"/>
              </w:rPr>
              <w:t xml:space="preserve"> </w:t>
            </w:r>
            <w:r w:rsidRPr="004A48F6">
              <w:rPr>
                <w:rFonts w:asciiTheme="minorHAnsi" w:hAnsiTheme="minorHAnsi" w:cstheme="minorHAnsi"/>
              </w:rPr>
              <w:t>(mg/kg)</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51 – 68</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7</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Manganese</w:t>
            </w:r>
            <w:r w:rsidRPr="004A48F6">
              <w:rPr>
                <w:rFonts w:asciiTheme="minorHAnsi" w:hAnsiTheme="minorHAnsi" w:cstheme="minorHAnsi"/>
                <w:spacing w:val="-4"/>
              </w:rPr>
              <w:t xml:space="preserve"> </w:t>
            </w:r>
            <w:r w:rsidRPr="004A48F6">
              <w:rPr>
                <w:rFonts w:asciiTheme="minorHAnsi" w:hAnsiTheme="minorHAnsi" w:cstheme="minorHAnsi"/>
              </w:rPr>
              <w:t>(mg/kg)</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231 – 295</w:t>
            </w:r>
          </w:p>
        </w:tc>
      </w:tr>
      <w:tr w:rsidR="004A48F6" w:rsidRPr="004A48F6" w:rsidTr="004A48F6">
        <w:trPr>
          <w:trHeight w:val="417"/>
        </w:trPr>
        <w:tc>
          <w:tcPr>
            <w:tcW w:w="1276" w:type="dxa"/>
          </w:tcPr>
          <w:p w:rsidR="005654DA" w:rsidRPr="004A48F6" w:rsidRDefault="005654DA" w:rsidP="004A48F6">
            <w:pPr>
              <w:pStyle w:val="TableParagraph"/>
              <w:spacing w:before="6" w:line="276" w:lineRule="auto"/>
              <w:ind w:left="13"/>
              <w:jc w:val="center"/>
              <w:rPr>
                <w:rFonts w:asciiTheme="minorHAnsi" w:hAnsiTheme="minorHAnsi" w:cstheme="minorHAnsi"/>
              </w:rPr>
            </w:pPr>
            <w:r w:rsidRPr="004A48F6">
              <w:rPr>
                <w:rFonts w:asciiTheme="minorHAnsi" w:hAnsiTheme="minorHAnsi" w:cstheme="minorHAnsi"/>
              </w:rPr>
              <w:t>8</w:t>
            </w:r>
          </w:p>
        </w:tc>
        <w:tc>
          <w:tcPr>
            <w:tcW w:w="2835" w:type="dxa"/>
            <w:vAlign w:val="center"/>
          </w:tcPr>
          <w:p w:rsidR="005654DA" w:rsidRPr="004A48F6" w:rsidRDefault="005654DA" w:rsidP="004A48F6">
            <w:pPr>
              <w:pStyle w:val="TableParagraph"/>
              <w:spacing w:before="6" w:line="276" w:lineRule="auto"/>
              <w:ind w:left="141"/>
              <w:rPr>
                <w:rFonts w:asciiTheme="minorHAnsi" w:hAnsiTheme="minorHAnsi" w:cstheme="minorHAnsi"/>
              </w:rPr>
            </w:pPr>
            <w:r w:rsidRPr="004A48F6">
              <w:rPr>
                <w:rFonts w:asciiTheme="minorHAnsi" w:hAnsiTheme="minorHAnsi" w:cstheme="minorHAnsi"/>
              </w:rPr>
              <w:t>Iron</w:t>
            </w:r>
            <w:r w:rsidRPr="004A48F6">
              <w:rPr>
                <w:rFonts w:asciiTheme="minorHAnsi" w:hAnsiTheme="minorHAnsi" w:cstheme="minorHAnsi"/>
                <w:spacing w:val="-1"/>
              </w:rPr>
              <w:t xml:space="preserve"> </w:t>
            </w:r>
            <w:r w:rsidRPr="004A48F6">
              <w:rPr>
                <w:rFonts w:asciiTheme="minorHAnsi" w:hAnsiTheme="minorHAnsi" w:cstheme="minorHAnsi"/>
              </w:rPr>
              <w:t>(mg/kg)</w:t>
            </w:r>
          </w:p>
        </w:tc>
        <w:tc>
          <w:tcPr>
            <w:tcW w:w="2126" w:type="dxa"/>
            <w:vAlign w:val="center"/>
          </w:tcPr>
          <w:p w:rsidR="005654DA" w:rsidRPr="004A48F6" w:rsidRDefault="005654DA" w:rsidP="004A48F6">
            <w:pPr>
              <w:pStyle w:val="TableParagraph"/>
              <w:spacing w:before="6" w:line="276" w:lineRule="auto"/>
              <w:jc w:val="center"/>
              <w:rPr>
                <w:rFonts w:asciiTheme="minorHAnsi" w:hAnsiTheme="minorHAnsi" w:cstheme="minorHAnsi"/>
              </w:rPr>
            </w:pPr>
            <w:r w:rsidRPr="004A48F6">
              <w:rPr>
                <w:rFonts w:asciiTheme="minorHAnsi" w:hAnsiTheme="minorHAnsi" w:cstheme="minorHAnsi"/>
              </w:rPr>
              <w:t>3200 – 3600</w:t>
            </w:r>
          </w:p>
        </w:tc>
      </w:tr>
      <w:tr w:rsidR="004A48F6" w:rsidRPr="004A48F6" w:rsidTr="004A48F6">
        <w:trPr>
          <w:trHeight w:val="412"/>
        </w:trPr>
        <w:tc>
          <w:tcPr>
            <w:tcW w:w="1276"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9</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Carbon</w:t>
            </w:r>
            <w:r w:rsidRPr="004A48F6">
              <w:rPr>
                <w:rFonts w:asciiTheme="minorHAnsi" w:hAnsiTheme="minorHAnsi" w:cstheme="minorHAnsi"/>
                <w:spacing w:val="-1"/>
              </w:rPr>
              <w:t xml:space="preserve"> </w:t>
            </w:r>
            <w:r w:rsidRPr="004A48F6">
              <w:rPr>
                <w:rFonts w:asciiTheme="minorHAnsi" w:hAnsiTheme="minorHAnsi" w:cstheme="minorHAnsi"/>
              </w:rPr>
              <w:t>/</w:t>
            </w:r>
            <w:r w:rsidRPr="004A48F6">
              <w:rPr>
                <w:rFonts w:asciiTheme="minorHAnsi" w:hAnsiTheme="minorHAnsi" w:cstheme="minorHAnsi"/>
                <w:spacing w:val="-1"/>
              </w:rPr>
              <w:t xml:space="preserve"> </w:t>
            </w:r>
            <w:r w:rsidRPr="004A48F6">
              <w:rPr>
                <w:rFonts w:asciiTheme="minorHAnsi" w:hAnsiTheme="minorHAnsi" w:cstheme="minorHAnsi"/>
              </w:rPr>
              <w:t>Nitrogen</w:t>
            </w:r>
            <w:r w:rsidRPr="004A48F6">
              <w:rPr>
                <w:rFonts w:asciiTheme="minorHAnsi" w:hAnsiTheme="minorHAnsi" w:cstheme="minorHAnsi"/>
                <w:spacing w:val="-1"/>
              </w:rPr>
              <w:t xml:space="preserve"> </w:t>
            </w:r>
            <w:r w:rsidRPr="004A48F6">
              <w:rPr>
                <w:rFonts w:asciiTheme="minorHAnsi" w:hAnsiTheme="minorHAnsi" w:cstheme="minorHAnsi"/>
              </w:rPr>
              <w:t>ratio</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10 – 15</w:t>
            </w:r>
          </w:p>
        </w:tc>
      </w:tr>
      <w:tr w:rsidR="004A48F6" w:rsidRPr="004A48F6" w:rsidTr="004A48F6">
        <w:trPr>
          <w:trHeight w:val="417"/>
        </w:trPr>
        <w:tc>
          <w:tcPr>
            <w:tcW w:w="1276" w:type="dxa"/>
          </w:tcPr>
          <w:p w:rsidR="005654DA" w:rsidRPr="004A48F6" w:rsidRDefault="005654DA" w:rsidP="004A48F6">
            <w:pPr>
              <w:pStyle w:val="TableParagraph"/>
              <w:spacing w:before="1" w:line="276" w:lineRule="auto"/>
              <w:ind w:left="105" w:right="92"/>
              <w:jc w:val="center"/>
              <w:rPr>
                <w:rFonts w:asciiTheme="minorHAnsi" w:hAnsiTheme="minorHAnsi" w:cstheme="minorHAnsi"/>
              </w:rPr>
            </w:pPr>
            <w:r w:rsidRPr="004A48F6">
              <w:rPr>
                <w:rFonts w:asciiTheme="minorHAnsi" w:hAnsiTheme="minorHAnsi" w:cstheme="minorHAnsi"/>
              </w:rPr>
              <w:t>10</w:t>
            </w:r>
          </w:p>
        </w:tc>
        <w:tc>
          <w:tcPr>
            <w:tcW w:w="2835" w:type="dxa"/>
            <w:vAlign w:val="center"/>
          </w:tcPr>
          <w:p w:rsidR="005654DA" w:rsidRPr="004A48F6" w:rsidRDefault="005654DA" w:rsidP="004A48F6">
            <w:pPr>
              <w:pStyle w:val="TableParagraph"/>
              <w:spacing w:before="1" w:line="276" w:lineRule="auto"/>
              <w:ind w:left="141"/>
              <w:rPr>
                <w:rFonts w:asciiTheme="minorHAnsi" w:hAnsiTheme="minorHAnsi" w:cstheme="minorHAnsi"/>
              </w:rPr>
            </w:pPr>
            <w:r w:rsidRPr="004A48F6">
              <w:rPr>
                <w:rFonts w:asciiTheme="minorHAnsi" w:hAnsiTheme="minorHAnsi" w:cstheme="minorHAnsi"/>
              </w:rPr>
              <w:t>Organic</w:t>
            </w:r>
            <w:r w:rsidRPr="004A48F6">
              <w:rPr>
                <w:rFonts w:asciiTheme="minorHAnsi" w:hAnsiTheme="minorHAnsi" w:cstheme="minorHAnsi"/>
                <w:spacing w:val="-3"/>
              </w:rPr>
              <w:t xml:space="preserve"> </w:t>
            </w:r>
            <w:r w:rsidRPr="004A48F6">
              <w:rPr>
                <w:rFonts w:asciiTheme="minorHAnsi" w:hAnsiTheme="minorHAnsi" w:cstheme="minorHAnsi"/>
              </w:rPr>
              <w:t>Matter</w:t>
            </w:r>
          </w:p>
        </w:tc>
        <w:tc>
          <w:tcPr>
            <w:tcW w:w="2126"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65%</w:t>
            </w:r>
          </w:p>
        </w:tc>
      </w:tr>
    </w:tbl>
    <w:p w:rsidR="005654DA" w:rsidRDefault="005654DA" w:rsidP="005654DA">
      <w:pPr>
        <w:spacing w:line="360" w:lineRule="auto"/>
        <w:ind w:left="1134" w:right="-143"/>
        <w:jc w:val="both"/>
        <w:rPr>
          <w:rFonts w:ascii="Arial" w:hAnsi="Arial" w:cs="Arial"/>
          <w:sz w:val="22"/>
          <w:szCs w:val="22"/>
          <w:lang w:eastAsia="en-IN"/>
        </w:rPr>
      </w:pPr>
    </w:p>
    <w:p w:rsidR="004F5881" w:rsidRPr="004A48F6" w:rsidRDefault="004F5881" w:rsidP="00ED3B1B">
      <w:pPr>
        <w:pStyle w:val="ListParagraph"/>
        <w:spacing w:line="360" w:lineRule="auto"/>
        <w:ind w:left="1134" w:right="-71"/>
        <w:jc w:val="both"/>
        <w:rPr>
          <w:rFonts w:ascii="Arial" w:eastAsia="Calibri" w:hAnsi="Arial" w:cs="Arial"/>
          <w:noProof/>
          <w:color w:val="000000"/>
          <w:sz w:val="22"/>
          <w:szCs w:val="22"/>
          <w:lang w:eastAsia="en-IN"/>
        </w:rPr>
      </w:pPr>
      <w:r w:rsidRPr="004A48F6">
        <w:rPr>
          <w:rFonts w:ascii="Arial" w:eastAsia="Calibri" w:hAnsi="Arial" w:cs="Arial"/>
          <w:noProof/>
          <w:color w:val="000000"/>
          <w:sz w:val="22"/>
          <w:szCs w:val="22"/>
          <w:lang w:eastAsia="en-IN"/>
        </w:rPr>
        <w:t xml:space="preserve">The organic manure </w:t>
      </w:r>
      <w:r w:rsidR="004A48F6">
        <w:rPr>
          <w:rFonts w:ascii="Arial" w:eastAsia="Calibri" w:hAnsi="Arial" w:cs="Arial"/>
          <w:noProof/>
          <w:color w:val="000000"/>
          <w:sz w:val="22"/>
          <w:szCs w:val="22"/>
          <w:lang w:eastAsia="en-IN"/>
        </w:rPr>
        <w:t>is</w:t>
      </w:r>
      <w:r w:rsidRPr="004A48F6">
        <w:rPr>
          <w:rFonts w:ascii="Arial" w:eastAsia="Calibri" w:hAnsi="Arial" w:cs="Arial"/>
          <w:noProof/>
          <w:color w:val="000000"/>
          <w:sz w:val="22"/>
          <w:szCs w:val="22"/>
          <w:lang w:eastAsia="en-IN"/>
        </w:rPr>
        <w:t xml:space="preserve"> </w:t>
      </w:r>
      <w:r w:rsidR="004A48F6">
        <w:rPr>
          <w:rFonts w:ascii="Arial" w:eastAsia="Calibri" w:hAnsi="Arial" w:cs="Arial"/>
          <w:noProof/>
          <w:color w:val="000000"/>
          <w:sz w:val="22"/>
          <w:szCs w:val="22"/>
          <w:lang w:eastAsia="en-IN"/>
        </w:rPr>
        <w:t xml:space="preserve">recommended for </w:t>
      </w:r>
      <w:r w:rsidRPr="004A48F6">
        <w:rPr>
          <w:rFonts w:ascii="Arial" w:eastAsia="Calibri" w:hAnsi="Arial" w:cs="Arial"/>
          <w:noProof/>
          <w:color w:val="000000"/>
          <w:sz w:val="22"/>
          <w:szCs w:val="22"/>
          <w:lang w:eastAsia="en-IN"/>
        </w:rPr>
        <w:t>Short term crops</w:t>
      </w:r>
      <w:r w:rsidR="004A48F6">
        <w:rPr>
          <w:rFonts w:ascii="Arial" w:eastAsia="Calibri" w:hAnsi="Arial" w:cs="Arial"/>
          <w:noProof/>
          <w:color w:val="000000"/>
          <w:sz w:val="22"/>
          <w:szCs w:val="22"/>
          <w:lang w:eastAsia="en-IN"/>
        </w:rPr>
        <w:t xml:space="preserve"> such as vegetables and f</w:t>
      </w:r>
      <w:r w:rsidRPr="004A48F6">
        <w:rPr>
          <w:rFonts w:ascii="Arial" w:eastAsia="Calibri" w:hAnsi="Arial" w:cs="Arial"/>
          <w:noProof/>
          <w:color w:val="000000"/>
          <w:sz w:val="22"/>
          <w:szCs w:val="22"/>
          <w:lang w:eastAsia="en-IN"/>
        </w:rPr>
        <w:t>odder</w:t>
      </w:r>
      <w:r w:rsidR="004A48F6">
        <w:rPr>
          <w:rFonts w:ascii="Arial" w:eastAsia="Calibri" w:hAnsi="Arial" w:cs="Arial"/>
          <w:noProof/>
          <w:color w:val="000000"/>
          <w:sz w:val="22"/>
          <w:szCs w:val="22"/>
          <w:lang w:eastAsia="en-IN"/>
        </w:rPr>
        <w:t xml:space="preserve">, </w:t>
      </w:r>
      <w:r w:rsidRPr="004A48F6">
        <w:rPr>
          <w:rFonts w:ascii="Arial" w:eastAsia="Calibri" w:hAnsi="Arial" w:cs="Arial"/>
          <w:noProof/>
          <w:color w:val="000000"/>
          <w:sz w:val="22"/>
          <w:szCs w:val="22"/>
          <w:lang w:eastAsia="en-IN"/>
        </w:rPr>
        <w:t>Mid-term crops</w:t>
      </w:r>
      <w:r w:rsidR="004A48F6">
        <w:rPr>
          <w:rFonts w:ascii="Arial" w:eastAsia="Calibri" w:hAnsi="Arial" w:cs="Arial"/>
          <w:noProof/>
          <w:color w:val="000000"/>
          <w:sz w:val="22"/>
          <w:szCs w:val="22"/>
          <w:lang w:eastAsia="en-IN"/>
        </w:rPr>
        <w:t xml:space="preserve"> such as wheat, cotton, rice, potato, sugarcane and m</w:t>
      </w:r>
      <w:r w:rsidRPr="004A48F6">
        <w:rPr>
          <w:rFonts w:ascii="Arial" w:eastAsia="Calibri" w:hAnsi="Arial" w:cs="Arial"/>
          <w:noProof/>
          <w:color w:val="000000"/>
          <w:sz w:val="22"/>
          <w:szCs w:val="22"/>
          <w:lang w:eastAsia="en-IN"/>
        </w:rPr>
        <w:t>aize</w:t>
      </w:r>
      <w:r w:rsidR="004A48F6">
        <w:rPr>
          <w:rFonts w:ascii="Arial" w:eastAsia="Calibri" w:hAnsi="Arial" w:cs="Arial"/>
          <w:noProof/>
          <w:color w:val="000000"/>
          <w:sz w:val="22"/>
          <w:szCs w:val="22"/>
          <w:lang w:eastAsia="en-IN"/>
        </w:rPr>
        <w:t xml:space="preserve"> and </w:t>
      </w:r>
      <w:r w:rsidRPr="004A48F6">
        <w:rPr>
          <w:rFonts w:ascii="Arial" w:eastAsia="Calibri" w:hAnsi="Arial" w:cs="Arial"/>
          <w:noProof/>
          <w:color w:val="000000"/>
          <w:sz w:val="22"/>
          <w:szCs w:val="22"/>
          <w:lang w:eastAsia="en-IN"/>
        </w:rPr>
        <w:t>Long term crops</w:t>
      </w:r>
      <w:r w:rsidR="004A48F6">
        <w:rPr>
          <w:rFonts w:ascii="Arial" w:eastAsia="Calibri" w:hAnsi="Arial" w:cs="Arial"/>
          <w:noProof/>
          <w:color w:val="000000"/>
          <w:sz w:val="22"/>
          <w:szCs w:val="22"/>
          <w:lang w:eastAsia="en-IN"/>
        </w:rPr>
        <w:t xml:space="preserve"> such as kinnow, guava, grapes, m</w:t>
      </w:r>
      <w:r w:rsidRPr="004A48F6">
        <w:rPr>
          <w:rFonts w:ascii="Arial" w:eastAsia="Calibri" w:hAnsi="Arial" w:cs="Arial"/>
          <w:noProof/>
          <w:color w:val="000000"/>
          <w:sz w:val="22"/>
          <w:szCs w:val="22"/>
          <w:lang w:eastAsia="en-IN"/>
        </w:rPr>
        <w:t>a</w:t>
      </w:r>
      <w:r w:rsidR="004A48F6">
        <w:rPr>
          <w:rFonts w:ascii="Arial" w:eastAsia="Calibri" w:hAnsi="Arial" w:cs="Arial"/>
          <w:noProof/>
          <w:color w:val="000000"/>
          <w:sz w:val="22"/>
          <w:szCs w:val="22"/>
          <w:lang w:eastAsia="en-IN"/>
        </w:rPr>
        <w:t>ngo, lemon and a</w:t>
      </w:r>
      <w:r w:rsidRPr="004A48F6">
        <w:rPr>
          <w:rFonts w:ascii="Arial" w:eastAsia="Calibri" w:hAnsi="Arial" w:cs="Arial"/>
          <w:noProof/>
          <w:color w:val="000000"/>
          <w:sz w:val="22"/>
          <w:szCs w:val="22"/>
          <w:lang w:eastAsia="en-IN"/>
        </w:rPr>
        <w:t>pple</w:t>
      </w:r>
      <w:r w:rsidR="004A48F6">
        <w:rPr>
          <w:rFonts w:ascii="Arial" w:eastAsia="Calibri" w:hAnsi="Arial" w:cs="Arial"/>
          <w:noProof/>
          <w:color w:val="000000"/>
          <w:sz w:val="22"/>
          <w:szCs w:val="22"/>
          <w:lang w:eastAsia="en-IN"/>
        </w:rPr>
        <w:t xml:space="preserve"> as per the shown inbelow table:</w:t>
      </w:r>
    </w:p>
    <w:p w:rsidR="004F5881" w:rsidRPr="007C5BC3" w:rsidRDefault="004F5881" w:rsidP="004F5881">
      <w:pPr>
        <w:spacing w:line="360" w:lineRule="auto"/>
        <w:ind w:left="1134" w:right="-143"/>
        <w:jc w:val="both"/>
        <w:rPr>
          <w:rFonts w:ascii="Arial" w:hAnsi="Arial" w:cs="Arial"/>
          <w:sz w:val="8"/>
          <w:szCs w:val="22"/>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1843"/>
        <w:gridCol w:w="3827"/>
      </w:tblGrid>
      <w:tr w:rsidR="00561B68" w:rsidRPr="004F5881" w:rsidTr="00187834">
        <w:trPr>
          <w:trHeight w:val="316"/>
        </w:trPr>
        <w:tc>
          <w:tcPr>
            <w:tcW w:w="8647" w:type="dxa"/>
            <w:gridSpan w:val="3"/>
            <w:shd w:val="clear" w:color="auto" w:fill="002060"/>
            <w:vAlign w:val="center"/>
          </w:tcPr>
          <w:p w:rsidR="00561B68" w:rsidRPr="004F5881" w:rsidRDefault="00561B68" w:rsidP="00561B68">
            <w:pPr>
              <w:pStyle w:val="TableParagraph"/>
              <w:spacing w:before="0"/>
              <w:ind w:left="187" w:right="142"/>
              <w:jc w:val="center"/>
              <w:rPr>
                <w:rFonts w:ascii="Calibri" w:hAnsi="Calibri" w:cs="Calibri"/>
                <w:b/>
                <w:color w:val="FFFFFF" w:themeColor="background1"/>
              </w:rPr>
            </w:pPr>
            <w:r>
              <w:rPr>
                <w:rFonts w:ascii="Calibri" w:hAnsi="Calibri" w:cs="Calibri"/>
                <w:b/>
                <w:color w:val="FFFFFF" w:themeColor="background1"/>
              </w:rPr>
              <w:t>Application of organic manure</w:t>
            </w:r>
          </w:p>
        </w:tc>
      </w:tr>
      <w:tr w:rsidR="004F5881" w:rsidRPr="004F5881" w:rsidTr="00561B68">
        <w:trPr>
          <w:trHeight w:val="316"/>
        </w:trPr>
        <w:tc>
          <w:tcPr>
            <w:tcW w:w="2977" w:type="dxa"/>
            <w:shd w:val="clear" w:color="auto" w:fill="DBE5F1" w:themeFill="accent1" w:themeFillTint="33"/>
            <w:vAlign w:val="center"/>
          </w:tcPr>
          <w:p w:rsidR="004F5881" w:rsidRPr="00561B68" w:rsidRDefault="004F5881" w:rsidP="004A48F6">
            <w:pPr>
              <w:pStyle w:val="TableParagraph"/>
              <w:spacing w:before="0"/>
              <w:ind w:left="142"/>
              <w:rPr>
                <w:rFonts w:ascii="Calibri" w:hAnsi="Calibri" w:cs="Calibri"/>
                <w:b/>
              </w:rPr>
            </w:pPr>
            <w:r w:rsidRPr="00561B68">
              <w:rPr>
                <w:rFonts w:ascii="Calibri" w:hAnsi="Calibri" w:cs="Calibri"/>
                <w:b/>
              </w:rPr>
              <w:t>Crop</w:t>
            </w:r>
          </w:p>
        </w:tc>
        <w:tc>
          <w:tcPr>
            <w:tcW w:w="1843" w:type="dxa"/>
            <w:shd w:val="clear" w:color="auto" w:fill="DBE5F1" w:themeFill="accent1" w:themeFillTint="33"/>
            <w:vAlign w:val="center"/>
          </w:tcPr>
          <w:p w:rsidR="004F5881" w:rsidRPr="00561B68" w:rsidRDefault="004F5881" w:rsidP="004A48F6">
            <w:pPr>
              <w:pStyle w:val="TableParagraph"/>
              <w:spacing w:before="0"/>
              <w:jc w:val="center"/>
              <w:rPr>
                <w:rFonts w:ascii="Calibri" w:hAnsi="Calibri" w:cs="Calibri"/>
                <w:b/>
              </w:rPr>
            </w:pPr>
            <w:r w:rsidRPr="00561B68">
              <w:rPr>
                <w:rFonts w:ascii="Calibri" w:hAnsi="Calibri" w:cs="Calibri"/>
                <w:b/>
              </w:rPr>
              <w:t>Doses</w:t>
            </w:r>
          </w:p>
        </w:tc>
        <w:tc>
          <w:tcPr>
            <w:tcW w:w="3827" w:type="dxa"/>
            <w:shd w:val="clear" w:color="auto" w:fill="DBE5F1" w:themeFill="accent1" w:themeFillTint="33"/>
            <w:vAlign w:val="center"/>
          </w:tcPr>
          <w:p w:rsidR="004F5881" w:rsidRPr="00561B68" w:rsidRDefault="004F5881" w:rsidP="004A48F6">
            <w:pPr>
              <w:pStyle w:val="TableParagraph"/>
              <w:spacing w:before="0"/>
              <w:ind w:left="187" w:right="142"/>
              <w:jc w:val="both"/>
              <w:rPr>
                <w:rFonts w:ascii="Calibri" w:hAnsi="Calibri" w:cs="Calibri"/>
                <w:b/>
              </w:rPr>
            </w:pPr>
            <w:r w:rsidRPr="00561B68">
              <w:rPr>
                <w:rFonts w:ascii="Calibri" w:hAnsi="Calibri" w:cs="Calibri"/>
                <w:b/>
              </w:rPr>
              <w:t>Time</w:t>
            </w:r>
            <w:r w:rsidRPr="00561B68">
              <w:rPr>
                <w:rFonts w:ascii="Calibri" w:hAnsi="Calibri" w:cs="Calibri"/>
                <w:b/>
                <w:spacing w:val="-2"/>
              </w:rPr>
              <w:t xml:space="preserve"> </w:t>
            </w:r>
            <w:r w:rsidRPr="00561B68">
              <w:rPr>
                <w:rFonts w:ascii="Calibri" w:hAnsi="Calibri" w:cs="Calibri"/>
                <w:b/>
              </w:rPr>
              <w:t>of</w:t>
            </w:r>
            <w:r w:rsidRPr="00561B68">
              <w:rPr>
                <w:rFonts w:ascii="Calibri" w:hAnsi="Calibri" w:cs="Calibri"/>
                <w:b/>
                <w:spacing w:val="-1"/>
              </w:rPr>
              <w:t xml:space="preserve"> </w:t>
            </w:r>
            <w:r w:rsidRPr="00561B68">
              <w:rPr>
                <w:rFonts w:ascii="Calibri" w:hAnsi="Calibri" w:cs="Calibri"/>
                <w:b/>
              </w:rPr>
              <w:t>application</w:t>
            </w:r>
          </w:p>
        </w:tc>
      </w:tr>
      <w:tr w:rsidR="004F5881" w:rsidRPr="004F5881" w:rsidTr="00561B68">
        <w:trPr>
          <w:trHeight w:val="472"/>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Wheat,</w:t>
            </w:r>
            <w:r w:rsidRPr="004F5881">
              <w:rPr>
                <w:rFonts w:ascii="Calibri" w:hAnsi="Calibri" w:cs="Calibri"/>
                <w:spacing w:val="-3"/>
              </w:rPr>
              <w:t xml:space="preserve"> </w:t>
            </w:r>
            <w:r w:rsidRPr="004F5881">
              <w:rPr>
                <w:rFonts w:ascii="Calibri" w:hAnsi="Calibri" w:cs="Calibri"/>
              </w:rPr>
              <w:t>Rice,</w:t>
            </w:r>
            <w:r w:rsidRPr="004F5881">
              <w:rPr>
                <w:rFonts w:ascii="Calibri" w:hAnsi="Calibri" w:cs="Calibri"/>
                <w:spacing w:val="-2"/>
              </w:rPr>
              <w:t xml:space="preserve"> </w:t>
            </w:r>
            <w:r w:rsidRPr="004F5881">
              <w:rPr>
                <w:rFonts w:ascii="Calibri" w:hAnsi="Calibri" w:cs="Calibri"/>
              </w:rPr>
              <w:t>Maize</w:t>
            </w:r>
            <w:r w:rsidRPr="004F5881">
              <w:rPr>
                <w:rFonts w:ascii="Calibri" w:hAnsi="Calibri" w:cs="Calibri"/>
                <w:spacing w:val="-3"/>
              </w:rPr>
              <w:t xml:space="preserve"> </w:t>
            </w:r>
            <w:r w:rsidRPr="004F5881">
              <w:rPr>
                <w:rFonts w:ascii="Calibri" w:hAnsi="Calibri" w:cs="Calibri"/>
              </w:rPr>
              <w:t>and</w:t>
            </w:r>
            <w:r w:rsidR="004A48F6">
              <w:rPr>
                <w:rFonts w:ascii="Calibri" w:hAnsi="Calibri" w:cs="Calibri"/>
              </w:rPr>
              <w:t xml:space="preserve"> </w:t>
            </w:r>
            <w:r w:rsidRPr="004F5881">
              <w:rPr>
                <w:rFonts w:ascii="Calibri" w:hAnsi="Calibri" w:cs="Calibri"/>
              </w:rPr>
              <w:t>Cotton</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561B68">
            <w:pPr>
              <w:pStyle w:val="TableParagraph"/>
              <w:spacing w:before="0"/>
              <w:ind w:left="187" w:right="142"/>
              <w:jc w:val="both"/>
              <w:rPr>
                <w:rFonts w:ascii="Calibri" w:hAnsi="Calibri" w:cs="Calibri"/>
              </w:rPr>
            </w:pPr>
            <w:r w:rsidRPr="004F5881">
              <w:rPr>
                <w:rFonts w:ascii="Calibri" w:hAnsi="Calibri" w:cs="Calibri"/>
              </w:rPr>
              <w:t>During</w:t>
            </w:r>
            <w:r w:rsidRPr="004F5881">
              <w:rPr>
                <w:rFonts w:ascii="Calibri" w:hAnsi="Calibri" w:cs="Calibri"/>
                <w:spacing w:val="-1"/>
              </w:rPr>
              <w:t xml:space="preserve"> </w:t>
            </w:r>
            <w:r w:rsidRPr="004F5881">
              <w:rPr>
                <w:rFonts w:ascii="Calibri" w:hAnsi="Calibri" w:cs="Calibri"/>
              </w:rPr>
              <w:t>preparation</w:t>
            </w:r>
            <w:r w:rsidRPr="004F5881">
              <w:rPr>
                <w:rFonts w:ascii="Calibri" w:hAnsi="Calibri" w:cs="Calibri"/>
                <w:spacing w:val="-1"/>
              </w:rPr>
              <w:t xml:space="preserve"> </w:t>
            </w:r>
            <w:r w:rsidRPr="004F5881">
              <w:rPr>
                <w:rFonts w:ascii="Calibri" w:hAnsi="Calibri" w:cs="Calibri"/>
              </w:rPr>
              <w:t>of</w:t>
            </w:r>
            <w:r w:rsidRPr="004F5881">
              <w:rPr>
                <w:rFonts w:ascii="Calibri" w:hAnsi="Calibri" w:cs="Calibri"/>
                <w:spacing w:val="-1"/>
              </w:rPr>
              <w:t xml:space="preserve"> </w:t>
            </w:r>
            <w:r w:rsidRPr="004F5881">
              <w:rPr>
                <w:rFonts w:ascii="Calibri" w:hAnsi="Calibri" w:cs="Calibri"/>
              </w:rPr>
              <w:t>Land</w:t>
            </w:r>
            <w:r w:rsidRPr="004F5881">
              <w:rPr>
                <w:rFonts w:ascii="Calibri" w:hAnsi="Calibri" w:cs="Calibri"/>
                <w:spacing w:val="-1"/>
              </w:rPr>
              <w:t xml:space="preserve"> </w:t>
            </w:r>
            <w:r w:rsidRPr="004F5881">
              <w:rPr>
                <w:rFonts w:ascii="Calibri" w:hAnsi="Calibri" w:cs="Calibri"/>
              </w:rPr>
              <w:t>for</w:t>
            </w:r>
            <w:r w:rsidR="00561B68">
              <w:rPr>
                <w:rFonts w:ascii="Calibri" w:hAnsi="Calibri" w:cs="Calibri"/>
              </w:rPr>
              <w:t xml:space="preserve"> </w:t>
            </w:r>
            <w:r w:rsidRPr="004F5881">
              <w:rPr>
                <w:rFonts w:ascii="Calibri" w:hAnsi="Calibri" w:cs="Calibri"/>
              </w:rPr>
              <w:t>Sowing</w:t>
            </w:r>
          </w:p>
        </w:tc>
      </w:tr>
      <w:tr w:rsidR="004F5881" w:rsidRPr="004F5881" w:rsidTr="00561B68">
        <w:trPr>
          <w:trHeight w:val="494"/>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Sugarcane,</w:t>
            </w:r>
            <w:r w:rsidRPr="004F5881">
              <w:rPr>
                <w:rFonts w:ascii="Calibri" w:hAnsi="Calibri" w:cs="Calibri"/>
                <w:spacing w:val="-3"/>
              </w:rPr>
              <w:t xml:space="preserve"> </w:t>
            </w:r>
            <w:r w:rsidRPr="004F5881">
              <w:rPr>
                <w:rFonts w:ascii="Calibri" w:hAnsi="Calibri" w:cs="Calibri"/>
              </w:rPr>
              <w:t>Potato</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400-800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4A48F6">
            <w:pPr>
              <w:pStyle w:val="TableParagraph"/>
              <w:spacing w:before="0"/>
              <w:ind w:left="187" w:right="142" w:hanging="1"/>
              <w:jc w:val="both"/>
              <w:rPr>
                <w:rFonts w:ascii="Calibri" w:hAnsi="Calibri" w:cs="Calibri"/>
              </w:rPr>
            </w:pPr>
            <w:r w:rsidRPr="004F5881">
              <w:rPr>
                <w:rFonts w:ascii="Calibri" w:hAnsi="Calibri" w:cs="Calibri"/>
              </w:rPr>
              <w:t>Half Dose of Manure during</w:t>
            </w:r>
            <w:r w:rsidRPr="004F5881">
              <w:rPr>
                <w:rFonts w:ascii="Calibri" w:hAnsi="Calibri" w:cs="Calibri"/>
                <w:spacing w:val="1"/>
              </w:rPr>
              <w:t xml:space="preserve"> </w:t>
            </w:r>
            <w:r w:rsidRPr="004F5881">
              <w:rPr>
                <w:rFonts w:ascii="Calibri" w:hAnsi="Calibri" w:cs="Calibri"/>
              </w:rPr>
              <w:t>preparation of Land and</w:t>
            </w:r>
            <w:r w:rsidRPr="004F5881">
              <w:rPr>
                <w:rFonts w:ascii="Calibri" w:hAnsi="Calibri" w:cs="Calibri"/>
                <w:spacing w:val="1"/>
              </w:rPr>
              <w:t xml:space="preserve"> </w:t>
            </w:r>
            <w:r w:rsidRPr="004F5881">
              <w:rPr>
                <w:rFonts w:ascii="Calibri" w:hAnsi="Calibri" w:cs="Calibri"/>
              </w:rPr>
              <w:t>remaining</w:t>
            </w:r>
            <w:r w:rsidRPr="004F5881">
              <w:rPr>
                <w:rFonts w:ascii="Calibri" w:hAnsi="Calibri" w:cs="Calibri"/>
                <w:spacing w:val="-3"/>
              </w:rPr>
              <w:t xml:space="preserve"> </w:t>
            </w:r>
            <w:r w:rsidRPr="004F5881">
              <w:rPr>
                <w:rFonts w:ascii="Calibri" w:hAnsi="Calibri" w:cs="Calibri"/>
              </w:rPr>
              <w:t>half</w:t>
            </w:r>
            <w:r w:rsidRPr="004F5881">
              <w:rPr>
                <w:rFonts w:ascii="Calibri" w:hAnsi="Calibri" w:cs="Calibri"/>
                <w:spacing w:val="-3"/>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two-three</w:t>
            </w:r>
            <w:r w:rsidR="007C5BC3">
              <w:rPr>
                <w:rFonts w:ascii="Calibri" w:hAnsi="Calibri" w:cs="Calibri"/>
              </w:rPr>
              <w:t xml:space="preserve"> </w:t>
            </w:r>
            <w:r w:rsidRPr="004F5881">
              <w:rPr>
                <w:rFonts w:ascii="Calibri" w:hAnsi="Calibri" w:cs="Calibri"/>
              </w:rPr>
              <w:t>months</w:t>
            </w:r>
            <w:r w:rsidRPr="004F5881">
              <w:rPr>
                <w:rFonts w:ascii="Calibri" w:hAnsi="Calibri" w:cs="Calibri"/>
                <w:spacing w:val="-1"/>
              </w:rPr>
              <w:t xml:space="preserve"> </w:t>
            </w:r>
            <w:r w:rsidRPr="004F5881">
              <w:rPr>
                <w:rFonts w:ascii="Calibri" w:hAnsi="Calibri" w:cs="Calibri"/>
              </w:rPr>
              <w:t>of sowing</w:t>
            </w:r>
          </w:p>
        </w:tc>
      </w:tr>
      <w:tr w:rsidR="004F5881" w:rsidRPr="004F5881" w:rsidTr="00561B68">
        <w:trPr>
          <w:trHeight w:val="457"/>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Vegetable</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20-30</w:t>
            </w:r>
            <w:r w:rsidRPr="004F5881">
              <w:rPr>
                <w:rFonts w:ascii="Calibri" w:hAnsi="Calibri" w:cs="Calibri"/>
                <w:spacing w:val="-2"/>
              </w:rPr>
              <w:t xml:space="preserve"> </w:t>
            </w:r>
            <w:r w:rsidRPr="004F5881">
              <w:rPr>
                <w:rFonts w:ascii="Calibri" w:hAnsi="Calibri" w:cs="Calibri"/>
              </w:rPr>
              <w:t>Days</w:t>
            </w:r>
            <w:r w:rsidRPr="004F5881">
              <w:rPr>
                <w:rFonts w:ascii="Calibri" w:hAnsi="Calibri" w:cs="Calibri"/>
                <w:spacing w:val="-2"/>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plantation</w:t>
            </w:r>
          </w:p>
        </w:tc>
      </w:tr>
      <w:tr w:rsidR="004F5881" w:rsidRPr="004F5881" w:rsidTr="00561B68">
        <w:trPr>
          <w:trHeight w:val="681"/>
        </w:trPr>
        <w:tc>
          <w:tcPr>
            <w:tcW w:w="2977" w:type="dxa"/>
            <w:vAlign w:val="center"/>
          </w:tcPr>
          <w:p w:rsidR="004F5881" w:rsidRPr="004F5881" w:rsidRDefault="004F5881" w:rsidP="006B73BB">
            <w:pPr>
              <w:pStyle w:val="TableParagraph"/>
              <w:spacing w:before="0" w:line="237" w:lineRule="auto"/>
              <w:ind w:left="142"/>
              <w:rPr>
                <w:rFonts w:ascii="Calibri" w:hAnsi="Calibri" w:cs="Calibri"/>
              </w:rPr>
            </w:pPr>
            <w:proofErr w:type="spellStart"/>
            <w:r w:rsidRPr="004F5881">
              <w:rPr>
                <w:rFonts w:ascii="Calibri" w:hAnsi="Calibri" w:cs="Calibri"/>
              </w:rPr>
              <w:t>Kinnow</w:t>
            </w:r>
            <w:proofErr w:type="spellEnd"/>
            <w:r w:rsidRPr="004F5881">
              <w:rPr>
                <w:rFonts w:ascii="Calibri" w:hAnsi="Calibri" w:cs="Calibri"/>
              </w:rPr>
              <w:t xml:space="preserve">, Guava, </w:t>
            </w:r>
            <w:r w:rsidR="006B73BB">
              <w:rPr>
                <w:rFonts w:ascii="Calibri" w:hAnsi="Calibri" w:cs="Calibri"/>
              </w:rPr>
              <w:t>g</w:t>
            </w:r>
            <w:r w:rsidRPr="004F5881">
              <w:rPr>
                <w:rFonts w:ascii="Calibri" w:hAnsi="Calibri" w:cs="Calibri"/>
              </w:rPr>
              <w:t>rapes,</w:t>
            </w:r>
            <w:r w:rsidRPr="004F5881">
              <w:rPr>
                <w:rFonts w:ascii="Calibri" w:hAnsi="Calibri" w:cs="Calibri"/>
                <w:spacing w:val="-58"/>
              </w:rPr>
              <w:t xml:space="preserve"> </w:t>
            </w:r>
            <w:r w:rsidRPr="004F5881">
              <w:rPr>
                <w:rFonts w:ascii="Calibri" w:hAnsi="Calibri" w:cs="Calibri"/>
              </w:rPr>
              <w:t>Mango,</w:t>
            </w:r>
            <w:r w:rsidRPr="004F5881">
              <w:rPr>
                <w:rFonts w:ascii="Calibri" w:hAnsi="Calibri" w:cs="Calibri"/>
                <w:spacing w:val="-1"/>
              </w:rPr>
              <w:t xml:space="preserve"> </w:t>
            </w:r>
            <w:r w:rsidRPr="004F5881">
              <w:rPr>
                <w:rFonts w:ascii="Calibri" w:hAnsi="Calibri" w:cs="Calibri"/>
              </w:rPr>
              <w:t>Lemon and</w:t>
            </w:r>
            <w:r w:rsidR="006B73BB">
              <w:rPr>
                <w:rFonts w:ascii="Calibri" w:hAnsi="Calibri" w:cs="Calibri"/>
              </w:rPr>
              <w:t xml:space="preserve"> </w:t>
            </w:r>
            <w:r w:rsidRPr="004F5881">
              <w:rPr>
                <w:rFonts w:ascii="Calibri" w:hAnsi="Calibri" w:cs="Calibri"/>
              </w:rPr>
              <w:t>Apple.</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5-10</w:t>
            </w:r>
            <w:r w:rsidRPr="004F5881">
              <w:rPr>
                <w:rFonts w:ascii="Calibri" w:hAnsi="Calibri" w:cs="Calibri"/>
                <w:spacing w:val="-1"/>
              </w:rPr>
              <w:t xml:space="preserve"> </w:t>
            </w:r>
            <w:r w:rsidRPr="004F5881">
              <w:rPr>
                <w:rFonts w:ascii="Calibri" w:hAnsi="Calibri" w:cs="Calibri"/>
              </w:rPr>
              <w:t>Kg/tree</w:t>
            </w:r>
          </w:p>
        </w:tc>
        <w:tc>
          <w:tcPr>
            <w:tcW w:w="3827" w:type="dxa"/>
            <w:vAlign w:val="center"/>
          </w:tcPr>
          <w:p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Two</w:t>
            </w:r>
            <w:r w:rsidRPr="004F5881">
              <w:rPr>
                <w:rFonts w:ascii="Calibri" w:hAnsi="Calibri" w:cs="Calibri"/>
                <w:spacing w:val="-1"/>
              </w:rPr>
              <w:t xml:space="preserve"> </w:t>
            </w:r>
            <w:r w:rsidRPr="004F5881">
              <w:rPr>
                <w:rFonts w:ascii="Calibri" w:hAnsi="Calibri" w:cs="Calibri"/>
              </w:rPr>
              <w:t>times</w:t>
            </w:r>
            <w:r w:rsidRPr="004F5881">
              <w:rPr>
                <w:rFonts w:ascii="Calibri" w:hAnsi="Calibri" w:cs="Calibri"/>
                <w:spacing w:val="-1"/>
              </w:rPr>
              <w:t xml:space="preserve"> </w:t>
            </w:r>
            <w:r w:rsidRPr="004F5881">
              <w:rPr>
                <w:rFonts w:ascii="Calibri" w:hAnsi="Calibri" w:cs="Calibri"/>
              </w:rPr>
              <w:t>in a</w:t>
            </w:r>
            <w:r w:rsidRPr="004F5881">
              <w:rPr>
                <w:rFonts w:ascii="Calibri" w:hAnsi="Calibri" w:cs="Calibri"/>
                <w:spacing w:val="-2"/>
              </w:rPr>
              <w:t xml:space="preserve"> </w:t>
            </w:r>
            <w:r w:rsidRPr="004F5881">
              <w:rPr>
                <w:rFonts w:ascii="Calibri" w:hAnsi="Calibri" w:cs="Calibri"/>
              </w:rPr>
              <w:t>year</w:t>
            </w:r>
          </w:p>
        </w:tc>
      </w:tr>
    </w:tbl>
    <w:p w:rsidR="004A6A85" w:rsidRDefault="004A6A85" w:rsidP="00561B68">
      <w:pPr>
        <w:pStyle w:val="ListParagraph"/>
        <w:autoSpaceDE w:val="0"/>
        <w:autoSpaceDN w:val="0"/>
        <w:adjustRightInd w:val="0"/>
        <w:spacing w:line="360" w:lineRule="auto"/>
        <w:ind w:left="1134" w:right="-143"/>
        <w:jc w:val="both"/>
        <w:rPr>
          <w:rFonts w:ascii="Arial" w:hAnsi="Arial" w:cs="Arial"/>
          <w:sz w:val="22"/>
          <w:szCs w:val="22"/>
          <w:lang w:eastAsia="en-IN"/>
        </w:rPr>
      </w:pPr>
    </w:p>
    <w:p w:rsidR="00AC37C7" w:rsidRPr="00AC37C7" w:rsidRDefault="00AC37C7" w:rsidP="00ED3B1B">
      <w:pPr>
        <w:pStyle w:val="ListParagraph"/>
        <w:spacing w:line="360" w:lineRule="auto"/>
        <w:ind w:left="1134" w:right="-71"/>
        <w:jc w:val="both"/>
        <w:rPr>
          <w:rFonts w:ascii="Arial" w:eastAsia="Calibri" w:hAnsi="Arial" w:cs="Arial"/>
          <w:noProof/>
          <w:color w:val="000000"/>
          <w:sz w:val="22"/>
          <w:szCs w:val="22"/>
          <w:lang w:eastAsia="en-IN"/>
        </w:rPr>
      </w:pPr>
      <w:r w:rsidRPr="00561B68">
        <w:rPr>
          <w:rFonts w:ascii="Arial" w:eastAsia="Calibri" w:hAnsi="Arial" w:cs="Arial"/>
          <w:noProof/>
          <w:color w:val="000000"/>
          <w:sz w:val="22"/>
          <w:szCs w:val="22"/>
          <w:lang w:eastAsia="en-IN"/>
        </w:rPr>
        <w:t xml:space="preserve">To derive maximum benefits from the stored digested slurry, it is essential to prevent its exposure to the sun as any such exposure would result in loss of ammoniacal nitrogen content of the slurry. It is advisable to dig, two or three manure pits near the biogas </w:t>
      </w:r>
      <w:r w:rsidRPr="00561B68">
        <w:rPr>
          <w:rFonts w:ascii="Arial" w:eastAsia="Calibri" w:hAnsi="Arial" w:cs="Arial"/>
          <w:noProof/>
          <w:color w:val="000000"/>
          <w:sz w:val="22"/>
          <w:szCs w:val="22"/>
          <w:lang w:eastAsia="en-IN"/>
        </w:rPr>
        <w:lastRenderedPageBreak/>
        <w:t>plant. The slurry is then carried and stored in these pits which are covered with solid waste from the farm. The fresh biogas slurry when used by mixing with irrigation water to growing crops gives better yields as compared to other modes of its applications</w:t>
      </w:r>
      <w:r w:rsidR="00672943">
        <w:rPr>
          <w:rFonts w:ascii="Arial" w:eastAsia="Calibri" w:hAnsi="Arial" w:cs="Arial"/>
          <w:noProof/>
          <w:color w:val="000000"/>
          <w:sz w:val="22"/>
          <w:szCs w:val="22"/>
          <w:lang w:eastAsia="en-IN"/>
        </w:rPr>
        <w:t>.</w:t>
      </w:r>
    </w:p>
    <w:p w:rsidR="00561B68" w:rsidRDefault="00003B58" w:rsidP="00136AB2">
      <w:pPr>
        <w:pStyle w:val="ListParagraph"/>
        <w:numPr>
          <w:ilvl w:val="0"/>
          <w:numId w:val="47"/>
        </w:numPr>
        <w:spacing w:before="240" w:line="360" w:lineRule="auto"/>
        <w:ind w:left="709" w:right="-143"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p>
    <w:p w:rsidR="004D16F0" w:rsidRDefault="003531AB" w:rsidP="00ED3B1B">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As per the data/infor</w:t>
      </w:r>
      <w:r w:rsidR="00672943">
        <w:rPr>
          <w:rFonts w:ascii="Arial" w:hAnsi="Arial" w:cs="Arial"/>
          <w:sz w:val="22"/>
          <w:szCs w:val="22"/>
          <w:lang w:eastAsia="en-IN"/>
        </w:rPr>
        <w:t>mation provided by the client, the c</w:t>
      </w:r>
      <w:r w:rsidRPr="0005480F">
        <w:rPr>
          <w:rFonts w:ascii="Arial" w:hAnsi="Arial" w:cs="Arial"/>
          <w:sz w:val="22"/>
          <w:szCs w:val="22"/>
          <w:lang w:eastAsia="en-IN"/>
        </w:rPr>
        <w:t>ompany</w:t>
      </w:r>
      <w:r>
        <w:rPr>
          <w:rFonts w:ascii="Arial" w:hAnsi="Arial" w:cs="Arial"/>
          <w:sz w:val="22"/>
          <w:szCs w:val="22"/>
          <w:lang w:eastAsia="en-IN"/>
        </w:rPr>
        <w:t xml:space="preserve"> has </w:t>
      </w:r>
      <w:r w:rsidRPr="0005480F">
        <w:rPr>
          <w:rFonts w:ascii="Arial" w:hAnsi="Arial" w:cs="Arial"/>
          <w:sz w:val="22"/>
          <w:szCs w:val="22"/>
          <w:lang w:eastAsia="en-IN"/>
        </w:rPr>
        <w:t>alread</w:t>
      </w:r>
      <w:r>
        <w:rPr>
          <w:rFonts w:ascii="Arial" w:hAnsi="Arial" w:cs="Arial"/>
          <w:sz w:val="22"/>
          <w:szCs w:val="22"/>
          <w:lang w:eastAsia="en-IN"/>
        </w:rPr>
        <w:t>y secured a purchase agreement/</w:t>
      </w:r>
      <w:r w:rsidRPr="0005480F">
        <w:rPr>
          <w:rFonts w:ascii="Arial" w:hAnsi="Arial" w:cs="Arial"/>
          <w:sz w:val="22"/>
          <w:szCs w:val="22"/>
          <w:lang w:eastAsia="en-IN"/>
        </w:rPr>
        <w:t>LOI</w:t>
      </w:r>
      <w:r>
        <w:rPr>
          <w:rFonts w:ascii="Arial" w:hAnsi="Arial" w:cs="Arial"/>
          <w:sz w:val="22"/>
          <w:szCs w:val="22"/>
          <w:lang w:eastAsia="en-IN"/>
        </w:rPr>
        <w:t xml:space="preserve"> </w:t>
      </w:r>
      <w:r w:rsidR="00F25127">
        <w:rPr>
          <w:rFonts w:ascii="Arial" w:hAnsi="Arial" w:cs="Arial"/>
          <w:sz w:val="22"/>
          <w:szCs w:val="22"/>
          <w:lang w:eastAsia="en-IN"/>
        </w:rPr>
        <w:t xml:space="preserve">with </w:t>
      </w:r>
      <w:r w:rsidR="00F25127" w:rsidRPr="0005480F">
        <w:rPr>
          <w:rFonts w:ascii="Arial" w:hAnsi="Arial" w:cs="Arial"/>
          <w:sz w:val="22"/>
          <w:szCs w:val="22"/>
          <w:lang w:eastAsia="en-IN"/>
        </w:rPr>
        <w:t>Indian Oil Corporation Ltd</w:t>
      </w:r>
      <w:r w:rsidR="00F25127">
        <w:rPr>
          <w:rFonts w:ascii="Arial" w:hAnsi="Arial" w:cs="Arial"/>
          <w:sz w:val="22"/>
          <w:szCs w:val="22"/>
          <w:lang w:eastAsia="en-IN"/>
        </w:rPr>
        <w:t xml:space="preserve"> on 2</w:t>
      </w:r>
      <w:r w:rsidR="00F25127" w:rsidRPr="00F25127">
        <w:rPr>
          <w:rFonts w:ascii="Arial" w:hAnsi="Arial" w:cs="Arial"/>
          <w:sz w:val="22"/>
          <w:szCs w:val="22"/>
          <w:vertAlign w:val="superscript"/>
          <w:lang w:eastAsia="en-IN"/>
        </w:rPr>
        <w:t>nd</w:t>
      </w:r>
      <w:r w:rsidR="00F25127">
        <w:rPr>
          <w:rFonts w:ascii="Arial" w:hAnsi="Arial" w:cs="Arial"/>
          <w:sz w:val="22"/>
          <w:szCs w:val="22"/>
          <w:lang w:eastAsia="en-IN"/>
        </w:rPr>
        <w:t xml:space="preserve"> January 2024. </w:t>
      </w:r>
      <w:r w:rsidRPr="003531AB">
        <w:rPr>
          <w:rFonts w:ascii="Arial" w:hAnsi="Arial" w:cs="Arial"/>
          <w:sz w:val="22"/>
          <w:szCs w:val="22"/>
          <w:lang w:eastAsia="en-IN"/>
        </w:rPr>
        <w:t>(</w:t>
      </w:r>
      <w:r w:rsidRPr="00F25127">
        <w:rPr>
          <w:rFonts w:ascii="Arial" w:hAnsi="Arial" w:cs="Arial"/>
          <w:b/>
          <w:i/>
          <w:sz w:val="22"/>
          <w:szCs w:val="22"/>
          <w:lang w:eastAsia="en-IN"/>
        </w:rPr>
        <w:t>Ref No</w:t>
      </w:r>
      <w:r w:rsidR="00F25127" w:rsidRPr="00F25127">
        <w:rPr>
          <w:rFonts w:ascii="Arial" w:hAnsi="Arial" w:cs="Arial"/>
          <w:b/>
          <w:i/>
          <w:sz w:val="22"/>
          <w:szCs w:val="22"/>
          <w:lang w:eastAsia="en-IN"/>
        </w:rPr>
        <w:t>.</w:t>
      </w:r>
      <w:r w:rsidR="00F25127">
        <w:rPr>
          <w:rFonts w:ascii="Arial" w:hAnsi="Arial" w:cs="Arial"/>
          <w:b/>
          <w:i/>
          <w:sz w:val="22"/>
          <w:szCs w:val="22"/>
          <w:lang w:eastAsia="en-IN"/>
        </w:rPr>
        <w:t xml:space="preserve"> - </w:t>
      </w:r>
      <w:r w:rsidRPr="00F25127">
        <w:rPr>
          <w:rFonts w:ascii="Arial" w:hAnsi="Arial" w:cs="Arial"/>
          <w:b/>
          <w:i/>
          <w:sz w:val="22"/>
          <w:szCs w:val="22"/>
          <w:lang w:eastAsia="en-IN"/>
        </w:rPr>
        <w:t>Indian Oil</w:t>
      </w:r>
      <w:r w:rsidR="00F25127" w:rsidRPr="00F25127">
        <w:rPr>
          <w:rFonts w:ascii="Arial" w:hAnsi="Arial" w:cs="Arial"/>
          <w:b/>
          <w:i/>
          <w:sz w:val="22"/>
          <w:szCs w:val="22"/>
          <w:lang w:eastAsia="en-IN"/>
        </w:rPr>
        <w:t>/SATAT/01/364</w:t>
      </w:r>
      <w:r w:rsidRPr="00F25127">
        <w:rPr>
          <w:rFonts w:ascii="Arial" w:hAnsi="Arial" w:cs="Arial"/>
          <w:b/>
          <w:i/>
          <w:sz w:val="22"/>
          <w:szCs w:val="22"/>
          <w:lang w:eastAsia="en-IN"/>
        </w:rPr>
        <w:t>6</w:t>
      </w:r>
      <w:r w:rsidR="00F25127">
        <w:rPr>
          <w:rFonts w:ascii="Arial" w:hAnsi="Arial" w:cs="Arial"/>
          <w:sz w:val="22"/>
          <w:szCs w:val="22"/>
          <w:lang w:eastAsia="en-IN"/>
        </w:rPr>
        <w:t>)</w:t>
      </w:r>
      <w:r w:rsidRPr="0005480F">
        <w:rPr>
          <w:rFonts w:ascii="Arial" w:hAnsi="Arial" w:cs="Arial"/>
          <w:sz w:val="22"/>
          <w:szCs w:val="22"/>
          <w:lang w:eastAsia="en-IN"/>
        </w:rPr>
        <w:t>.</w:t>
      </w:r>
      <w:r w:rsidR="00F25127">
        <w:rPr>
          <w:rFonts w:ascii="Arial" w:hAnsi="Arial" w:cs="Arial"/>
          <w:sz w:val="22"/>
          <w:szCs w:val="22"/>
          <w:lang w:eastAsia="en-IN"/>
        </w:rPr>
        <w:t xml:space="preserve"> </w:t>
      </w:r>
      <w:r w:rsidR="00F25127" w:rsidRPr="00A719DA">
        <w:rPr>
          <w:rFonts w:ascii="Arial" w:hAnsi="Arial" w:cs="Arial"/>
          <w:sz w:val="22"/>
          <w:szCs w:val="22"/>
          <w:lang w:eastAsia="en-IN"/>
        </w:rPr>
        <w:t xml:space="preserve">The current selling rate of CNG at OMC outlets in </w:t>
      </w:r>
      <w:proofErr w:type="spellStart"/>
      <w:r w:rsidR="00F25127" w:rsidRPr="00A719DA">
        <w:rPr>
          <w:rFonts w:ascii="Arial" w:hAnsi="Arial" w:cs="Arial"/>
          <w:sz w:val="22"/>
          <w:szCs w:val="22"/>
          <w:lang w:eastAsia="en-IN"/>
        </w:rPr>
        <w:t>Haridwar</w:t>
      </w:r>
      <w:proofErr w:type="spellEnd"/>
      <w:r w:rsidR="00F25127" w:rsidRPr="00A719DA">
        <w:rPr>
          <w:rFonts w:ascii="Arial" w:hAnsi="Arial" w:cs="Arial"/>
          <w:sz w:val="22"/>
          <w:szCs w:val="22"/>
          <w:lang w:eastAsia="en-IN"/>
        </w:rPr>
        <w:t xml:space="preserve">, </w:t>
      </w:r>
      <w:proofErr w:type="spellStart"/>
      <w:r w:rsidR="00F25127" w:rsidRPr="00A719DA">
        <w:rPr>
          <w:rFonts w:ascii="Arial" w:hAnsi="Arial" w:cs="Arial"/>
          <w:sz w:val="22"/>
          <w:szCs w:val="22"/>
          <w:lang w:eastAsia="en-IN"/>
        </w:rPr>
        <w:t>Uttarakhand</w:t>
      </w:r>
      <w:proofErr w:type="spellEnd"/>
      <w:r w:rsidR="00F25127" w:rsidRPr="00A719DA">
        <w:rPr>
          <w:rFonts w:ascii="Arial" w:hAnsi="Arial" w:cs="Arial"/>
          <w:sz w:val="22"/>
          <w:szCs w:val="22"/>
          <w:lang w:eastAsia="en-IN"/>
        </w:rPr>
        <w:t xml:space="preserve"> is around </w:t>
      </w:r>
      <w:r w:rsidR="00F25127">
        <w:rPr>
          <w:rFonts w:ascii="Arial" w:hAnsi="Arial" w:cs="Arial"/>
          <w:sz w:val="22"/>
          <w:szCs w:val="22"/>
          <w:lang w:eastAsia="en-IN"/>
        </w:rPr>
        <w:t xml:space="preserve">INR 96.5/kg. </w:t>
      </w:r>
      <w:r w:rsidR="00F25127" w:rsidRPr="00F25127">
        <w:rPr>
          <w:rFonts w:ascii="Arial" w:hAnsi="Arial" w:cs="Arial"/>
          <w:sz w:val="22"/>
          <w:szCs w:val="22"/>
          <w:lang w:eastAsia="en-IN"/>
        </w:rPr>
        <w:t>(</w:t>
      </w:r>
      <w:r w:rsidR="00F25127" w:rsidRPr="00F25127">
        <w:rPr>
          <w:rFonts w:ascii="Arial" w:hAnsi="Arial" w:cs="Arial"/>
          <w:i/>
          <w:color w:val="0070C0"/>
          <w:sz w:val="22"/>
          <w:szCs w:val="22"/>
          <w:lang w:eastAsia="en-IN"/>
        </w:rPr>
        <w:t>https://hngpl.in/2023/07/14/cng-retail-price-w-e-f-01-07-2023-00-00hrs-retailselling- price-%e2%82%b984-20-kg/</w:t>
      </w:r>
      <w:r w:rsidR="00F25127" w:rsidRPr="00F25127">
        <w:rPr>
          <w:rFonts w:ascii="Arial" w:hAnsi="Arial" w:cs="Arial"/>
          <w:sz w:val="22"/>
          <w:szCs w:val="22"/>
          <w:lang w:eastAsia="en-IN"/>
        </w:rPr>
        <w:t>)</w:t>
      </w:r>
      <w:r w:rsidR="00F25127">
        <w:rPr>
          <w:rFonts w:ascii="Arial" w:hAnsi="Arial" w:cs="Arial"/>
          <w:i/>
          <w:sz w:val="22"/>
          <w:szCs w:val="22"/>
          <w:lang w:eastAsia="en-IN"/>
        </w:rPr>
        <w:t xml:space="preserve">, </w:t>
      </w:r>
      <w:r w:rsidR="00F25127">
        <w:rPr>
          <w:rFonts w:ascii="Arial" w:hAnsi="Arial" w:cs="Arial"/>
          <w:sz w:val="22"/>
          <w:szCs w:val="22"/>
          <w:lang w:eastAsia="en-IN"/>
        </w:rPr>
        <w:t>however t</w:t>
      </w:r>
      <w:r w:rsidR="00F25127" w:rsidRPr="003531AB">
        <w:rPr>
          <w:rFonts w:ascii="Arial" w:hAnsi="Arial" w:cs="Arial"/>
          <w:sz w:val="22"/>
          <w:szCs w:val="22"/>
          <w:lang w:eastAsia="en-IN"/>
        </w:rPr>
        <w:t>he procurement price of Bio-CNG from Indian Oil as per the SATAT Scheme is aroun</w:t>
      </w:r>
      <w:r w:rsidR="00F25127">
        <w:rPr>
          <w:rFonts w:ascii="Arial" w:hAnsi="Arial" w:cs="Arial"/>
          <w:sz w:val="22"/>
          <w:szCs w:val="22"/>
          <w:lang w:eastAsia="en-IN"/>
        </w:rPr>
        <w:t xml:space="preserve">d @INR 74.29 per kg without GST. </w:t>
      </w:r>
      <w:r w:rsidR="004D16F0">
        <w:rPr>
          <w:rFonts w:ascii="Arial" w:hAnsi="Arial" w:cs="Arial"/>
          <w:sz w:val="22"/>
          <w:szCs w:val="22"/>
          <w:lang w:eastAsia="en-IN"/>
        </w:rPr>
        <w:t>“CBG Pricing Circular-</w:t>
      </w:r>
      <w:r w:rsidR="00F25127" w:rsidRPr="00F25127">
        <w:rPr>
          <w:rFonts w:ascii="Arial" w:hAnsi="Arial" w:cs="Arial"/>
          <w:sz w:val="22"/>
          <w:szCs w:val="22"/>
          <w:lang w:eastAsia="en-IN"/>
        </w:rPr>
        <w:t xml:space="preserve"> SATAT Scheme</w:t>
      </w:r>
      <w:r w:rsidR="004D16F0">
        <w:rPr>
          <w:rFonts w:ascii="Arial" w:hAnsi="Arial" w:cs="Arial"/>
          <w:sz w:val="22"/>
          <w:szCs w:val="22"/>
          <w:lang w:eastAsia="en-IN"/>
        </w:rPr>
        <w:t>” is attached below for reference</w:t>
      </w:r>
      <w:r w:rsidR="004D16F0" w:rsidRPr="004D16F0">
        <w:rPr>
          <w:rFonts w:ascii="Arial" w:hAnsi="Arial" w:cs="Arial"/>
          <w:sz w:val="22"/>
          <w:szCs w:val="22"/>
          <w:lang w:eastAsia="en-IN"/>
        </w:rPr>
        <w:t>:</w:t>
      </w:r>
    </w:p>
    <w:p w:rsidR="004D16F0" w:rsidRDefault="004D16F0" w:rsidP="004D16F0">
      <w:pPr>
        <w:pStyle w:val="ListParagraph"/>
        <w:spacing w:before="240" w:line="360" w:lineRule="auto"/>
        <w:ind w:left="709" w:right="-143"/>
        <w:jc w:val="both"/>
        <w:rPr>
          <w:rFonts w:ascii="Arial" w:hAnsi="Arial" w:cs="Arial"/>
          <w:sz w:val="22"/>
          <w:szCs w:val="22"/>
          <w:lang w:eastAsia="en-IN"/>
        </w:rPr>
      </w:pPr>
      <w:r w:rsidRPr="00244A88">
        <w:rPr>
          <w:rFonts w:ascii="Arial" w:hAnsi="Arial" w:cs="Arial"/>
          <w:noProof/>
          <w:sz w:val="22"/>
          <w:szCs w:val="22"/>
          <w:lang w:eastAsia="en-IN"/>
        </w:rPr>
        <w:drawing>
          <wp:inline distT="0" distB="0" distL="0" distR="0" wp14:anchorId="6ACDBDDE" wp14:editId="71F9E6E1">
            <wp:extent cx="5730875" cy="5314950"/>
            <wp:effectExtent l="19050" t="19050" r="2222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2867" cy="5316797"/>
                    </a:xfrm>
                    <a:prstGeom prst="rect">
                      <a:avLst/>
                    </a:prstGeom>
                    <a:noFill/>
                    <a:ln>
                      <a:solidFill>
                        <a:schemeClr val="tx1"/>
                      </a:solidFill>
                    </a:ln>
                  </pic:spPr>
                </pic:pic>
              </a:graphicData>
            </a:graphic>
          </wp:inline>
        </w:drawing>
      </w:r>
    </w:p>
    <w:p w:rsidR="00315EFC" w:rsidRDefault="00864433" w:rsidP="00ED3B1B">
      <w:pPr>
        <w:pStyle w:val="ListParagraph"/>
        <w:spacing w:before="240" w:line="360" w:lineRule="auto"/>
        <w:ind w:left="709" w:right="-71"/>
        <w:jc w:val="both"/>
        <w:rPr>
          <w:rFonts w:ascii="Arial" w:hAnsi="Arial" w:cs="Arial"/>
          <w:sz w:val="22"/>
          <w:szCs w:val="22"/>
          <w:lang w:eastAsia="en-IN"/>
        </w:rPr>
      </w:pPr>
      <w:r w:rsidRPr="00864433">
        <w:rPr>
          <w:rFonts w:ascii="Arial" w:hAnsi="Arial" w:cs="Arial"/>
          <w:sz w:val="22"/>
          <w:szCs w:val="22"/>
          <w:lang w:eastAsia="en-IN"/>
        </w:rPr>
        <w:lastRenderedPageBreak/>
        <w:t>As per the current market scenario, the fermented organic solid manure/fertilizer is sold to farmers or o</w:t>
      </w:r>
      <w:r>
        <w:rPr>
          <w:rFonts w:ascii="Arial" w:hAnsi="Arial" w:cs="Arial"/>
          <w:sz w:val="22"/>
          <w:szCs w:val="22"/>
          <w:lang w:eastAsia="en-IN"/>
        </w:rPr>
        <w:t>utlets at around INR 6.00 to 7.00 per kg</w:t>
      </w:r>
      <w:r w:rsidRPr="00864433">
        <w:rPr>
          <w:rFonts w:ascii="Arial" w:hAnsi="Arial" w:cs="Arial"/>
          <w:sz w:val="22"/>
          <w:szCs w:val="22"/>
          <w:lang w:eastAsia="en-IN"/>
        </w:rPr>
        <w:t xml:space="preserve"> including with packing and bagging</w:t>
      </w:r>
      <w:r>
        <w:rPr>
          <w:rFonts w:ascii="Arial" w:hAnsi="Arial" w:cs="Arial"/>
          <w:sz w:val="22"/>
          <w:szCs w:val="22"/>
          <w:lang w:eastAsia="en-IN"/>
        </w:rPr>
        <w:t xml:space="preserve"> </w:t>
      </w:r>
      <w:r w:rsidRPr="00864433">
        <w:rPr>
          <w:rFonts w:ascii="Arial" w:hAnsi="Arial" w:cs="Arial"/>
          <w:sz w:val="22"/>
          <w:szCs w:val="22"/>
          <w:lang w:eastAsia="en-IN"/>
        </w:rPr>
        <w:t>facilities. Whereas the bulk-selling rate of solid fermented organic manure/fertilizer is</w:t>
      </w:r>
      <w:r>
        <w:rPr>
          <w:rFonts w:ascii="Arial" w:hAnsi="Arial" w:cs="Arial"/>
          <w:sz w:val="22"/>
          <w:szCs w:val="22"/>
          <w:lang w:eastAsia="en-IN"/>
        </w:rPr>
        <w:t xml:space="preserve"> around 4.00 to 5.00 per k</w:t>
      </w:r>
      <w:r w:rsidRPr="00864433">
        <w:rPr>
          <w:rFonts w:ascii="Arial" w:hAnsi="Arial" w:cs="Arial"/>
          <w:sz w:val="22"/>
          <w:szCs w:val="22"/>
          <w:lang w:eastAsia="en-IN"/>
        </w:rPr>
        <w:t xml:space="preserve">g. The other by-product of </w:t>
      </w:r>
      <w:proofErr w:type="spellStart"/>
      <w:r w:rsidRPr="00864433">
        <w:rPr>
          <w:rFonts w:ascii="Arial" w:hAnsi="Arial" w:cs="Arial"/>
          <w:sz w:val="22"/>
          <w:szCs w:val="22"/>
          <w:lang w:eastAsia="en-IN"/>
        </w:rPr>
        <w:t>digestate</w:t>
      </w:r>
      <w:proofErr w:type="spellEnd"/>
      <w:r w:rsidRPr="00864433">
        <w:rPr>
          <w:rFonts w:ascii="Arial" w:hAnsi="Arial" w:cs="Arial"/>
          <w:sz w:val="22"/>
          <w:szCs w:val="22"/>
          <w:lang w:eastAsia="en-IN"/>
        </w:rPr>
        <w:t xml:space="preserve"> is called fermented organic liquid manure/fertilizer, which is being sold in the current market at INR 1.00</w:t>
      </w:r>
      <w:r w:rsidR="00672943">
        <w:rPr>
          <w:rFonts w:ascii="Arial" w:hAnsi="Arial" w:cs="Arial"/>
          <w:sz w:val="22"/>
          <w:szCs w:val="22"/>
          <w:lang w:eastAsia="en-IN"/>
        </w:rPr>
        <w:t xml:space="preserve"> per</w:t>
      </w:r>
      <w:r w:rsidRPr="00864433">
        <w:rPr>
          <w:rFonts w:ascii="Arial" w:hAnsi="Arial" w:cs="Arial"/>
          <w:sz w:val="22"/>
          <w:szCs w:val="22"/>
          <w:lang w:eastAsia="en-IN"/>
        </w:rPr>
        <w:t xml:space="preserve"> litre. </w:t>
      </w:r>
    </w:p>
    <w:p w:rsidR="002D0620" w:rsidRPr="002D0620" w:rsidRDefault="00315EFC" w:rsidP="002D0620">
      <w:pPr>
        <w:pStyle w:val="ListParagraph"/>
        <w:spacing w:before="240" w:line="360" w:lineRule="auto"/>
        <w:ind w:left="709" w:right="-71"/>
        <w:jc w:val="both"/>
        <w:rPr>
          <w:rFonts w:ascii="Arial" w:hAnsi="Arial" w:cs="Arial"/>
          <w:sz w:val="22"/>
          <w:szCs w:val="22"/>
          <w:lang w:eastAsia="en-IN"/>
        </w:rPr>
      </w:pPr>
      <w:r w:rsidRPr="00315EFC">
        <w:rPr>
          <w:rFonts w:ascii="Arial" w:hAnsi="Arial" w:cs="Arial"/>
          <w:sz w:val="22"/>
          <w:szCs w:val="22"/>
          <w:lang w:eastAsia="en-IN"/>
        </w:rPr>
        <w:t>Additionally, in a significant move towards promoting sustainable agriculture, the central government announced comprehensive guidelines to offer market development assistance (MDA) at INR 1500/MT (1.5 RS / Kg) for fermented organic manure (FOM) or bio-</w:t>
      </w:r>
      <w:proofErr w:type="spellStart"/>
      <w:r w:rsidRPr="00315EFC">
        <w:rPr>
          <w:rFonts w:ascii="Arial" w:hAnsi="Arial" w:cs="Arial"/>
          <w:sz w:val="22"/>
          <w:szCs w:val="22"/>
          <w:lang w:eastAsia="en-IN"/>
        </w:rPr>
        <w:t>digestate</w:t>
      </w:r>
      <w:proofErr w:type="spellEnd"/>
      <w:r w:rsidRPr="00315EFC">
        <w:rPr>
          <w:rFonts w:ascii="Arial" w:hAnsi="Arial" w:cs="Arial"/>
          <w:sz w:val="22"/>
          <w:szCs w:val="22"/>
          <w:lang w:eastAsia="en-IN"/>
        </w:rPr>
        <w:t xml:space="preserve"> derived from compressed biogas generating facilities.</w:t>
      </w:r>
      <w:r w:rsidR="002D0620">
        <w:rPr>
          <w:rFonts w:ascii="Arial" w:hAnsi="Arial" w:cs="Arial"/>
          <w:sz w:val="22"/>
          <w:szCs w:val="22"/>
          <w:lang w:eastAsia="en-IN"/>
        </w:rPr>
        <w:t xml:space="preserve"> </w:t>
      </w:r>
      <w:r w:rsidRPr="002D0620">
        <w:rPr>
          <w:rFonts w:ascii="Arial" w:hAnsi="Arial" w:cs="Arial"/>
          <w:sz w:val="22"/>
          <w:szCs w:val="22"/>
          <w:lang w:eastAsia="en-IN"/>
        </w:rPr>
        <w:t xml:space="preserve">(Ref: </w:t>
      </w:r>
      <w:hyperlink r:id="rId44" w:history="1">
        <w:r w:rsidRPr="002D0620">
          <w:rPr>
            <w:rStyle w:val="Hyperlink"/>
            <w:rFonts w:ascii="Arial" w:hAnsi="Arial" w:cs="Arial"/>
            <w:i/>
            <w:sz w:val="22"/>
            <w:szCs w:val="22"/>
            <w:lang w:eastAsia="en-IN"/>
          </w:rPr>
          <w:t>https://pib.gov.in/PressReleasePage.aspx?PRID=1935893</w:t>
        </w:r>
      </w:hyperlink>
      <w:r w:rsidRPr="002D0620">
        <w:rPr>
          <w:rFonts w:ascii="Arial" w:hAnsi="Arial" w:cs="Arial"/>
          <w:sz w:val="22"/>
          <w:szCs w:val="22"/>
          <w:lang w:eastAsia="en-IN"/>
        </w:rPr>
        <w:t>).</w:t>
      </w:r>
    </w:p>
    <w:p w:rsidR="00315EFC" w:rsidRDefault="00315EFC" w:rsidP="00ED3B1B">
      <w:pPr>
        <w:pStyle w:val="ListParagraph"/>
        <w:spacing w:before="240" w:line="360" w:lineRule="auto"/>
        <w:ind w:left="709" w:right="-71"/>
        <w:jc w:val="both"/>
        <w:rPr>
          <w:rFonts w:ascii="Arial" w:hAnsi="Arial" w:cs="Arial"/>
          <w:sz w:val="22"/>
          <w:szCs w:val="22"/>
          <w:lang w:eastAsia="en-IN"/>
        </w:rPr>
      </w:pPr>
      <w:r w:rsidRPr="00315EFC">
        <w:rPr>
          <w:rFonts w:ascii="Arial" w:hAnsi="Arial" w:cs="Arial"/>
          <w:sz w:val="22"/>
          <w:szCs w:val="22"/>
          <w:lang w:eastAsia="en-IN"/>
        </w:rPr>
        <w:t>The government aims to bolster the production and use of organic fertilizers like FOM; liquid fermented organic manure (LFOM), and enriched phosphate rich organic manure (PROM). These fertilizers emerge as by-products from biogas (BG) and compressed biogas (CBG) plants.</w:t>
      </w:r>
    </w:p>
    <w:p w:rsidR="00864433" w:rsidRPr="00315EFC" w:rsidRDefault="00864433" w:rsidP="00ED3B1B">
      <w:pPr>
        <w:pStyle w:val="ListParagraph"/>
        <w:spacing w:before="240" w:line="360" w:lineRule="auto"/>
        <w:ind w:left="709" w:right="-71"/>
        <w:jc w:val="both"/>
        <w:rPr>
          <w:rFonts w:ascii="Arial" w:hAnsi="Arial" w:cs="Arial"/>
          <w:sz w:val="22"/>
          <w:szCs w:val="22"/>
          <w:lang w:eastAsia="en-IN"/>
        </w:rPr>
      </w:pPr>
      <w:r w:rsidRPr="00315EFC">
        <w:rPr>
          <w:rFonts w:ascii="Arial" w:hAnsi="Arial" w:cs="Arial"/>
          <w:sz w:val="22"/>
          <w:szCs w:val="22"/>
          <w:lang w:eastAsia="en-IN"/>
        </w:rPr>
        <w:t xml:space="preserve">The selling price of Bio-CNG is considered on conservative side as INR 72.00/kg. The selling rate of fermented organic solid and liquid fertilizers is assumed as INR 3.00 per kg and INR 0.10 per litre </w:t>
      </w:r>
      <w:r w:rsidR="00A51805" w:rsidRPr="00315EFC">
        <w:rPr>
          <w:rFonts w:ascii="Arial" w:hAnsi="Arial" w:cs="Arial"/>
          <w:sz w:val="22"/>
          <w:szCs w:val="22"/>
          <w:lang w:eastAsia="en-IN"/>
        </w:rPr>
        <w:t>respectively on conservative side.</w:t>
      </w:r>
    </w:p>
    <w:p w:rsidR="00A51805" w:rsidRDefault="00A51805" w:rsidP="00ED3B1B">
      <w:pPr>
        <w:pStyle w:val="ListParagraph"/>
        <w:spacing w:line="360" w:lineRule="auto"/>
        <w:ind w:left="709" w:right="-71"/>
        <w:jc w:val="both"/>
        <w:rPr>
          <w:rFonts w:ascii="Arial" w:hAnsi="Arial" w:cs="Arial"/>
          <w:b/>
          <w:sz w:val="22"/>
          <w:szCs w:val="22"/>
          <w:lang w:eastAsia="en-IN"/>
        </w:rPr>
      </w:pPr>
    </w:p>
    <w:p w:rsidR="00A51805" w:rsidRDefault="001D0BE3" w:rsidP="00136AB2">
      <w:pPr>
        <w:pStyle w:val="ListParagraph"/>
        <w:numPr>
          <w:ilvl w:val="0"/>
          <w:numId w:val="47"/>
        </w:numPr>
        <w:spacing w:line="360" w:lineRule="auto"/>
        <w:ind w:left="709" w:right="-143" w:hanging="425"/>
        <w:jc w:val="both"/>
        <w:rPr>
          <w:rFonts w:ascii="Arial" w:hAnsi="Arial" w:cs="Arial"/>
          <w:b/>
          <w:sz w:val="22"/>
          <w:szCs w:val="22"/>
          <w:lang w:eastAsia="en-IN"/>
        </w:rPr>
      </w:pPr>
      <w:r w:rsidRPr="008A3C5F">
        <w:rPr>
          <w:rFonts w:ascii="Arial" w:hAnsi="Arial" w:cs="Arial"/>
          <w:b/>
          <w:sz w:val="22"/>
          <w:szCs w:val="22"/>
          <w:lang w:eastAsia="en-IN"/>
        </w:rPr>
        <w:t>MARKETING, SELLING &amp; DISTRIBUTION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rsidR="00A51805" w:rsidRDefault="0066708E" w:rsidP="00136AB2">
      <w:pPr>
        <w:pStyle w:val="ListParagraph"/>
        <w:numPr>
          <w:ilvl w:val="0"/>
          <w:numId w:val="48"/>
        </w:numPr>
        <w:spacing w:before="240" w:line="360" w:lineRule="auto"/>
        <w:ind w:left="1134" w:right="-71" w:hanging="425"/>
        <w:jc w:val="both"/>
        <w:rPr>
          <w:rFonts w:ascii="Arial" w:hAnsi="Arial" w:cs="Arial"/>
          <w:b/>
          <w:sz w:val="22"/>
          <w:szCs w:val="22"/>
          <w:lang w:eastAsia="en-IN"/>
        </w:rPr>
      </w:pPr>
      <w:r w:rsidRPr="0005480F">
        <w:rPr>
          <w:rFonts w:ascii="Arial" w:hAnsi="Arial" w:cs="Arial"/>
          <w:b/>
          <w:sz w:val="22"/>
          <w:szCs w:val="22"/>
          <w:lang w:eastAsia="en-IN"/>
        </w:rPr>
        <w:t xml:space="preserve">BIO CNG: </w:t>
      </w:r>
    </w:p>
    <w:p w:rsidR="0009678B" w:rsidRDefault="0066708E" w:rsidP="00ED3B1B">
      <w:pPr>
        <w:pStyle w:val="ListParagraph"/>
        <w:spacing w:before="240" w:line="360" w:lineRule="auto"/>
        <w:ind w:left="1134" w:right="-71"/>
        <w:jc w:val="both"/>
        <w:rPr>
          <w:rFonts w:ascii="Arial" w:hAnsi="Arial" w:cs="Arial"/>
          <w:b/>
          <w:sz w:val="22"/>
          <w:szCs w:val="22"/>
          <w:lang w:eastAsia="en-IN"/>
        </w:rPr>
      </w:pPr>
      <w:r w:rsidRPr="0005480F">
        <w:rPr>
          <w:rFonts w:ascii="Arial" w:hAnsi="Arial" w:cs="Arial"/>
          <w:sz w:val="22"/>
          <w:szCs w:val="22"/>
          <w:lang w:eastAsia="en-IN"/>
        </w:rPr>
        <w:t xml:space="preserve">The Bio-CNG produced has to be sold to </w:t>
      </w:r>
      <w:r w:rsidR="0009678B">
        <w:rPr>
          <w:rFonts w:ascii="Arial" w:hAnsi="Arial" w:cs="Arial"/>
          <w:sz w:val="22"/>
          <w:szCs w:val="22"/>
          <w:lang w:eastAsia="en-IN"/>
        </w:rPr>
        <w:t xml:space="preserve">Indian Oil Corporation Ltd </w:t>
      </w:r>
      <w:r w:rsidR="00187834" w:rsidRPr="00187834">
        <w:rPr>
          <w:rFonts w:ascii="Arial" w:hAnsi="Arial" w:cs="Arial"/>
          <w:sz w:val="22"/>
          <w:szCs w:val="22"/>
          <w:lang w:eastAsia="en-IN"/>
        </w:rPr>
        <w:t>st</w:t>
      </w:r>
      <w:r w:rsidR="00187834">
        <w:rPr>
          <w:rFonts w:ascii="Arial" w:hAnsi="Arial" w:cs="Arial"/>
          <w:sz w:val="22"/>
          <w:szCs w:val="22"/>
          <w:lang w:eastAsia="en-IN"/>
        </w:rPr>
        <w:t xml:space="preserve">ations situated within 25-75 km, </w:t>
      </w:r>
      <w:r w:rsidR="00003B58" w:rsidRPr="0005480F">
        <w:rPr>
          <w:rFonts w:ascii="Arial" w:hAnsi="Arial" w:cs="Arial"/>
          <w:sz w:val="22"/>
          <w:szCs w:val="22"/>
          <w:lang w:eastAsia="en-IN"/>
        </w:rPr>
        <w:t>for which the company</w:t>
      </w:r>
      <w:r w:rsidRPr="0005480F">
        <w:rPr>
          <w:rFonts w:ascii="Arial" w:hAnsi="Arial" w:cs="Arial"/>
          <w:sz w:val="22"/>
          <w:szCs w:val="22"/>
          <w:lang w:eastAsia="en-IN"/>
        </w:rPr>
        <w:t xml:space="preserve"> have alread</w:t>
      </w:r>
      <w:r w:rsidR="0009678B">
        <w:rPr>
          <w:rFonts w:ascii="Arial" w:hAnsi="Arial" w:cs="Arial"/>
          <w:sz w:val="22"/>
          <w:szCs w:val="22"/>
          <w:lang w:eastAsia="en-IN"/>
        </w:rPr>
        <w:t xml:space="preserve">y secured a purchase agreement/LOI </w:t>
      </w:r>
      <w:r w:rsidR="0009678B" w:rsidRPr="0009678B">
        <w:rPr>
          <w:rFonts w:ascii="Arial" w:hAnsi="Arial" w:cs="Arial"/>
          <w:b/>
          <w:i/>
          <w:sz w:val="22"/>
          <w:szCs w:val="22"/>
          <w:lang w:eastAsia="en-IN"/>
        </w:rPr>
        <w:t xml:space="preserve">(Ref No. </w:t>
      </w:r>
      <w:r w:rsidR="0009678B">
        <w:rPr>
          <w:rFonts w:ascii="Arial" w:hAnsi="Arial" w:cs="Arial"/>
          <w:b/>
          <w:i/>
          <w:sz w:val="22"/>
          <w:szCs w:val="22"/>
          <w:lang w:eastAsia="en-IN"/>
        </w:rPr>
        <w:t xml:space="preserve">- </w:t>
      </w:r>
      <w:r w:rsidR="0009678B" w:rsidRPr="0009678B">
        <w:rPr>
          <w:rFonts w:ascii="Arial" w:hAnsi="Arial" w:cs="Arial"/>
          <w:b/>
          <w:i/>
          <w:sz w:val="22"/>
          <w:szCs w:val="22"/>
          <w:lang w:eastAsia="en-IN"/>
        </w:rPr>
        <w:t>Indian Oil/SATAT/01/3646, Date: 2</w:t>
      </w:r>
      <w:r w:rsidR="0009678B" w:rsidRPr="0009678B">
        <w:rPr>
          <w:rFonts w:ascii="Arial" w:hAnsi="Arial" w:cs="Arial"/>
          <w:b/>
          <w:i/>
          <w:sz w:val="22"/>
          <w:szCs w:val="22"/>
          <w:vertAlign w:val="superscript"/>
          <w:lang w:eastAsia="en-IN"/>
        </w:rPr>
        <w:t>nd</w:t>
      </w:r>
      <w:r w:rsidR="0009678B" w:rsidRPr="0009678B">
        <w:rPr>
          <w:rFonts w:ascii="Arial" w:hAnsi="Arial" w:cs="Arial"/>
          <w:b/>
          <w:i/>
          <w:sz w:val="22"/>
          <w:szCs w:val="22"/>
          <w:lang w:eastAsia="en-IN"/>
        </w:rPr>
        <w:t xml:space="preserve"> Jan 2024)</w:t>
      </w:r>
      <w:r w:rsidR="0009678B">
        <w:rPr>
          <w:rFonts w:ascii="Arial" w:hAnsi="Arial" w:cs="Arial"/>
          <w:b/>
          <w:i/>
          <w:sz w:val="22"/>
          <w:szCs w:val="22"/>
          <w:lang w:eastAsia="en-IN"/>
        </w:rPr>
        <w:t>.</w:t>
      </w:r>
    </w:p>
    <w:p w:rsidR="00315EFC" w:rsidRDefault="00315EFC" w:rsidP="00136AB2">
      <w:pPr>
        <w:pStyle w:val="ListParagraph"/>
        <w:numPr>
          <w:ilvl w:val="0"/>
          <w:numId w:val="48"/>
        </w:numPr>
        <w:spacing w:before="240" w:line="360" w:lineRule="auto"/>
        <w:ind w:left="1134" w:right="-71" w:hanging="425"/>
        <w:jc w:val="both"/>
        <w:rPr>
          <w:rFonts w:ascii="Arial" w:hAnsi="Arial" w:cs="Arial"/>
          <w:b/>
          <w:sz w:val="22"/>
          <w:szCs w:val="22"/>
          <w:lang w:eastAsia="en-IN"/>
        </w:rPr>
      </w:pPr>
      <w:r w:rsidRPr="00A51805">
        <w:rPr>
          <w:rFonts w:ascii="Arial" w:hAnsi="Arial" w:cs="Arial"/>
          <w:b/>
          <w:sz w:val="22"/>
          <w:szCs w:val="22"/>
          <w:lang w:eastAsia="en-IN"/>
        </w:rPr>
        <w:t xml:space="preserve">ORGANIC FERTILIZER: </w:t>
      </w:r>
    </w:p>
    <w:p w:rsidR="00315EFC" w:rsidRPr="00315EFC" w:rsidRDefault="00315EFC" w:rsidP="00ED3B1B">
      <w:pPr>
        <w:pStyle w:val="ListParagraph"/>
        <w:spacing w:before="240" w:line="360" w:lineRule="auto"/>
        <w:ind w:left="1134" w:right="-71"/>
        <w:jc w:val="both"/>
        <w:rPr>
          <w:rFonts w:ascii="Arial" w:hAnsi="Arial" w:cs="Arial"/>
          <w:sz w:val="22"/>
          <w:szCs w:val="22"/>
          <w:lang w:eastAsia="en-IN"/>
        </w:rPr>
      </w:pPr>
      <w:r w:rsidRPr="00315EFC">
        <w:rPr>
          <w:rFonts w:ascii="Arial" w:hAnsi="Arial" w:cs="Arial"/>
          <w:sz w:val="22"/>
          <w:szCs w:val="22"/>
          <w:lang w:eastAsia="en-IN"/>
        </w:rPr>
        <w:t xml:space="preserve">The by-product of the biogas generation process is enriched fermented organic </w:t>
      </w:r>
      <w:proofErr w:type="spellStart"/>
      <w:r w:rsidRPr="00315EFC">
        <w:rPr>
          <w:rFonts w:ascii="Arial" w:hAnsi="Arial" w:cs="Arial"/>
          <w:sz w:val="22"/>
          <w:szCs w:val="22"/>
          <w:lang w:eastAsia="en-IN"/>
        </w:rPr>
        <w:t>digestate</w:t>
      </w:r>
      <w:proofErr w:type="spellEnd"/>
      <w:r w:rsidRPr="00315EFC">
        <w:rPr>
          <w:rFonts w:ascii="Arial" w:hAnsi="Arial" w:cs="Arial"/>
          <w:sz w:val="22"/>
          <w:szCs w:val="22"/>
          <w:lang w:eastAsia="en-IN"/>
        </w:rPr>
        <w:t>, which is a perfect supplement to, or substitute for, chemical fertilizers.</w:t>
      </w:r>
      <w:r>
        <w:rPr>
          <w:rFonts w:ascii="Arial" w:hAnsi="Arial" w:cs="Arial"/>
          <w:sz w:val="22"/>
          <w:szCs w:val="22"/>
          <w:lang w:eastAsia="en-IN"/>
        </w:rPr>
        <w:t xml:space="preserve"> </w:t>
      </w:r>
      <w:r w:rsidR="002D0620">
        <w:rPr>
          <w:rFonts w:ascii="Arial" w:hAnsi="Arial" w:cs="Arial"/>
          <w:sz w:val="22"/>
          <w:szCs w:val="22"/>
          <w:lang w:eastAsia="en-IN"/>
        </w:rPr>
        <w:t>As per informed by the client, t</w:t>
      </w:r>
      <w:r w:rsidRPr="00315EFC">
        <w:rPr>
          <w:rFonts w:ascii="Arial" w:hAnsi="Arial" w:cs="Arial"/>
          <w:sz w:val="22"/>
          <w:szCs w:val="22"/>
          <w:lang w:eastAsia="en-IN"/>
        </w:rPr>
        <w:t>he fermented organic solid and liquid bio-fertilizers are in demand as a premium replacement for chemical fertilizers and are to be directly marketed using appropriate channels to the farming communities and sold @ INR 3.00/Kg and INR 0.10/L respectively.</w:t>
      </w:r>
    </w:p>
    <w:p w:rsidR="0009678B" w:rsidRPr="0009678B" w:rsidRDefault="0009678B" w:rsidP="0009678B">
      <w:pPr>
        <w:pStyle w:val="ListParagraph"/>
        <w:spacing w:before="240" w:line="360" w:lineRule="auto"/>
        <w:ind w:left="1134" w:right="-143"/>
        <w:jc w:val="both"/>
        <w:rPr>
          <w:rFonts w:ascii="Arial" w:hAnsi="Arial" w:cs="Arial"/>
          <w:sz w:val="22"/>
          <w:szCs w:val="22"/>
          <w:lang w:eastAsia="en-IN"/>
        </w:rPr>
      </w:pPr>
      <w:r w:rsidRPr="004C2DB6">
        <w:rPr>
          <w:noProof/>
          <w:lang w:eastAsia="en-IN"/>
        </w:rPr>
        <w:lastRenderedPageBreak/>
        <w:drawing>
          <wp:inline distT="0" distB="0" distL="0" distR="0" wp14:anchorId="12CF3F07" wp14:editId="33B1B753">
            <wp:extent cx="5429250" cy="8391525"/>
            <wp:effectExtent l="19050" t="19050" r="1905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30800" cy="8393920"/>
                    </a:xfrm>
                    <a:prstGeom prst="rect">
                      <a:avLst/>
                    </a:prstGeom>
                    <a:noFill/>
                    <a:ln>
                      <a:solidFill>
                        <a:schemeClr val="tx1"/>
                      </a:solidFill>
                    </a:ln>
                  </pic:spPr>
                </pic:pic>
              </a:graphicData>
            </a:graphic>
          </wp:inline>
        </w:drawing>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A77F1" w:rsidTr="00350601">
        <w:trPr>
          <w:trHeight w:val="20"/>
        </w:trPr>
        <w:tc>
          <w:tcPr>
            <w:tcW w:w="1620" w:type="dxa"/>
            <w:shd w:val="clear" w:color="auto" w:fill="002060"/>
            <w:vAlign w:val="center"/>
          </w:tcPr>
          <w:p w:rsidR="002A77F1" w:rsidRDefault="002A77F1" w:rsidP="00350601">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rsidR="002A77F1" w:rsidRDefault="002A77F1" w:rsidP="00350601">
            <w:pPr>
              <w:jc w:val="center"/>
              <w:rPr>
                <w:rFonts w:ascii="Arial" w:hAnsi="Arial" w:cs="Arial"/>
                <w:b/>
                <w:sz w:val="22"/>
                <w:szCs w:val="22"/>
              </w:rPr>
            </w:pPr>
            <w:r>
              <w:rPr>
                <w:rFonts w:ascii="Arial" w:hAnsi="Arial" w:cs="Arial"/>
                <w:b/>
                <w:sz w:val="22"/>
                <w:szCs w:val="22"/>
              </w:rPr>
              <w:t>FEEDSTOCK ANALYSIS</w:t>
            </w:r>
          </w:p>
        </w:tc>
      </w:tr>
    </w:tbl>
    <w:p w:rsidR="00C1235E" w:rsidRDefault="00C1235E"/>
    <w:p w:rsidR="006001C1" w:rsidRPr="006001C1" w:rsidRDefault="006001C1" w:rsidP="00136AB2">
      <w:pPr>
        <w:pStyle w:val="ListParagraph"/>
        <w:numPr>
          <w:ilvl w:val="0"/>
          <w:numId w:val="49"/>
        </w:numPr>
        <w:spacing w:before="240" w:line="360" w:lineRule="auto"/>
        <w:ind w:left="709" w:right="-143" w:hanging="425"/>
        <w:jc w:val="both"/>
        <w:rPr>
          <w:rFonts w:ascii="Arial" w:hAnsi="Arial" w:cs="Arial"/>
          <w:b/>
          <w:sz w:val="22"/>
        </w:rPr>
      </w:pPr>
      <w:r w:rsidRPr="006001C1">
        <w:rPr>
          <w:rFonts w:ascii="Arial" w:hAnsi="Arial" w:cs="Arial"/>
          <w:b/>
          <w:sz w:val="22"/>
        </w:rPr>
        <w:t>INTRODUCTION:</w:t>
      </w:r>
    </w:p>
    <w:p w:rsidR="006001C1" w:rsidRDefault="006001C1" w:rsidP="00ED3B1B">
      <w:pPr>
        <w:pStyle w:val="ListParagraph"/>
        <w:spacing w:before="240" w:line="360" w:lineRule="auto"/>
        <w:ind w:left="709" w:right="-71"/>
        <w:jc w:val="both"/>
        <w:rPr>
          <w:rFonts w:ascii="Arial" w:hAnsi="Arial" w:cs="Arial"/>
          <w:sz w:val="22"/>
        </w:rPr>
      </w:pPr>
      <w:r w:rsidRPr="004960B7">
        <w:rPr>
          <w:rFonts w:ascii="Arial" w:hAnsi="Arial" w:cs="Arial"/>
          <w:b/>
          <w:sz w:val="22"/>
        </w:rPr>
        <w:t>Bio-Methane from Anaerobic Digesters</w:t>
      </w:r>
      <w:r w:rsidR="002D0620">
        <w:rPr>
          <w:rFonts w:ascii="Arial" w:hAnsi="Arial" w:cs="Arial"/>
          <w:b/>
          <w:sz w:val="22"/>
        </w:rPr>
        <w:t xml:space="preserve"> (AD)</w:t>
      </w:r>
      <w:r>
        <w:rPr>
          <w:rFonts w:ascii="Arial" w:hAnsi="Arial" w:cs="Arial"/>
          <w:b/>
          <w:sz w:val="22"/>
        </w:rPr>
        <w:t xml:space="preserve">: </w:t>
      </w:r>
      <w:r w:rsidR="004960B7" w:rsidRPr="006001C1">
        <w:rPr>
          <w:rFonts w:ascii="Arial" w:hAnsi="Arial" w:cs="Arial"/>
          <w:sz w:val="22"/>
        </w:rPr>
        <w:t xml:space="preserve">Anaerobic processes could either occur naturally or in a controlled environment such as a biogas plant. Organic waste such as livestock manure and various types of bacteria are put in an airtight container called digester so the process could occur. Depending on the waste feedstock and the system design, biogas is typically </w:t>
      </w:r>
      <w:r w:rsidR="002D0620">
        <w:rPr>
          <w:rFonts w:ascii="Arial" w:hAnsi="Arial" w:cs="Arial"/>
          <w:sz w:val="22"/>
        </w:rPr>
        <w:t>55 to 60 percent pure methane. The s</w:t>
      </w:r>
      <w:r w:rsidR="004960B7" w:rsidRPr="006001C1">
        <w:rPr>
          <w:rFonts w:ascii="Arial" w:hAnsi="Arial" w:cs="Arial"/>
          <w:sz w:val="22"/>
        </w:rPr>
        <w:t>tate-of- the-art systems report producing biogas that is mor</w:t>
      </w:r>
      <w:r>
        <w:rPr>
          <w:rFonts w:ascii="Arial" w:hAnsi="Arial" w:cs="Arial"/>
          <w:sz w:val="22"/>
        </w:rPr>
        <w:t>e than 95 percent pure methane.</w:t>
      </w:r>
    </w:p>
    <w:p w:rsidR="00583C9E" w:rsidRPr="006001C1" w:rsidRDefault="004960B7" w:rsidP="00ED3B1B">
      <w:pPr>
        <w:pStyle w:val="ListParagraph"/>
        <w:spacing w:before="240" w:after="240" w:line="360" w:lineRule="auto"/>
        <w:ind w:left="709" w:right="-71"/>
        <w:jc w:val="both"/>
        <w:rPr>
          <w:rFonts w:ascii="Arial" w:hAnsi="Arial" w:cs="Arial"/>
          <w:sz w:val="22"/>
        </w:rPr>
      </w:pPr>
      <w:r w:rsidRPr="006001C1">
        <w:rPr>
          <w:rFonts w:ascii="Arial" w:hAnsi="Arial" w:cs="Arial"/>
          <w:sz w:val="22"/>
        </w:rPr>
        <w:t>The primary component of an AD system is the anaerobic digester, a waste vessel containing bacteria that digest the organic matter in waste streams under controlled conditions to produce Bio-methane. As an effluent, AD yields nearly all of the liquid that is fed to the digester. This remaining fluid consists of mostly water and is recycled to flush manure from the swine building to the digester.</w:t>
      </w:r>
      <w:r w:rsidR="002D0620">
        <w:rPr>
          <w:rFonts w:ascii="Arial" w:hAnsi="Arial" w:cs="Arial"/>
          <w:sz w:val="22"/>
        </w:rPr>
        <w:t xml:space="preserve"> </w:t>
      </w:r>
    </w:p>
    <w:tbl>
      <w:tblPr>
        <w:tblW w:w="8221"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4"/>
        <w:gridCol w:w="5243"/>
        <w:gridCol w:w="1984"/>
      </w:tblGrid>
      <w:tr w:rsidR="00583C9E" w:rsidRPr="006001C1" w:rsidTr="00877991">
        <w:trPr>
          <w:trHeight w:val="360"/>
        </w:trPr>
        <w:tc>
          <w:tcPr>
            <w:tcW w:w="8221" w:type="dxa"/>
            <w:gridSpan w:val="3"/>
            <w:shd w:val="clear" w:color="auto" w:fill="002060"/>
          </w:tcPr>
          <w:p w:rsidR="00583C9E" w:rsidRPr="006001C1" w:rsidRDefault="006001C1" w:rsidP="006001C1">
            <w:pPr>
              <w:pStyle w:val="TableParagraph"/>
              <w:spacing w:before="1" w:line="276" w:lineRule="auto"/>
              <w:ind w:left="316" w:right="315"/>
              <w:jc w:val="center"/>
              <w:rPr>
                <w:rFonts w:asciiTheme="minorHAnsi" w:hAnsiTheme="minorHAnsi" w:cstheme="minorHAnsi"/>
                <w:b/>
              </w:rPr>
            </w:pPr>
            <w:r w:rsidRPr="006001C1">
              <w:rPr>
                <w:rFonts w:asciiTheme="minorHAnsi" w:hAnsiTheme="minorHAnsi" w:cstheme="minorHAnsi"/>
                <w:b/>
              </w:rPr>
              <w:t>Approximate Quantity Required For Generation Of One M3 Biogas</w:t>
            </w:r>
          </w:p>
        </w:tc>
      </w:tr>
      <w:tr w:rsidR="00583C9E" w:rsidRPr="006001C1" w:rsidTr="00877991">
        <w:trPr>
          <w:trHeight w:val="349"/>
        </w:trPr>
        <w:tc>
          <w:tcPr>
            <w:tcW w:w="994" w:type="dxa"/>
            <w:shd w:val="clear" w:color="auto" w:fill="DBE5F1" w:themeFill="accent1" w:themeFillTint="33"/>
            <w:vAlign w:val="center"/>
          </w:tcPr>
          <w:p w:rsidR="00583C9E" w:rsidRPr="006001C1" w:rsidRDefault="00583C9E" w:rsidP="00877991">
            <w:pPr>
              <w:pStyle w:val="TableParagraph"/>
              <w:spacing w:before="0" w:line="276" w:lineRule="auto"/>
              <w:ind w:left="109" w:right="97"/>
              <w:jc w:val="center"/>
              <w:rPr>
                <w:rFonts w:asciiTheme="minorHAnsi" w:hAnsiTheme="minorHAnsi" w:cstheme="minorHAnsi"/>
                <w:b/>
              </w:rPr>
            </w:pPr>
            <w:r w:rsidRPr="006001C1">
              <w:rPr>
                <w:rFonts w:asciiTheme="minorHAnsi" w:hAnsiTheme="minorHAnsi" w:cstheme="minorHAnsi"/>
                <w:b/>
              </w:rPr>
              <w:t>Sr.</w:t>
            </w:r>
            <w:r w:rsidRPr="006001C1">
              <w:rPr>
                <w:rFonts w:asciiTheme="minorHAnsi" w:hAnsiTheme="minorHAnsi" w:cstheme="minorHAnsi"/>
                <w:b/>
                <w:spacing w:val="-1"/>
              </w:rPr>
              <w:t xml:space="preserve"> </w:t>
            </w:r>
            <w:r w:rsidRPr="006001C1">
              <w:rPr>
                <w:rFonts w:asciiTheme="minorHAnsi" w:hAnsiTheme="minorHAnsi" w:cstheme="minorHAnsi"/>
                <w:b/>
              </w:rPr>
              <w:t>No.</w:t>
            </w:r>
          </w:p>
        </w:tc>
        <w:tc>
          <w:tcPr>
            <w:tcW w:w="5243" w:type="dxa"/>
            <w:shd w:val="clear" w:color="auto" w:fill="DBE5F1" w:themeFill="accent1" w:themeFillTint="33"/>
            <w:vAlign w:val="center"/>
          </w:tcPr>
          <w:p w:rsidR="00583C9E" w:rsidRPr="006001C1" w:rsidRDefault="00583C9E" w:rsidP="00877991">
            <w:pPr>
              <w:pStyle w:val="TableParagraph"/>
              <w:spacing w:before="0" w:line="276" w:lineRule="auto"/>
              <w:ind w:left="2079" w:right="2077"/>
              <w:jc w:val="center"/>
              <w:rPr>
                <w:rFonts w:asciiTheme="minorHAnsi" w:hAnsiTheme="minorHAnsi" w:cstheme="minorHAnsi"/>
                <w:b/>
              </w:rPr>
            </w:pPr>
            <w:r w:rsidRPr="006001C1">
              <w:rPr>
                <w:rFonts w:asciiTheme="minorHAnsi" w:hAnsiTheme="minorHAnsi" w:cstheme="minorHAnsi"/>
                <w:b/>
              </w:rPr>
              <w:t>Substance</w:t>
            </w:r>
          </w:p>
        </w:tc>
        <w:tc>
          <w:tcPr>
            <w:tcW w:w="1984" w:type="dxa"/>
            <w:shd w:val="clear" w:color="auto" w:fill="DBE5F1" w:themeFill="accent1" w:themeFillTint="33"/>
            <w:vAlign w:val="center"/>
          </w:tcPr>
          <w:p w:rsidR="00583C9E" w:rsidRPr="006001C1" w:rsidRDefault="00583C9E" w:rsidP="00877991">
            <w:pPr>
              <w:pStyle w:val="TableParagraph"/>
              <w:spacing w:before="0" w:line="276" w:lineRule="auto"/>
              <w:jc w:val="center"/>
              <w:rPr>
                <w:rFonts w:asciiTheme="minorHAnsi" w:hAnsiTheme="minorHAnsi" w:cstheme="minorHAnsi"/>
                <w:b/>
              </w:rPr>
            </w:pPr>
            <w:r w:rsidRPr="006001C1">
              <w:rPr>
                <w:rFonts w:asciiTheme="minorHAnsi" w:hAnsiTheme="minorHAnsi" w:cstheme="minorHAnsi"/>
                <w:b/>
              </w:rPr>
              <w:t>Quantity</w:t>
            </w:r>
            <w:r w:rsidRPr="006001C1">
              <w:rPr>
                <w:rFonts w:asciiTheme="minorHAnsi" w:hAnsiTheme="minorHAnsi" w:cstheme="minorHAnsi"/>
                <w:b/>
                <w:spacing w:val="-1"/>
              </w:rPr>
              <w:t xml:space="preserve"> </w:t>
            </w:r>
            <w:r w:rsidRPr="006001C1">
              <w:rPr>
                <w:rFonts w:asciiTheme="minorHAnsi" w:hAnsiTheme="minorHAnsi" w:cstheme="minorHAnsi"/>
                <w:b/>
              </w:rPr>
              <w:t>(Kg)</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1</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Cattle</w:t>
            </w:r>
            <w:r w:rsidRPr="006001C1">
              <w:rPr>
                <w:rFonts w:asciiTheme="minorHAnsi" w:hAnsiTheme="minorHAnsi" w:cstheme="minorHAnsi"/>
                <w:spacing w:val="-2"/>
              </w:rPr>
              <w:t xml:space="preserve"> </w:t>
            </w:r>
            <w:r w:rsidRPr="006001C1">
              <w:rPr>
                <w:rFonts w:asciiTheme="minorHAnsi" w:hAnsiTheme="minorHAnsi" w:cstheme="minorHAnsi"/>
              </w:rPr>
              <w:t>Dung</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20</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2</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Paddy</w:t>
            </w:r>
            <w:r w:rsidRPr="006001C1">
              <w:rPr>
                <w:rFonts w:asciiTheme="minorHAnsi" w:hAnsiTheme="minorHAnsi" w:cstheme="minorHAnsi"/>
                <w:spacing w:val="-1"/>
              </w:rPr>
              <w:t xml:space="preserve"> </w:t>
            </w:r>
            <w:r w:rsidRPr="006001C1">
              <w:rPr>
                <w:rFonts w:asciiTheme="minorHAnsi" w:hAnsiTheme="minorHAnsi" w:cstheme="minorHAnsi"/>
              </w:rPr>
              <w:t>Straw</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4</w:t>
            </w:r>
          </w:p>
        </w:tc>
      </w:tr>
      <w:tr w:rsidR="00583C9E" w:rsidRPr="006001C1" w:rsidTr="00877991">
        <w:trPr>
          <w:trHeight w:val="417"/>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3</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Napier</w:t>
            </w:r>
            <w:r w:rsidRPr="006001C1">
              <w:rPr>
                <w:rFonts w:asciiTheme="minorHAnsi" w:hAnsiTheme="minorHAnsi" w:cstheme="minorHAnsi"/>
                <w:spacing w:val="-2"/>
              </w:rPr>
              <w:t xml:space="preserve"> </w:t>
            </w:r>
            <w:r w:rsidRPr="006001C1">
              <w:rPr>
                <w:rFonts w:asciiTheme="minorHAnsi" w:hAnsiTheme="minorHAnsi" w:cstheme="minorHAnsi"/>
              </w:rPr>
              <w:t>grass</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4</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Poultry</w:t>
            </w:r>
            <w:r w:rsidRPr="006001C1">
              <w:rPr>
                <w:rFonts w:asciiTheme="minorHAnsi" w:hAnsiTheme="minorHAnsi" w:cstheme="minorHAnsi"/>
                <w:spacing w:val="-2"/>
              </w:rPr>
              <w:t xml:space="preserve"> </w:t>
            </w:r>
            <w:r w:rsidRPr="006001C1">
              <w:rPr>
                <w:rFonts w:asciiTheme="minorHAnsi" w:hAnsiTheme="minorHAnsi" w:cstheme="minorHAnsi"/>
              </w:rPr>
              <w:t>Waste</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5</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Horse/</w:t>
            </w:r>
            <w:r w:rsidRPr="006001C1">
              <w:rPr>
                <w:rFonts w:asciiTheme="minorHAnsi" w:hAnsiTheme="minorHAnsi" w:cstheme="minorHAnsi"/>
                <w:spacing w:val="-2"/>
              </w:rPr>
              <w:t xml:space="preserve"> </w:t>
            </w:r>
            <w:r w:rsidRPr="006001C1">
              <w:rPr>
                <w:rFonts w:asciiTheme="minorHAnsi" w:hAnsiTheme="minorHAnsi" w:cstheme="minorHAnsi"/>
              </w:rPr>
              <w:t>Mule/</w:t>
            </w:r>
            <w:r w:rsidRPr="006001C1">
              <w:rPr>
                <w:rFonts w:asciiTheme="minorHAnsi" w:hAnsiTheme="minorHAnsi" w:cstheme="minorHAnsi"/>
                <w:spacing w:val="-1"/>
              </w:rPr>
              <w:t xml:space="preserve"> </w:t>
            </w:r>
            <w:r w:rsidRPr="006001C1">
              <w:rPr>
                <w:rFonts w:asciiTheme="minorHAnsi" w:hAnsiTheme="minorHAnsi" w:cstheme="minorHAnsi"/>
              </w:rPr>
              <w:t>Elephant</w:t>
            </w:r>
            <w:r w:rsidRPr="006001C1">
              <w:rPr>
                <w:rFonts w:asciiTheme="minorHAnsi" w:hAnsiTheme="minorHAnsi" w:cstheme="minorHAnsi"/>
                <w:spacing w:val="-2"/>
              </w:rPr>
              <w:t xml:space="preserve"> </w:t>
            </w:r>
            <w:r w:rsidRPr="006001C1">
              <w:rPr>
                <w:rFonts w:asciiTheme="minorHAnsi" w:hAnsiTheme="minorHAnsi" w:cstheme="minorHAnsi"/>
              </w:rPr>
              <w:t>Dung</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6</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Food</w:t>
            </w:r>
            <w:r w:rsidRPr="006001C1">
              <w:rPr>
                <w:rFonts w:asciiTheme="minorHAnsi" w:hAnsiTheme="minorHAnsi" w:cstheme="minorHAnsi"/>
                <w:spacing w:val="2"/>
              </w:rPr>
              <w:t xml:space="preserve"> </w:t>
            </w:r>
            <w:r w:rsidRPr="006001C1">
              <w:rPr>
                <w:rFonts w:asciiTheme="minorHAnsi" w:hAnsiTheme="minorHAnsi" w:cstheme="minorHAnsi"/>
              </w:rPr>
              <w:t>waste:</w:t>
            </w:r>
            <w:r w:rsidRPr="006001C1">
              <w:rPr>
                <w:rFonts w:asciiTheme="minorHAnsi" w:hAnsiTheme="minorHAnsi" w:cstheme="minorHAnsi"/>
                <w:spacing w:val="2"/>
              </w:rPr>
              <w:t xml:space="preserve"> </w:t>
            </w:r>
            <w:r w:rsidRPr="006001C1">
              <w:rPr>
                <w:rFonts w:asciiTheme="minorHAnsi" w:hAnsiTheme="minorHAnsi" w:cstheme="minorHAnsi"/>
              </w:rPr>
              <w:t>Pre</w:t>
            </w:r>
            <w:r w:rsidRPr="006001C1">
              <w:rPr>
                <w:rFonts w:asciiTheme="minorHAnsi" w:hAnsiTheme="minorHAnsi" w:cstheme="minorHAnsi"/>
                <w:spacing w:val="2"/>
              </w:rPr>
              <w:t xml:space="preserve"> </w:t>
            </w:r>
            <w:r w:rsidRPr="006001C1">
              <w:rPr>
                <w:rFonts w:asciiTheme="minorHAnsi" w:hAnsiTheme="minorHAnsi" w:cstheme="minorHAnsi"/>
              </w:rPr>
              <w:t>and</w:t>
            </w:r>
            <w:r w:rsidRPr="006001C1">
              <w:rPr>
                <w:rFonts w:asciiTheme="minorHAnsi" w:hAnsiTheme="minorHAnsi" w:cstheme="minorHAnsi"/>
                <w:spacing w:val="2"/>
              </w:rPr>
              <w:t xml:space="preserve"> </w:t>
            </w:r>
            <w:r w:rsidRPr="006001C1">
              <w:rPr>
                <w:rFonts w:asciiTheme="minorHAnsi" w:hAnsiTheme="minorHAnsi" w:cstheme="minorHAnsi"/>
              </w:rPr>
              <w:t>post</w:t>
            </w:r>
            <w:r w:rsidRPr="006001C1">
              <w:rPr>
                <w:rFonts w:asciiTheme="minorHAnsi" w:hAnsiTheme="minorHAnsi" w:cstheme="minorHAnsi"/>
                <w:spacing w:val="2"/>
              </w:rPr>
              <w:t xml:space="preserve"> </w:t>
            </w:r>
            <w:r w:rsidRPr="006001C1">
              <w:rPr>
                <w:rFonts w:asciiTheme="minorHAnsi" w:hAnsiTheme="minorHAnsi" w:cstheme="minorHAnsi"/>
              </w:rPr>
              <w:t>cooked</w:t>
            </w:r>
            <w:r w:rsidRPr="006001C1">
              <w:rPr>
                <w:rFonts w:asciiTheme="minorHAnsi" w:hAnsiTheme="minorHAnsi" w:cstheme="minorHAnsi"/>
                <w:spacing w:val="2"/>
              </w:rPr>
              <w:t xml:space="preserve"> </w:t>
            </w:r>
            <w:r w:rsidRPr="006001C1">
              <w:rPr>
                <w:rFonts w:asciiTheme="minorHAnsi" w:hAnsiTheme="minorHAnsi" w:cstheme="minorHAnsi"/>
              </w:rPr>
              <w:t>leftover</w:t>
            </w:r>
            <w:r w:rsidRPr="006001C1">
              <w:rPr>
                <w:rFonts w:asciiTheme="minorHAnsi" w:hAnsiTheme="minorHAnsi" w:cstheme="minorHAnsi"/>
                <w:spacing w:val="2"/>
              </w:rPr>
              <w:t xml:space="preserve"> </w:t>
            </w:r>
            <w:r w:rsidRPr="006001C1">
              <w:rPr>
                <w:rFonts w:asciiTheme="minorHAnsi" w:hAnsiTheme="minorHAnsi" w:cstheme="minorHAnsi"/>
              </w:rPr>
              <w:t>food</w:t>
            </w:r>
            <w:r w:rsidRPr="006001C1">
              <w:rPr>
                <w:rFonts w:asciiTheme="minorHAnsi" w:hAnsiTheme="minorHAnsi" w:cstheme="minorHAnsi"/>
                <w:spacing w:val="3"/>
              </w:rPr>
              <w:t xml:space="preserve"> </w:t>
            </w:r>
            <w:r w:rsidRPr="006001C1">
              <w:rPr>
                <w:rFonts w:asciiTheme="minorHAnsi" w:hAnsiTheme="minorHAnsi" w:cstheme="minorHAnsi"/>
              </w:rPr>
              <w:t>from</w:t>
            </w:r>
            <w:r w:rsidR="000661EA" w:rsidRPr="006001C1">
              <w:rPr>
                <w:rFonts w:asciiTheme="minorHAnsi" w:hAnsiTheme="minorHAnsi" w:cstheme="minorHAnsi"/>
              </w:rPr>
              <w:t xml:space="preserve"> </w:t>
            </w:r>
            <w:r w:rsidRPr="006001C1">
              <w:rPr>
                <w:rFonts w:asciiTheme="minorHAnsi" w:hAnsiTheme="minorHAnsi" w:cstheme="minorHAnsi"/>
              </w:rPr>
              <w:t>households,</w:t>
            </w:r>
            <w:r w:rsidRPr="006001C1">
              <w:rPr>
                <w:rFonts w:asciiTheme="minorHAnsi" w:hAnsiTheme="minorHAnsi" w:cstheme="minorHAnsi"/>
                <w:spacing w:val="-3"/>
              </w:rPr>
              <w:t xml:space="preserve"> </w:t>
            </w:r>
            <w:r w:rsidRPr="006001C1">
              <w:rPr>
                <w:rFonts w:asciiTheme="minorHAnsi" w:hAnsiTheme="minorHAnsi" w:cstheme="minorHAnsi"/>
              </w:rPr>
              <w:t>hotels</w:t>
            </w:r>
            <w:r w:rsidRPr="006001C1">
              <w:rPr>
                <w:rFonts w:asciiTheme="minorHAnsi" w:hAnsiTheme="minorHAnsi" w:cstheme="minorHAnsi"/>
                <w:spacing w:val="-2"/>
              </w:rPr>
              <w:t xml:space="preserve"> </w:t>
            </w:r>
            <w:r w:rsidRPr="006001C1">
              <w:rPr>
                <w:rFonts w:asciiTheme="minorHAnsi" w:hAnsiTheme="minorHAnsi" w:cstheme="minorHAnsi"/>
              </w:rPr>
              <w:t>and</w:t>
            </w:r>
            <w:r w:rsidRPr="006001C1">
              <w:rPr>
                <w:rFonts w:asciiTheme="minorHAnsi" w:hAnsiTheme="minorHAnsi" w:cstheme="minorHAnsi"/>
                <w:spacing w:val="-2"/>
              </w:rPr>
              <w:t xml:space="preserve"> </w:t>
            </w:r>
            <w:r w:rsidRPr="006001C1">
              <w:rPr>
                <w:rFonts w:asciiTheme="minorHAnsi" w:hAnsiTheme="minorHAnsi" w:cstheme="minorHAnsi"/>
              </w:rPr>
              <w:t>canteens.</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7</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Green</w:t>
            </w:r>
            <w:r w:rsidRPr="006001C1">
              <w:rPr>
                <w:rFonts w:asciiTheme="minorHAnsi" w:hAnsiTheme="minorHAnsi" w:cstheme="minorHAnsi"/>
                <w:spacing w:val="49"/>
              </w:rPr>
              <w:t xml:space="preserve"> </w:t>
            </w:r>
            <w:r w:rsidRPr="006001C1">
              <w:rPr>
                <w:rFonts w:asciiTheme="minorHAnsi" w:hAnsiTheme="minorHAnsi" w:cstheme="minorHAnsi"/>
              </w:rPr>
              <w:t>waste</w:t>
            </w:r>
            <w:r w:rsidRPr="006001C1">
              <w:rPr>
                <w:rFonts w:asciiTheme="minorHAnsi" w:hAnsiTheme="minorHAnsi" w:cstheme="minorHAnsi"/>
                <w:spacing w:val="49"/>
              </w:rPr>
              <w:t xml:space="preserve"> </w:t>
            </w:r>
            <w:r w:rsidRPr="006001C1">
              <w:rPr>
                <w:rFonts w:asciiTheme="minorHAnsi" w:hAnsiTheme="minorHAnsi" w:cstheme="minorHAnsi"/>
              </w:rPr>
              <w:t>(vegetable</w:t>
            </w:r>
            <w:r w:rsidRPr="006001C1">
              <w:rPr>
                <w:rFonts w:asciiTheme="minorHAnsi" w:hAnsiTheme="minorHAnsi" w:cstheme="minorHAnsi"/>
                <w:spacing w:val="50"/>
              </w:rPr>
              <w:t xml:space="preserve"> </w:t>
            </w:r>
            <w:r w:rsidRPr="006001C1">
              <w:rPr>
                <w:rFonts w:asciiTheme="minorHAnsi" w:hAnsiTheme="minorHAnsi" w:cstheme="minorHAnsi"/>
              </w:rPr>
              <w:t>market</w:t>
            </w:r>
            <w:r w:rsidRPr="006001C1">
              <w:rPr>
                <w:rFonts w:asciiTheme="minorHAnsi" w:hAnsiTheme="minorHAnsi" w:cstheme="minorHAnsi"/>
                <w:spacing w:val="49"/>
              </w:rPr>
              <w:t xml:space="preserve"> </w:t>
            </w:r>
            <w:r w:rsidRPr="006001C1">
              <w:rPr>
                <w:rFonts w:asciiTheme="minorHAnsi" w:hAnsiTheme="minorHAnsi" w:cstheme="minorHAnsi"/>
              </w:rPr>
              <w:t>waste):</w:t>
            </w:r>
            <w:r w:rsidRPr="006001C1">
              <w:rPr>
                <w:rFonts w:asciiTheme="minorHAnsi" w:hAnsiTheme="minorHAnsi" w:cstheme="minorHAnsi"/>
                <w:spacing w:val="49"/>
              </w:rPr>
              <w:t xml:space="preserve"> </w:t>
            </w:r>
            <w:r w:rsidRPr="006001C1">
              <w:rPr>
                <w:rFonts w:asciiTheme="minorHAnsi" w:hAnsiTheme="minorHAnsi" w:cstheme="minorHAnsi"/>
              </w:rPr>
              <w:t>Vegetable</w:t>
            </w:r>
          </w:p>
          <w:p w:rsidR="00583C9E" w:rsidRPr="006001C1" w:rsidRDefault="00CB32C1" w:rsidP="00877991">
            <w:pPr>
              <w:pStyle w:val="TableParagraph"/>
              <w:spacing w:before="2" w:line="276" w:lineRule="auto"/>
              <w:ind w:left="105" w:right="142"/>
              <w:jc w:val="both"/>
              <w:rPr>
                <w:rFonts w:asciiTheme="minorHAnsi" w:hAnsiTheme="minorHAnsi" w:cstheme="minorHAnsi"/>
              </w:rPr>
            </w:pPr>
            <w:r w:rsidRPr="006001C1">
              <w:rPr>
                <w:rFonts w:asciiTheme="minorHAnsi" w:hAnsiTheme="minorHAnsi" w:cstheme="minorHAnsi"/>
              </w:rPr>
              <w:t>Refuses</w:t>
            </w:r>
            <w:r w:rsidR="00583C9E" w:rsidRPr="006001C1">
              <w:rPr>
                <w:rFonts w:asciiTheme="minorHAnsi" w:hAnsiTheme="minorHAnsi" w:cstheme="minorHAnsi"/>
                <w:spacing w:val="-2"/>
              </w:rPr>
              <w:t xml:space="preserve"> </w:t>
            </w:r>
            <w:r w:rsidR="00583C9E" w:rsidRPr="006001C1">
              <w:rPr>
                <w:rFonts w:asciiTheme="minorHAnsi" w:hAnsiTheme="minorHAnsi" w:cstheme="minorHAnsi"/>
              </w:rPr>
              <w:t>from</w:t>
            </w:r>
            <w:r w:rsidR="00583C9E" w:rsidRPr="006001C1">
              <w:rPr>
                <w:rFonts w:asciiTheme="minorHAnsi" w:hAnsiTheme="minorHAnsi" w:cstheme="minorHAnsi"/>
                <w:spacing w:val="-3"/>
              </w:rPr>
              <w:t xml:space="preserve"> </w:t>
            </w:r>
            <w:r w:rsidR="00583C9E" w:rsidRPr="006001C1">
              <w:rPr>
                <w:rFonts w:asciiTheme="minorHAnsi" w:hAnsiTheme="minorHAnsi" w:cstheme="minorHAnsi"/>
              </w:rPr>
              <w:t>Vegetable</w:t>
            </w:r>
            <w:r w:rsidR="00583C9E" w:rsidRPr="006001C1">
              <w:rPr>
                <w:rFonts w:asciiTheme="minorHAnsi" w:hAnsiTheme="minorHAnsi" w:cstheme="minorHAnsi"/>
                <w:spacing w:val="-3"/>
              </w:rPr>
              <w:t xml:space="preserve"> </w:t>
            </w:r>
            <w:r w:rsidR="00583C9E" w:rsidRPr="006001C1">
              <w:rPr>
                <w:rFonts w:asciiTheme="minorHAnsi" w:hAnsiTheme="minorHAnsi" w:cstheme="minorHAnsi"/>
              </w:rPr>
              <w:t>Markets</w:t>
            </w:r>
            <w:r w:rsidR="00583C9E" w:rsidRPr="006001C1">
              <w:rPr>
                <w:rFonts w:asciiTheme="minorHAnsi" w:hAnsiTheme="minorHAnsi" w:cstheme="minorHAnsi"/>
                <w:spacing w:val="-1"/>
              </w:rPr>
              <w:t xml:space="preserve"> </w:t>
            </w:r>
            <w:r w:rsidR="00583C9E" w:rsidRPr="006001C1">
              <w:rPr>
                <w:rFonts w:asciiTheme="minorHAnsi" w:hAnsiTheme="minorHAnsi" w:cstheme="minorHAnsi"/>
              </w:rPr>
              <w:t>or</w:t>
            </w:r>
            <w:r w:rsidR="00583C9E" w:rsidRPr="006001C1">
              <w:rPr>
                <w:rFonts w:asciiTheme="minorHAnsi" w:hAnsiTheme="minorHAnsi" w:cstheme="minorHAnsi"/>
                <w:spacing w:val="-2"/>
              </w:rPr>
              <w:t xml:space="preserve"> </w:t>
            </w:r>
            <w:r w:rsidR="00583C9E" w:rsidRPr="006001C1">
              <w:rPr>
                <w:rFonts w:asciiTheme="minorHAnsi" w:hAnsiTheme="minorHAnsi" w:cstheme="minorHAnsi"/>
              </w:rPr>
              <w:t>kitchens.</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rsidTr="00877991">
        <w:trPr>
          <w:trHeight w:val="830"/>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8</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Paddy</w:t>
            </w:r>
            <w:r w:rsidRPr="006001C1">
              <w:rPr>
                <w:rFonts w:asciiTheme="minorHAnsi" w:hAnsiTheme="minorHAnsi" w:cstheme="minorHAnsi"/>
                <w:spacing w:val="27"/>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wheat</w:t>
            </w:r>
            <w:r w:rsidRPr="006001C1">
              <w:rPr>
                <w:rFonts w:asciiTheme="minorHAnsi" w:hAnsiTheme="minorHAnsi" w:cstheme="minorHAnsi"/>
                <w:spacing w:val="28"/>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mushroom</w:t>
            </w:r>
            <w:r w:rsidRPr="006001C1">
              <w:rPr>
                <w:rFonts w:asciiTheme="minorHAnsi" w:hAnsiTheme="minorHAnsi" w:cstheme="minorHAnsi"/>
                <w:spacing w:val="28"/>
              </w:rPr>
              <w:t xml:space="preserve"> </w:t>
            </w:r>
            <w:r w:rsidRPr="006001C1">
              <w:rPr>
                <w:rFonts w:asciiTheme="minorHAnsi" w:hAnsiTheme="minorHAnsi" w:cstheme="minorHAnsi"/>
              </w:rPr>
              <w:t>spent</w:t>
            </w:r>
            <w:r w:rsidRPr="006001C1">
              <w:rPr>
                <w:rFonts w:asciiTheme="minorHAnsi" w:hAnsiTheme="minorHAnsi" w:cstheme="minorHAnsi"/>
                <w:spacing w:val="28"/>
              </w:rPr>
              <w:t xml:space="preserve"> </w:t>
            </w:r>
            <w:r w:rsidRPr="006001C1">
              <w:rPr>
                <w:rFonts w:asciiTheme="minorHAnsi" w:hAnsiTheme="minorHAnsi" w:cstheme="minorHAnsi"/>
              </w:rPr>
              <w:t>waste:</w:t>
            </w:r>
          </w:p>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Lawn</w:t>
            </w:r>
            <w:r w:rsidRPr="006001C1">
              <w:rPr>
                <w:rFonts w:asciiTheme="minorHAnsi" w:hAnsiTheme="minorHAnsi" w:cstheme="minorHAnsi"/>
                <w:spacing w:val="20"/>
              </w:rPr>
              <w:t xml:space="preserve"> </w:t>
            </w:r>
            <w:r w:rsidRPr="006001C1">
              <w:rPr>
                <w:rFonts w:asciiTheme="minorHAnsi" w:hAnsiTheme="minorHAnsi" w:cstheme="minorHAnsi"/>
              </w:rPr>
              <w:t>cuttings,</w:t>
            </w:r>
            <w:r w:rsidRPr="006001C1">
              <w:rPr>
                <w:rFonts w:asciiTheme="minorHAnsi" w:hAnsiTheme="minorHAnsi" w:cstheme="minorHAnsi"/>
                <w:spacing w:val="21"/>
              </w:rPr>
              <w:t xml:space="preserve"> </w:t>
            </w:r>
            <w:r w:rsidRPr="006001C1">
              <w:rPr>
                <w:rFonts w:asciiTheme="minorHAnsi" w:hAnsiTheme="minorHAnsi" w:cstheme="minorHAnsi"/>
              </w:rPr>
              <w:t>leafy</w:t>
            </w:r>
            <w:r w:rsidRPr="006001C1">
              <w:rPr>
                <w:rFonts w:asciiTheme="minorHAnsi" w:hAnsiTheme="minorHAnsi" w:cstheme="minorHAnsi"/>
                <w:spacing w:val="21"/>
              </w:rPr>
              <w:t xml:space="preserve"> </w:t>
            </w:r>
            <w:r w:rsidRPr="006001C1">
              <w:rPr>
                <w:rFonts w:asciiTheme="minorHAnsi" w:hAnsiTheme="minorHAnsi" w:cstheme="minorHAnsi"/>
              </w:rPr>
              <w:t>biomass,</w:t>
            </w:r>
            <w:r w:rsidRPr="006001C1">
              <w:rPr>
                <w:rFonts w:asciiTheme="minorHAnsi" w:hAnsiTheme="minorHAnsi" w:cstheme="minorHAnsi"/>
                <w:spacing w:val="21"/>
              </w:rPr>
              <w:t xml:space="preserve"> </w:t>
            </w:r>
            <w:r w:rsidRPr="006001C1">
              <w:rPr>
                <w:rFonts w:asciiTheme="minorHAnsi" w:hAnsiTheme="minorHAnsi" w:cstheme="minorHAnsi"/>
              </w:rPr>
              <w:t>dried</w:t>
            </w:r>
            <w:r w:rsidRPr="006001C1">
              <w:rPr>
                <w:rFonts w:asciiTheme="minorHAnsi" w:hAnsiTheme="minorHAnsi" w:cstheme="minorHAnsi"/>
                <w:spacing w:val="20"/>
              </w:rPr>
              <w:t xml:space="preserve"> </w:t>
            </w:r>
            <w:r w:rsidRPr="006001C1">
              <w:rPr>
                <w:rFonts w:asciiTheme="minorHAnsi" w:hAnsiTheme="minorHAnsi" w:cstheme="minorHAnsi"/>
              </w:rPr>
              <w:t>flowers,</w:t>
            </w:r>
            <w:r w:rsidRPr="006001C1">
              <w:rPr>
                <w:rFonts w:asciiTheme="minorHAnsi" w:hAnsiTheme="minorHAnsi" w:cstheme="minorHAnsi"/>
                <w:spacing w:val="21"/>
              </w:rPr>
              <w:t xml:space="preserve"> </w:t>
            </w:r>
            <w:r w:rsidRPr="006001C1">
              <w:rPr>
                <w:rFonts w:asciiTheme="minorHAnsi" w:hAnsiTheme="minorHAnsi" w:cstheme="minorHAnsi"/>
              </w:rPr>
              <w:t>finely</w:t>
            </w:r>
            <w:r w:rsidRPr="006001C1">
              <w:rPr>
                <w:rFonts w:asciiTheme="minorHAnsi" w:hAnsiTheme="minorHAnsi" w:cstheme="minorHAnsi"/>
                <w:spacing w:val="-57"/>
              </w:rPr>
              <w:t xml:space="preserve"> </w:t>
            </w:r>
            <w:r w:rsidRPr="006001C1">
              <w:rPr>
                <w:rFonts w:asciiTheme="minorHAnsi" w:hAnsiTheme="minorHAnsi" w:cstheme="minorHAnsi"/>
              </w:rPr>
              <w:t>chopped</w:t>
            </w:r>
            <w:r w:rsidRPr="006001C1">
              <w:rPr>
                <w:rFonts w:asciiTheme="minorHAnsi" w:hAnsiTheme="minorHAnsi" w:cstheme="minorHAnsi"/>
                <w:spacing w:val="-1"/>
              </w:rPr>
              <w:t xml:space="preserve"> </w:t>
            </w:r>
            <w:r w:rsidRPr="006001C1">
              <w:rPr>
                <w:rFonts w:asciiTheme="minorHAnsi" w:hAnsiTheme="minorHAnsi" w:cstheme="minorHAnsi"/>
              </w:rPr>
              <w:t>and ground straw or</w:t>
            </w:r>
            <w:r w:rsidRPr="006001C1">
              <w:rPr>
                <w:rFonts w:asciiTheme="minorHAnsi" w:hAnsiTheme="minorHAnsi" w:cstheme="minorHAnsi"/>
                <w:spacing w:val="-1"/>
              </w:rPr>
              <w:t xml:space="preserve"> </w:t>
            </w:r>
            <w:r w:rsidRPr="006001C1">
              <w:rPr>
                <w:rFonts w:asciiTheme="minorHAnsi" w:hAnsiTheme="minorHAnsi" w:cstheme="minorHAnsi"/>
              </w:rPr>
              <w:t>bagasse.</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9</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rice</w:t>
            </w:r>
            <w:r w:rsidRPr="006001C1">
              <w:rPr>
                <w:rFonts w:asciiTheme="minorHAnsi" w:hAnsiTheme="minorHAnsi" w:cstheme="minorHAnsi"/>
                <w:spacing w:val="-2"/>
              </w:rPr>
              <w:t xml:space="preserve"> </w:t>
            </w:r>
            <w:r w:rsidRPr="006001C1">
              <w:rPr>
                <w:rFonts w:asciiTheme="minorHAnsi" w:hAnsiTheme="minorHAnsi" w:cstheme="minorHAnsi"/>
              </w:rPr>
              <w:t>bran</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rsidTr="00877991">
        <w:trPr>
          <w:trHeight w:val="242"/>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10</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seed</w:t>
            </w:r>
            <w:r w:rsidRPr="006001C1">
              <w:rPr>
                <w:rFonts w:asciiTheme="minorHAnsi" w:hAnsiTheme="minorHAnsi" w:cstheme="minorHAnsi"/>
                <w:spacing w:val="-2"/>
              </w:rPr>
              <w:t xml:space="preserve"> </w:t>
            </w:r>
            <w:r w:rsidRPr="006001C1">
              <w:rPr>
                <w:rFonts w:asciiTheme="minorHAnsi" w:hAnsiTheme="minorHAnsi" w:cstheme="minorHAnsi"/>
              </w:rPr>
              <w:t>cake</w:t>
            </w:r>
            <w:r w:rsidRPr="006001C1">
              <w:rPr>
                <w:rFonts w:asciiTheme="minorHAnsi" w:hAnsiTheme="minorHAnsi" w:cstheme="minorHAnsi"/>
                <w:spacing w:val="-3"/>
              </w:rPr>
              <w:t xml:space="preserve"> </w:t>
            </w:r>
            <w:r w:rsidRPr="006001C1">
              <w:rPr>
                <w:rFonts w:asciiTheme="minorHAnsi" w:hAnsiTheme="minorHAnsi" w:cstheme="minorHAnsi"/>
              </w:rPr>
              <w:t>(</w:t>
            </w:r>
            <w:proofErr w:type="spellStart"/>
            <w:r w:rsidRPr="006001C1">
              <w:rPr>
                <w:rFonts w:asciiTheme="minorHAnsi" w:hAnsiTheme="minorHAnsi" w:cstheme="minorHAnsi"/>
              </w:rPr>
              <w:t>Pongamia</w:t>
            </w:r>
            <w:proofErr w:type="spellEnd"/>
            <w:r w:rsidRPr="006001C1">
              <w:rPr>
                <w:rFonts w:asciiTheme="minorHAnsi" w:hAnsiTheme="minorHAnsi" w:cstheme="minorHAnsi"/>
              </w:rPr>
              <w:t>/</w:t>
            </w:r>
            <w:r w:rsidRPr="006001C1">
              <w:rPr>
                <w:rFonts w:asciiTheme="minorHAnsi" w:hAnsiTheme="minorHAnsi" w:cstheme="minorHAnsi"/>
                <w:spacing w:val="-2"/>
              </w:rPr>
              <w:t xml:space="preserve"> </w:t>
            </w:r>
            <w:r w:rsidRPr="006001C1">
              <w:rPr>
                <w:rFonts w:asciiTheme="minorHAnsi" w:hAnsiTheme="minorHAnsi" w:cstheme="minorHAnsi"/>
              </w:rPr>
              <w:t>Jatropha)</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11</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Segregated</w:t>
            </w:r>
            <w:r w:rsidRPr="006001C1">
              <w:rPr>
                <w:rFonts w:asciiTheme="minorHAnsi" w:hAnsiTheme="minorHAnsi" w:cstheme="minorHAnsi"/>
                <w:spacing w:val="-3"/>
              </w:rPr>
              <w:t xml:space="preserve"> </w:t>
            </w:r>
            <w:r w:rsidRPr="006001C1">
              <w:rPr>
                <w:rFonts w:asciiTheme="minorHAnsi" w:hAnsiTheme="minorHAnsi" w:cstheme="minorHAnsi"/>
              </w:rPr>
              <w:t>municipal</w:t>
            </w:r>
            <w:r w:rsidRPr="006001C1">
              <w:rPr>
                <w:rFonts w:asciiTheme="minorHAnsi" w:hAnsiTheme="minorHAnsi" w:cstheme="minorHAnsi"/>
                <w:spacing w:val="-3"/>
              </w:rPr>
              <w:t xml:space="preserve"> </w:t>
            </w:r>
            <w:r w:rsidRPr="006001C1">
              <w:rPr>
                <w:rFonts w:asciiTheme="minorHAnsi" w:hAnsiTheme="minorHAnsi" w:cstheme="minorHAnsi"/>
              </w:rPr>
              <w:t>solid</w:t>
            </w:r>
            <w:r w:rsidRPr="006001C1">
              <w:rPr>
                <w:rFonts w:asciiTheme="minorHAnsi" w:hAnsiTheme="minorHAnsi" w:cstheme="minorHAnsi"/>
                <w:spacing w:val="-3"/>
              </w:rPr>
              <w:t xml:space="preserve"> </w:t>
            </w:r>
            <w:r w:rsidRPr="006001C1">
              <w:rPr>
                <w:rFonts w:asciiTheme="minorHAnsi" w:hAnsiTheme="minorHAnsi" w:cstheme="minorHAnsi"/>
              </w:rPr>
              <w:t>waste</w:t>
            </w:r>
            <w:r w:rsidRPr="006001C1">
              <w:rPr>
                <w:rFonts w:asciiTheme="minorHAnsi" w:hAnsiTheme="minorHAnsi" w:cstheme="minorHAnsi"/>
                <w:spacing w:val="-3"/>
              </w:rPr>
              <w:t xml:space="preserve"> </w:t>
            </w:r>
            <w:r w:rsidRPr="006001C1">
              <w:rPr>
                <w:rFonts w:asciiTheme="minorHAnsi" w:hAnsiTheme="minorHAnsi" w:cstheme="minorHAnsi"/>
              </w:rPr>
              <w:t>(biodegradable)</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12</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Slaughter</w:t>
            </w:r>
            <w:r w:rsidRPr="006001C1">
              <w:rPr>
                <w:rFonts w:asciiTheme="minorHAnsi" w:hAnsiTheme="minorHAnsi" w:cstheme="minorHAnsi"/>
                <w:spacing w:val="46"/>
              </w:rPr>
              <w:t xml:space="preserve"> </w:t>
            </w:r>
            <w:r w:rsidRPr="006001C1">
              <w:rPr>
                <w:rFonts w:asciiTheme="minorHAnsi" w:hAnsiTheme="minorHAnsi" w:cstheme="minorHAnsi"/>
              </w:rPr>
              <w:t>house</w:t>
            </w:r>
            <w:r w:rsidRPr="006001C1">
              <w:rPr>
                <w:rFonts w:asciiTheme="minorHAnsi" w:hAnsiTheme="minorHAnsi" w:cstheme="minorHAnsi"/>
                <w:spacing w:val="47"/>
              </w:rPr>
              <w:t xml:space="preserve"> </w:t>
            </w:r>
            <w:r w:rsidRPr="006001C1">
              <w:rPr>
                <w:rFonts w:asciiTheme="minorHAnsi" w:hAnsiTheme="minorHAnsi" w:cstheme="minorHAnsi"/>
              </w:rPr>
              <w:t>waste</w:t>
            </w:r>
            <w:r w:rsidRPr="006001C1">
              <w:rPr>
                <w:rFonts w:asciiTheme="minorHAnsi" w:hAnsiTheme="minorHAnsi" w:cstheme="minorHAnsi"/>
                <w:spacing w:val="47"/>
              </w:rPr>
              <w:t xml:space="preserve"> </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5-10</w:t>
            </w:r>
          </w:p>
        </w:tc>
      </w:tr>
    </w:tbl>
    <w:p w:rsidR="000E398D" w:rsidRPr="000E398D" w:rsidRDefault="000E398D" w:rsidP="000E398D">
      <w:pPr>
        <w:spacing w:before="240" w:line="360" w:lineRule="auto"/>
        <w:ind w:right="-143"/>
        <w:jc w:val="both"/>
        <w:rPr>
          <w:rFonts w:ascii="Arial" w:hAnsi="Arial" w:cs="Arial"/>
          <w:b/>
          <w:sz w:val="2"/>
        </w:rPr>
      </w:pPr>
    </w:p>
    <w:tbl>
      <w:tblPr>
        <w:tblW w:w="7230" w:type="dxa"/>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844"/>
        <w:gridCol w:w="3402"/>
      </w:tblGrid>
      <w:tr w:rsidR="000E398D" w:rsidRPr="00E80B7C" w:rsidTr="00E80B7C">
        <w:trPr>
          <w:trHeight w:val="348"/>
        </w:trPr>
        <w:tc>
          <w:tcPr>
            <w:tcW w:w="7230" w:type="dxa"/>
            <w:gridSpan w:val="3"/>
            <w:shd w:val="clear" w:color="auto" w:fill="002060"/>
          </w:tcPr>
          <w:p w:rsidR="000E398D" w:rsidRPr="00E80B7C" w:rsidRDefault="000E398D" w:rsidP="00E80B7C">
            <w:pPr>
              <w:pStyle w:val="TableParagraph"/>
              <w:spacing w:before="0" w:line="276" w:lineRule="auto"/>
              <w:ind w:left="206" w:right="172" w:hanging="7"/>
              <w:jc w:val="center"/>
              <w:rPr>
                <w:rFonts w:asciiTheme="minorHAnsi" w:hAnsiTheme="minorHAnsi" w:cstheme="minorHAnsi"/>
                <w:b/>
              </w:rPr>
            </w:pPr>
            <w:r w:rsidRPr="00E80B7C">
              <w:rPr>
                <w:rFonts w:asciiTheme="minorHAnsi" w:hAnsiTheme="minorHAnsi" w:cstheme="minorHAnsi"/>
                <w:b/>
              </w:rPr>
              <w:t>Approximate Required Quantities of the Substances (Alone)</w:t>
            </w:r>
          </w:p>
        </w:tc>
      </w:tr>
      <w:tr w:rsidR="000E398D" w:rsidRPr="00E80B7C" w:rsidTr="00E80B7C">
        <w:trPr>
          <w:trHeight w:val="273"/>
        </w:trPr>
        <w:tc>
          <w:tcPr>
            <w:tcW w:w="984" w:type="dxa"/>
            <w:shd w:val="clear" w:color="auto" w:fill="DBE5F1" w:themeFill="accent1" w:themeFillTint="33"/>
            <w:vAlign w:val="center"/>
          </w:tcPr>
          <w:p w:rsidR="000E398D" w:rsidRPr="00E80B7C" w:rsidRDefault="000E398D" w:rsidP="00E80B7C">
            <w:pPr>
              <w:pStyle w:val="TableParagraph"/>
              <w:spacing w:before="0" w:line="276" w:lineRule="auto"/>
              <w:ind w:left="117" w:right="102"/>
              <w:jc w:val="center"/>
              <w:rPr>
                <w:rFonts w:asciiTheme="minorHAnsi" w:hAnsiTheme="minorHAnsi" w:cstheme="minorHAnsi"/>
                <w:b/>
              </w:rPr>
            </w:pPr>
            <w:r w:rsidRPr="00E80B7C">
              <w:rPr>
                <w:rFonts w:asciiTheme="minorHAnsi" w:hAnsiTheme="minorHAnsi" w:cstheme="minorHAnsi"/>
                <w:b/>
              </w:rPr>
              <w:t>Sr.</w:t>
            </w:r>
            <w:r w:rsidRPr="00E80B7C">
              <w:rPr>
                <w:rFonts w:asciiTheme="minorHAnsi" w:hAnsiTheme="minorHAnsi" w:cstheme="minorHAnsi"/>
                <w:b/>
                <w:spacing w:val="-1"/>
              </w:rPr>
              <w:t xml:space="preserve"> </w:t>
            </w:r>
            <w:r w:rsidRPr="00E80B7C">
              <w:rPr>
                <w:rFonts w:asciiTheme="minorHAnsi" w:hAnsiTheme="minorHAnsi" w:cstheme="minorHAnsi"/>
                <w:b/>
              </w:rPr>
              <w:t>No.</w:t>
            </w:r>
          </w:p>
        </w:tc>
        <w:tc>
          <w:tcPr>
            <w:tcW w:w="2844" w:type="dxa"/>
            <w:shd w:val="clear" w:color="auto" w:fill="DBE5F1" w:themeFill="accent1" w:themeFillTint="33"/>
            <w:vAlign w:val="center"/>
          </w:tcPr>
          <w:p w:rsidR="000E398D" w:rsidRPr="00E80B7C" w:rsidRDefault="000E398D" w:rsidP="00E80B7C">
            <w:pPr>
              <w:pStyle w:val="TableParagraph"/>
              <w:spacing w:before="47" w:line="276" w:lineRule="auto"/>
              <w:ind w:left="292"/>
              <w:rPr>
                <w:rFonts w:asciiTheme="minorHAnsi" w:hAnsiTheme="minorHAnsi" w:cstheme="minorHAnsi"/>
                <w:b/>
              </w:rPr>
            </w:pPr>
            <w:r w:rsidRPr="00E80B7C">
              <w:rPr>
                <w:rFonts w:asciiTheme="minorHAnsi" w:hAnsiTheme="minorHAnsi" w:cstheme="minorHAnsi"/>
                <w:b/>
              </w:rPr>
              <w:t>Item</w:t>
            </w:r>
          </w:p>
        </w:tc>
        <w:tc>
          <w:tcPr>
            <w:tcW w:w="3402" w:type="dxa"/>
            <w:shd w:val="clear" w:color="auto" w:fill="DBE5F1" w:themeFill="accent1" w:themeFillTint="33"/>
            <w:vAlign w:val="center"/>
          </w:tcPr>
          <w:p w:rsidR="000E398D" w:rsidRPr="00E80B7C" w:rsidRDefault="000E398D" w:rsidP="00E80B7C">
            <w:pPr>
              <w:pStyle w:val="TableParagraph"/>
              <w:spacing w:before="0" w:line="276" w:lineRule="auto"/>
              <w:ind w:hanging="7"/>
              <w:jc w:val="center"/>
              <w:rPr>
                <w:rFonts w:asciiTheme="minorHAnsi" w:hAnsiTheme="minorHAnsi" w:cstheme="minorHAnsi"/>
                <w:b/>
              </w:rPr>
            </w:pPr>
            <w:r w:rsidRPr="00E80B7C">
              <w:rPr>
                <w:rFonts w:asciiTheme="minorHAnsi" w:hAnsiTheme="minorHAnsi" w:cstheme="minorHAnsi"/>
                <w:b/>
              </w:rPr>
              <w:t>Daily Required</w:t>
            </w:r>
            <w:r w:rsidRPr="00E80B7C">
              <w:rPr>
                <w:rFonts w:asciiTheme="minorHAnsi" w:hAnsiTheme="minorHAnsi" w:cstheme="minorHAnsi"/>
                <w:b/>
                <w:spacing w:val="-57"/>
              </w:rPr>
              <w:t xml:space="preserve"> </w:t>
            </w:r>
            <w:r w:rsidRPr="00E80B7C">
              <w:rPr>
                <w:rFonts w:asciiTheme="minorHAnsi" w:hAnsiTheme="minorHAnsi" w:cstheme="minorHAnsi"/>
                <w:b/>
              </w:rPr>
              <w:t>Quantity</w:t>
            </w:r>
            <w:r w:rsidRPr="00E80B7C">
              <w:rPr>
                <w:rFonts w:asciiTheme="minorHAnsi" w:hAnsiTheme="minorHAnsi" w:cstheme="minorHAnsi"/>
                <w:b/>
                <w:spacing w:val="-1"/>
              </w:rPr>
              <w:t xml:space="preserve"> </w:t>
            </w:r>
            <w:r w:rsidRPr="00E80B7C">
              <w:rPr>
                <w:rFonts w:asciiTheme="minorHAnsi" w:hAnsiTheme="minorHAnsi" w:cstheme="minorHAnsi"/>
                <w:b/>
              </w:rPr>
              <w:t>(Ton)</w:t>
            </w:r>
          </w:p>
        </w:tc>
      </w:tr>
      <w:tr w:rsidR="000E398D" w:rsidRPr="00E80B7C" w:rsidTr="00E80B7C">
        <w:trPr>
          <w:trHeight w:val="273"/>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1</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Cow Dung</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250</w:t>
            </w:r>
          </w:p>
        </w:tc>
      </w:tr>
      <w:tr w:rsidR="000E398D" w:rsidRPr="00E80B7C" w:rsidTr="00E80B7C">
        <w:trPr>
          <w:trHeight w:val="277"/>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2</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Poultry</w:t>
            </w:r>
            <w:r w:rsidRPr="00E80B7C">
              <w:rPr>
                <w:rFonts w:asciiTheme="minorHAnsi" w:hAnsiTheme="minorHAnsi" w:cstheme="minorHAnsi"/>
                <w:spacing w:val="-1"/>
              </w:rPr>
              <w:t xml:space="preserve"> </w:t>
            </w:r>
            <w:r w:rsidRPr="00E80B7C">
              <w:rPr>
                <w:rFonts w:asciiTheme="minorHAnsi" w:hAnsiTheme="minorHAnsi" w:cstheme="minorHAnsi"/>
              </w:rPr>
              <w:t>Droppings</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98-100</w:t>
            </w:r>
          </w:p>
        </w:tc>
      </w:tr>
      <w:tr w:rsidR="000E398D" w:rsidRPr="00E80B7C" w:rsidTr="00E80B7C">
        <w:trPr>
          <w:trHeight w:val="273"/>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3</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Food Waste</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175-180</w:t>
            </w:r>
          </w:p>
        </w:tc>
      </w:tr>
      <w:tr w:rsidR="000E398D" w:rsidRPr="00E80B7C" w:rsidTr="00E80B7C">
        <w:trPr>
          <w:trHeight w:val="277"/>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4</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Sugarcane Press mud</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125</w:t>
            </w:r>
          </w:p>
        </w:tc>
      </w:tr>
    </w:tbl>
    <w:p w:rsidR="00350601" w:rsidRPr="008734B3" w:rsidRDefault="000E398D" w:rsidP="00ED3B1B">
      <w:pPr>
        <w:pStyle w:val="ListParagraph"/>
        <w:spacing w:before="240" w:line="360" w:lineRule="auto"/>
        <w:ind w:left="709" w:right="-71"/>
        <w:jc w:val="both"/>
        <w:rPr>
          <w:rFonts w:ascii="Arial" w:hAnsi="Arial" w:cs="Arial"/>
          <w:sz w:val="22"/>
        </w:rPr>
      </w:pPr>
      <w:r w:rsidRPr="0096049D">
        <w:rPr>
          <w:rFonts w:ascii="Arial" w:hAnsi="Arial" w:cs="Arial"/>
          <w:sz w:val="22"/>
        </w:rPr>
        <w:t xml:space="preserve">Combination of any of these mentioned above can also </w:t>
      </w:r>
      <w:r w:rsidR="00350601">
        <w:rPr>
          <w:rFonts w:ascii="Arial" w:hAnsi="Arial" w:cs="Arial"/>
          <w:sz w:val="22"/>
        </w:rPr>
        <w:t xml:space="preserve">work in proportionate quantity. </w:t>
      </w:r>
      <w:r w:rsidR="00350601" w:rsidRPr="00350601">
        <w:rPr>
          <w:rFonts w:ascii="Arial" w:hAnsi="Arial" w:cs="Arial"/>
          <w:sz w:val="22"/>
        </w:rPr>
        <w:t>However, as per feed stock analysis the proposed bio-CNG plant will be using the following Combination of Raw Materials</w:t>
      </w:r>
      <w:r w:rsidR="008734B3">
        <w:rPr>
          <w:rFonts w:ascii="Arial" w:hAnsi="Arial" w:cs="Arial"/>
          <w:sz w:val="22"/>
        </w:rPr>
        <w:t>, while it should be noted that the f</w:t>
      </w:r>
      <w:r w:rsidR="008734B3" w:rsidRPr="00350601">
        <w:rPr>
          <w:rFonts w:ascii="Arial" w:hAnsi="Arial" w:cs="Arial"/>
          <w:sz w:val="22"/>
        </w:rPr>
        <w:t>eed stock quantity may very base on dry matter and volati</w:t>
      </w:r>
      <w:r w:rsidR="008734B3">
        <w:rPr>
          <w:rFonts w:ascii="Arial" w:hAnsi="Arial" w:cs="Arial"/>
          <w:sz w:val="22"/>
        </w:rPr>
        <w:t>le matter available in the below</w:t>
      </w:r>
      <w:r w:rsidR="008734B3" w:rsidRPr="00350601">
        <w:rPr>
          <w:rFonts w:ascii="Arial" w:hAnsi="Arial" w:cs="Arial"/>
          <w:sz w:val="22"/>
        </w:rPr>
        <w:t xml:space="preserve"> mention </w:t>
      </w:r>
      <w:r w:rsidR="008734B3">
        <w:rPr>
          <w:rFonts w:ascii="Arial" w:hAnsi="Arial" w:cs="Arial"/>
          <w:sz w:val="22"/>
        </w:rPr>
        <w:t xml:space="preserve">combination of </w:t>
      </w:r>
      <w:r w:rsidR="008734B3" w:rsidRPr="00350601">
        <w:rPr>
          <w:rFonts w:ascii="Arial" w:hAnsi="Arial" w:cs="Arial"/>
          <w:sz w:val="22"/>
        </w:rPr>
        <w:t>feed stock</w:t>
      </w:r>
      <w:r w:rsidR="00350601" w:rsidRPr="008734B3">
        <w:rPr>
          <w:rFonts w:ascii="Arial" w:hAnsi="Arial" w:cs="Arial"/>
          <w:sz w:val="22"/>
        </w:rPr>
        <w:t>:</w:t>
      </w:r>
    </w:p>
    <w:tbl>
      <w:tblPr>
        <w:tblW w:w="7230" w:type="dxa"/>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844"/>
        <w:gridCol w:w="3402"/>
      </w:tblGrid>
      <w:tr w:rsidR="008734B3" w:rsidRPr="008867B9" w:rsidTr="00486B22">
        <w:trPr>
          <w:trHeight w:val="382"/>
        </w:trPr>
        <w:tc>
          <w:tcPr>
            <w:tcW w:w="7230" w:type="dxa"/>
            <w:gridSpan w:val="3"/>
            <w:shd w:val="clear" w:color="auto" w:fill="002060"/>
          </w:tcPr>
          <w:p w:rsidR="008734B3" w:rsidRPr="008867B9" w:rsidRDefault="008734B3" w:rsidP="008734B3">
            <w:pPr>
              <w:pStyle w:val="TableParagraph"/>
              <w:spacing w:before="0" w:line="276" w:lineRule="auto"/>
              <w:ind w:left="206" w:right="192" w:firstLine="186"/>
              <w:jc w:val="center"/>
              <w:rPr>
                <w:rFonts w:asciiTheme="minorHAnsi" w:hAnsiTheme="minorHAnsi" w:cstheme="minorHAnsi"/>
                <w:b/>
              </w:rPr>
            </w:pPr>
            <w:r>
              <w:rPr>
                <w:rFonts w:asciiTheme="minorHAnsi" w:hAnsiTheme="minorHAnsi" w:cstheme="minorHAnsi"/>
                <w:b/>
              </w:rPr>
              <w:t>Proposed Combination of Raw material</w:t>
            </w:r>
          </w:p>
        </w:tc>
      </w:tr>
      <w:tr w:rsidR="000E398D" w:rsidRPr="008867B9" w:rsidTr="008734B3">
        <w:trPr>
          <w:trHeight w:val="382"/>
        </w:trPr>
        <w:tc>
          <w:tcPr>
            <w:tcW w:w="984" w:type="dxa"/>
            <w:shd w:val="clear" w:color="auto" w:fill="DBE5F1" w:themeFill="accent1" w:themeFillTint="33"/>
          </w:tcPr>
          <w:p w:rsidR="000E398D" w:rsidRPr="008867B9" w:rsidRDefault="000E398D" w:rsidP="008867B9">
            <w:pPr>
              <w:pStyle w:val="TableParagraph"/>
              <w:spacing w:before="0" w:line="276" w:lineRule="auto"/>
              <w:ind w:left="117" w:right="103"/>
              <w:jc w:val="center"/>
              <w:rPr>
                <w:rFonts w:asciiTheme="minorHAnsi" w:hAnsiTheme="minorHAnsi" w:cstheme="minorHAnsi"/>
                <w:b/>
              </w:rPr>
            </w:pPr>
            <w:r w:rsidRPr="008867B9">
              <w:rPr>
                <w:rFonts w:asciiTheme="minorHAnsi" w:hAnsiTheme="minorHAnsi" w:cstheme="minorHAnsi"/>
                <w:b/>
              </w:rPr>
              <w:t>S.</w:t>
            </w:r>
            <w:r w:rsidRPr="008867B9">
              <w:rPr>
                <w:rFonts w:asciiTheme="minorHAnsi" w:hAnsiTheme="minorHAnsi" w:cstheme="minorHAnsi"/>
                <w:b/>
                <w:spacing w:val="-1"/>
              </w:rPr>
              <w:t xml:space="preserve"> </w:t>
            </w:r>
            <w:r w:rsidRPr="008867B9">
              <w:rPr>
                <w:rFonts w:asciiTheme="minorHAnsi" w:hAnsiTheme="minorHAnsi" w:cstheme="minorHAnsi"/>
                <w:b/>
              </w:rPr>
              <w:t>No.</w:t>
            </w:r>
          </w:p>
        </w:tc>
        <w:tc>
          <w:tcPr>
            <w:tcW w:w="2844" w:type="dxa"/>
            <w:shd w:val="clear" w:color="auto" w:fill="DBE5F1" w:themeFill="accent1" w:themeFillTint="33"/>
          </w:tcPr>
          <w:p w:rsidR="000E398D" w:rsidRPr="008867B9" w:rsidRDefault="000E398D" w:rsidP="00350601">
            <w:pPr>
              <w:pStyle w:val="TableParagraph"/>
              <w:spacing w:before="0" w:line="276" w:lineRule="auto"/>
              <w:ind w:left="150"/>
              <w:rPr>
                <w:rFonts w:asciiTheme="minorHAnsi" w:hAnsiTheme="minorHAnsi" w:cstheme="minorHAnsi"/>
                <w:b/>
              </w:rPr>
            </w:pPr>
            <w:r w:rsidRPr="008867B9">
              <w:rPr>
                <w:rFonts w:asciiTheme="minorHAnsi" w:hAnsiTheme="minorHAnsi" w:cstheme="minorHAnsi"/>
                <w:b/>
              </w:rPr>
              <w:t>Item</w:t>
            </w:r>
          </w:p>
        </w:tc>
        <w:tc>
          <w:tcPr>
            <w:tcW w:w="3402" w:type="dxa"/>
            <w:shd w:val="clear" w:color="auto" w:fill="DBE5F1" w:themeFill="accent1" w:themeFillTint="33"/>
          </w:tcPr>
          <w:p w:rsidR="000E398D" w:rsidRPr="008867B9" w:rsidRDefault="000E398D" w:rsidP="008867B9">
            <w:pPr>
              <w:pStyle w:val="TableParagraph"/>
              <w:spacing w:before="0" w:line="276" w:lineRule="auto"/>
              <w:ind w:left="206" w:right="192" w:firstLine="186"/>
              <w:rPr>
                <w:rFonts w:asciiTheme="minorHAnsi" w:hAnsiTheme="minorHAnsi" w:cstheme="minorHAnsi"/>
                <w:b/>
              </w:rPr>
            </w:pPr>
            <w:r w:rsidRPr="008867B9">
              <w:rPr>
                <w:rFonts w:asciiTheme="minorHAnsi" w:hAnsiTheme="minorHAnsi" w:cstheme="minorHAnsi"/>
                <w:b/>
              </w:rPr>
              <w:t>Daily Input</w:t>
            </w:r>
            <w:r w:rsidRPr="008867B9">
              <w:rPr>
                <w:rFonts w:asciiTheme="minorHAnsi" w:hAnsiTheme="minorHAnsi" w:cstheme="minorHAnsi"/>
                <w:b/>
                <w:spacing w:val="1"/>
              </w:rPr>
              <w:t xml:space="preserve"> </w:t>
            </w:r>
            <w:r w:rsidRPr="008867B9">
              <w:rPr>
                <w:rFonts w:asciiTheme="minorHAnsi" w:hAnsiTheme="minorHAnsi" w:cstheme="minorHAnsi"/>
                <w:b/>
              </w:rPr>
              <w:t>Quantity</w:t>
            </w:r>
            <w:r w:rsidRPr="008867B9">
              <w:rPr>
                <w:rFonts w:asciiTheme="minorHAnsi" w:hAnsiTheme="minorHAnsi" w:cstheme="minorHAnsi"/>
                <w:b/>
                <w:spacing w:val="-14"/>
              </w:rPr>
              <w:t xml:space="preserve"> </w:t>
            </w:r>
            <w:r w:rsidRPr="008867B9">
              <w:rPr>
                <w:rFonts w:asciiTheme="minorHAnsi" w:hAnsiTheme="minorHAnsi" w:cstheme="minorHAnsi"/>
                <w:b/>
              </w:rPr>
              <w:t>(Ton)</w:t>
            </w:r>
          </w:p>
        </w:tc>
      </w:tr>
      <w:tr w:rsidR="000E398D" w:rsidRPr="008867B9" w:rsidTr="00350601">
        <w:trPr>
          <w:trHeight w:val="273"/>
        </w:trPr>
        <w:tc>
          <w:tcPr>
            <w:tcW w:w="984" w:type="dxa"/>
          </w:tcPr>
          <w:p w:rsidR="000E398D" w:rsidRPr="008867B9" w:rsidRDefault="000E398D" w:rsidP="008867B9">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1</w:t>
            </w:r>
          </w:p>
        </w:tc>
        <w:tc>
          <w:tcPr>
            <w:tcW w:w="2844" w:type="dxa"/>
          </w:tcPr>
          <w:p w:rsidR="000E398D" w:rsidRPr="008867B9" w:rsidRDefault="000E398D" w:rsidP="008867B9">
            <w:pPr>
              <w:pStyle w:val="TableParagraph"/>
              <w:spacing w:before="0" w:line="276" w:lineRule="auto"/>
              <w:ind w:left="110"/>
              <w:rPr>
                <w:rFonts w:asciiTheme="minorHAnsi" w:hAnsiTheme="minorHAnsi" w:cstheme="minorHAnsi"/>
              </w:rPr>
            </w:pPr>
            <w:r w:rsidRPr="008867B9">
              <w:rPr>
                <w:rFonts w:asciiTheme="minorHAnsi" w:hAnsiTheme="minorHAnsi" w:cstheme="minorHAnsi"/>
              </w:rPr>
              <w:t>Cow</w:t>
            </w:r>
            <w:r w:rsidRPr="008867B9">
              <w:rPr>
                <w:rFonts w:asciiTheme="minorHAnsi" w:hAnsiTheme="minorHAnsi" w:cstheme="minorHAnsi"/>
                <w:spacing w:val="-1"/>
              </w:rPr>
              <w:t xml:space="preserve"> </w:t>
            </w:r>
            <w:r w:rsidRPr="008867B9">
              <w:rPr>
                <w:rFonts w:asciiTheme="minorHAnsi" w:hAnsiTheme="minorHAnsi" w:cstheme="minorHAnsi"/>
              </w:rPr>
              <w:t>Dung</w:t>
            </w:r>
            <w:r w:rsidRPr="008867B9">
              <w:rPr>
                <w:rFonts w:asciiTheme="minorHAnsi" w:hAnsiTheme="minorHAnsi" w:cstheme="minorHAnsi"/>
                <w:spacing w:val="-2"/>
              </w:rPr>
              <w:t xml:space="preserve"> </w:t>
            </w:r>
            <w:r w:rsidRPr="008867B9">
              <w:rPr>
                <w:rFonts w:asciiTheme="minorHAnsi" w:hAnsiTheme="minorHAnsi" w:cstheme="minorHAnsi"/>
              </w:rPr>
              <w:t>Required</w:t>
            </w:r>
          </w:p>
        </w:tc>
        <w:tc>
          <w:tcPr>
            <w:tcW w:w="3402" w:type="dxa"/>
          </w:tcPr>
          <w:p w:rsidR="000E398D" w:rsidRPr="008867B9" w:rsidRDefault="000E398D" w:rsidP="008867B9">
            <w:pPr>
              <w:pStyle w:val="TableParagraph"/>
              <w:spacing w:line="276" w:lineRule="auto"/>
              <w:ind w:left="186" w:right="179"/>
              <w:jc w:val="center"/>
              <w:rPr>
                <w:rFonts w:asciiTheme="minorHAnsi" w:hAnsiTheme="minorHAnsi" w:cstheme="minorHAnsi"/>
              </w:rPr>
            </w:pPr>
            <w:r w:rsidRPr="008867B9">
              <w:rPr>
                <w:rFonts w:asciiTheme="minorHAnsi" w:hAnsiTheme="minorHAnsi" w:cstheme="minorHAnsi"/>
              </w:rPr>
              <w:t>10-15</w:t>
            </w:r>
          </w:p>
        </w:tc>
      </w:tr>
      <w:tr w:rsidR="000E398D" w:rsidRPr="008867B9" w:rsidTr="00350601">
        <w:trPr>
          <w:trHeight w:val="278"/>
        </w:trPr>
        <w:tc>
          <w:tcPr>
            <w:tcW w:w="984" w:type="dxa"/>
          </w:tcPr>
          <w:p w:rsidR="000E398D" w:rsidRPr="008867B9" w:rsidRDefault="000E398D" w:rsidP="008867B9">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2</w:t>
            </w:r>
          </w:p>
        </w:tc>
        <w:tc>
          <w:tcPr>
            <w:tcW w:w="2844" w:type="dxa"/>
          </w:tcPr>
          <w:p w:rsidR="000E398D" w:rsidRPr="008867B9" w:rsidRDefault="000E398D" w:rsidP="008867B9">
            <w:pPr>
              <w:pStyle w:val="TableParagraph"/>
              <w:spacing w:before="0" w:line="276" w:lineRule="auto"/>
              <w:ind w:left="110"/>
              <w:rPr>
                <w:rFonts w:asciiTheme="minorHAnsi" w:hAnsiTheme="minorHAnsi" w:cstheme="minorHAnsi"/>
              </w:rPr>
            </w:pPr>
            <w:r w:rsidRPr="008867B9">
              <w:rPr>
                <w:rFonts w:asciiTheme="minorHAnsi" w:hAnsiTheme="minorHAnsi" w:cstheme="minorHAnsi"/>
              </w:rPr>
              <w:t>Sugarcane</w:t>
            </w:r>
            <w:r w:rsidRPr="008867B9">
              <w:rPr>
                <w:rFonts w:asciiTheme="minorHAnsi" w:hAnsiTheme="minorHAnsi" w:cstheme="minorHAnsi"/>
                <w:spacing w:val="-3"/>
              </w:rPr>
              <w:t xml:space="preserve"> </w:t>
            </w:r>
            <w:r w:rsidRPr="008867B9">
              <w:rPr>
                <w:rFonts w:asciiTheme="minorHAnsi" w:hAnsiTheme="minorHAnsi" w:cstheme="minorHAnsi"/>
              </w:rPr>
              <w:t>Press</w:t>
            </w:r>
            <w:r w:rsidRPr="008867B9">
              <w:rPr>
                <w:rFonts w:asciiTheme="minorHAnsi" w:hAnsiTheme="minorHAnsi" w:cstheme="minorHAnsi"/>
                <w:spacing w:val="-1"/>
              </w:rPr>
              <w:t xml:space="preserve"> </w:t>
            </w:r>
            <w:r w:rsidRPr="008867B9">
              <w:rPr>
                <w:rFonts w:asciiTheme="minorHAnsi" w:hAnsiTheme="minorHAnsi" w:cstheme="minorHAnsi"/>
              </w:rPr>
              <w:t>mud</w:t>
            </w:r>
          </w:p>
        </w:tc>
        <w:tc>
          <w:tcPr>
            <w:tcW w:w="3402" w:type="dxa"/>
          </w:tcPr>
          <w:p w:rsidR="000E398D" w:rsidRPr="008867B9" w:rsidRDefault="000E398D" w:rsidP="008867B9">
            <w:pPr>
              <w:pStyle w:val="TableParagraph"/>
              <w:spacing w:line="276" w:lineRule="auto"/>
              <w:ind w:left="186" w:right="179"/>
              <w:jc w:val="center"/>
              <w:rPr>
                <w:rFonts w:asciiTheme="minorHAnsi" w:hAnsiTheme="minorHAnsi" w:cstheme="minorHAnsi"/>
              </w:rPr>
            </w:pPr>
            <w:r w:rsidRPr="008867B9">
              <w:rPr>
                <w:rFonts w:asciiTheme="minorHAnsi" w:hAnsiTheme="minorHAnsi" w:cstheme="minorHAnsi"/>
              </w:rPr>
              <w:t>115-120</w:t>
            </w:r>
          </w:p>
        </w:tc>
      </w:tr>
    </w:tbl>
    <w:p w:rsidR="008734B3" w:rsidRDefault="008734B3" w:rsidP="008734B3">
      <w:pPr>
        <w:pStyle w:val="ListParagraph"/>
        <w:spacing w:line="360" w:lineRule="auto"/>
        <w:ind w:left="709" w:right="-143"/>
        <w:jc w:val="both"/>
        <w:rPr>
          <w:rFonts w:ascii="Arial" w:hAnsi="Arial" w:cs="Arial"/>
          <w:b/>
          <w:sz w:val="22"/>
        </w:rPr>
      </w:pPr>
    </w:p>
    <w:p w:rsidR="008734B3" w:rsidRDefault="008734B3" w:rsidP="00136AB2">
      <w:pPr>
        <w:pStyle w:val="ListParagraph"/>
        <w:numPr>
          <w:ilvl w:val="0"/>
          <w:numId w:val="49"/>
        </w:numPr>
        <w:spacing w:line="360" w:lineRule="auto"/>
        <w:ind w:left="709" w:right="-143" w:hanging="425"/>
        <w:jc w:val="both"/>
        <w:rPr>
          <w:rFonts w:ascii="Arial" w:hAnsi="Arial" w:cs="Arial"/>
          <w:b/>
          <w:sz w:val="22"/>
        </w:rPr>
      </w:pPr>
      <w:r>
        <w:rPr>
          <w:rFonts w:ascii="Arial" w:hAnsi="Arial" w:cs="Arial"/>
          <w:b/>
          <w:sz w:val="22"/>
        </w:rPr>
        <w:t xml:space="preserve">SUGARCANE </w:t>
      </w:r>
      <w:r w:rsidR="00583C9E" w:rsidRPr="000661EA">
        <w:rPr>
          <w:rFonts w:ascii="Arial" w:hAnsi="Arial" w:cs="Arial"/>
          <w:b/>
          <w:sz w:val="22"/>
        </w:rPr>
        <w:t xml:space="preserve">PRESS MUD: </w:t>
      </w:r>
    </w:p>
    <w:p w:rsidR="008734B3" w:rsidRDefault="000661EA" w:rsidP="00ED3B1B">
      <w:pPr>
        <w:pStyle w:val="ListParagraph"/>
        <w:spacing w:before="240" w:line="360" w:lineRule="auto"/>
        <w:ind w:left="709" w:right="-71"/>
        <w:jc w:val="both"/>
        <w:rPr>
          <w:rFonts w:ascii="Arial" w:hAnsi="Arial" w:cs="Arial"/>
          <w:sz w:val="22"/>
        </w:rPr>
      </w:pPr>
      <w:r w:rsidRPr="000661EA">
        <w:rPr>
          <w:rFonts w:ascii="Arial" w:hAnsi="Arial" w:cs="Arial"/>
          <w:sz w:val="22"/>
        </w:rPr>
        <w:t xml:space="preserve">Press mud is a solid residue, obtained from sugarcane juice before crystallization of sugar. </w:t>
      </w:r>
      <w:r w:rsidRPr="008734B3">
        <w:rPr>
          <w:rFonts w:ascii="Arial" w:hAnsi="Arial" w:cs="Arial"/>
          <w:sz w:val="22"/>
        </w:rPr>
        <w:t xml:space="preserve">It generally contains 60-85% moisture (w/w); the chemical composition depends on cane variety, soil condition, nutrients applied in the field, process of clarification adopted and other environmental factors. </w:t>
      </w:r>
    </w:p>
    <w:p w:rsidR="000661EA" w:rsidRPr="008734B3" w:rsidRDefault="000661EA" w:rsidP="00ED3B1B">
      <w:pPr>
        <w:pStyle w:val="ListParagraph"/>
        <w:spacing w:before="240" w:line="360" w:lineRule="auto"/>
        <w:ind w:left="709" w:right="-71"/>
        <w:jc w:val="both"/>
        <w:rPr>
          <w:rFonts w:ascii="Arial" w:hAnsi="Arial" w:cs="Arial"/>
          <w:sz w:val="22"/>
        </w:rPr>
      </w:pPr>
      <w:r w:rsidRPr="008734B3">
        <w:rPr>
          <w:rFonts w:ascii="Arial" w:hAnsi="Arial" w:cs="Arial"/>
          <w:sz w:val="22"/>
        </w:rPr>
        <w:t xml:space="preserve">Press mud from sugar factory typically contains 71% moisture, 9% ash and 20% volatile solids, with 74-75% organic matter on solids. Sugar molasses has methane potential (i.e. CH4 per ton of raw material) of 230 m3. </w:t>
      </w:r>
      <w:r w:rsidR="002D0620">
        <w:rPr>
          <w:rFonts w:ascii="Arial" w:hAnsi="Arial" w:cs="Arial"/>
          <w:sz w:val="22"/>
        </w:rPr>
        <w:t>The t</w:t>
      </w:r>
      <w:r w:rsidRPr="008734B3">
        <w:rPr>
          <w:rFonts w:ascii="Arial" w:hAnsi="Arial" w:cs="Arial"/>
          <w:sz w:val="22"/>
        </w:rPr>
        <w:t xml:space="preserve">ypical composition of press- </w:t>
      </w:r>
      <w:r w:rsidR="002D0620">
        <w:rPr>
          <w:rFonts w:ascii="Arial" w:hAnsi="Arial" w:cs="Arial"/>
          <w:sz w:val="22"/>
        </w:rPr>
        <w:t>mud is given below in the table:</w:t>
      </w:r>
    </w:p>
    <w:tbl>
      <w:tblPr>
        <w:tblW w:w="0" w:type="auto"/>
        <w:tblInd w:w="2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1"/>
        <w:gridCol w:w="2552"/>
      </w:tblGrid>
      <w:tr w:rsidR="000661EA" w:rsidRPr="008734B3" w:rsidTr="008734B3">
        <w:trPr>
          <w:trHeight w:val="316"/>
        </w:trPr>
        <w:tc>
          <w:tcPr>
            <w:tcW w:w="5103" w:type="dxa"/>
            <w:gridSpan w:val="2"/>
            <w:shd w:val="clear" w:color="auto" w:fill="002060"/>
          </w:tcPr>
          <w:p w:rsidR="000661EA" w:rsidRPr="008734B3" w:rsidRDefault="008734B3" w:rsidP="008734B3">
            <w:pPr>
              <w:pStyle w:val="TableParagraph"/>
              <w:spacing w:before="1" w:line="276" w:lineRule="auto"/>
              <w:ind w:left="269" w:right="265"/>
              <w:jc w:val="center"/>
              <w:rPr>
                <w:rFonts w:asciiTheme="minorHAnsi" w:hAnsiTheme="minorHAnsi" w:cstheme="minorHAnsi"/>
                <w:b/>
                <w:color w:val="FFFFFF" w:themeColor="background1"/>
              </w:rPr>
            </w:pPr>
            <w:r w:rsidRPr="008734B3">
              <w:rPr>
                <w:rFonts w:asciiTheme="minorHAnsi" w:hAnsiTheme="minorHAnsi" w:cstheme="minorHAnsi"/>
                <w:b/>
                <w:color w:val="FFFFFF" w:themeColor="background1"/>
              </w:rPr>
              <w:t>Composition Of Press Mud</w:t>
            </w:r>
          </w:p>
        </w:tc>
      </w:tr>
      <w:tr w:rsidR="000661EA" w:rsidRPr="008734B3" w:rsidTr="008734B3">
        <w:trPr>
          <w:trHeight w:val="316"/>
        </w:trPr>
        <w:tc>
          <w:tcPr>
            <w:tcW w:w="2551" w:type="dxa"/>
            <w:shd w:val="clear" w:color="auto" w:fill="DBE5F1" w:themeFill="accent1" w:themeFillTint="33"/>
          </w:tcPr>
          <w:p w:rsidR="000661EA" w:rsidRPr="008734B3" w:rsidRDefault="000661EA" w:rsidP="008734B3">
            <w:pPr>
              <w:pStyle w:val="TableParagraph"/>
              <w:spacing w:before="1" w:line="276" w:lineRule="auto"/>
              <w:ind w:left="142"/>
              <w:rPr>
                <w:rFonts w:asciiTheme="minorHAnsi" w:hAnsiTheme="minorHAnsi" w:cstheme="minorHAnsi"/>
                <w:b/>
              </w:rPr>
            </w:pPr>
            <w:r w:rsidRPr="008734B3">
              <w:rPr>
                <w:rFonts w:asciiTheme="minorHAnsi" w:hAnsiTheme="minorHAnsi" w:cstheme="minorHAnsi"/>
                <w:b/>
              </w:rPr>
              <w:t>Components</w:t>
            </w:r>
          </w:p>
        </w:tc>
        <w:tc>
          <w:tcPr>
            <w:tcW w:w="2552" w:type="dxa"/>
            <w:shd w:val="clear" w:color="auto" w:fill="DBE5F1" w:themeFill="accent1" w:themeFillTint="33"/>
          </w:tcPr>
          <w:p w:rsidR="000661EA" w:rsidRPr="008734B3" w:rsidRDefault="000661EA" w:rsidP="008734B3">
            <w:pPr>
              <w:pStyle w:val="TableParagraph"/>
              <w:spacing w:before="1" w:line="276" w:lineRule="auto"/>
              <w:ind w:left="269" w:right="265"/>
              <w:jc w:val="center"/>
              <w:rPr>
                <w:rFonts w:asciiTheme="minorHAnsi" w:hAnsiTheme="minorHAnsi" w:cstheme="minorHAnsi"/>
                <w:b/>
              </w:rPr>
            </w:pPr>
            <w:r w:rsidRPr="008734B3">
              <w:rPr>
                <w:rFonts w:asciiTheme="minorHAnsi" w:hAnsiTheme="minorHAnsi" w:cstheme="minorHAnsi"/>
                <w:b/>
              </w:rPr>
              <w:t>P</w:t>
            </w:r>
            <w:r w:rsidR="008734B3" w:rsidRPr="008734B3">
              <w:rPr>
                <w:rFonts w:asciiTheme="minorHAnsi" w:hAnsiTheme="minorHAnsi" w:cstheme="minorHAnsi"/>
                <w:b/>
              </w:rPr>
              <w:t>ercentage</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Cellulose</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11.4%</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Hemi</w:t>
            </w:r>
            <w:r w:rsidRPr="008734B3">
              <w:rPr>
                <w:rFonts w:asciiTheme="minorHAnsi" w:hAnsiTheme="minorHAnsi" w:cstheme="minorHAnsi"/>
                <w:spacing w:val="-2"/>
              </w:rPr>
              <w:t xml:space="preserve"> </w:t>
            </w:r>
            <w:r w:rsidRPr="008734B3">
              <w:rPr>
                <w:rFonts w:asciiTheme="minorHAnsi" w:hAnsiTheme="minorHAnsi" w:cstheme="minorHAnsi"/>
              </w:rPr>
              <w:t>cellulose</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10.0%</w:t>
            </w:r>
          </w:p>
        </w:tc>
      </w:tr>
      <w:tr w:rsidR="000661EA" w:rsidRPr="008734B3" w:rsidTr="008734B3">
        <w:trPr>
          <w:trHeight w:val="321"/>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Lignin</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9.3%</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Protein</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15.5%</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Wax</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8.4%</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Sugar</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5.7%</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Na</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0.22%</w:t>
            </w:r>
          </w:p>
        </w:tc>
      </w:tr>
    </w:tbl>
    <w:p w:rsidR="000661EA" w:rsidRPr="0096049D" w:rsidRDefault="000661EA" w:rsidP="00ED3B1B">
      <w:pPr>
        <w:pStyle w:val="ListParagraph"/>
        <w:spacing w:before="240" w:line="360" w:lineRule="auto"/>
        <w:ind w:left="709" w:right="-71"/>
        <w:jc w:val="both"/>
        <w:rPr>
          <w:rFonts w:ascii="Arial" w:hAnsi="Arial" w:cs="Arial"/>
          <w:sz w:val="22"/>
        </w:rPr>
      </w:pPr>
      <w:r w:rsidRPr="000661EA">
        <w:rPr>
          <w:rFonts w:ascii="Arial" w:hAnsi="Arial" w:cs="Arial"/>
          <w:sz w:val="22"/>
        </w:rPr>
        <w:lastRenderedPageBreak/>
        <w:t>As it contains appreciable proportion of biodegradable organic matter, it has very good potentia</w:t>
      </w:r>
      <w:r w:rsidR="0096049D">
        <w:rPr>
          <w:rFonts w:ascii="Arial" w:hAnsi="Arial" w:cs="Arial"/>
          <w:sz w:val="22"/>
        </w:rPr>
        <w:t xml:space="preserve">l for the production of biogas. </w:t>
      </w:r>
      <w:r w:rsidRPr="0096049D">
        <w:rPr>
          <w:rFonts w:ascii="Arial" w:hAnsi="Arial" w:cs="Arial"/>
          <w:sz w:val="22"/>
        </w:rPr>
        <w:t xml:space="preserve">Methane is the most valuable component under the aspect of using biogas as a fuel; the other components do not contribute to the calorific value and thus are "washed out" in </w:t>
      </w:r>
      <w:r w:rsidR="008734B3">
        <w:rPr>
          <w:rFonts w:ascii="Arial" w:hAnsi="Arial" w:cs="Arial"/>
          <w:sz w:val="22"/>
        </w:rPr>
        <w:t>the</w:t>
      </w:r>
      <w:r w:rsidRPr="0096049D">
        <w:rPr>
          <w:rFonts w:ascii="Arial" w:hAnsi="Arial" w:cs="Arial"/>
          <w:sz w:val="22"/>
        </w:rPr>
        <w:t xml:space="preserve"> purification plants in order to obtain a gas with almost 97-100% CH4. Methane is the flammable compound in biogas.</w:t>
      </w:r>
    </w:p>
    <w:p w:rsidR="000E4E46" w:rsidRDefault="000661EA" w:rsidP="00136AB2">
      <w:pPr>
        <w:pStyle w:val="ListParagraph"/>
        <w:numPr>
          <w:ilvl w:val="0"/>
          <w:numId w:val="49"/>
        </w:numPr>
        <w:spacing w:before="240" w:line="360" w:lineRule="auto"/>
        <w:ind w:left="709" w:right="-71" w:hanging="425"/>
        <w:jc w:val="both"/>
        <w:rPr>
          <w:rFonts w:ascii="Arial" w:hAnsi="Arial" w:cs="Arial"/>
          <w:b/>
          <w:sz w:val="22"/>
        </w:rPr>
      </w:pPr>
      <w:r w:rsidRPr="000661EA">
        <w:rPr>
          <w:rFonts w:ascii="Arial" w:hAnsi="Arial" w:cs="Arial"/>
          <w:b/>
          <w:sz w:val="22"/>
        </w:rPr>
        <w:t xml:space="preserve">COW DUNG: </w:t>
      </w:r>
    </w:p>
    <w:p w:rsidR="000661EA" w:rsidRPr="000E4E46" w:rsidRDefault="000E4E46" w:rsidP="00ED3B1B">
      <w:pPr>
        <w:pStyle w:val="ListParagraph"/>
        <w:spacing w:before="240" w:after="240" w:line="360" w:lineRule="auto"/>
        <w:ind w:left="709" w:right="-71"/>
        <w:jc w:val="both"/>
        <w:rPr>
          <w:rFonts w:ascii="Arial" w:hAnsi="Arial" w:cs="Arial"/>
          <w:b/>
          <w:sz w:val="22"/>
        </w:rPr>
      </w:pPr>
      <w:r w:rsidRPr="000E4E46">
        <w:rPr>
          <w:rFonts w:ascii="Arial" w:hAnsi="Arial" w:cs="Arial"/>
          <w:sz w:val="22"/>
        </w:rPr>
        <w:t>About one cubic foot of gas may be generated from one pound of cow manure at around 28°C. This is enough gas to cook a day’s meals for 4-6 people in India. About 1.7 cubic meters of biogas equals one Litre of gasoline. The manure produced by one cow in one year can be converted to methane, which is the equivalent of over 200 Litres of gasoline.</w:t>
      </w:r>
      <w:r>
        <w:rPr>
          <w:rFonts w:ascii="Arial" w:hAnsi="Arial" w:cs="Arial"/>
          <w:sz w:val="22"/>
        </w:rPr>
        <w:t xml:space="preserve"> </w:t>
      </w:r>
      <w:r w:rsidR="000661EA" w:rsidRPr="000E4E46">
        <w:rPr>
          <w:rFonts w:ascii="Arial" w:hAnsi="Arial" w:cs="Arial"/>
          <w:sz w:val="22"/>
        </w:rPr>
        <w:t xml:space="preserve">In the state of </w:t>
      </w:r>
      <w:proofErr w:type="spellStart"/>
      <w:r w:rsidR="000661EA" w:rsidRPr="000E4E46">
        <w:rPr>
          <w:rFonts w:ascii="Arial" w:hAnsi="Arial" w:cs="Arial"/>
          <w:sz w:val="22"/>
        </w:rPr>
        <w:t>Uttarakhand</w:t>
      </w:r>
      <w:proofErr w:type="spellEnd"/>
      <w:r w:rsidR="000661EA" w:rsidRPr="000E4E46">
        <w:rPr>
          <w:rFonts w:ascii="Arial" w:hAnsi="Arial" w:cs="Arial"/>
          <w:sz w:val="22"/>
        </w:rPr>
        <w:t>, million tons of animal dung is produced every year which can be utilized for better purposes. Hence</w:t>
      </w:r>
      <w:r w:rsidR="002D0620">
        <w:rPr>
          <w:rFonts w:ascii="Arial" w:hAnsi="Arial" w:cs="Arial"/>
          <w:sz w:val="22"/>
        </w:rPr>
        <w:t>,</w:t>
      </w:r>
      <w:r w:rsidR="000661EA" w:rsidRPr="000E4E46">
        <w:rPr>
          <w:rFonts w:ascii="Arial" w:hAnsi="Arial" w:cs="Arial"/>
          <w:sz w:val="22"/>
        </w:rPr>
        <w:t xml:space="preserve"> anaerobic digestion </w:t>
      </w:r>
      <w:r w:rsidRPr="000E4E46">
        <w:rPr>
          <w:rFonts w:ascii="Arial" w:hAnsi="Arial" w:cs="Arial"/>
          <w:sz w:val="22"/>
        </w:rPr>
        <w:t xml:space="preserve">becomes a promising technology. </w:t>
      </w:r>
    </w:p>
    <w:tbl>
      <w:tblPr>
        <w:tblW w:w="4536" w:type="dxa"/>
        <w:tblInd w:w="2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126"/>
      </w:tblGrid>
      <w:tr w:rsidR="0096049D" w:rsidRPr="000E4E46" w:rsidTr="000E4E46">
        <w:trPr>
          <w:trHeight w:val="352"/>
        </w:trPr>
        <w:tc>
          <w:tcPr>
            <w:tcW w:w="4536" w:type="dxa"/>
            <w:gridSpan w:val="2"/>
            <w:shd w:val="clear" w:color="auto" w:fill="002060"/>
          </w:tcPr>
          <w:p w:rsidR="0096049D" w:rsidRPr="000E4E46" w:rsidRDefault="000E4E46" w:rsidP="000E4E46">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Percentage Proximate Composition And PH Values Of The Dung</w:t>
            </w:r>
          </w:p>
        </w:tc>
      </w:tr>
      <w:tr w:rsidR="0096049D" w:rsidRPr="000E4E46" w:rsidTr="000E4E46">
        <w:trPr>
          <w:trHeight w:val="358"/>
        </w:trPr>
        <w:tc>
          <w:tcPr>
            <w:tcW w:w="2410" w:type="dxa"/>
            <w:shd w:val="clear" w:color="auto" w:fill="DBE5F1" w:themeFill="accent1" w:themeFillTint="33"/>
            <w:vAlign w:val="center"/>
          </w:tcPr>
          <w:p w:rsidR="0096049D" w:rsidRPr="000E4E46" w:rsidRDefault="0096049D" w:rsidP="000E4E46">
            <w:pPr>
              <w:pStyle w:val="TableParagraph"/>
              <w:spacing w:before="0" w:line="276" w:lineRule="auto"/>
              <w:ind w:left="105"/>
              <w:rPr>
                <w:rFonts w:asciiTheme="minorHAnsi" w:hAnsiTheme="minorHAnsi" w:cstheme="minorHAnsi"/>
                <w:b/>
              </w:rPr>
            </w:pPr>
            <w:r w:rsidRPr="000E4E46">
              <w:rPr>
                <w:rFonts w:asciiTheme="minorHAnsi" w:hAnsiTheme="minorHAnsi" w:cstheme="minorHAnsi"/>
                <w:b/>
              </w:rPr>
              <w:t>Parameters</w:t>
            </w:r>
          </w:p>
        </w:tc>
        <w:tc>
          <w:tcPr>
            <w:tcW w:w="2126" w:type="dxa"/>
            <w:shd w:val="clear" w:color="auto" w:fill="DBE5F1" w:themeFill="accent1" w:themeFillTint="33"/>
            <w:vAlign w:val="center"/>
          </w:tcPr>
          <w:p w:rsidR="0096049D" w:rsidRPr="000E4E46" w:rsidRDefault="0096049D" w:rsidP="000E4E46">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Cow Dung</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Moisture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18.55 ± 0.28</w:t>
            </w:r>
          </w:p>
        </w:tc>
      </w:tr>
      <w:tr w:rsidR="0096049D" w:rsidRPr="000E4E46" w:rsidTr="000E4E46">
        <w:trPr>
          <w:trHeight w:val="417"/>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Ash %</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10.10 ± 0.02</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Fiber %</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40.20 ± 0.12</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Protein</w:t>
            </w:r>
            <w:r w:rsidRPr="000E4E46">
              <w:rPr>
                <w:rFonts w:asciiTheme="minorHAnsi" w:hAnsiTheme="minorHAnsi" w:cstheme="minorHAnsi"/>
                <w:spacing w:val="-1"/>
              </w:rPr>
              <w:t xml:space="preserve"> </w:t>
            </w:r>
            <w:r w:rsidRPr="000E4E46">
              <w:rPr>
                <w:rFonts w:asciiTheme="minorHAnsi" w:hAnsiTheme="minorHAnsi" w:cstheme="minorHAnsi"/>
              </w:rPr>
              <w:t>%</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6.80 ± 0.06</w:t>
            </w:r>
          </w:p>
        </w:tc>
      </w:tr>
      <w:tr w:rsidR="0096049D" w:rsidRPr="000E4E46" w:rsidTr="000E4E46">
        <w:trPr>
          <w:trHeight w:val="417"/>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Fat %</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4.00 ± 0.42</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Carbohydrate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20.35 ± 0.34</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pH</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7.10 ± 0.01</w:t>
            </w:r>
          </w:p>
        </w:tc>
      </w:tr>
    </w:tbl>
    <w:p w:rsidR="0096049D" w:rsidRPr="0096049D" w:rsidRDefault="0096049D" w:rsidP="00ED3B1B">
      <w:pPr>
        <w:pStyle w:val="ListParagraph"/>
        <w:spacing w:before="240" w:after="240" w:line="360" w:lineRule="auto"/>
        <w:ind w:left="709" w:right="-71"/>
        <w:jc w:val="both"/>
        <w:rPr>
          <w:rFonts w:ascii="Arial" w:hAnsi="Arial" w:cs="Arial"/>
          <w:sz w:val="22"/>
        </w:rPr>
      </w:pPr>
      <w:r w:rsidRPr="0096049D">
        <w:rPr>
          <w:rFonts w:ascii="Arial" w:hAnsi="Arial" w:cs="Arial"/>
          <w:sz w:val="22"/>
        </w:rPr>
        <w:t xml:space="preserve">Gas produced from cow dung is 55-65% methane, 30-35% carbon dioxide, with some hydrogen, nitrogen and other traces. Its heating value is around 600 B.T.U. per cubic foot. </w:t>
      </w:r>
      <w:r w:rsidR="002D0620">
        <w:rPr>
          <w:rFonts w:ascii="Arial" w:hAnsi="Arial" w:cs="Arial"/>
          <w:sz w:val="22"/>
        </w:rPr>
        <w:t>The c</w:t>
      </w:r>
      <w:r w:rsidRPr="0096049D">
        <w:rPr>
          <w:rFonts w:ascii="Arial" w:hAnsi="Arial" w:cs="Arial"/>
          <w:sz w:val="22"/>
        </w:rPr>
        <w:t>ow dung slurry is composed of 1.8-2.4% nitrogen (N2), 1.0-1.2% phosphorus (P2O5), 0.6-0.8% potassium (K2O) and 50-75% organic humus.</w:t>
      </w:r>
    </w:p>
    <w:p w:rsidR="005456B4" w:rsidRDefault="005456B4" w:rsidP="00136AB2">
      <w:pPr>
        <w:pStyle w:val="ListParagraph"/>
        <w:numPr>
          <w:ilvl w:val="0"/>
          <w:numId w:val="49"/>
        </w:numPr>
        <w:spacing w:before="240" w:line="360" w:lineRule="auto"/>
        <w:ind w:left="709" w:right="-71" w:hanging="425"/>
        <w:jc w:val="both"/>
        <w:rPr>
          <w:rFonts w:ascii="Arial" w:hAnsi="Arial" w:cs="Arial"/>
          <w:b/>
          <w:sz w:val="22"/>
        </w:rPr>
      </w:pPr>
      <w:r>
        <w:rPr>
          <w:rFonts w:ascii="Arial" w:hAnsi="Arial" w:cs="Arial"/>
          <w:b/>
          <w:sz w:val="22"/>
        </w:rPr>
        <w:t>AVAILABILITY OF RAW MATERIAL:</w:t>
      </w:r>
    </w:p>
    <w:p w:rsidR="00E6059B" w:rsidRDefault="005456B4" w:rsidP="00ED3B1B">
      <w:pPr>
        <w:pStyle w:val="ListParagraph"/>
        <w:spacing w:before="240" w:line="360" w:lineRule="auto"/>
        <w:ind w:left="709" w:right="-71"/>
        <w:jc w:val="both"/>
        <w:rPr>
          <w:rFonts w:ascii="Arial" w:hAnsi="Arial" w:cs="Arial"/>
          <w:sz w:val="22"/>
        </w:rPr>
      </w:pPr>
      <w:r w:rsidRPr="005456B4">
        <w:rPr>
          <w:rFonts w:ascii="Arial" w:hAnsi="Arial" w:cs="Arial"/>
          <w:sz w:val="22"/>
        </w:rPr>
        <w:t>As per the feedstock analysis</w:t>
      </w:r>
      <w:r>
        <w:rPr>
          <w:rFonts w:ascii="Arial" w:hAnsi="Arial" w:cs="Arial"/>
          <w:sz w:val="22"/>
        </w:rPr>
        <w:t xml:space="preserve"> and </w:t>
      </w:r>
      <w:r w:rsidR="002D0620">
        <w:rPr>
          <w:rFonts w:ascii="Arial" w:hAnsi="Arial" w:cs="Arial"/>
          <w:sz w:val="22"/>
        </w:rPr>
        <w:t xml:space="preserve">the </w:t>
      </w:r>
      <w:r>
        <w:rPr>
          <w:rFonts w:ascii="Arial" w:hAnsi="Arial" w:cs="Arial"/>
          <w:sz w:val="22"/>
        </w:rPr>
        <w:t>data/information provided by the client</w:t>
      </w:r>
      <w:r w:rsidRPr="005456B4">
        <w:rPr>
          <w:rFonts w:ascii="Arial" w:hAnsi="Arial" w:cs="Arial"/>
          <w:sz w:val="22"/>
        </w:rPr>
        <w:t xml:space="preserve">, </w:t>
      </w:r>
      <w:r>
        <w:rPr>
          <w:rFonts w:ascii="Arial" w:hAnsi="Arial" w:cs="Arial"/>
          <w:sz w:val="22"/>
        </w:rPr>
        <w:t xml:space="preserve">the plant will </w:t>
      </w:r>
      <w:r w:rsidR="002D0620">
        <w:rPr>
          <w:rFonts w:ascii="Arial" w:hAnsi="Arial" w:cs="Arial"/>
          <w:sz w:val="22"/>
        </w:rPr>
        <w:t>require cow dung around</w:t>
      </w:r>
      <w:r>
        <w:rPr>
          <w:rFonts w:ascii="Arial" w:hAnsi="Arial" w:cs="Arial"/>
          <w:sz w:val="22"/>
        </w:rPr>
        <w:t xml:space="preserve"> ~</w:t>
      </w:r>
      <w:r w:rsidRPr="005456B4">
        <w:rPr>
          <w:rFonts w:ascii="Arial" w:hAnsi="Arial" w:cs="Arial"/>
          <w:sz w:val="22"/>
        </w:rPr>
        <w:t xml:space="preserve">10-15 tons </w:t>
      </w:r>
      <w:r>
        <w:rPr>
          <w:rFonts w:ascii="Arial" w:hAnsi="Arial" w:cs="Arial"/>
          <w:sz w:val="22"/>
        </w:rPr>
        <w:t xml:space="preserve">per day </w:t>
      </w:r>
      <w:r w:rsidRPr="005456B4">
        <w:rPr>
          <w:rFonts w:ascii="Arial" w:hAnsi="Arial" w:cs="Arial"/>
          <w:sz w:val="22"/>
        </w:rPr>
        <w:t xml:space="preserve">and </w:t>
      </w:r>
      <w:r w:rsidR="002D0620">
        <w:rPr>
          <w:rFonts w:ascii="Arial" w:hAnsi="Arial" w:cs="Arial"/>
          <w:sz w:val="22"/>
        </w:rPr>
        <w:t xml:space="preserve">sugarcane press around </w:t>
      </w:r>
      <w:r>
        <w:rPr>
          <w:rFonts w:ascii="Arial" w:hAnsi="Arial" w:cs="Arial"/>
          <w:sz w:val="22"/>
        </w:rPr>
        <w:t>~</w:t>
      </w:r>
      <w:r w:rsidRPr="005456B4">
        <w:rPr>
          <w:rFonts w:ascii="Arial" w:hAnsi="Arial" w:cs="Arial"/>
          <w:sz w:val="22"/>
        </w:rPr>
        <w:t xml:space="preserve">115-120 ton </w:t>
      </w:r>
      <w:r w:rsidR="002D0620">
        <w:rPr>
          <w:rFonts w:ascii="Arial" w:hAnsi="Arial" w:cs="Arial"/>
          <w:sz w:val="22"/>
        </w:rPr>
        <w:t xml:space="preserve">per day </w:t>
      </w:r>
      <w:r>
        <w:rPr>
          <w:rFonts w:ascii="Arial" w:hAnsi="Arial" w:cs="Arial"/>
          <w:sz w:val="22"/>
        </w:rPr>
        <w:t>to produce the 5 ton Bio-CNG per day.</w:t>
      </w:r>
      <w:r w:rsidR="00E6059B">
        <w:rPr>
          <w:rFonts w:ascii="Arial" w:hAnsi="Arial" w:cs="Arial"/>
          <w:sz w:val="22"/>
        </w:rPr>
        <w:t xml:space="preserve"> </w:t>
      </w:r>
      <w:proofErr w:type="spellStart"/>
      <w:r w:rsidR="00E6059B" w:rsidRPr="005456B4">
        <w:rPr>
          <w:rFonts w:ascii="Arial" w:hAnsi="Arial" w:cs="Arial"/>
          <w:sz w:val="22"/>
        </w:rPr>
        <w:t>Laksar</w:t>
      </w:r>
      <w:proofErr w:type="spellEnd"/>
      <w:r w:rsidR="00E6059B" w:rsidRPr="005456B4">
        <w:rPr>
          <w:rFonts w:ascii="Arial" w:hAnsi="Arial" w:cs="Arial"/>
          <w:sz w:val="22"/>
        </w:rPr>
        <w:t xml:space="preserve"> in </w:t>
      </w:r>
      <w:proofErr w:type="spellStart"/>
      <w:r w:rsidR="00E6059B" w:rsidRPr="005456B4">
        <w:rPr>
          <w:rFonts w:ascii="Arial" w:hAnsi="Arial" w:cs="Arial"/>
          <w:sz w:val="22"/>
        </w:rPr>
        <w:t>Ha</w:t>
      </w:r>
      <w:r w:rsidR="00E6059B">
        <w:rPr>
          <w:rFonts w:ascii="Arial" w:hAnsi="Arial" w:cs="Arial"/>
          <w:sz w:val="22"/>
        </w:rPr>
        <w:t>ridwar</w:t>
      </w:r>
      <w:proofErr w:type="spellEnd"/>
      <w:r w:rsidR="00E6059B">
        <w:rPr>
          <w:rFonts w:ascii="Arial" w:hAnsi="Arial" w:cs="Arial"/>
          <w:sz w:val="22"/>
        </w:rPr>
        <w:t xml:space="preserve"> district is well known for</w:t>
      </w:r>
      <w:r w:rsidR="00E6059B" w:rsidRPr="005456B4">
        <w:rPr>
          <w:rFonts w:ascii="Arial" w:hAnsi="Arial" w:cs="Arial"/>
          <w:sz w:val="22"/>
        </w:rPr>
        <w:t xml:space="preserve"> sugar processing industries.</w:t>
      </w:r>
    </w:p>
    <w:p w:rsidR="005456B4" w:rsidRDefault="00E6059B" w:rsidP="00ED3B1B">
      <w:pPr>
        <w:pStyle w:val="ListParagraph"/>
        <w:spacing w:before="240" w:after="240" w:line="360" w:lineRule="auto"/>
        <w:ind w:left="709" w:right="-71"/>
        <w:jc w:val="both"/>
        <w:rPr>
          <w:rFonts w:ascii="Arial" w:hAnsi="Arial" w:cs="Arial"/>
          <w:sz w:val="22"/>
        </w:rPr>
      </w:pPr>
      <w:r w:rsidRPr="00384817">
        <w:rPr>
          <w:rFonts w:ascii="Arial" w:hAnsi="Arial" w:cs="Arial"/>
          <w:sz w:val="22"/>
          <w:szCs w:val="22"/>
        </w:rPr>
        <w:lastRenderedPageBreak/>
        <w:t>The required raw material availability is the advantage of</w:t>
      </w:r>
      <w:r w:rsidR="00C515B4">
        <w:rPr>
          <w:rFonts w:ascii="Arial" w:hAnsi="Arial" w:cs="Arial"/>
          <w:sz w:val="22"/>
          <w:szCs w:val="22"/>
        </w:rPr>
        <w:t xml:space="preserve"> the proposed location as many s</w:t>
      </w:r>
      <w:r w:rsidRPr="00384817">
        <w:rPr>
          <w:rFonts w:ascii="Arial" w:hAnsi="Arial" w:cs="Arial"/>
          <w:sz w:val="22"/>
          <w:szCs w:val="22"/>
        </w:rPr>
        <w:t>ugar mill</w:t>
      </w:r>
      <w:r w:rsidR="00C515B4">
        <w:rPr>
          <w:rFonts w:ascii="Arial" w:hAnsi="Arial" w:cs="Arial"/>
          <w:sz w:val="22"/>
          <w:szCs w:val="22"/>
        </w:rPr>
        <w:t>s</w:t>
      </w:r>
      <w:r w:rsidRPr="00384817">
        <w:rPr>
          <w:rFonts w:ascii="Arial" w:hAnsi="Arial" w:cs="Arial"/>
          <w:sz w:val="22"/>
          <w:szCs w:val="22"/>
        </w:rPr>
        <w:t xml:space="preserve"> are situated near by the location</w:t>
      </w:r>
      <w:r w:rsidR="00C515B4">
        <w:rPr>
          <w:rFonts w:ascii="Arial" w:hAnsi="Arial" w:cs="Arial"/>
          <w:sz w:val="22"/>
          <w:szCs w:val="22"/>
        </w:rPr>
        <w:t>.</w:t>
      </w:r>
      <w:r w:rsidRPr="00384817">
        <w:rPr>
          <w:rFonts w:ascii="Arial" w:hAnsi="Arial" w:cs="Arial"/>
          <w:sz w:val="22"/>
          <w:szCs w:val="22"/>
        </w:rPr>
        <w:t xml:space="preserve"> </w:t>
      </w:r>
      <w:r>
        <w:rPr>
          <w:rFonts w:ascii="Arial" w:hAnsi="Arial" w:cs="Arial"/>
          <w:sz w:val="22"/>
          <w:szCs w:val="22"/>
        </w:rPr>
        <w:t xml:space="preserve">For reference, few sugar mills operating near by the proposed plant are </w:t>
      </w:r>
      <w:r w:rsidRPr="00384817">
        <w:rPr>
          <w:rFonts w:ascii="Arial" w:hAnsi="Arial" w:cs="Arial"/>
          <w:sz w:val="22"/>
          <w:szCs w:val="22"/>
        </w:rPr>
        <w:t>shown in the below table:</w:t>
      </w:r>
      <w:r>
        <w:rPr>
          <w:rFonts w:ascii="Arial" w:hAnsi="Arial" w:cs="Arial"/>
          <w:sz w:val="22"/>
          <w:szCs w:val="22"/>
        </w:rPr>
        <w:t xml:space="preserve"> </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
        <w:gridCol w:w="5245"/>
        <w:gridCol w:w="2835"/>
      </w:tblGrid>
      <w:tr w:rsidR="00E6059B" w:rsidRPr="00921191" w:rsidTr="00E6059B">
        <w:trPr>
          <w:trHeight w:val="206"/>
          <w:tblHeader/>
        </w:trPr>
        <w:tc>
          <w:tcPr>
            <w:tcW w:w="992" w:type="dxa"/>
            <w:shd w:val="clear" w:color="auto" w:fill="002060"/>
          </w:tcPr>
          <w:p w:rsidR="00E6059B" w:rsidRPr="00921191" w:rsidRDefault="00E6059B" w:rsidP="00486B22">
            <w:pPr>
              <w:spacing w:before="40" w:after="40" w:line="360"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S. No.</w:t>
            </w:r>
          </w:p>
        </w:tc>
        <w:tc>
          <w:tcPr>
            <w:tcW w:w="5245" w:type="dxa"/>
            <w:shd w:val="clear" w:color="auto" w:fill="002060"/>
            <w:vAlign w:val="center"/>
          </w:tcPr>
          <w:p w:rsidR="00E6059B" w:rsidRPr="00921191" w:rsidRDefault="00E6059B" w:rsidP="00E6059B">
            <w:pPr>
              <w:spacing w:before="40" w:after="40" w:line="360" w:lineRule="auto"/>
              <w:ind w:right="34"/>
              <w:jc w:val="both"/>
              <w:rPr>
                <w:rFonts w:asciiTheme="minorHAnsi" w:hAnsiTheme="minorHAnsi" w:cstheme="minorHAnsi"/>
                <w:b/>
                <w:iCs/>
                <w:sz w:val="22"/>
                <w:szCs w:val="22"/>
              </w:rPr>
            </w:pPr>
            <w:r w:rsidRPr="00921191">
              <w:rPr>
                <w:rFonts w:asciiTheme="minorHAnsi" w:hAnsiTheme="minorHAnsi" w:cstheme="minorHAnsi"/>
                <w:b/>
                <w:iCs/>
                <w:sz w:val="22"/>
                <w:szCs w:val="22"/>
              </w:rPr>
              <w:t>Name of the Sugar Mill</w:t>
            </w:r>
          </w:p>
        </w:tc>
        <w:tc>
          <w:tcPr>
            <w:tcW w:w="2835" w:type="dxa"/>
            <w:shd w:val="clear" w:color="auto" w:fill="002060"/>
            <w:vAlign w:val="center"/>
          </w:tcPr>
          <w:p w:rsidR="00E6059B" w:rsidRPr="00921191" w:rsidRDefault="00E6059B" w:rsidP="00486B22">
            <w:pPr>
              <w:spacing w:before="40" w:after="40" w:line="360" w:lineRule="auto"/>
              <w:ind w:left="284"/>
              <w:rPr>
                <w:rFonts w:asciiTheme="minorHAnsi" w:hAnsiTheme="minorHAnsi" w:cstheme="minorHAnsi"/>
                <w:b/>
                <w:iCs/>
                <w:sz w:val="22"/>
                <w:szCs w:val="22"/>
              </w:rPr>
            </w:pPr>
            <w:r w:rsidRPr="00921191">
              <w:rPr>
                <w:rFonts w:asciiTheme="minorHAnsi" w:hAnsiTheme="minorHAnsi" w:cstheme="minorHAnsi"/>
                <w:b/>
                <w:iCs/>
                <w:sz w:val="22"/>
                <w:szCs w:val="22"/>
              </w:rPr>
              <w:t>Distance from location</w:t>
            </w:r>
          </w:p>
        </w:tc>
      </w:tr>
      <w:tr w:rsidR="00E6059B" w:rsidRPr="00921191" w:rsidTr="00E6059B">
        <w:trPr>
          <w:trHeight w:val="615"/>
        </w:trPr>
        <w:tc>
          <w:tcPr>
            <w:tcW w:w="992" w:type="dxa"/>
            <w:vAlign w:val="center"/>
          </w:tcPr>
          <w:p w:rsidR="00E6059B" w:rsidRPr="00921191" w:rsidRDefault="00E6059B" w:rsidP="00136AB2">
            <w:pPr>
              <w:pStyle w:val="ListParagraph"/>
              <w:numPr>
                <w:ilvl w:val="6"/>
                <w:numId w:val="50"/>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5" w:type="dxa"/>
            <w:vAlign w:val="center"/>
          </w:tcPr>
          <w:p w:rsidR="00E6059B" w:rsidRPr="00921191" w:rsidRDefault="00E6059B" w:rsidP="00E6059B">
            <w:pPr>
              <w:autoSpaceDE w:val="0"/>
              <w:autoSpaceDN w:val="0"/>
              <w:adjustRightInd w:val="0"/>
              <w:spacing w:before="40" w:line="360" w:lineRule="auto"/>
              <w:ind w:right="34"/>
              <w:jc w:val="both"/>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 xml:space="preserve">R. B. N. S. Sugar Mill </w:t>
            </w:r>
            <w:proofErr w:type="spellStart"/>
            <w:r w:rsidRPr="00921191">
              <w:rPr>
                <w:rFonts w:asciiTheme="minorHAnsi" w:eastAsia="SimSun" w:hAnsiTheme="minorHAnsi" w:cstheme="minorHAnsi"/>
                <w:sz w:val="22"/>
                <w:szCs w:val="22"/>
                <w:lang w:eastAsia="zh-CN"/>
              </w:rPr>
              <w:t>Laksar</w:t>
            </w:r>
            <w:proofErr w:type="spellEnd"/>
            <w:r w:rsidRPr="00921191">
              <w:rPr>
                <w:rFonts w:asciiTheme="minorHAnsi" w:eastAsia="SimSun" w:hAnsiTheme="minorHAnsi" w:cstheme="minorHAnsi"/>
                <w:sz w:val="22"/>
                <w:szCs w:val="22"/>
                <w:lang w:eastAsia="zh-CN"/>
              </w:rPr>
              <w:t xml:space="preserve">, P2WH+WHW, </w:t>
            </w:r>
            <w:proofErr w:type="spellStart"/>
            <w:r w:rsidRPr="00921191">
              <w:rPr>
                <w:rFonts w:asciiTheme="minorHAnsi" w:eastAsia="SimSun" w:hAnsiTheme="minorHAnsi" w:cstheme="minorHAnsi"/>
                <w:sz w:val="22"/>
                <w:szCs w:val="22"/>
                <w:lang w:eastAsia="zh-CN"/>
              </w:rPr>
              <w:t>Shekhpuri</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Laksar</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Uttarakhand</w:t>
            </w:r>
            <w:proofErr w:type="spellEnd"/>
            <w:r w:rsidRPr="00921191">
              <w:rPr>
                <w:rFonts w:asciiTheme="minorHAnsi" w:eastAsia="SimSun" w:hAnsiTheme="minorHAnsi" w:cstheme="minorHAnsi"/>
                <w:sz w:val="22"/>
                <w:szCs w:val="22"/>
                <w:lang w:eastAsia="zh-CN"/>
              </w:rPr>
              <w:t xml:space="preserve"> 247663</w:t>
            </w:r>
          </w:p>
        </w:tc>
        <w:tc>
          <w:tcPr>
            <w:tcW w:w="2835" w:type="dxa"/>
            <w:vAlign w:val="center"/>
          </w:tcPr>
          <w:p w:rsidR="00E6059B" w:rsidRPr="00921191" w:rsidRDefault="00E6059B" w:rsidP="00486B22">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~18 km away from the plant</w:t>
            </w:r>
          </w:p>
        </w:tc>
      </w:tr>
      <w:tr w:rsidR="00E6059B" w:rsidRPr="00921191" w:rsidTr="00E6059B">
        <w:trPr>
          <w:trHeight w:val="171"/>
        </w:trPr>
        <w:tc>
          <w:tcPr>
            <w:tcW w:w="992" w:type="dxa"/>
            <w:vAlign w:val="center"/>
          </w:tcPr>
          <w:p w:rsidR="00E6059B" w:rsidRPr="00921191" w:rsidRDefault="00E6059B" w:rsidP="00136AB2">
            <w:pPr>
              <w:pStyle w:val="ListParagraph"/>
              <w:numPr>
                <w:ilvl w:val="6"/>
                <w:numId w:val="50"/>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5" w:type="dxa"/>
            <w:vAlign w:val="center"/>
          </w:tcPr>
          <w:p w:rsidR="00E6059B" w:rsidRPr="00921191" w:rsidRDefault="00E6059B" w:rsidP="00E6059B">
            <w:pPr>
              <w:autoSpaceDE w:val="0"/>
              <w:autoSpaceDN w:val="0"/>
              <w:adjustRightInd w:val="0"/>
              <w:spacing w:before="40" w:line="360" w:lineRule="auto"/>
              <w:ind w:right="34"/>
              <w:jc w:val="both"/>
              <w:rPr>
                <w:rFonts w:asciiTheme="minorHAnsi" w:eastAsia="SimSun" w:hAnsiTheme="minorHAnsi" w:cstheme="minorHAnsi"/>
                <w:sz w:val="22"/>
                <w:szCs w:val="22"/>
                <w:lang w:eastAsia="zh-CN"/>
              </w:rPr>
            </w:pPr>
            <w:proofErr w:type="spellStart"/>
            <w:r w:rsidRPr="00921191">
              <w:rPr>
                <w:rFonts w:asciiTheme="minorHAnsi" w:eastAsia="SimSun" w:hAnsiTheme="minorHAnsi" w:cstheme="minorHAnsi"/>
                <w:sz w:val="22"/>
                <w:szCs w:val="22"/>
                <w:lang w:eastAsia="zh-CN"/>
              </w:rPr>
              <w:t>Rohana</w:t>
            </w:r>
            <w:proofErr w:type="spellEnd"/>
            <w:r w:rsidRPr="00921191">
              <w:rPr>
                <w:rFonts w:asciiTheme="minorHAnsi" w:eastAsia="SimSun" w:hAnsiTheme="minorHAnsi" w:cstheme="minorHAnsi"/>
                <w:sz w:val="22"/>
                <w:szCs w:val="22"/>
                <w:lang w:eastAsia="zh-CN"/>
              </w:rPr>
              <w:t xml:space="preserve"> Sugar Mill, Shop No- 12, </w:t>
            </w:r>
            <w:proofErr w:type="spellStart"/>
            <w:r w:rsidRPr="00921191">
              <w:rPr>
                <w:rFonts w:asciiTheme="minorHAnsi" w:eastAsia="SimSun" w:hAnsiTheme="minorHAnsi" w:cstheme="minorHAnsi"/>
                <w:sz w:val="22"/>
                <w:szCs w:val="22"/>
                <w:lang w:eastAsia="zh-CN"/>
              </w:rPr>
              <w:t>Amrit</w:t>
            </w:r>
            <w:proofErr w:type="spellEnd"/>
            <w:r w:rsidRPr="00921191">
              <w:rPr>
                <w:rFonts w:asciiTheme="minorHAnsi" w:eastAsia="SimSun" w:hAnsiTheme="minorHAnsi" w:cstheme="minorHAnsi"/>
                <w:sz w:val="22"/>
                <w:szCs w:val="22"/>
                <w:lang w:eastAsia="zh-CN"/>
              </w:rPr>
              <w:t xml:space="preserve"> Inter College G.T Road, </w:t>
            </w:r>
            <w:proofErr w:type="spellStart"/>
            <w:r w:rsidRPr="00921191">
              <w:rPr>
                <w:rFonts w:asciiTheme="minorHAnsi" w:eastAsia="SimSun" w:hAnsiTheme="minorHAnsi" w:cstheme="minorHAnsi"/>
                <w:sz w:val="22"/>
                <w:szCs w:val="22"/>
                <w:lang w:eastAsia="zh-CN"/>
              </w:rPr>
              <w:t>Rohana</w:t>
            </w:r>
            <w:proofErr w:type="spellEnd"/>
            <w:r w:rsidRPr="00921191">
              <w:rPr>
                <w:rFonts w:asciiTheme="minorHAnsi" w:eastAsia="SimSun" w:hAnsiTheme="minorHAnsi" w:cstheme="minorHAnsi"/>
                <w:sz w:val="22"/>
                <w:szCs w:val="22"/>
                <w:lang w:eastAsia="zh-CN"/>
              </w:rPr>
              <w:t xml:space="preserve"> Mill Meerut, Uttar Pradesh 251202</w:t>
            </w:r>
          </w:p>
        </w:tc>
        <w:tc>
          <w:tcPr>
            <w:tcW w:w="2835" w:type="dxa"/>
            <w:vAlign w:val="center"/>
          </w:tcPr>
          <w:p w:rsidR="00E6059B" w:rsidRPr="00921191" w:rsidRDefault="00E6059B" w:rsidP="00486B22">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~40 km away from the plant</w:t>
            </w:r>
          </w:p>
        </w:tc>
      </w:tr>
      <w:tr w:rsidR="00E6059B" w:rsidRPr="00921191" w:rsidTr="00E6059B">
        <w:trPr>
          <w:trHeight w:val="171"/>
        </w:trPr>
        <w:tc>
          <w:tcPr>
            <w:tcW w:w="992" w:type="dxa"/>
            <w:vAlign w:val="center"/>
          </w:tcPr>
          <w:p w:rsidR="00E6059B" w:rsidRPr="00921191" w:rsidRDefault="00E6059B" w:rsidP="00136AB2">
            <w:pPr>
              <w:pStyle w:val="ListParagraph"/>
              <w:numPr>
                <w:ilvl w:val="6"/>
                <w:numId w:val="50"/>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5" w:type="dxa"/>
            <w:vAlign w:val="center"/>
          </w:tcPr>
          <w:p w:rsidR="00E6059B" w:rsidRPr="00921191" w:rsidRDefault="00E6059B" w:rsidP="00E6059B">
            <w:pPr>
              <w:autoSpaceDE w:val="0"/>
              <w:autoSpaceDN w:val="0"/>
              <w:adjustRightInd w:val="0"/>
              <w:spacing w:before="40" w:line="360" w:lineRule="auto"/>
              <w:ind w:right="34"/>
              <w:jc w:val="both"/>
              <w:rPr>
                <w:rFonts w:asciiTheme="minorHAnsi" w:eastAsia="SimSun" w:hAnsiTheme="minorHAnsi" w:cstheme="minorHAnsi"/>
                <w:sz w:val="22"/>
                <w:szCs w:val="22"/>
                <w:lang w:eastAsia="zh-CN"/>
              </w:rPr>
            </w:pPr>
            <w:proofErr w:type="spellStart"/>
            <w:r w:rsidRPr="00921191">
              <w:rPr>
                <w:rFonts w:asciiTheme="minorHAnsi" w:eastAsia="SimSun" w:hAnsiTheme="minorHAnsi" w:cstheme="minorHAnsi"/>
                <w:sz w:val="22"/>
                <w:szCs w:val="22"/>
                <w:lang w:eastAsia="zh-CN"/>
              </w:rPr>
              <w:t>Uttam</w:t>
            </w:r>
            <w:proofErr w:type="spellEnd"/>
            <w:r w:rsidRPr="00921191">
              <w:rPr>
                <w:rFonts w:asciiTheme="minorHAnsi" w:eastAsia="SimSun" w:hAnsiTheme="minorHAnsi" w:cstheme="minorHAnsi"/>
                <w:sz w:val="22"/>
                <w:szCs w:val="22"/>
                <w:lang w:eastAsia="zh-CN"/>
              </w:rPr>
              <w:t xml:space="preserve"> Sugar Mill </w:t>
            </w:r>
            <w:proofErr w:type="spellStart"/>
            <w:r w:rsidRPr="00921191">
              <w:rPr>
                <w:rFonts w:asciiTheme="minorHAnsi" w:eastAsia="SimSun" w:hAnsiTheme="minorHAnsi" w:cstheme="minorHAnsi"/>
                <w:sz w:val="22"/>
                <w:szCs w:val="22"/>
                <w:lang w:eastAsia="zh-CN"/>
              </w:rPr>
              <w:t>Manglore</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Lahboli</w:t>
            </w:r>
            <w:proofErr w:type="spellEnd"/>
            <w:r w:rsidRPr="00921191">
              <w:rPr>
                <w:rFonts w:asciiTheme="minorHAnsi" w:eastAsia="SimSun" w:hAnsiTheme="minorHAnsi" w:cstheme="minorHAnsi"/>
                <w:sz w:val="22"/>
                <w:szCs w:val="22"/>
                <w:lang w:eastAsia="zh-CN"/>
              </w:rPr>
              <w:t xml:space="preserve"> - </w:t>
            </w:r>
            <w:proofErr w:type="spellStart"/>
            <w:r w:rsidRPr="00921191">
              <w:rPr>
                <w:rFonts w:asciiTheme="minorHAnsi" w:eastAsia="SimSun" w:hAnsiTheme="minorHAnsi" w:cstheme="minorHAnsi"/>
                <w:sz w:val="22"/>
                <w:szCs w:val="22"/>
                <w:lang w:eastAsia="zh-CN"/>
              </w:rPr>
              <w:t>Mandawli</w:t>
            </w:r>
            <w:proofErr w:type="spellEnd"/>
            <w:r w:rsidRPr="00921191">
              <w:rPr>
                <w:rFonts w:asciiTheme="minorHAnsi" w:eastAsia="SimSun" w:hAnsiTheme="minorHAnsi" w:cstheme="minorHAnsi"/>
                <w:sz w:val="22"/>
                <w:szCs w:val="22"/>
                <w:lang w:eastAsia="zh-CN"/>
              </w:rPr>
              <w:t xml:space="preserve"> Road, </w:t>
            </w:r>
            <w:proofErr w:type="spellStart"/>
            <w:r w:rsidRPr="00921191">
              <w:rPr>
                <w:rFonts w:asciiTheme="minorHAnsi" w:eastAsia="SimSun" w:hAnsiTheme="minorHAnsi" w:cstheme="minorHAnsi"/>
                <w:sz w:val="22"/>
                <w:szCs w:val="22"/>
                <w:lang w:eastAsia="zh-CN"/>
              </w:rPr>
              <w:t>Lahvauli</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Mundyaki</w:t>
            </w:r>
            <w:proofErr w:type="spellEnd"/>
            <w:r w:rsidRPr="00921191">
              <w:rPr>
                <w:rFonts w:asciiTheme="minorHAnsi" w:eastAsia="SimSun" w:hAnsiTheme="minorHAnsi" w:cstheme="minorHAnsi"/>
                <w:sz w:val="22"/>
                <w:szCs w:val="22"/>
                <w:lang w:eastAsia="zh-CN"/>
              </w:rPr>
              <w:t xml:space="preserve">, </w:t>
            </w:r>
            <w:proofErr w:type="spellStart"/>
            <w:r w:rsidRPr="00921191">
              <w:rPr>
                <w:rFonts w:asciiTheme="minorHAnsi" w:eastAsia="SimSun" w:hAnsiTheme="minorHAnsi" w:cstheme="minorHAnsi"/>
                <w:sz w:val="22"/>
                <w:szCs w:val="22"/>
                <w:lang w:eastAsia="zh-CN"/>
              </w:rPr>
              <w:t>Uttarakhand</w:t>
            </w:r>
            <w:proofErr w:type="spellEnd"/>
            <w:r w:rsidRPr="00921191">
              <w:rPr>
                <w:rFonts w:asciiTheme="minorHAnsi" w:eastAsia="SimSun" w:hAnsiTheme="minorHAnsi" w:cstheme="minorHAnsi"/>
                <w:sz w:val="22"/>
                <w:szCs w:val="22"/>
                <w:lang w:eastAsia="zh-CN"/>
              </w:rPr>
              <w:t xml:space="preserve"> 247656</w:t>
            </w:r>
          </w:p>
        </w:tc>
        <w:tc>
          <w:tcPr>
            <w:tcW w:w="2835" w:type="dxa"/>
            <w:vAlign w:val="center"/>
          </w:tcPr>
          <w:p w:rsidR="00E6059B" w:rsidRPr="00921191" w:rsidRDefault="00E6059B" w:rsidP="00486B22">
            <w:pPr>
              <w:autoSpaceDE w:val="0"/>
              <w:autoSpaceDN w:val="0"/>
              <w:adjustRightInd w:val="0"/>
              <w:spacing w:before="40" w:after="40" w:line="360" w:lineRule="auto"/>
              <w:rPr>
                <w:rFonts w:asciiTheme="minorHAnsi" w:eastAsia="SimSun" w:hAnsiTheme="minorHAnsi" w:cstheme="minorHAnsi"/>
                <w:sz w:val="22"/>
                <w:szCs w:val="22"/>
                <w:lang w:eastAsia="zh-CN"/>
              </w:rPr>
            </w:pPr>
            <w:r w:rsidRPr="00921191">
              <w:rPr>
                <w:rFonts w:asciiTheme="minorHAnsi" w:eastAsia="SimSun" w:hAnsiTheme="minorHAnsi" w:cstheme="minorHAnsi"/>
                <w:sz w:val="22"/>
                <w:szCs w:val="22"/>
                <w:lang w:eastAsia="zh-CN"/>
              </w:rPr>
              <w:t>~28 km away from the plant</w:t>
            </w:r>
          </w:p>
        </w:tc>
      </w:tr>
    </w:tbl>
    <w:p w:rsidR="00E6059B" w:rsidRPr="00F9709C" w:rsidRDefault="00E6059B" w:rsidP="00C515B4">
      <w:pPr>
        <w:pStyle w:val="ListParagraph"/>
        <w:spacing w:line="360" w:lineRule="auto"/>
        <w:ind w:left="709" w:right="-100"/>
        <w:jc w:val="right"/>
        <w:rPr>
          <w:rFonts w:ascii="Arial" w:hAnsi="Arial" w:cs="Arial"/>
          <w:i/>
          <w:sz w:val="20"/>
          <w:szCs w:val="22"/>
        </w:rPr>
      </w:pPr>
      <w:r w:rsidRPr="00F9709C">
        <w:rPr>
          <w:rFonts w:ascii="Arial" w:hAnsi="Arial" w:cs="Arial"/>
          <w:b/>
          <w:i/>
          <w:sz w:val="20"/>
          <w:szCs w:val="22"/>
        </w:rPr>
        <w:t>Source:</w:t>
      </w:r>
      <w:r w:rsidRPr="00F9709C">
        <w:rPr>
          <w:rFonts w:ascii="Arial" w:hAnsi="Arial" w:cs="Arial"/>
          <w:i/>
          <w:sz w:val="20"/>
          <w:szCs w:val="22"/>
        </w:rPr>
        <w:t xml:space="preserve"> Google Map</w:t>
      </w:r>
    </w:p>
    <w:p w:rsidR="00E26D02" w:rsidRDefault="00E6059B" w:rsidP="00ED3B1B">
      <w:pPr>
        <w:pStyle w:val="ListParagraph"/>
        <w:spacing w:before="240" w:line="360" w:lineRule="auto"/>
        <w:ind w:left="709" w:right="-71"/>
        <w:jc w:val="both"/>
        <w:rPr>
          <w:rFonts w:ascii="Arial" w:hAnsi="Arial" w:cs="Arial"/>
          <w:sz w:val="22"/>
        </w:rPr>
      </w:pPr>
      <w:r>
        <w:rPr>
          <w:rFonts w:ascii="Arial" w:hAnsi="Arial" w:cs="Arial"/>
          <w:sz w:val="22"/>
        </w:rPr>
        <w:t xml:space="preserve">Approx. </w:t>
      </w:r>
      <w:r w:rsidR="005456B4" w:rsidRPr="005456B4">
        <w:rPr>
          <w:rFonts w:ascii="Arial" w:hAnsi="Arial" w:cs="Arial"/>
          <w:sz w:val="22"/>
        </w:rPr>
        <w:t xml:space="preserve">800-1000 tons per day of sugarcane press mud is being disposed, </w:t>
      </w:r>
      <w:r>
        <w:rPr>
          <w:rFonts w:ascii="Arial" w:hAnsi="Arial" w:cs="Arial"/>
          <w:sz w:val="22"/>
        </w:rPr>
        <w:t xml:space="preserve">which </w:t>
      </w:r>
      <w:r w:rsidRPr="005456B4">
        <w:rPr>
          <w:rFonts w:ascii="Arial" w:hAnsi="Arial" w:cs="Arial"/>
          <w:sz w:val="22"/>
        </w:rPr>
        <w:t xml:space="preserve">has very good potential for production of biogas </w:t>
      </w:r>
      <w:r w:rsidR="005456B4" w:rsidRPr="005456B4">
        <w:rPr>
          <w:rFonts w:ascii="Arial" w:hAnsi="Arial" w:cs="Arial"/>
          <w:sz w:val="22"/>
        </w:rPr>
        <w:t xml:space="preserve">as it contains appreciable proportion </w:t>
      </w:r>
      <w:r>
        <w:rPr>
          <w:rFonts w:ascii="Arial" w:hAnsi="Arial" w:cs="Arial"/>
          <w:sz w:val="22"/>
        </w:rPr>
        <w:t>of biodegradable organic matter.</w:t>
      </w:r>
      <w:r w:rsidR="00E26D02">
        <w:rPr>
          <w:rFonts w:ascii="Arial" w:hAnsi="Arial" w:cs="Arial"/>
          <w:sz w:val="22"/>
        </w:rPr>
        <w:t xml:space="preserve"> As </w:t>
      </w:r>
      <w:r w:rsidR="00C515B4">
        <w:rPr>
          <w:rFonts w:ascii="Arial" w:hAnsi="Arial" w:cs="Arial"/>
          <w:sz w:val="22"/>
        </w:rPr>
        <w:t>per data shared by the client, the c</w:t>
      </w:r>
      <w:r w:rsidR="00E26D02">
        <w:rPr>
          <w:rFonts w:ascii="Arial" w:hAnsi="Arial" w:cs="Arial"/>
          <w:sz w:val="22"/>
        </w:rPr>
        <w:t>ompany has contacted few raw material suppliers such as M.D Enterprises</w:t>
      </w:r>
      <w:r w:rsidR="00D30908">
        <w:rPr>
          <w:rFonts w:ascii="Arial" w:hAnsi="Arial" w:cs="Arial"/>
          <w:sz w:val="22"/>
        </w:rPr>
        <w:t xml:space="preserve"> (dealer &amp; contractor),</w:t>
      </w:r>
      <w:r w:rsidR="00E26D02">
        <w:rPr>
          <w:rFonts w:ascii="Arial" w:hAnsi="Arial" w:cs="Arial"/>
          <w:sz w:val="22"/>
        </w:rPr>
        <w:t xml:space="preserve"> </w:t>
      </w:r>
      <w:proofErr w:type="spellStart"/>
      <w:r w:rsidR="00E26D02">
        <w:rPr>
          <w:rFonts w:ascii="Arial" w:hAnsi="Arial" w:cs="Arial"/>
          <w:sz w:val="22"/>
        </w:rPr>
        <w:t>Laksar</w:t>
      </w:r>
      <w:proofErr w:type="spellEnd"/>
      <w:r w:rsidR="00E26D02">
        <w:rPr>
          <w:rFonts w:ascii="Arial" w:hAnsi="Arial" w:cs="Arial"/>
          <w:sz w:val="22"/>
        </w:rPr>
        <w:t xml:space="preserve">, </w:t>
      </w:r>
      <w:proofErr w:type="spellStart"/>
      <w:r w:rsidR="00E26D02">
        <w:rPr>
          <w:rFonts w:ascii="Arial" w:hAnsi="Arial" w:cs="Arial"/>
          <w:sz w:val="22"/>
        </w:rPr>
        <w:t>Uttarakhand</w:t>
      </w:r>
      <w:proofErr w:type="spellEnd"/>
      <w:r w:rsidR="00E26D02">
        <w:rPr>
          <w:rFonts w:ascii="Arial" w:hAnsi="Arial" w:cs="Arial"/>
          <w:sz w:val="22"/>
        </w:rPr>
        <w:t>, who ensured that they are able to su</w:t>
      </w:r>
      <w:r w:rsidR="00D30908">
        <w:rPr>
          <w:rFonts w:ascii="Arial" w:hAnsi="Arial" w:cs="Arial"/>
          <w:sz w:val="22"/>
        </w:rPr>
        <w:t>pply 200-250 ton press mud per day.</w:t>
      </w:r>
    </w:p>
    <w:p w:rsidR="00E26D02" w:rsidRPr="00E26D02" w:rsidRDefault="00E26D02" w:rsidP="00ED3B1B">
      <w:pPr>
        <w:pStyle w:val="ListParagraph"/>
        <w:spacing w:before="240" w:line="360" w:lineRule="auto"/>
        <w:ind w:left="709" w:right="-71"/>
        <w:jc w:val="both"/>
        <w:rPr>
          <w:rFonts w:ascii="Arial" w:hAnsi="Arial" w:cs="Arial"/>
          <w:sz w:val="22"/>
        </w:rPr>
      </w:pPr>
      <w:r w:rsidRPr="00E26D02">
        <w:rPr>
          <w:rFonts w:ascii="Arial" w:hAnsi="Arial" w:cs="Arial"/>
          <w:sz w:val="22"/>
        </w:rPr>
        <w:t xml:space="preserve">In the state of </w:t>
      </w:r>
      <w:proofErr w:type="spellStart"/>
      <w:r w:rsidRPr="00E26D02">
        <w:rPr>
          <w:rFonts w:ascii="Arial" w:hAnsi="Arial" w:cs="Arial"/>
          <w:sz w:val="22"/>
        </w:rPr>
        <w:t>Uttarakhand</w:t>
      </w:r>
      <w:proofErr w:type="spellEnd"/>
      <w:r w:rsidRPr="00E26D02">
        <w:rPr>
          <w:rFonts w:ascii="Arial" w:hAnsi="Arial" w:cs="Arial"/>
          <w:sz w:val="22"/>
        </w:rPr>
        <w:t>, million tons of animal dung is produced every year which can b</w:t>
      </w:r>
      <w:r>
        <w:rPr>
          <w:rFonts w:ascii="Arial" w:hAnsi="Arial" w:cs="Arial"/>
          <w:sz w:val="22"/>
        </w:rPr>
        <w:t xml:space="preserve">e utilized for better purposes. As per the data/information provided by the client, </w:t>
      </w:r>
      <w:r w:rsidR="00C515B4">
        <w:rPr>
          <w:rFonts w:ascii="Arial" w:hAnsi="Arial" w:cs="Arial"/>
          <w:sz w:val="22"/>
        </w:rPr>
        <w:t>f</w:t>
      </w:r>
      <w:r w:rsidRPr="00E26D02">
        <w:rPr>
          <w:rFonts w:ascii="Arial" w:hAnsi="Arial" w:cs="Arial"/>
          <w:sz w:val="22"/>
        </w:rPr>
        <w:t>resh cow dung is collecte</w:t>
      </w:r>
      <w:r w:rsidR="00C515B4">
        <w:rPr>
          <w:rFonts w:ascii="Arial" w:hAnsi="Arial" w:cs="Arial"/>
          <w:sz w:val="22"/>
        </w:rPr>
        <w:t>d from nearby villages and cow f</w:t>
      </w:r>
      <w:r w:rsidRPr="00E26D02">
        <w:rPr>
          <w:rFonts w:ascii="Arial" w:hAnsi="Arial" w:cs="Arial"/>
          <w:sz w:val="22"/>
        </w:rPr>
        <w:t>arms.</w:t>
      </w:r>
    </w:p>
    <w:p w:rsidR="00B8409F" w:rsidRDefault="000E398D" w:rsidP="00136AB2">
      <w:pPr>
        <w:pStyle w:val="ListParagraph"/>
        <w:numPr>
          <w:ilvl w:val="0"/>
          <w:numId w:val="49"/>
        </w:numPr>
        <w:spacing w:before="240" w:line="360" w:lineRule="auto"/>
        <w:ind w:left="709" w:right="-143" w:hanging="425"/>
        <w:jc w:val="both"/>
        <w:rPr>
          <w:rFonts w:ascii="Arial" w:hAnsi="Arial" w:cs="Arial"/>
          <w:b/>
          <w:sz w:val="22"/>
        </w:rPr>
      </w:pPr>
      <w:r>
        <w:rPr>
          <w:rFonts w:ascii="Arial" w:hAnsi="Arial" w:cs="Arial"/>
          <w:b/>
          <w:sz w:val="22"/>
        </w:rPr>
        <w:t xml:space="preserve">PRICING: </w:t>
      </w:r>
    </w:p>
    <w:p w:rsidR="00B10A95" w:rsidRDefault="00B8409F" w:rsidP="00ED3B1B">
      <w:pPr>
        <w:pStyle w:val="ListParagraph"/>
        <w:spacing w:before="240" w:line="360" w:lineRule="auto"/>
        <w:ind w:left="709" w:right="-71"/>
        <w:jc w:val="both"/>
        <w:rPr>
          <w:rFonts w:ascii="Arial" w:hAnsi="Arial" w:cs="Arial"/>
          <w:sz w:val="22"/>
        </w:rPr>
      </w:pPr>
      <w:r w:rsidRPr="00B8409F">
        <w:rPr>
          <w:rFonts w:ascii="Arial" w:hAnsi="Arial" w:cs="Arial"/>
          <w:sz w:val="22"/>
        </w:rPr>
        <w:t>As sugar mill owners have now recognised its potential for revenue generation. This realisation has resulted in a substantial increase in press mud prices over the last two years, rising from INR 100 per tonne to INR 500-600 per tonne</w:t>
      </w:r>
      <w:r w:rsidR="00BD2E20">
        <w:rPr>
          <w:rFonts w:ascii="Arial" w:hAnsi="Arial" w:cs="Arial"/>
          <w:sz w:val="22"/>
        </w:rPr>
        <w:t xml:space="preserve"> including transportation</w:t>
      </w:r>
      <w:r w:rsidRPr="00B8409F">
        <w:rPr>
          <w:rFonts w:ascii="Arial" w:hAnsi="Arial" w:cs="Arial"/>
          <w:sz w:val="22"/>
        </w:rPr>
        <w:t>. Thus</w:t>
      </w:r>
      <w:r w:rsidR="00C515B4">
        <w:rPr>
          <w:rFonts w:ascii="Arial" w:hAnsi="Arial" w:cs="Arial"/>
          <w:sz w:val="22"/>
        </w:rPr>
        <w:t>,</w:t>
      </w:r>
      <w:r w:rsidRPr="00B8409F">
        <w:rPr>
          <w:rFonts w:ascii="Arial" w:hAnsi="Arial" w:cs="Arial"/>
          <w:sz w:val="22"/>
        </w:rPr>
        <w:t xml:space="preserve"> the sugarcane press mud is generated </w:t>
      </w:r>
      <w:r w:rsidR="00C515B4">
        <w:rPr>
          <w:rFonts w:ascii="Arial" w:hAnsi="Arial" w:cs="Arial"/>
          <w:sz w:val="22"/>
        </w:rPr>
        <w:t xml:space="preserve">by the </w:t>
      </w:r>
      <w:r w:rsidRPr="00B8409F">
        <w:rPr>
          <w:rFonts w:ascii="Arial" w:hAnsi="Arial" w:cs="Arial"/>
          <w:sz w:val="22"/>
        </w:rPr>
        <w:t xml:space="preserve">sugar mill and made available to the project @ </w:t>
      </w:r>
      <w:r w:rsidR="00C515B4">
        <w:rPr>
          <w:rFonts w:ascii="Arial" w:hAnsi="Arial" w:cs="Arial"/>
          <w:sz w:val="22"/>
        </w:rPr>
        <w:t xml:space="preserve">INR </w:t>
      </w:r>
      <w:r w:rsidRPr="00B8409F">
        <w:rPr>
          <w:rFonts w:ascii="Arial" w:hAnsi="Arial" w:cs="Arial"/>
          <w:sz w:val="22"/>
        </w:rPr>
        <w:t>600/ Ton.</w:t>
      </w:r>
      <w:r>
        <w:rPr>
          <w:rFonts w:ascii="Arial" w:hAnsi="Arial" w:cs="Arial"/>
          <w:sz w:val="22"/>
        </w:rPr>
        <w:t xml:space="preserve"> </w:t>
      </w:r>
      <w:r w:rsidR="00C515B4">
        <w:rPr>
          <w:rFonts w:ascii="Arial" w:hAnsi="Arial" w:cs="Arial"/>
          <w:sz w:val="22"/>
        </w:rPr>
        <w:t>The c</w:t>
      </w:r>
      <w:r w:rsidRPr="00B8409F">
        <w:rPr>
          <w:rFonts w:ascii="Arial" w:hAnsi="Arial" w:cs="Arial"/>
          <w:sz w:val="22"/>
        </w:rPr>
        <w:t>attle dung is collected from various dairy farms/ nearby villages @ INR 750/MT and used as inoculants</w:t>
      </w:r>
      <w:r>
        <w:rPr>
          <w:rFonts w:ascii="Arial" w:hAnsi="Arial" w:cs="Arial"/>
          <w:sz w:val="22"/>
        </w:rPr>
        <w:t>.</w:t>
      </w:r>
    </w:p>
    <w:p w:rsidR="00B10A95" w:rsidRPr="00B10A95" w:rsidRDefault="00B10A95" w:rsidP="00ED3B1B">
      <w:pPr>
        <w:pStyle w:val="ListParagraph"/>
        <w:spacing w:before="240" w:line="360" w:lineRule="auto"/>
        <w:ind w:left="709" w:right="-71"/>
        <w:jc w:val="both"/>
        <w:rPr>
          <w:rFonts w:ascii="Arial" w:hAnsi="Arial" w:cs="Arial"/>
          <w:sz w:val="22"/>
        </w:rPr>
      </w:pPr>
      <w:r>
        <w:rPr>
          <w:rFonts w:ascii="Arial" w:hAnsi="Arial" w:cs="Arial"/>
          <w:i/>
          <w:color w:val="0070C0"/>
          <w:sz w:val="22"/>
        </w:rPr>
        <w:t>Ref:(</w:t>
      </w:r>
      <w:r w:rsidRPr="00B10A95">
        <w:rPr>
          <w:rFonts w:ascii="Arial" w:hAnsi="Arial" w:cs="Arial"/>
          <w:i/>
          <w:color w:val="0070C0"/>
          <w:sz w:val="22"/>
        </w:rPr>
        <w:t>https://www.downtoearth.org.in/news/renewable-energy/sugarcane-byproduct-pressmud-can-be-a-sweet-spot-for-india-s-compressed-biogas-sector-93022#:~:text=This%20realisation%20has%20resulted%20in,as%20fuel%20in%20brick%20kilns</w:t>
      </w:r>
      <w:r>
        <w:rPr>
          <w:rFonts w:ascii="Arial" w:hAnsi="Arial" w:cs="Arial"/>
          <w:i/>
          <w:color w:val="0070C0"/>
          <w:sz w:val="22"/>
        </w:rPr>
        <w:t>)</w:t>
      </w:r>
      <w:r w:rsidRPr="00B10A95">
        <w:rPr>
          <w:rFonts w:ascii="Arial" w:hAnsi="Arial" w:cs="Arial"/>
          <w:i/>
          <w:color w:val="0070C0"/>
          <w:sz w:val="22"/>
        </w:rPr>
        <w:t>.</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rsidTr="00486B22">
        <w:trPr>
          <w:trHeight w:val="20"/>
        </w:trPr>
        <w:tc>
          <w:tcPr>
            <w:tcW w:w="1620" w:type="dxa"/>
            <w:shd w:val="clear" w:color="auto" w:fill="002060"/>
            <w:vAlign w:val="center"/>
          </w:tcPr>
          <w:p w:rsidR="000A6E8A" w:rsidRDefault="000A6E8A" w:rsidP="00486B22">
            <w:pPr>
              <w:jc w:val="center"/>
              <w:rPr>
                <w:rFonts w:ascii="Arial" w:hAnsi="Arial" w:cs="Arial"/>
                <w:b/>
                <w:i/>
                <w:sz w:val="22"/>
                <w:szCs w:val="22"/>
              </w:rPr>
            </w:pPr>
            <w:r>
              <w:rPr>
                <w:rFonts w:ascii="Arial" w:hAnsi="Arial" w:cs="Arial"/>
                <w:b/>
                <w:sz w:val="22"/>
                <w:szCs w:val="22"/>
              </w:rPr>
              <w:lastRenderedPageBreak/>
              <w:t>PART H</w:t>
            </w:r>
          </w:p>
        </w:tc>
        <w:tc>
          <w:tcPr>
            <w:tcW w:w="7877" w:type="dxa"/>
            <w:shd w:val="clear" w:color="auto" w:fill="DBE5F1" w:themeFill="accent1" w:themeFillTint="33"/>
            <w:vAlign w:val="center"/>
          </w:tcPr>
          <w:p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rsidR="00E76510" w:rsidRDefault="00E76510" w:rsidP="00E76510">
      <w:pPr>
        <w:pStyle w:val="ListParagraph"/>
        <w:spacing w:line="360" w:lineRule="auto"/>
        <w:ind w:left="709" w:right="-143"/>
        <w:jc w:val="both"/>
        <w:rPr>
          <w:rFonts w:ascii="Arial" w:hAnsi="Arial" w:cs="Arial"/>
          <w:b/>
          <w:sz w:val="22"/>
        </w:rPr>
      </w:pPr>
    </w:p>
    <w:p w:rsidR="00680C75" w:rsidRDefault="004E795E" w:rsidP="00136AB2">
      <w:pPr>
        <w:pStyle w:val="ListParagraph"/>
        <w:numPr>
          <w:ilvl w:val="0"/>
          <w:numId w:val="51"/>
        </w:numPr>
        <w:spacing w:line="360" w:lineRule="auto"/>
        <w:ind w:left="709" w:right="-143"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rsidR="00E76510" w:rsidRPr="005832E8" w:rsidRDefault="00E76510" w:rsidP="00ED3B1B">
      <w:pPr>
        <w:pStyle w:val="ListParagraph"/>
        <w:spacing w:before="240" w:line="360" w:lineRule="auto"/>
        <w:ind w:left="709" w:right="-71"/>
        <w:jc w:val="both"/>
        <w:rPr>
          <w:rFonts w:ascii="Arial" w:hAnsi="Arial" w:cs="Arial"/>
          <w:sz w:val="22"/>
        </w:rPr>
      </w:pPr>
      <w:r w:rsidRPr="009879FC">
        <w:rPr>
          <w:rFonts w:ascii="Arial" w:hAnsi="Arial" w:cs="Arial"/>
          <w:sz w:val="22"/>
        </w:rPr>
        <w:t>Bio-CNG is considered a renewable fuel and has also been proven to reduce the emission of greenhouse gasses when used as a transport fuel. Bio-CNG, derived from the filtration of biogas, is also referred to as Compressed Biogas (CBG) and bio-methane. It is derived from biogas after removing impurities like carbon dioxide and hydrogen sulphide.</w:t>
      </w:r>
      <w:r w:rsidR="005832E8">
        <w:rPr>
          <w:rFonts w:ascii="Arial" w:hAnsi="Arial" w:cs="Arial"/>
          <w:sz w:val="22"/>
        </w:rPr>
        <w:t xml:space="preserve"> </w:t>
      </w:r>
      <w:r w:rsidRPr="005832E8">
        <w:rPr>
          <w:rFonts w:ascii="Arial" w:hAnsi="Arial" w:cs="Arial"/>
          <w:sz w:val="22"/>
        </w:rPr>
        <w:t xml:space="preserve">As per the </w:t>
      </w:r>
      <w:r w:rsidR="00AE539E" w:rsidRPr="005832E8">
        <w:rPr>
          <w:rFonts w:ascii="Arial" w:hAnsi="Arial" w:cs="Arial"/>
          <w:sz w:val="22"/>
        </w:rPr>
        <w:t xml:space="preserve">details available on </w:t>
      </w:r>
      <w:proofErr w:type="spellStart"/>
      <w:r w:rsidR="00AE539E" w:rsidRPr="005832E8">
        <w:rPr>
          <w:rFonts w:ascii="Arial" w:hAnsi="Arial" w:cs="Arial"/>
          <w:sz w:val="22"/>
        </w:rPr>
        <w:t>Gobardhan</w:t>
      </w:r>
      <w:proofErr w:type="spellEnd"/>
      <w:r w:rsidR="00AE539E" w:rsidRPr="005832E8">
        <w:rPr>
          <w:rFonts w:ascii="Arial" w:hAnsi="Arial" w:cs="Arial"/>
          <w:sz w:val="22"/>
        </w:rPr>
        <w:t xml:space="preserve"> Portal </w:t>
      </w:r>
      <w:r w:rsidR="00AE539E" w:rsidRPr="005832E8">
        <w:rPr>
          <w:rFonts w:ascii="Arial" w:hAnsi="Arial" w:cs="Arial"/>
          <w:i/>
          <w:sz w:val="22"/>
        </w:rPr>
        <w:t>(</w:t>
      </w:r>
      <w:hyperlink r:id="rId46" w:history="1">
        <w:r w:rsidR="00AE539E" w:rsidRPr="005832E8">
          <w:rPr>
            <w:rStyle w:val="Hyperlink"/>
            <w:rFonts w:ascii="Arial" w:hAnsi="Arial" w:cs="Arial"/>
            <w:i/>
            <w:sz w:val="22"/>
          </w:rPr>
          <w:t>https://gobardhan.co.in/</w:t>
        </w:r>
      </w:hyperlink>
      <w:r w:rsidR="00AE539E" w:rsidRPr="005832E8">
        <w:rPr>
          <w:rFonts w:ascii="Arial" w:hAnsi="Arial" w:cs="Arial"/>
          <w:i/>
          <w:sz w:val="22"/>
        </w:rPr>
        <w:t>),</w:t>
      </w:r>
      <w:r w:rsidR="00AE539E" w:rsidRPr="005832E8">
        <w:rPr>
          <w:rFonts w:ascii="Arial" w:hAnsi="Arial" w:cs="Arial"/>
          <w:sz w:val="22"/>
        </w:rPr>
        <w:t xml:space="preserve"> </w:t>
      </w:r>
      <w:r w:rsidRPr="005832E8">
        <w:rPr>
          <w:rFonts w:ascii="Arial" w:hAnsi="Arial" w:cs="Arial"/>
          <w:sz w:val="22"/>
        </w:rPr>
        <w:t xml:space="preserve">approx. </w:t>
      </w:r>
      <w:r w:rsidR="00AE539E" w:rsidRPr="005832E8">
        <w:rPr>
          <w:rFonts w:ascii="Arial" w:hAnsi="Arial" w:cs="Arial"/>
          <w:sz w:val="22"/>
        </w:rPr>
        <w:t>81</w:t>
      </w:r>
      <w:r w:rsidRPr="005832E8">
        <w:rPr>
          <w:rFonts w:ascii="Arial" w:hAnsi="Arial" w:cs="Arial"/>
          <w:sz w:val="22"/>
        </w:rPr>
        <w:t xml:space="preserve"> CBG/Bio</w:t>
      </w:r>
      <w:r w:rsidR="00AE539E" w:rsidRPr="005832E8">
        <w:rPr>
          <w:rFonts w:ascii="Arial" w:hAnsi="Arial" w:cs="Arial"/>
          <w:sz w:val="22"/>
        </w:rPr>
        <w:t xml:space="preserve"> CNG</w:t>
      </w:r>
      <w:r w:rsidRPr="005832E8">
        <w:rPr>
          <w:rFonts w:ascii="Arial" w:hAnsi="Arial" w:cs="Arial"/>
          <w:sz w:val="22"/>
        </w:rPr>
        <w:t xml:space="preserve"> plants are completed a</w:t>
      </w:r>
      <w:r w:rsidR="00AE539E" w:rsidRPr="005832E8">
        <w:rPr>
          <w:rFonts w:ascii="Arial" w:hAnsi="Arial" w:cs="Arial"/>
          <w:sz w:val="22"/>
        </w:rPr>
        <w:t>n</w:t>
      </w:r>
      <w:r w:rsidRPr="005832E8">
        <w:rPr>
          <w:rFonts w:ascii="Arial" w:hAnsi="Arial" w:cs="Arial"/>
          <w:sz w:val="22"/>
        </w:rPr>
        <w:t xml:space="preserve">d functional in </w:t>
      </w:r>
      <w:r w:rsidR="00AE539E" w:rsidRPr="005832E8">
        <w:rPr>
          <w:rFonts w:ascii="Arial" w:hAnsi="Arial" w:cs="Arial"/>
          <w:sz w:val="22"/>
        </w:rPr>
        <w:t>153</w:t>
      </w:r>
      <w:r w:rsidRPr="005832E8">
        <w:rPr>
          <w:rFonts w:ascii="Arial" w:hAnsi="Arial" w:cs="Arial"/>
          <w:sz w:val="22"/>
        </w:rPr>
        <w:t xml:space="preserve"> districts</w:t>
      </w:r>
      <w:r w:rsidR="00AE539E" w:rsidRPr="005832E8">
        <w:rPr>
          <w:rFonts w:ascii="Arial" w:hAnsi="Arial" w:cs="Arial"/>
          <w:sz w:val="22"/>
        </w:rPr>
        <w:t xml:space="preserve"> and 163 CBG/ Bio CNG plants are under construction at present.</w:t>
      </w:r>
    </w:p>
    <w:p w:rsidR="00AE539E" w:rsidRDefault="00AE539E" w:rsidP="00ED3B1B">
      <w:pPr>
        <w:pStyle w:val="ListParagraph"/>
        <w:spacing w:before="240" w:line="360" w:lineRule="auto"/>
        <w:ind w:left="709" w:right="-71"/>
        <w:jc w:val="both"/>
        <w:rPr>
          <w:rFonts w:ascii="Arial" w:hAnsi="Arial" w:cs="Arial"/>
          <w:sz w:val="22"/>
        </w:rPr>
      </w:pPr>
      <w:r w:rsidRPr="00E76510">
        <w:rPr>
          <w:rFonts w:ascii="Arial" w:hAnsi="Arial" w:cs="Arial"/>
          <w:sz w:val="22"/>
        </w:rPr>
        <w:t>Bio-CNG plants get financial and other incentives from the Union government under the Sustainable Alternative towards Affordable Transport (SATAT) Scheme. The scheme, launched in 2018, supports the establishment and expansion of bio-CNG plants that use waste to produce biofuel. Under the scheme, the Union government plans to establish a total of 5,000 bio-CNG plant</w:t>
      </w:r>
      <w:r w:rsidR="00CB3FF1">
        <w:rPr>
          <w:rFonts w:ascii="Arial" w:hAnsi="Arial" w:cs="Arial"/>
          <w:sz w:val="22"/>
        </w:rPr>
        <w:t>s in India by the end of FY 2025</w:t>
      </w:r>
      <w:r w:rsidRPr="00E76510">
        <w:rPr>
          <w:rFonts w:ascii="Arial" w:hAnsi="Arial" w:cs="Arial"/>
          <w:sz w:val="22"/>
        </w:rPr>
        <w:t>.</w:t>
      </w:r>
    </w:p>
    <w:p w:rsidR="00AE539E" w:rsidRDefault="009879FC" w:rsidP="00136AB2">
      <w:pPr>
        <w:pStyle w:val="ListParagraph"/>
        <w:numPr>
          <w:ilvl w:val="0"/>
          <w:numId w:val="51"/>
        </w:numPr>
        <w:spacing w:before="240" w:line="360" w:lineRule="auto"/>
        <w:ind w:left="709" w:right="-71" w:hanging="425"/>
        <w:jc w:val="both"/>
        <w:rPr>
          <w:rFonts w:ascii="Arial" w:hAnsi="Arial" w:cs="Arial"/>
          <w:b/>
          <w:sz w:val="22"/>
        </w:rPr>
      </w:pPr>
      <w:r>
        <w:rPr>
          <w:rFonts w:ascii="Arial" w:hAnsi="Arial" w:cs="Arial"/>
          <w:b/>
          <w:sz w:val="22"/>
        </w:rPr>
        <w:t>POTENTIAL AND EXPANSION</w:t>
      </w:r>
      <w:r w:rsidR="004E795E" w:rsidRPr="004E795E">
        <w:rPr>
          <w:rFonts w:ascii="Arial" w:hAnsi="Arial" w:cs="Arial"/>
          <w:b/>
          <w:sz w:val="22"/>
        </w:rPr>
        <w:t>:</w:t>
      </w:r>
      <w:r>
        <w:rPr>
          <w:rFonts w:ascii="Arial" w:hAnsi="Arial" w:cs="Arial"/>
          <w:b/>
          <w:sz w:val="22"/>
        </w:rPr>
        <w:t xml:space="preserve"> </w:t>
      </w:r>
    </w:p>
    <w:p w:rsidR="004E795E" w:rsidRDefault="009879FC" w:rsidP="00ED3B1B">
      <w:pPr>
        <w:pStyle w:val="ListParagraph"/>
        <w:spacing w:before="240" w:line="360" w:lineRule="auto"/>
        <w:ind w:left="709" w:right="-71"/>
        <w:jc w:val="both"/>
        <w:rPr>
          <w:rFonts w:ascii="Arial" w:hAnsi="Arial" w:cs="Arial"/>
          <w:sz w:val="22"/>
        </w:rPr>
      </w:pPr>
      <w:r w:rsidRPr="00AE539E">
        <w:rPr>
          <w:rFonts w:ascii="Arial" w:hAnsi="Arial" w:cs="Arial"/>
          <w:sz w:val="22"/>
        </w:rPr>
        <w:t>In India, around 70 percent of the sugarcane is produced by three major states – Uttar Pradesh, Maharashtra, and Karnataka. India produces, on an average, over 300 million metric tonnes of sugarcane per year. Around 3.5 percent of this, can be the amount of press mud produced. At this rate, India has the potential to produce around 10 million metric tonnes of press mud/filter cake per year that could be diverted for producing bio-CNG.</w:t>
      </w:r>
    </w:p>
    <w:p w:rsidR="005832E8" w:rsidRPr="00263F1D" w:rsidRDefault="005832E8" w:rsidP="00ED3B1B">
      <w:pPr>
        <w:pStyle w:val="ListParagraph"/>
        <w:spacing w:before="240" w:after="240" w:line="360" w:lineRule="auto"/>
        <w:ind w:left="709" w:right="-71"/>
        <w:jc w:val="both"/>
        <w:rPr>
          <w:rFonts w:ascii="Arial" w:hAnsi="Arial" w:cs="Arial"/>
          <w:sz w:val="22"/>
          <w:szCs w:val="22"/>
          <w:lang w:eastAsia="en-IN"/>
        </w:rPr>
      </w:pPr>
      <w:r w:rsidRPr="00263F1D">
        <w:rPr>
          <w:rFonts w:ascii="Arial" w:hAnsi="Arial" w:cs="Arial"/>
          <w:sz w:val="22"/>
          <w:szCs w:val="22"/>
          <w:lang w:eastAsia="en-IN"/>
        </w:rPr>
        <w:t>Indian sugar industry while crushing around 300 million tonnes of sugarcane and producing about 10 million tonnes of press mud annually can offer compressed bio-methane/bio-CNG to the extent of 0.4 million metric tonnes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984"/>
        <w:gridCol w:w="1701"/>
        <w:gridCol w:w="1843"/>
        <w:gridCol w:w="1645"/>
      </w:tblGrid>
      <w:tr w:rsidR="005832E8" w:rsidRPr="005832E8" w:rsidTr="005832E8">
        <w:tc>
          <w:tcPr>
            <w:tcW w:w="1843" w:type="dxa"/>
            <w:shd w:val="clear" w:color="auto" w:fill="002060"/>
            <w:vAlign w:val="center"/>
          </w:tcPr>
          <w:p w:rsidR="005832E8" w:rsidRPr="005832E8" w:rsidRDefault="005832E8" w:rsidP="005832E8">
            <w:pPr>
              <w:spacing w:line="276" w:lineRule="auto"/>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Feedstock</w:t>
            </w:r>
          </w:p>
        </w:tc>
        <w:tc>
          <w:tcPr>
            <w:tcW w:w="1984" w:type="dxa"/>
            <w:shd w:val="clear" w:color="auto" w:fill="002060"/>
            <w:vAlign w:val="center"/>
          </w:tcPr>
          <w:p w:rsidR="005832E8" w:rsidRPr="005832E8" w:rsidRDefault="005832E8" w:rsidP="005832E8">
            <w:pPr>
              <w:spacing w:line="276" w:lineRule="auto"/>
              <w:ind w:left="-103" w:right="-108"/>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Pan</w:t>
            </w:r>
            <w:r w:rsidRPr="005832E8">
              <w:rPr>
                <w:rFonts w:asciiTheme="minorHAnsi" w:hAnsiTheme="minorHAnsi" w:cstheme="minorHAnsi"/>
                <w:b/>
                <w:color w:val="FFFFFF" w:themeColor="background1"/>
                <w:sz w:val="22"/>
                <w:szCs w:val="22"/>
              </w:rPr>
              <w:t xml:space="preserve"> India accessible amount (</w:t>
            </w:r>
            <w:r>
              <w:rPr>
                <w:rFonts w:asciiTheme="minorHAnsi" w:hAnsiTheme="minorHAnsi" w:cstheme="minorHAnsi"/>
                <w:b/>
                <w:color w:val="FFFFFF" w:themeColor="background1"/>
                <w:sz w:val="22"/>
                <w:szCs w:val="22"/>
              </w:rPr>
              <w:t>TPD</w:t>
            </w:r>
            <w:r w:rsidRPr="005832E8">
              <w:rPr>
                <w:rFonts w:asciiTheme="minorHAnsi" w:hAnsiTheme="minorHAnsi" w:cstheme="minorHAnsi"/>
                <w:b/>
                <w:color w:val="FFFFFF" w:themeColor="background1"/>
                <w:sz w:val="22"/>
                <w:szCs w:val="22"/>
              </w:rPr>
              <w:t>)</w:t>
            </w:r>
          </w:p>
        </w:tc>
        <w:tc>
          <w:tcPr>
            <w:tcW w:w="1701"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Biogas potential per ton (kg)</w:t>
            </w:r>
          </w:p>
        </w:tc>
        <w:tc>
          <w:tcPr>
            <w:tcW w:w="1843" w:type="dxa"/>
            <w:shd w:val="clear" w:color="auto" w:fill="002060"/>
            <w:vAlign w:val="center"/>
          </w:tcPr>
          <w:p w:rsidR="005832E8" w:rsidRPr="005832E8" w:rsidRDefault="005832E8" w:rsidP="005832E8">
            <w:pPr>
              <w:spacing w:line="276" w:lineRule="auto"/>
              <w:ind w:left="-130" w:right="-108"/>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Bio-CNG potential per ton (kg)</w:t>
            </w:r>
          </w:p>
        </w:tc>
        <w:tc>
          <w:tcPr>
            <w:tcW w:w="1645"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pan India</w:t>
            </w:r>
            <w:r w:rsidRPr="005832E8">
              <w:rPr>
                <w:rFonts w:asciiTheme="minorHAnsi" w:hAnsiTheme="minorHAnsi" w:cstheme="minorHAnsi"/>
                <w:b/>
                <w:color w:val="FFFFFF" w:themeColor="background1"/>
                <w:sz w:val="22"/>
                <w:szCs w:val="22"/>
              </w:rPr>
              <w:t xml:space="preserve"> </w:t>
            </w:r>
            <w:r>
              <w:rPr>
                <w:rFonts w:asciiTheme="minorHAnsi" w:hAnsiTheme="minorHAnsi" w:cstheme="minorHAnsi"/>
                <w:b/>
                <w:color w:val="FFFFFF" w:themeColor="background1"/>
                <w:sz w:val="22"/>
                <w:szCs w:val="22"/>
              </w:rPr>
              <w:t>CBG potential</w:t>
            </w:r>
            <w:r w:rsidRPr="005832E8">
              <w:rPr>
                <w:rFonts w:asciiTheme="minorHAnsi" w:hAnsiTheme="minorHAnsi" w:cstheme="minorHAnsi"/>
                <w:b/>
                <w:color w:val="FFFFFF" w:themeColor="background1"/>
                <w:sz w:val="22"/>
                <w:szCs w:val="22"/>
              </w:rPr>
              <w:t xml:space="preserve"> </w:t>
            </w:r>
            <w:r>
              <w:rPr>
                <w:rFonts w:asciiTheme="minorHAnsi" w:hAnsiTheme="minorHAnsi" w:cstheme="minorHAnsi"/>
                <w:b/>
                <w:color w:val="FFFFFF" w:themeColor="background1"/>
                <w:sz w:val="22"/>
                <w:szCs w:val="22"/>
              </w:rPr>
              <w:t>(TPD</w:t>
            </w:r>
            <w:r w:rsidRPr="005832E8">
              <w:rPr>
                <w:rFonts w:asciiTheme="minorHAnsi" w:hAnsiTheme="minorHAnsi" w:cstheme="minorHAnsi"/>
                <w:b/>
                <w:color w:val="FFFFFF" w:themeColor="background1"/>
                <w:sz w:val="22"/>
                <w:szCs w:val="22"/>
              </w:rPr>
              <w:t>)</w:t>
            </w:r>
          </w:p>
        </w:tc>
      </w:tr>
      <w:tr w:rsidR="005832E8" w:rsidRPr="005832E8" w:rsidTr="005832E8">
        <w:tc>
          <w:tcPr>
            <w:tcW w:w="1843" w:type="dxa"/>
            <w:vAlign w:val="center"/>
          </w:tcPr>
          <w:p w:rsidR="005832E8" w:rsidRPr="005832E8" w:rsidRDefault="005832E8" w:rsidP="005832E8">
            <w:pPr>
              <w:spacing w:line="276" w:lineRule="auto"/>
              <w:ind w:right="-108"/>
              <w:rPr>
                <w:rFonts w:asciiTheme="minorHAnsi" w:hAnsiTheme="minorHAnsi" w:cstheme="minorHAnsi"/>
                <w:sz w:val="22"/>
                <w:szCs w:val="22"/>
              </w:rPr>
            </w:pPr>
            <w:r w:rsidRPr="005832E8">
              <w:rPr>
                <w:rFonts w:asciiTheme="minorHAnsi" w:hAnsiTheme="minorHAnsi" w:cstheme="minorHAnsi"/>
                <w:sz w:val="22"/>
                <w:szCs w:val="22"/>
              </w:rPr>
              <w:t xml:space="preserve">Urban food waste, fruit and vegetable </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50,000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75</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40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2000</w:t>
            </w:r>
          </w:p>
        </w:tc>
      </w:tr>
      <w:tr w:rsidR="005832E8" w:rsidRPr="005832E8" w:rsidTr="005832E8">
        <w:trPr>
          <w:trHeight w:val="526"/>
        </w:trPr>
        <w:tc>
          <w:tcPr>
            <w:tcW w:w="1843" w:type="dxa"/>
            <w:vAlign w:val="center"/>
          </w:tcPr>
          <w:p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Poultry litter</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6000</w:t>
            </w:r>
          </w:p>
        </w:tc>
      </w:tr>
      <w:tr w:rsidR="005832E8" w:rsidRPr="005832E8" w:rsidTr="005832E8">
        <w:trPr>
          <w:trHeight w:val="406"/>
        </w:trPr>
        <w:tc>
          <w:tcPr>
            <w:tcW w:w="1843" w:type="dxa"/>
            <w:vAlign w:val="center"/>
          </w:tcPr>
          <w:p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Press mud</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150</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8000</w:t>
            </w:r>
          </w:p>
        </w:tc>
      </w:tr>
      <w:tr w:rsidR="005832E8" w:rsidRPr="005832E8" w:rsidTr="005832E8">
        <w:trPr>
          <w:trHeight w:val="427"/>
        </w:trPr>
        <w:tc>
          <w:tcPr>
            <w:tcW w:w="7371" w:type="dxa"/>
            <w:gridSpan w:val="4"/>
            <w:shd w:val="clear" w:color="auto" w:fill="002060"/>
            <w:vAlign w:val="center"/>
          </w:tcPr>
          <w:p w:rsidR="005832E8" w:rsidRPr="005832E8" w:rsidRDefault="005832E8" w:rsidP="005832E8">
            <w:pPr>
              <w:spacing w:line="276" w:lineRule="auto"/>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Total</w:t>
            </w:r>
          </w:p>
        </w:tc>
        <w:tc>
          <w:tcPr>
            <w:tcW w:w="1645"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sidRPr="005832E8">
              <w:rPr>
                <w:rFonts w:asciiTheme="minorHAnsi" w:eastAsia="SimSun" w:hAnsiTheme="minorHAnsi" w:cstheme="minorHAnsi"/>
                <w:b/>
                <w:bCs/>
                <w:color w:val="FFFFFF" w:themeColor="background1"/>
                <w:sz w:val="22"/>
                <w:szCs w:val="22"/>
                <w:bdr w:val="none" w:sz="0" w:space="0" w:color="auto" w:frame="1"/>
                <w:lang w:eastAsia="en-IN"/>
              </w:rPr>
              <w:t>16000</w:t>
            </w:r>
          </w:p>
        </w:tc>
      </w:tr>
    </w:tbl>
    <w:p w:rsidR="005832E8" w:rsidRDefault="00CB3FF1" w:rsidP="00ED3B1B">
      <w:pPr>
        <w:pStyle w:val="ListParagraph"/>
        <w:spacing w:before="240" w:line="360" w:lineRule="auto"/>
        <w:ind w:left="709" w:right="-71"/>
        <w:jc w:val="both"/>
        <w:rPr>
          <w:rFonts w:ascii="Arial" w:hAnsi="Arial" w:cs="Arial"/>
          <w:sz w:val="22"/>
        </w:rPr>
      </w:pPr>
      <w:r w:rsidRPr="00135F4F">
        <w:rPr>
          <w:rFonts w:ascii="Arial" w:hAnsi="Arial" w:cs="Arial"/>
          <w:sz w:val="22"/>
        </w:rPr>
        <w:lastRenderedPageBreak/>
        <w:t xml:space="preserve">The Bio-CNG potential in India is estimated at 62 million metric tonnes (MMT) per annum, </w:t>
      </w:r>
      <w:r w:rsidR="00135F4F" w:rsidRPr="00135F4F">
        <w:rPr>
          <w:rFonts w:ascii="Arial" w:hAnsi="Arial" w:cs="Arial"/>
          <w:sz w:val="22"/>
        </w:rPr>
        <w:t xml:space="preserve">out </w:t>
      </w:r>
      <w:r w:rsidRPr="00135F4F">
        <w:rPr>
          <w:rFonts w:ascii="Arial" w:hAnsi="Arial" w:cs="Arial"/>
          <w:sz w:val="22"/>
        </w:rPr>
        <w:t>of whi</w:t>
      </w:r>
      <w:r w:rsidR="00135F4F">
        <w:rPr>
          <w:rFonts w:ascii="Arial" w:hAnsi="Arial" w:cs="Arial"/>
          <w:sz w:val="22"/>
        </w:rPr>
        <w:t>ch the Sustainable Alternative t</w:t>
      </w:r>
      <w:r w:rsidRPr="00135F4F">
        <w:rPr>
          <w:rFonts w:ascii="Arial" w:hAnsi="Arial" w:cs="Arial"/>
          <w:sz w:val="22"/>
        </w:rPr>
        <w:t>owards Affordable Transportation (SATAT) scheme aims to tap 15 MMT.</w:t>
      </w:r>
      <w:r w:rsidR="005832E8">
        <w:rPr>
          <w:rFonts w:ascii="Arial" w:hAnsi="Arial" w:cs="Arial"/>
          <w:sz w:val="22"/>
        </w:rPr>
        <w:t xml:space="preserve"> </w:t>
      </w:r>
      <w:r w:rsidR="00AC5599" w:rsidRPr="005832E8">
        <w:rPr>
          <w:rFonts w:ascii="Arial" w:hAnsi="Arial" w:cs="Arial"/>
          <w:sz w:val="22"/>
        </w:rPr>
        <w:t xml:space="preserve">India biogas market is expected to grow from $1.47 billion in 2022 to $2.25 Billion in 2029 at a CAGR of 6.3% during the forecasted period. </w:t>
      </w:r>
    </w:p>
    <w:p w:rsidR="005832E8" w:rsidRDefault="005832E8" w:rsidP="00ED3B1B">
      <w:pPr>
        <w:pStyle w:val="ListParagraph"/>
        <w:spacing w:before="240" w:line="360" w:lineRule="auto"/>
        <w:ind w:left="709" w:right="-71"/>
        <w:jc w:val="both"/>
        <w:rPr>
          <w:rFonts w:ascii="Arial" w:hAnsi="Arial" w:cs="Arial"/>
          <w:sz w:val="22"/>
        </w:rPr>
      </w:pPr>
      <w:r>
        <w:rPr>
          <w:rFonts w:ascii="Arial" w:hAnsi="Arial" w:cs="Arial"/>
          <w:sz w:val="22"/>
        </w:rPr>
        <w:t>T</w:t>
      </w:r>
      <w:r w:rsidR="00AC5599" w:rsidRPr="005832E8">
        <w:rPr>
          <w:rFonts w:ascii="Arial" w:hAnsi="Arial" w:cs="Arial"/>
          <w:sz w:val="22"/>
        </w:rPr>
        <w:t>he sec</w:t>
      </w:r>
      <w:r>
        <w:rPr>
          <w:rFonts w:ascii="Arial" w:hAnsi="Arial" w:cs="Arial"/>
          <w:sz w:val="22"/>
        </w:rPr>
        <w:t xml:space="preserve">tor is about to attract over USD </w:t>
      </w:r>
      <w:r w:rsidR="00AC5599" w:rsidRPr="005832E8">
        <w:rPr>
          <w:rFonts w:ascii="Arial" w:hAnsi="Arial" w:cs="Arial"/>
          <w:sz w:val="22"/>
        </w:rPr>
        <w:t>2 Billion investment in the next 5-7 years under its SATAT scheme, the govt. announced an ambitious plan of touching 15 million metric ton per annum, which is roughly 40,000 ton per Day.</w:t>
      </w:r>
    </w:p>
    <w:p w:rsidR="005832E8" w:rsidRDefault="00AC5599" w:rsidP="00ED3B1B">
      <w:pPr>
        <w:pStyle w:val="ListParagraph"/>
        <w:spacing w:before="240" w:line="360" w:lineRule="auto"/>
        <w:ind w:left="709" w:right="-71"/>
        <w:jc w:val="both"/>
        <w:rPr>
          <w:rFonts w:ascii="Arial" w:hAnsi="Arial" w:cs="Arial"/>
          <w:i/>
          <w:sz w:val="22"/>
        </w:rPr>
      </w:pPr>
      <w:r w:rsidRPr="005832E8">
        <w:rPr>
          <w:rFonts w:ascii="Arial" w:hAnsi="Arial" w:cs="Arial"/>
          <w:sz w:val="22"/>
        </w:rPr>
        <w:t xml:space="preserve">Demand for alternative fuel vehicles in India is on the upswing and clearly seen in the increasing sales of CNG-powered vehicles. Given the favourable price arbitrage of CNG versus petrol and diesel, retail sales of CNG vehicles, across four sub-segments, crossed the 650,000-unit mark for the first time in a fiscal in FY2023. Cumulative sales of 660,153 units (see data table below) translate into strong double-digit YoY growth of 46% (FY2022: 451,552 units). (Ref.: </w:t>
      </w:r>
      <w:hyperlink r:id="rId47" w:history="1">
        <w:r w:rsidRPr="005832E8">
          <w:rPr>
            <w:rStyle w:val="Hyperlink"/>
            <w:rFonts w:ascii="Arial" w:hAnsi="Arial" w:cs="Arial"/>
            <w:i/>
            <w:sz w:val="22"/>
          </w:rPr>
          <w:t>https://www.autocarpro.in/analysis-sales/cng-vehicle-sales-surge-by-46-to-over-650000-units-in-fy2023-114656</w:t>
        </w:r>
      </w:hyperlink>
      <w:r w:rsidRPr="005832E8">
        <w:rPr>
          <w:rFonts w:ascii="Arial" w:hAnsi="Arial" w:cs="Arial"/>
          <w:i/>
          <w:sz w:val="22"/>
        </w:rPr>
        <w:t>).</w:t>
      </w:r>
    </w:p>
    <w:p w:rsidR="00AC5599" w:rsidRPr="005832E8" w:rsidRDefault="00AC5599" w:rsidP="00ED3B1B">
      <w:pPr>
        <w:pStyle w:val="ListParagraph"/>
        <w:spacing w:before="240" w:line="360" w:lineRule="auto"/>
        <w:ind w:left="709" w:right="-71"/>
        <w:jc w:val="both"/>
        <w:rPr>
          <w:rFonts w:ascii="Arial" w:hAnsi="Arial" w:cs="Arial"/>
          <w:sz w:val="22"/>
        </w:rPr>
      </w:pPr>
      <w:r w:rsidRPr="005832E8">
        <w:rPr>
          <w:rFonts w:ascii="Arial" w:hAnsi="Arial" w:cs="Arial"/>
          <w:sz w:val="22"/>
        </w:rPr>
        <w:t>CNG passenger vehicles (PVs), with 318,752 units, account for 48% of the total retail sales in FY2023 and surged by 40.71% year on year (FY2022: 226,547 units) and took an 8.80% share of overall retail sales of 36,20,039 PVs in India.</w:t>
      </w:r>
    </w:p>
    <w:p w:rsidR="00135F4F" w:rsidRDefault="004E795E" w:rsidP="00136AB2">
      <w:pPr>
        <w:pStyle w:val="ListParagraph"/>
        <w:numPr>
          <w:ilvl w:val="0"/>
          <w:numId w:val="51"/>
        </w:numPr>
        <w:spacing w:before="240" w:line="360" w:lineRule="auto"/>
        <w:ind w:left="709" w:right="-71" w:hanging="425"/>
        <w:jc w:val="both"/>
        <w:rPr>
          <w:rFonts w:ascii="Arial" w:hAnsi="Arial" w:cs="Arial"/>
          <w:b/>
          <w:sz w:val="22"/>
        </w:rPr>
      </w:pPr>
      <w:r w:rsidRPr="004E795E">
        <w:rPr>
          <w:rFonts w:ascii="Arial" w:hAnsi="Arial" w:cs="Arial"/>
          <w:b/>
          <w:sz w:val="22"/>
        </w:rPr>
        <w:t>CHALLENGES:</w:t>
      </w:r>
      <w:r w:rsidR="000D04EF">
        <w:rPr>
          <w:rFonts w:ascii="Arial" w:hAnsi="Arial" w:cs="Arial"/>
          <w:b/>
          <w:sz w:val="22"/>
        </w:rPr>
        <w:t xml:space="preserve"> </w:t>
      </w:r>
    </w:p>
    <w:p w:rsidR="002D4E88" w:rsidRPr="001A60AA" w:rsidRDefault="000D04EF" w:rsidP="00ED3B1B">
      <w:pPr>
        <w:pStyle w:val="ListParagraph"/>
        <w:spacing w:before="240" w:after="240" w:line="360" w:lineRule="auto"/>
        <w:ind w:left="709" w:right="-71"/>
        <w:jc w:val="both"/>
        <w:rPr>
          <w:rFonts w:ascii="Arial" w:hAnsi="Arial" w:cs="Arial"/>
          <w:b/>
          <w:sz w:val="22"/>
        </w:rPr>
      </w:pPr>
      <w:r w:rsidRPr="000D04EF">
        <w:rPr>
          <w:rFonts w:ascii="Arial" w:hAnsi="Arial" w:cs="Arial"/>
          <w:sz w:val="22"/>
        </w:rPr>
        <w:t>The GOI has formulated various policies and schemes</w:t>
      </w:r>
      <w:r>
        <w:rPr>
          <w:rFonts w:ascii="Arial" w:hAnsi="Arial" w:cs="Arial"/>
          <w:sz w:val="22"/>
        </w:rPr>
        <w:t xml:space="preserve"> </w:t>
      </w:r>
      <w:r w:rsidRPr="000D04EF">
        <w:rPr>
          <w:rFonts w:ascii="Arial" w:hAnsi="Arial" w:cs="Arial"/>
          <w:sz w:val="22"/>
        </w:rPr>
        <w:t>to promote and mi</w:t>
      </w:r>
      <w:r>
        <w:rPr>
          <w:rFonts w:ascii="Arial" w:hAnsi="Arial" w:cs="Arial"/>
          <w:sz w:val="22"/>
        </w:rPr>
        <w:t>ti</w:t>
      </w:r>
      <w:r w:rsidRPr="000D04EF">
        <w:rPr>
          <w:rFonts w:ascii="Arial" w:hAnsi="Arial" w:cs="Arial"/>
          <w:sz w:val="22"/>
        </w:rPr>
        <w:t>gate challenges associated with</w:t>
      </w:r>
      <w:r>
        <w:rPr>
          <w:rFonts w:ascii="Arial" w:hAnsi="Arial" w:cs="Arial"/>
          <w:sz w:val="22"/>
        </w:rPr>
        <w:t xml:space="preserve"> </w:t>
      </w:r>
      <w:r w:rsidRPr="000D04EF">
        <w:rPr>
          <w:rFonts w:ascii="Arial" w:hAnsi="Arial" w:cs="Arial"/>
          <w:sz w:val="22"/>
        </w:rPr>
        <w:t>the Bio</w:t>
      </w:r>
      <w:r>
        <w:rPr>
          <w:rFonts w:ascii="Arial" w:hAnsi="Arial" w:cs="Arial"/>
          <w:sz w:val="22"/>
        </w:rPr>
        <w:t>-</w:t>
      </w:r>
      <w:r w:rsidRPr="000D04EF">
        <w:rPr>
          <w:rFonts w:ascii="Arial" w:hAnsi="Arial" w:cs="Arial"/>
          <w:sz w:val="22"/>
        </w:rPr>
        <w:t>CNG sector. There are s</w:t>
      </w:r>
      <w:r>
        <w:rPr>
          <w:rFonts w:ascii="Arial" w:hAnsi="Arial" w:cs="Arial"/>
          <w:sz w:val="22"/>
        </w:rPr>
        <w:t>ti</w:t>
      </w:r>
      <w:r w:rsidRPr="000D04EF">
        <w:rPr>
          <w:rFonts w:ascii="Arial" w:hAnsi="Arial" w:cs="Arial"/>
          <w:sz w:val="22"/>
        </w:rPr>
        <w:t>ll some opera</w:t>
      </w:r>
      <w:r>
        <w:rPr>
          <w:rFonts w:ascii="Arial" w:hAnsi="Arial" w:cs="Arial"/>
          <w:sz w:val="22"/>
        </w:rPr>
        <w:t>ti</w:t>
      </w:r>
      <w:r w:rsidRPr="000D04EF">
        <w:rPr>
          <w:rFonts w:ascii="Arial" w:hAnsi="Arial" w:cs="Arial"/>
          <w:sz w:val="22"/>
        </w:rPr>
        <w:t>onal</w:t>
      </w:r>
      <w:r>
        <w:rPr>
          <w:rFonts w:ascii="Arial" w:hAnsi="Arial" w:cs="Arial"/>
          <w:sz w:val="22"/>
        </w:rPr>
        <w:t xml:space="preserve"> </w:t>
      </w:r>
      <w:r w:rsidRPr="000D04EF">
        <w:rPr>
          <w:rFonts w:ascii="Arial" w:hAnsi="Arial" w:cs="Arial"/>
          <w:sz w:val="22"/>
        </w:rPr>
        <w:t>and technological challenges such as sensi</w:t>
      </w:r>
      <w:r>
        <w:rPr>
          <w:rFonts w:ascii="Arial" w:hAnsi="Arial" w:cs="Arial"/>
          <w:sz w:val="22"/>
        </w:rPr>
        <w:t>ti</w:t>
      </w:r>
      <w:r w:rsidRPr="000D04EF">
        <w:rPr>
          <w:rFonts w:ascii="Arial" w:hAnsi="Arial" w:cs="Arial"/>
          <w:sz w:val="22"/>
        </w:rPr>
        <w:t>vity</w:t>
      </w:r>
      <w:r>
        <w:rPr>
          <w:rFonts w:ascii="Arial" w:hAnsi="Arial" w:cs="Arial"/>
          <w:sz w:val="22"/>
        </w:rPr>
        <w:t xml:space="preserve"> </w:t>
      </w:r>
      <w:r w:rsidRPr="000D04EF">
        <w:rPr>
          <w:rFonts w:ascii="Arial" w:hAnsi="Arial" w:cs="Arial"/>
          <w:sz w:val="22"/>
        </w:rPr>
        <w:t>towards biomass quality, biogas upgrada</w:t>
      </w:r>
      <w:r>
        <w:rPr>
          <w:rFonts w:ascii="Arial" w:hAnsi="Arial" w:cs="Arial"/>
          <w:sz w:val="22"/>
        </w:rPr>
        <w:t>ti</w:t>
      </w:r>
      <w:r w:rsidRPr="000D04EF">
        <w:rPr>
          <w:rFonts w:ascii="Arial" w:hAnsi="Arial" w:cs="Arial"/>
          <w:sz w:val="22"/>
        </w:rPr>
        <w:t>on process</w:t>
      </w:r>
      <w:r>
        <w:rPr>
          <w:rFonts w:ascii="Arial" w:hAnsi="Arial" w:cs="Arial"/>
          <w:sz w:val="22"/>
        </w:rPr>
        <w:t xml:space="preserve"> </w:t>
      </w:r>
      <w:r w:rsidRPr="000D04EF">
        <w:rPr>
          <w:rFonts w:ascii="Arial" w:hAnsi="Arial" w:cs="Arial"/>
          <w:sz w:val="22"/>
        </w:rPr>
        <w:t>among others which are impeding the uptake of</w:t>
      </w:r>
      <w:r>
        <w:rPr>
          <w:rFonts w:ascii="Arial" w:hAnsi="Arial" w:cs="Arial"/>
          <w:sz w:val="22"/>
        </w:rPr>
        <w:t xml:space="preserve"> </w:t>
      </w:r>
      <w:r w:rsidRPr="000D04EF">
        <w:rPr>
          <w:rFonts w:ascii="Arial" w:hAnsi="Arial" w:cs="Arial"/>
          <w:sz w:val="22"/>
        </w:rPr>
        <w:t>Bio</w:t>
      </w:r>
      <w:r>
        <w:rPr>
          <w:rFonts w:ascii="Arial" w:hAnsi="Arial" w:cs="Arial"/>
          <w:sz w:val="22"/>
        </w:rPr>
        <w:t>-</w:t>
      </w:r>
      <w:r w:rsidRPr="000D04EF">
        <w:rPr>
          <w:rFonts w:ascii="Arial" w:hAnsi="Arial" w:cs="Arial"/>
          <w:sz w:val="22"/>
        </w:rPr>
        <w:t xml:space="preserve">CNG projects. </w:t>
      </w:r>
      <w:r w:rsidR="001A60AA">
        <w:rPr>
          <w:rFonts w:ascii="Arial" w:hAnsi="Arial" w:cs="Arial"/>
          <w:sz w:val="22"/>
        </w:rPr>
        <w:t xml:space="preserve">Below table shows the challenges: </w:t>
      </w:r>
    </w:p>
    <w:tbl>
      <w:tblPr>
        <w:tblStyle w:val="TableGrid"/>
        <w:tblW w:w="9923" w:type="dxa"/>
        <w:tblInd w:w="817" w:type="dxa"/>
        <w:tblLayout w:type="fixed"/>
        <w:tblLook w:val="04A0" w:firstRow="1" w:lastRow="0" w:firstColumn="1" w:lastColumn="0" w:noHBand="0" w:noVBand="1"/>
      </w:tblPr>
      <w:tblGrid>
        <w:gridCol w:w="1980"/>
        <w:gridCol w:w="2131"/>
        <w:gridCol w:w="1559"/>
        <w:gridCol w:w="1985"/>
        <w:gridCol w:w="2268"/>
      </w:tblGrid>
      <w:tr w:rsidR="001A60AA" w:rsidRPr="005171F7" w:rsidTr="00135F4F">
        <w:tc>
          <w:tcPr>
            <w:tcW w:w="1980"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Feedstock Availability</w:t>
            </w:r>
          </w:p>
        </w:tc>
        <w:tc>
          <w:tcPr>
            <w:tcW w:w="2131"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Quality of Feedstock (including multiple feedstocks)</w:t>
            </w:r>
          </w:p>
        </w:tc>
        <w:tc>
          <w:tcPr>
            <w:tcW w:w="1559"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Technology Challenges</w:t>
            </w:r>
          </w:p>
        </w:tc>
        <w:tc>
          <w:tcPr>
            <w:tcW w:w="1985"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Bio</w:t>
            </w:r>
            <w:r w:rsidRPr="005171F7">
              <w:rPr>
                <w:rFonts w:asciiTheme="minorHAnsi" w:hAnsiTheme="minorHAnsi" w:cstheme="minorHAnsi"/>
                <w:b/>
              </w:rPr>
              <w:t>-</w:t>
            </w:r>
            <w:r w:rsidRPr="005171F7">
              <w:rPr>
                <w:rFonts w:asciiTheme="minorHAnsi" w:hAnsiTheme="minorHAnsi" w:cstheme="minorHAnsi"/>
                <w:b/>
                <w:sz w:val="22"/>
                <w:szCs w:val="22"/>
              </w:rPr>
              <w:t>CNG and by- products' Market Challenges</w:t>
            </w:r>
          </w:p>
        </w:tc>
        <w:tc>
          <w:tcPr>
            <w:tcW w:w="2268"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Financing, and Implementation Challenges</w:t>
            </w:r>
          </w:p>
        </w:tc>
      </w:tr>
      <w:tr w:rsidR="001A60AA" w:rsidRPr="005171F7" w:rsidTr="001A60AA">
        <w:tc>
          <w:tcPr>
            <w:tcW w:w="1980"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No formal market for trading of feedstock</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Uncertainty of long-term regular supply of feedstock</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Demand supply mismatch - requirement of large storage facility</w:t>
            </w:r>
          </w:p>
          <w:p w:rsidR="001A60AA" w:rsidRPr="005171F7"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Unorganized biomass value chain – lack of suﬃcient collection, processing and transportation facility</w:t>
            </w:r>
          </w:p>
        </w:tc>
        <w:tc>
          <w:tcPr>
            <w:tcW w:w="2131"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Variation in quality of feedstock throughout the year</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 xml:space="preserve">Some projects are designed to take multiple </w:t>
            </w:r>
            <w:r w:rsidRPr="008D1CCC">
              <w:rPr>
                <w:rFonts w:asciiTheme="minorHAnsi" w:hAnsiTheme="minorHAnsi" w:cstheme="minorHAnsi"/>
              </w:rPr>
              <w:lastRenderedPageBreak/>
              <w:t>feedstock – optimal operation is a challenge and may also aﬀect the quantity and quality of Bio</w:t>
            </w:r>
            <w:r>
              <w:rPr>
                <w:rFonts w:asciiTheme="minorHAnsi" w:hAnsiTheme="minorHAnsi" w:cstheme="minorHAnsi"/>
              </w:rPr>
              <w:t>-</w:t>
            </w:r>
            <w:r w:rsidRPr="008D1CCC">
              <w:rPr>
                <w:rFonts w:asciiTheme="minorHAnsi" w:hAnsiTheme="minorHAnsi" w:cstheme="minorHAnsi"/>
              </w:rPr>
              <w:t>CNG</w:t>
            </w:r>
          </w:p>
          <w:p w:rsidR="001A60AA" w:rsidRPr="008D1CCC"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Source segregation is important – receiving non-segregated waste is an operational challenge</w:t>
            </w:r>
          </w:p>
        </w:tc>
        <w:tc>
          <w:tcPr>
            <w:tcW w:w="1559"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 xml:space="preserve">Technologies are sensitive to the quality of feedstock – slight change in </w:t>
            </w:r>
            <w:r w:rsidRPr="005171F7">
              <w:rPr>
                <w:rFonts w:asciiTheme="minorHAnsi" w:hAnsiTheme="minorHAnsi" w:cstheme="minorHAnsi"/>
              </w:rPr>
              <w:lastRenderedPageBreak/>
              <w:t>feedstock quality will signiﬁcantly impact the Bio</w:t>
            </w:r>
            <w:r>
              <w:rPr>
                <w:rFonts w:asciiTheme="minorHAnsi" w:hAnsiTheme="minorHAnsi" w:cstheme="minorHAnsi"/>
              </w:rPr>
              <w:t>-</w:t>
            </w:r>
            <w:r w:rsidRPr="005171F7">
              <w:rPr>
                <w:rFonts w:asciiTheme="minorHAnsi" w:hAnsiTheme="minorHAnsi" w:cstheme="minorHAnsi"/>
              </w:rPr>
              <w:t>CNG production rate</w:t>
            </w:r>
          </w:p>
          <w:p w:rsidR="001A60AA" w:rsidRPr="008D1CCC"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C</w:t>
            </w:r>
            <w:r>
              <w:rPr>
                <w:rFonts w:asciiTheme="minorHAnsi" w:hAnsiTheme="minorHAnsi" w:cstheme="minorHAnsi"/>
              </w:rPr>
              <w:t xml:space="preserve">apital intensive technologies </w:t>
            </w:r>
            <w:r w:rsidRPr="008D1CCC">
              <w:rPr>
                <w:rFonts w:asciiTheme="minorHAnsi" w:hAnsiTheme="minorHAnsi" w:cstheme="minorHAnsi"/>
              </w:rPr>
              <w:t>high upfront project cost</w:t>
            </w:r>
          </w:p>
        </w:tc>
        <w:tc>
          <w:tcPr>
            <w:tcW w:w="1985"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 xml:space="preserve">Year-on-year variation in feedstock price – established feedstock pricing mechanism is </w:t>
            </w:r>
            <w:r w:rsidRPr="005171F7">
              <w:rPr>
                <w:rFonts w:asciiTheme="minorHAnsi" w:hAnsiTheme="minorHAnsi" w:cstheme="minorHAnsi"/>
              </w:rPr>
              <w:lastRenderedPageBreak/>
              <w:t>required</w:t>
            </w:r>
            <w:r>
              <w:rPr>
                <w:rFonts w:asciiTheme="minorHAnsi" w:hAnsiTheme="minorHAnsi" w:cstheme="minorHAnsi"/>
              </w:rPr>
              <w:t>.</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Base price of Bio</w:t>
            </w:r>
            <w:r>
              <w:rPr>
                <w:rFonts w:asciiTheme="minorHAnsi" w:hAnsiTheme="minorHAnsi" w:cstheme="minorHAnsi"/>
              </w:rPr>
              <w:t xml:space="preserve">-CNG </w:t>
            </w:r>
            <w:r w:rsidRPr="005171F7">
              <w:rPr>
                <w:rFonts w:asciiTheme="minorHAnsi" w:hAnsiTheme="minorHAnsi" w:cstheme="minorHAnsi"/>
              </w:rPr>
              <w:t>should be linked with feedstock cost variation</w:t>
            </w:r>
            <w:r>
              <w:rPr>
                <w:rFonts w:asciiTheme="minorHAnsi" w:hAnsiTheme="minorHAnsi" w:cstheme="minorHAnsi"/>
              </w:rPr>
              <w:t xml:space="preserve"> </w:t>
            </w:r>
            <w:r w:rsidRPr="005171F7">
              <w:rPr>
                <w:rFonts w:asciiTheme="minorHAnsi" w:hAnsiTheme="minorHAnsi" w:cstheme="minorHAnsi"/>
              </w:rPr>
              <w:t>mitigates the economic viability risks</w:t>
            </w:r>
          </w:p>
          <w:p w:rsidR="001A60AA" w:rsidRPr="005171F7"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Create market demand for by- products such as Bio</w:t>
            </w:r>
            <w:r>
              <w:rPr>
                <w:rFonts w:asciiTheme="minorHAnsi" w:hAnsiTheme="minorHAnsi" w:cstheme="minorHAnsi"/>
              </w:rPr>
              <w:t xml:space="preserve"> </w:t>
            </w:r>
            <w:r w:rsidRPr="005171F7">
              <w:rPr>
                <w:rFonts w:asciiTheme="minorHAnsi" w:hAnsiTheme="minorHAnsi" w:cstheme="minorHAnsi"/>
              </w:rPr>
              <w:t>manure etc.</w:t>
            </w:r>
          </w:p>
        </w:tc>
        <w:tc>
          <w:tcPr>
            <w:tcW w:w="2268"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There are schemes by public sector banks to ﬁnance Bio</w:t>
            </w:r>
            <w:r>
              <w:rPr>
                <w:rFonts w:asciiTheme="minorHAnsi" w:hAnsiTheme="minorHAnsi" w:cstheme="minorHAnsi"/>
              </w:rPr>
              <w:t>-</w:t>
            </w:r>
            <w:r w:rsidRPr="005171F7">
              <w:rPr>
                <w:rFonts w:asciiTheme="minorHAnsi" w:hAnsiTheme="minorHAnsi" w:cstheme="minorHAnsi"/>
              </w:rPr>
              <w:t>CNG project, but less private sector banks are ﬁnancing Bio</w:t>
            </w:r>
            <w:r>
              <w:rPr>
                <w:rFonts w:asciiTheme="minorHAnsi" w:hAnsiTheme="minorHAnsi" w:cstheme="minorHAnsi"/>
              </w:rPr>
              <w:t>-</w:t>
            </w:r>
            <w:r w:rsidRPr="005171F7">
              <w:rPr>
                <w:rFonts w:asciiTheme="minorHAnsi" w:hAnsiTheme="minorHAnsi" w:cstheme="minorHAnsi"/>
              </w:rPr>
              <w:lastRenderedPageBreak/>
              <w:t>CNG project that too at high cost of debt.</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Lack of access to infrastructure i.e. road network and CGD network near project sites.</w:t>
            </w:r>
          </w:p>
          <w:p w:rsidR="001A60AA" w:rsidRPr="005171F7"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Large set of approvals are required from PESO, pollution control board, MNRE - subsidy disbursement etc.</w:t>
            </w:r>
          </w:p>
        </w:tc>
      </w:tr>
    </w:tbl>
    <w:p w:rsidR="004E795E" w:rsidRPr="005D1F54" w:rsidRDefault="004E795E" w:rsidP="004E795E">
      <w:pPr>
        <w:jc w:val="both"/>
        <w:rPr>
          <w:rFonts w:ascii="Arial" w:hAnsi="Arial" w:cs="Arial"/>
        </w:rPr>
      </w:pPr>
    </w:p>
    <w:p w:rsidR="00C367BF" w:rsidRDefault="004E795E" w:rsidP="00136AB2">
      <w:pPr>
        <w:pStyle w:val="ListParagraph"/>
        <w:numPr>
          <w:ilvl w:val="0"/>
          <w:numId w:val="51"/>
        </w:numPr>
        <w:spacing w:before="240" w:line="360" w:lineRule="auto"/>
        <w:ind w:left="709" w:right="-143" w:hanging="425"/>
        <w:jc w:val="both"/>
        <w:rPr>
          <w:rFonts w:ascii="Arial" w:hAnsi="Arial" w:cs="Arial"/>
          <w:b/>
          <w:sz w:val="22"/>
          <w:szCs w:val="22"/>
        </w:rPr>
      </w:pPr>
      <w:r w:rsidRPr="0051069E">
        <w:rPr>
          <w:rFonts w:ascii="Arial" w:hAnsi="Arial" w:cs="Arial"/>
          <w:b/>
          <w:sz w:val="22"/>
          <w:szCs w:val="22"/>
        </w:rPr>
        <w:t>GOVERNMENT INITIATIVES</w:t>
      </w:r>
      <w:r w:rsidR="0051069E">
        <w:rPr>
          <w:rFonts w:ascii="Arial" w:hAnsi="Arial" w:cs="Arial"/>
          <w:b/>
          <w:sz w:val="22"/>
          <w:szCs w:val="22"/>
        </w:rPr>
        <w:t xml:space="preserve">: </w:t>
      </w:r>
    </w:p>
    <w:p w:rsidR="004E0B74" w:rsidRDefault="004E0B74" w:rsidP="00136AB2">
      <w:pPr>
        <w:pStyle w:val="ListParagraph"/>
        <w:numPr>
          <w:ilvl w:val="0"/>
          <w:numId w:val="52"/>
        </w:numPr>
        <w:spacing w:before="240" w:line="360" w:lineRule="auto"/>
        <w:ind w:left="1134" w:right="-71" w:hanging="425"/>
        <w:jc w:val="both"/>
        <w:rPr>
          <w:rFonts w:ascii="Arial" w:hAnsi="Arial" w:cs="Arial"/>
          <w:sz w:val="22"/>
          <w:szCs w:val="22"/>
        </w:rPr>
      </w:pPr>
      <w:r>
        <w:rPr>
          <w:rFonts w:ascii="Arial" w:hAnsi="Arial" w:cs="Arial"/>
          <w:sz w:val="22"/>
          <w:szCs w:val="22"/>
        </w:rPr>
        <w:t xml:space="preserve">Government has </w:t>
      </w:r>
      <w:r w:rsidRPr="004E0B74">
        <w:rPr>
          <w:rFonts w:ascii="Arial" w:hAnsi="Arial" w:cs="Arial"/>
          <w:sz w:val="22"/>
          <w:szCs w:val="22"/>
        </w:rPr>
        <w:t>announced the phased mandatory blending of compressed biogas (CBG) in compressed natural gas (CNG) for transportation and piped natural gas (PNG) for domestic purposes</w:t>
      </w:r>
      <w:r>
        <w:rPr>
          <w:rFonts w:ascii="Arial" w:hAnsi="Arial" w:cs="Arial"/>
          <w:sz w:val="22"/>
          <w:szCs w:val="22"/>
        </w:rPr>
        <w:t xml:space="preserve"> in the latest interim budget for FY 2024-25</w:t>
      </w:r>
      <w:r w:rsidRPr="004E0B74">
        <w:rPr>
          <w:rFonts w:ascii="Arial" w:hAnsi="Arial" w:cs="Arial"/>
          <w:sz w:val="22"/>
          <w:szCs w:val="22"/>
        </w:rPr>
        <w:t>.</w:t>
      </w:r>
    </w:p>
    <w:p w:rsidR="004E0B74" w:rsidRPr="004E0B74" w:rsidRDefault="004E0B74" w:rsidP="00136AB2">
      <w:pPr>
        <w:pStyle w:val="ListParagraph"/>
        <w:numPr>
          <w:ilvl w:val="0"/>
          <w:numId w:val="52"/>
        </w:numPr>
        <w:spacing w:before="240" w:line="360" w:lineRule="auto"/>
        <w:ind w:left="1134" w:right="-71" w:hanging="425"/>
        <w:jc w:val="both"/>
        <w:rPr>
          <w:rFonts w:ascii="Arial" w:hAnsi="Arial" w:cs="Arial"/>
          <w:sz w:val="22"/>
          <w:szCs w:val="22"/>
        </w:rPr>
      </w:pPr>
      <w:r w:rsidRPr="004E0B74">
        <w:rPr>
          <w:rFonts w:ascii="Arial" w:hAnsi="Arial" w:cs="Arial"/>
          <w:sz w:val="22"/>
          <w:szCs w:val="22"/>
        </w:rPr>
        <w:t>The government has increasingly focused on the production of compressed biogas in India. It is currently aiming to set up 5,000 CBG plants by FY25 under SATAT.</w:t>
      </w:r>
    </w:p>
    <w:p w:rsidR="005A549A" w:rsidRDefault="004E0B74" w:rsidP="00136AB2">
      <w:pPr>
        <w:pStyle w:val="ListParagraph"/>
        <w:numPr>
          <w:ilvl w:val="0"/>
          <w:numId w:val="52"/>
        </w:numPr>
        <w:spacing w:before="240" w:line="360" w:lineRule="auto"/>
        <w:ind w:left="1134" w:right="-71" w:hanging="425"/>
        <w:jc w:val="both"/>
        <w:rPr>
          <w:rFonts w:ascii="Arial" w:hAnsi="Arial" w:cs="Arial"/>
          <w:sz w:val="22"/>
          <w:szCs w:val="22"/>
        </w:rPr>
      </w:pPr>
      <w:r>
        <w:rPr>
          <w:rFonts w:ascii="Arial" w:hAnsi="Arial" w:cs="Arial"/>
          <w:sz w:val="22"/>
          <w:szCs w:val="22"/>
        </w:rPr>
        <w:t xml:space="preserve">Under </w:t>
      </w:r>
      <w:r w:rsidRPr="004E0B74">
        <w:rPr>
          <w:rFonts w:ascii="Arial" w:hAnsi="Arial" w:cs="Arial"/>
          <w:sz w:val="22"/>
          <w:szCs w:val="22"/>
        </w:rPr>
        <w:t>Waste To Energy Programme</w:t>
      </w:r>
      <w:r>
        <w:rPr>
          <w:rFonts w:ascii="Arial" w:hAnsi="Arial" w:cs="Arial"/>
          <w:sz w:val="22"/>
          <w:szCs w:val="22"/>
        </w:rPr>
        <w:t xml:space="preserve">, MNRE is providing the subsidy of INR </w:t>
      </w:r>
      <w:r w:rsidR="00C367BF" w:rsidRPr="004E0B74">
        <w:rPr>
          <w:rFonts w:ascii="Arial" w:hAnsi="Arial" w:cs="Arial"/>
          <w:sz w:val="22"/>
          <w:szCs w:val="22"/>
        </w:rPr>
        <w:t>4.0 Cr per 4800 kg/day for Bio</w:t>
      </w:r>
      <w:r>
        <w:rPr>
          <w:rFonts w:ascii="Arial" w:hAnsi="Arial" w:cs="Arial"/>
          <w:sz w:val="22"/>
          <w:szCs w:val="22"/>
        </w:rPr>
        <w:t xml:space="preserve"> </w:t>
      </w:r>
      <w:r w:rsidR="00C367BF" w:rsidRPr="004E0B74">
        <w:rPr>
          <w:rFonts w:ascii="Arial" w:hAnsi="Arial" w:cs="Arial"/>
          <w:sz w:val="22"/>
          <w:szCs w:val="22"/>
        </w:rPr>
        <w:t xml:space="preserve">CNG generation from new biogas plant and </w:t>
      </w:r>
      <w:r>
        <w:rPr>
          <w:rFonts w:ascii="Arial" w:hAnsi="Arial" w:cs="Arial"/>
          <w:sz w:val="22"/>
          <w:szCs w:val="22"/>
        </w:rPr>
        <w:t xml:space="preserve">INR </w:t>
      </w:r>
      <w:r w:rsidR="00C367BF" w:rsidRPr="004E0B74">
        <w:rPr>
          <w:rFonts w:ascii="Arial" w:hAnsi="Arial" w:cs="Arial"/>
          <w:sz w:val="22"/>
          <w:szCs w:val="22"/>
        </w:rPr>
        <w:t>3.0 Cr per 4800 kg/day for Bio</w:t>
      </w:r>
      <w:r>
        <w:rPr>
          <w:rFonts w:ascii="Arial" w:hAnsi="Arial" w:cs="Arial"/>
          <w:sz w:val="22"/>
          <w:szCs w:val="22"/>
        </w:rPr>
        <w:t xml:space="preserve"> </w:t>
      </w:r>
      <w:r w:rsidR="00C367BF" w:rsidRPr="004E0B74">
        <w:rPr>
          <w:rFonts w:ascii="Arial" w:hAnsi="Arial" w:cs="Arial"/>
          <w:sz w:val="22"/>
          <w:szCs w:val="22"/>
        </w:rPr>
        <w:t>CNG generation from existing Biogas plant</w:t>
      </w:r>
      <w:r>
        <w:rPr>
          <w:rFonts w:ascii="Arial" w:hAnsi="Arial" w:cs="Arial"/>
          <w:sz w:val="22"/>
          <w:szCs w:val="22"/>
        </w:rPr>
        <w:t xml:space="preserve">, while the maximum CFA of INR </w:t>
      </w:r>
      <w:r w:rsidR="00C367BF" w:rsidRPr="004E0B74">
        <w:rPr>
          <w:rFonts w:ascii="Arial" w:hAnsi="Arial" w:cs="Arial"/>
          <w:sz w:val="22"/>
          <w:szCs w:val="22"/>
        </w:rPr>
        <w:t>10.0 Cr/project for both cases</w:t>
      </w:r>
      <w:r w:rsidR="005A549A">
        <w:rPr>
          <w:rFonts w:ascii="Arial" w:hAnsi="Arial" w:cs="Arial"/>
          <w:sz w:val="22"/>
          <w:szCs w:val="22"/>
        </w:rPr>
        <w:t>.</w:t>
      </w:r>
    </w:p>
    <w:p w:rsidR="00134DE2" w:rsidRDefault="005A549A" w:rsidP="00136AB2">
      <w:pPr>
        <w:pStyle w:val="ListParagraph"/>
        <w:numPr>
          <w:ilvl w:val="0"/>
          <w:numId w:val="52"/>
        </w:numPr>
        <w:spacing w:before="240" w:line="360" w:lineRule="auto"/>
        <w:ind w:left="1134" w:right="-71" w:hanging="425"/>
        <w:jc w:val="both"/>
        <w:rPr>
          <w:rFonts w:ascii="Arial" w:hAnsi="Arial" w:cs="Arial"/>
          <w:sz w:val="22"/>
          <w:szCs w:val="22"/>
        </w:rPr>
      </w:pPr>
      <w:r w:rsidRPr="005A549A">
        <w:rPr>
          <w:rFonts w:ascii="Arial" w:hAnsi="Arial" w:cs="Arial"/>
          <w:sz w:val="22"/>
          <w:szCs w:val="22"/>
        </w:rPr>
        <w:t xml:space="preserve">GOBARDHAN: Ministry of Drinking Water and Sanitation, Financial assistance of INR 50 lakh per district is available for setting up model GOBARDHAN projects. SATAT Scheme OF </w:t>
      </w:r>
      <w:proofErr w:type="spellStart"/>
      <w:r w:rsidRPr="005A549A">
        <w:rPr>
          <w:rFonts w:ascii="Arial" w:hAnsi="Arial" w:cs="Arial"/>
          <w:sz w:val="22"/>
          <w:szCs w:val="22"/>
        </w:rPr>
        <w:t>MoPNG</w:t>
      </w:r>
      <w:proofErr w:type="spellEnd"/>
      <w:r w:rsidRPr="005A549A">
        <w:rPr>
          <w:rFonts w:ascii="Arial" w:hAnsi="Arial" w:cs="Arial"/>
          <w:sz w:val="22"/>
          <w:szCs w:val="22"/>
        </w:rPr>
        <w:t xml:space="preserve"> for encouraging OMCS's to issuance of LOI to the producers.</w:t>
      </w:r>
    </w:p>
    <w:p w:rsidR="00134DE2" w:rsidRDefault="00134DE2" w:rsidP="00136AB2">
      <w:pPr>
        <w:pStyle w:val="ListParagraph"/>
        <w:numPr>
          <w:ilvl w:val="0"/>
          <w:numId w:val="52"/>
        </w:numPr>
        <w:spacing w:before="240" w:line="360" w:lineRule="auto"/>
        <w:ind w:left="1134" w:right="-71" w:hanging="425"/>
        <w:jc w:val="both"/>
        <w:rPr>
          <w:rFonts w:ascii="Arial" w:hAnsi="Arial" w:cs="Arial"/>
          <w:sz w:val="22"/>
          <w:szCs w:val="22"/>
        </w:rPr>
      </w:pPr>
      <w:r w:rsidRPr="00134DE2">
        <w:rPr>
          <w:rFonts w:ascii="Arial" w:hAnsi="Arial" w:cs="Arial"/>
          <w:sz w:val="22"/>
          <w:szCs w:val="22"/>
        </w:rPr>
        <w:t>Eight Biogas Development and Training Centres (BDTCs) have been established at India’s premier Institutions to provide Technical Assistance, R &amp; D, Testing and Validation of New Biogas Models / Designs, field inspections of biogas plants, and training and skill development.</w:t>
      </w:r>
    </w:p>
    <w:p w:rsidR="00134DE2" w:rsidRPr="00134DE2" w:rsidRDefault="00134DE2" w:rsidP="00136AB2">
      <w:pPr>
        <w:pStyle w:val="ListParagraph"/>
        <w:numPr>
          <w:ilvl w:val="0"/>
          <w:numId w:val="52"/>
        </w:numPr>
        <w:spacing w:before="240" w:line="360" w:lineRule="auto"/>
        <w:ind w:left="1134" w:right="-71" w:hanging="425"/>
        <w:jc w:val="both"/>
        <w:rPr>
          <w:rFonts w:ascii="Arial" w:hAnsi="Arial" w:cs="Arial"/>
          <w:sz w:val="22"/>
          <w:szCs w:val="22"/>
        </w:rPr>
      </w:pPr>
      <w:r w:rsidRPr="00134DE2">
        <w:rPr>
          <w:rFonts w:ascii="Arial" w:hAnsi="Arial" w:cs="Arial"/>
          <w:sz w:val="22"/>
          <w:szCs w:val="22"/>
        </w:rPr>
        <w:lastRenderedPageBreak/>
        <w:t>Ministry of Road Transport and Highways amended the Central Motor Vehicles Rules, 1989 in June 2015 and included the provisions for usage in motor vehicles Bio-CNG produced from waste (including MSW)</w:t>
      </w:r>
    </w:p>
    <w:p w:rsidR="005A549A" w:rsidRPr="005A549A" w:rsidRDefault="005A549A" w:rsidP="00136AB2">
      <w:pPr>
        <w:pStyle w:val="ListParagraph"/>
        <w:numPr>
          <w:ilvl w:val="0"/>
          <w:numId w:val="52"/>
        </w:numPr>
        <w:spacing w:before="240" w:line="360" w:lineRule="auto"/>
        <w:ind w:left="1134" w:right="-71" w:hanging="425"/>
        <w:jc w:val="both"/>
        <w:rPr>
          <w:rFonts w:ascii="Arial" w:hAnsi="Arial" w:cs="Arial"/>
          <w:sz w:val="22"/>
          <w:szCs w:val="22"/>
        </w:rPr>
      </w:pPr>
      <w:r w:rsidRPr="005A549A">
        <w:rPr>
          <w:rFonts w:ascii="Arial" w:hAnsi="Arial" w:cs="Arial"/>
          <w:sz w:val="22"/>
          <w:szCs w:val="22"/>
        </w:rPr>
        <w:t>Carbon Credits, Priority Sector Lending, and CSR Funds</w:t>
      </w:r>
      <w:r>
        <w:rPr>
          <w:rFonts w:ascii="Arial" w:hAnsi="Arial" w:cs="Arial"/>
          <w:sz w:val="22"/>
          <w:szCs w:val="22"/>
        </w:rPr>
        <w:t xml:space="preserve">, </w:t>
      </w:r>
      <w:proofErr w:type="spellStart"/>
      <w:r w:rsidRPr="005A549A">
        <w:rPr>
          <w:rFonts w:ascii="Arial" w:hAnsi="Arial" w:cs="Arial"/>
          <w:sz w:val="22"/>
          <w:szCs w:val="22"/>
        </w:rPr>
        <w:t>Agri</w:t>
      </w:r>
      <w:proofErr w:type="spellEnd"/>
      <w:r w:rsidRPr="005A549A">
        <w:rPr>
          <w:rFonts w:ascii="Arial" w:hAnsi="Arial" w:cs="Arial"/>
          <w:sz w:val="22"/>
          <w:szCs w:val="22"/>
        </w:rPr>
        <w:t xml:space="preserve"> Infrastructure Fund (AIF)</w:t>
      </w:r>
      <w:r>
        <w:rPr>
          <w:rFonts w:ascii="Arial" w:hAnsi="Arial" w:cs="Arial"/>
          <w:sz w:val="22"/>
          <w:szCs w:val="22"/>
        </w:rPr>
        <w:t>.</w:t>
      </w:r>
    </w:p>
    <w:p w:rsidR="00C97114" w:rsidRPr="00C367BF" w:rsidRDefault="004E795E" w:rsidP="00136AB2">
      <w:pPr>
        <w:pStyle w:val="ListParagraph"/>
        <w:numPr>
          <w:ilvl w:val="0"/>
          <w:numId w:val="51"/>
        </w:numPr>
        <w:spacing w:before="240" w:line="360" w:lineRule="auto"/>
        <w:ind w:left="709" w:right="-71" w:hanging="425"/>
        <w:jc w:val="both"/>
        <w:rPr>
          <w:rFonts w:ascii="Arial" w:hAnsi="Arial" w:cs="Arial"/>
          <w:b/>
          <w:sz w:val="22"/>
          <w:szCs w:val="22"/>
        </w:rPr>
      </w:pPr>
      <w:r w:rsidRPr="00C367BF">
        <w:rPr>
          <w:rFonts w:ascii="Arial" w:hAnsi="Arial" w:cs="Arial"/>
          <w:b/>
          <w:sz w:val="22"/>
          <w:szCs w:val="22"/>
        </w:rPr>
        <w:t>CONCLUSION</w:t>
      </w:r>
      <w:r w:rsidR="0051069E" w:rsidRPr="00C367BF">
        <w:rPr>
          <w:rFonts w:ascii="Arial" w:hAnsi="Arial" w:cs="Arial"/>
          <w:b/>
          <w:sz w:val="22"/>
          <w:szCs w:val="22"/>
        </w:rPr>
        <w:t>:</w:t>
      </w:r>
    </w:p>
    <w:p w:rsidR="002063BF" w:rsidRDefault="00C97114" w:rsidP="00ED3B1B">
      <w:pPr>
        <w:pStyle w:val="ListParagraph"/>
        <w:spacing w:before="240" w:line="360" w:lineRule="auto"/>
        <w:ind w:left="709" w:right="-71"/>
        <w:jc w:val="both"/>
        <w:rPr>
          <w:rFonts w:ascii="Arial" w:hAnsi="Arial" w:cs="Arial"/>
          <w:sz w:val="22"/>
          <w:szCs w:val="22"/>
        </w:rPr>
      </w:pPr>
      <w:r>
        <w:rPr>
          <w:rFonts w:ascii="Arial" w:hAnsi="Arial" w:cs="Arial"/>
          <w:sz w:val="22"/>
          <w:szCs w:val="22"/>
        </w:rPr>
        <w:t>T</w:t>
      </w:r>
      <w:r w:rsidRPr="00C97114">
        <w:rPr>
          <w:rFonts w:ascii="Arial" w:hAnsi="Arial" w:cs="Arial"/>
          <w:sz w:val="22"/>
          <w:szCs w:val="22"/>
        </w:rPr>
        <w:t>he business of bio CNG gases is in high demand because it is a clean and renewable source of energy. Additionally, it is more cost-effective than traditional sources of energy, and it can be used to power a variety of vehicles. Bio CNG gas is also a versatile fuel that can be used in a variety of applications.</w:t>
      </w:r>
      <w:r w:rsidR="001B0F1B">
        <w:rPr>
          <w:rFonts w:ascii="Arial" w:hAnsi="Arial" w:cs="Arial"/>
          <w:sz w:val="22"/>
          <w:szCs w:val="22"/>
        </w:rPr>
        <w:t xml:space="preserve"> </w:t>
      </w:r>
    </w:p>
    <w:p w:rsidR="00C97114" w:rsidRPr="00134DE2" w:rsidRDefault="00C97114" w:rsidP="00ED3B1B">
      <w:pPr>
        <w:pStyle w:val="ListParagraph"/>
        <w:spacing w:before="240" w:line="360" w:lineRule="auto"/>
        <w:ind w:left="709" w:right="-71"/>
        <w:jc w:val="both"/>
        <w:rPr>
          <w:rFonts w:ascii="Arial" w:hAnsi="Arial" w:cs="Arial"/>
          <w:sz w:val="22"/>
          <w:szCs w:val="22"/>
        </w:rPr>
      </w:pPr>
      <w:r w:rsidRPr="00134DE2">
        <w:rPr>
          <w:rFonts w:ascii="Arial" w:hAnsi="Arial" w:cs="Arial"/>
          <w:sz w:val="22"/>
          <w:szCs w:val="22"/>
        </w:rPr>
        <w:t xml:space="preserve">Though there are a few reasons for this increase in demand, the primary one seems to be that environmentalism is becoming more and more popular. As people become more aware of the damaging effects that traditional forms of energy have on the environment, they are searching for alternatives that are cleaner and renewable. </w:t>
      </w:r>
    </w:p>
    <w:p w:rsidR="005E2BA6" w:rsidRPr="008F3327" w:rsidRDefault="007C36A9" w:rsidP="00ED3B1B">
      <w:pPr>
        <w:pStyle w:val="ListParagraph"/>
        <w:spacing w:before="240" w:line="360" w:lineRule="auto"/>
        <w:ind w:left="709" w:right="-71"/>
        <w:jc w:val="both"/>
        <w:rPr>
          <w:rFonts w:ascii="Arial" w:hAnsi="Arial" w:cs="Arial"/>
          <w:sz w:val="22"/>
          <w:szCs w:val="22"/>
        </w:rPr>
      </w:pPr>
      <w:r w:rsidRPr="008F3327">
        <w:rPr>
          <w:rFonts w:ascii="Arial" w:hAnsi="Arial" w:cs="Arial"/>
          <w:sz w:val="22"/>
          <w:szCs w:val="22"/>
        </w:rPr>
        <w:t xml:space="preserve">India biogas market is expected to grow from $1.47 billion in 2022 to $2.25 Billion in 2029 at a CAGR of 6.3% in forecast period, 2022-2029. </w:t>
      </w:r>
      <w:r w:rsidR="00C97114" w:rsidRPr="008F3327">
        <w:rPr>
          <w:rFonts w:ascii="Arial" w:hAnsi="Arial" w:cs="Arial"/>
          <w:sz w:val="22"/>
          <w:szCs w:val="22"/>
        </w:rPr>
        <w:t>Bio CNG gas is one such alternative, and its popularity is only increasing as time goes on. Bio CNG can be produced from a variety of organic materials, making it a sustainable choice for energy production. Additionally, bio CNG produces fewer emissions than traditional fossil fuels, making it a more environmentally-friendly option. Finally, bio CNG is becoming increasingly cost-competitive as technology advances and production methods improve.</w:t>
      </w:r>
    </w:p>
    <w:p w:rsidR="005E2BA6" w:rsidRDefault="005E2BA6" w:rsidP="00ED3B1B">
      <w:pPr>
        <w:pStyle w:val="ListParagraph"/>
        <w:tabs>
          <w:tab w:val="left" w:pos="540"/>
        </w:tabs>
        <w:adjustRightInd w:val="0"/>
        <w:spacing w:line="360" w:lineRule="auto"/>
        <w:ind w:left="851" w:right="-71"/>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1D16F9" w:rsidRDefault="001D16F9"/>
    <w:p w:rsidR="008E7CD4" w:rsidRDefault="008E7CD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rsidTr="00486B22">
        <w:trPr>
          <w:trHeight w:val="20"/>
        </w:trPr>
        <w:tc>
          <w:tcPr>
            <w:tcW w:w="1620" w:type="dxa"/>
            <w:shd w:val="clear" w:color="auto" w:fill="002060"/>
            <w:vAlign w:val="center"/>
          </w:tcPr>
          <w:p w:rsidR="00E31E28" w:rsidRDefault="00E31E28" w:rsidP="00486B22">
            <w:pPr>
              <w:jc w:val="center"/>
              <w:rPr>
                <w:rFonts w:ascii="Arial" w:hAnsi="Arial" w:cs="Arial"/>
                <w:b/>
                <w:i/>
                <w:sz w:val="22"/>
                <w:szCs w:val="22"/>
              </w:rPr>
            </w:pPr>
            <w:r>
              <w:rPr>
                <w:rFonts w:ascii="Arial" w:hAnsi="Arial" w:cs="Arial"/>
                <w:b/>
                <w:sz w:val="22"/>
                <w:szCs w:val="22"/>
              </w:rPr>
              <w:lastRenderedPageBreak/>
              <w:t>PART I</w:t>
            </w:r>
          </w:p>
        </w:tc>
        <w:tc>
          <w:tcPr>
            <w:tcW w:w="7877" w:type="dxa"/>
            <w:shd w:val="clear" w:color="auto" w:fill="DBE5F1" w:themeFill="accent1" w:themeFillTint="33"/>
            <w:vAlign w:val="center"/>
          </w:tcPr>
          <w:p w:rsidR="00E31E28" w:rsidRDefault="00E31E28" w:rsidP="00486B22">
            <w:pPr>
              <w:jc w:val="center"/>
              <w:rPr>
                <w:rFonts w:ascii="Arial" w:hAnsi="Arial" w:cs="Arial"/>
                <w:b/>
                <w:sz w:val="22"/>
                <w:szCs w:val="22"/>
              </w:rPr>
            </w:pPr>
            <w:r>
              <w:rPr>
                <w:rFonts w:ascii="Arial" w:hAnsi="Arial" w:cs="Arial"/>
                <w:b/>
                <w:sz w:val="22"/>
                <w:szCs w:val="22"/>
              </w:rPr>
              <w:t>SWOT ANALYSIS</w:t>
            </w:r>
          </w:p>
        </w:tc>
      </w:tr>
    </w:tbl>
    <w:p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rsidTr="00E31E28">
        <w:trPr>
          <w:trHeight w:val="441"/>
        </w:trPr>
        <w:tc>
          <w:tcPr>
            <w:tcW w:w="9497" w:type="dxa"/>
            <w:gridSpan w:val="2"/>
            <w:shd w:val="clear" w:color="auto" w:fill="002060"/>
            <w:vAlign w:val="center"/>
          </w:tcPr>
          <w:p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rsidTr="00E31E28">
        <w:tc>
          <w:tcPr>
            <w:tcW w:w="2013" w:type="dxa"/>
            <w:shd w:val="clear" w:color="auto" w:fill="F79646" w:themeFill="accent6"/>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rsidR="00E31E28" w:rsidRPr="00CC0987" w:rsidRDefault="00E31E28"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Pr="00CC0987">
              <w:rPr>
                <w:rFonts w:ascii="Arial" w:hAnsi="Arial" w:cs="Arial"/>
                <w:bCs/>
                <w:color w:val="984806" w:themeColor="accent6" w:themeShade="80"/>
                <w:sz w:val="22"/>
                <w:szCs w:val="22"/>
              </w:rPr>
              <w:t xml:space="preserve">The project is situated in </w:t>
            </w:r>
            <w:proofErr w:type="spellStart"/>
            <w:r w:rsidR="00F66972">
              <w:rPr>
                <w:rFonts w:ascii="Arial" w:hAnsi="Arial" w:cs="Arial"/>
                <w:bCs/>
                <w:color w:val="984806" w:themeColor="accent6" w:themeShade="80"/>
                <w:sz w:val="22"/>
                <w:szCs w:val="22"/>
              </w:rPr>
              <w:t>Laksar</w:t>
            </w:r>
            <w:proofErr w:type="spellEnd"/>
            <w:r w:rsidRPr="00CC0987">
              <w:rPr>
                <w:rFonts w:ascii="Arial" w:hAnsi="Arial" w:cs="Arial"/>
                <w:bCs/>
                <w:color w:val="984806" w:themeColor="accent6" w:themeShade="80"/>
                <w:sz w:val="22"/>
                <w:szCs w:val="22"/>
              </w:rPr>
              <w:t>,</w:t>
            </w:r>
            <w:r w:rsidR="00F66972">
              <w:rPr>
                <w:rFonts w:ascii="Arial" w:hAnsi="Arial" w:cs="Arial"/>
                <w:bCs/>
                <w:color w:val="984806" w:themeColor="accent6" w:themeShade="80"/>
                <w:sz w:val="22"/>
                <w:szCs w:val="22"/>
              </w:rPr>
              <w:t xml:space="preserve"> </w:t>
            </w:r>
            <w:proofErr w:type="spellStart"/>
            <w:r w:rsidR="00F66972">
              <w:rPr>
                <w:rFonts w:ascii="Arial" w:hAnsi="Arial" w:cs="Arial"/>
                <w:bCs/>
                <w:color w:val="984806" w:themeColor="accent6" w:themeShade="80"/>
                <w:sz w:val="22"/>
                <w:szCs w:val="22"/>
              </w:rPr>
              <w:t>Haridwar</w:t>
            </w:r>
            <w:proofErr w:type="spellEnd"/>
            <w:r w:rsidR="00F66972">
              <w:rPr>
                <w:rFonts w:ascii="Arial" w:hAnsi="Arial" w:cs="Arial"/>
                <w:bCs/>
                <w:color w:val="984806" w:themeColor="accent6" w:themeShade="80"/>
                <w:sz w:val="22"/>
                <w:szCs w:val="22"/>
              </w:rPr>
              <w:t>,</w:t>
            </w:r>
            <w:r w:rsidRPr="00CC0987">
              <w:rPr>
                <w:rFonts w:ascii="Arial" w:hAnsi="Arial" w:cs="Arial"/>
                <w:bCs/>
                <w:color w:val="984806" w:themeColor="accent6" w:themeShade="80"/>
                <w:sz w:val="22"/>
                <w:szCs w:val="22"/>
              </w:rPr>
              <w:t xml:space="preserve"> </w:t>
            </w:r>
            <w:r w:rsidR="00F66972">
              <w:rPr>
                <w:rFonts w:ascii="Arial" w:hAnsi="Arial" w:cs="Arial"/>
                <w:bCs/>
                <w:color w:val="984806" w:themeColor="accent6" w:themeShade="80"/>
                <w:sz w:val="22"/>
                <w:szCs w:val="22"/>
              </w:rPr>
              <w:t>many sugar mills are situated near by the location of the proposed Bio CNG plant ensures the availability of raw material (press mud).</w:t>
            </w:r>
          </w:p>
          <w:p w:rsidR="00F66972" w:rsidRPr="00651FF0"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Growing Demand: </w:t>
            </w:r>
            <w:r w:rsidR="00F66972">
              <w:rPr>
                <w:rFonts w:ascii="Arial" w:hAnsi="Arial" w:cs="Arial"/>
                <w:bCs/>
                <w:color w:val="984806" w:themeColor="accent6" w:themeShade="80"/>
                <w:sz w:val="22"/>
                <w:szCs w:val="22"/>
              </w:rPr>
              <w:t xml:space="preserve">Due to renewable source of energy, demand for Bio-CNG </w:t>
            </w:r>
            <w:r>
              <w:rPr>
                <w:rFonts w:ascii="Arial" w:hAnsi="Arial" w:cs="Arial"/>
                <w:bCs/>
                <w:color w:val="984806" w:themeColor="accent6" w:themeShade="80"/>
                <w:sz w:val="22"/>
                <w:szCs w:val="22"/>
              </w:rPr>
              <w:t xml:space="preserve">is </w:t>
            </w:r>
            <w:r w:rsidR="00F66972">
              <w:rPr>
                <w:rFonts w:ascii="Arial" w:hAnsi="Arial" w:cs="Arial"/>
                <w:bCs/>
                <w:color w:val="984806" w:themeColor="accent6" w:themeShade="80"/>
                <w:sz w:val="22"/>
                <w:szCs w:val="22"/>
              </w:rPr>
              <w:t xml:space="preserve">expected to grow at a CAGR of ~6 </w:t>
            </w:r>
            <w:r>
              <w:rPr>
                <w:rFonts w:ascii="Arial" w:hAnsi="Arial" w:cs="Arial"/>
                <w:bCs/>
                <w:color w:val="984806" w:themeColor="accent6" w:themeShade="80"/>
                <w:sz w:val="22"/>
                <w:szCs w:val="22"/>
              </w:rPr>
              <w:t>% in the upcoming years.</w:t>
            </w:r>
          </w:p>
          <w:p w:rsidR="00651FF0" w:rsidRPr="00F66972" w:rsidRDefault="00651FF0"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LOI: </w:t>
            </w:r>
            <w:r>
              <w:rPr>
                <w:rFonts w:ascii="Arial" w:hAnsi="Arial" w:cs="Arial"/>
                <w:bCs/>
                <w:color w:val="984806" w:themeColor="accent6" w:themeShade="80"/>
                <w:sz w:val="22"/>
                <w:szCs w:val="22"/>
              </w:rPr>
              <w:t xml:space="preserve">The produced Bio CNG will be supplied to IOCL as per the LOI </w:t>
            </w:r>
            <w:r w:rsidR="00C8369D">
              <w:rPr>
                <w:rFonts w:ascii="Arial" w:hAnsi="Arial" w:cs="Arial"/>
                <w:bCs/>
                <w:color w:val="984806" w:themeColor="accent6" w:themeShade="80"/>
                <w:sz w:val="22"/>
                <w:szCs w:val="22"/>
              </w:rPr>
              <w:t xml:space="preserve">issued by </w:t>
            </w:r>
            <w:r>
              <w:rPr>
                <w:rFonts w:ascii="Arial" w:hAnsi="Arial" w:cs="Arial"/>
                <w:bCs/>
                <w:color w:val="984806" w:themeColor="accent6" w:themeShade="80"/>
                <w:sz w:val="22"/>
                <w:szCs w:val="22"/>
              </w:rPr>
              <w:t>OMC</w:t>
            </w:r>
            <w:r w:rsidR="00C8369D">
              <w:rPr>
                <w:rFonts w:ascii="Arial" w:hAnsi="Arial" w:cs="Arial"/>
                <w:bCs/>
                <w:color w:val="984806" w:themeColor="accent6" w:themeShade="80"/>
                <w:sz w:val="22"/>
                <w:szCs w:val="22"/>
              </w:rPr>
              <w:t xml:space="preserve"> under SATAT scheme, which is an effortless avenue for the project to generate the revenue.</w:t>
            </w:r>
          </w:p>
          <w:p w:rsidR="00651FF0" w:rsidRPr="00651FF0"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F66972">
              <w:rPr>
                <w:rFonts w:ascii="Arial" w:hAnsi="Arial" w:cs="Arial"/>
                <w:b/>
                <w:bCs/>
                <w:color w:val="984806" w:themeColor="accent6" w:themeShade="80"/>
                <w:sz w:val="22"/>
                <w:szCs w:val="22"/>
              </w:rPr>
              <w:t xml:space="preserve">Government Support: </w:t>
            </w:r>
            <w:r w:rsidRPr="00F66972">
              <w:rPr>
                <w:rFonts w:ascii="Arial" w:hAnsi="Arial" w:cs="Arial"/>
                <w:bCs/>
                <w:color w:val="984806" w:themeColor="accent6" w:themeShade="80"/>
                <w:sz w:val="22"/>
                <w:szCs w:val="22"/>
              </w:rPr>
              <w:t xml:space="preserve">The project will be entitled to avail incentives </w:t>
            </w:r>
            <w:r w:rsidR="00D828A4" w:rsidRPr="00F66972">
              <w:rPr>
                <w:rFonts w:ascii="Arial" w:hAnsi="Arial" w:cs="Arial"/>
                <w:bCs/>
                <w:color w:val="984806" w:themeColor="accent6" w:themeShade="80"/>
                <w:sz w:val="22"/>
                <w:szCs w:val="22"/>
              </w:rPr>
              <w:t>of INR 4.0 Cr per 4800 kg/day for Bio CNG generation from new biogas plant</w:t>
            </w:r>
            <w:r w:rsidR="00D828A4">
              <w:rPr>
                <w:rFonts w:ascii="Arial" w:hAnsi="Arial" w:cs="Arial"/>
                <w:bCs/>
                <w:color w:val="984806" w:themeColor="accent6" w:themeShade="80"/>
                <w:sz w:val="22"/>
                <w:szCs w:val="22"/>
              </w:rPr>
              <w:t xml:space="preserve">, </w:t>
            </w:r>
            <w:r w:rsidR="00F66972" w:rsidRPr="00F66972">
              <w:rPr>
                <w:rFonts w:ascii="Arial" w:hAnsi="Arial" w:cs="Arial"/>
                <w:bCs/>
                <w:color w:val="984806" w:themeColor="accent6" w:themeShade="80"/>
                <w:sz w:val="22"/>
                <w:szCs w:val="22"/>
              </w:rPr>
              <w:t>U</w:t>
            </w:r>
            <w:r w:rsidR="00D828A4">
              <w:rPr>
                <w:rFonts w:ascii="Arial" w:hAnsi="Arial" w:cs="Arial"/>
                <w:bCs/>
                <w:color w:val="984806" w:themeColor="accent6" w:themeShade="80"/>
                <w:sz w:val="22"/>
                <w:szCs w:val="22"/>
              </w:rPr>
              <w:t xml:space="preserve">nder Waste to Energy Programme of </w:t>
            </w:r>
            <w:r w:rsidR="00F66972" w:rsidRPr="00F66972">
              <w:rPr>
                <w:rFonts w:ascii="Arial" w:hAnsi="Arial" w:cs="Arial"/>
                <w:bCs/>
                <w:color w:val="984806" w:themeColor="accent6" w:themeShade="80"/>
                <w:sz w:val="22"/>
                <w:szCs w:val="22"/>
              </w:rPr>
              <w:t>M</w:t>
            </w:r>
            <w:r w:rsidR="00D828A4">
              <w:rPr>
                <w:rFonts w:ascii="Arial" w:hAnsi="Arial" w:cs="Arial"/>
                <w:bCs/>
                <w:color w:val="984806" w:themeColor="accent6" w:themeShade="80"/>
                <w:sz w:val="22"/>
                <w:szCs w:val="22"/>
              </w:rPr>
              <w:t xml:space="preserve">inistry of </w:t>
            </w:r>
            <w:r w:rsidR="00F66972" w:rsidRPr="00F66972">
              <w:rPr>
                <w:rFonts w:ascii="Arial" w:hAnsi="Arial" w:cs="Arial"/>
                <w:bCs/>
                <w:color w:val="984806" w:themeColor="accent6" w:themeShade="80"/>
                <w:sz w:val="22"/>
                <w:szCs w:val="22"/>
              </w:rPr>
              <w:t>N</w:t>
            </w:r>
            <w:r w:rsidR="00D828A4">
              <w:rPr>
                <w:rFonts w:ascii="Arial" w:hAnsi="Arial" w:cs="Arial"/>
                <w:bCs/>
                <w:color w:val="984806" w:themeColor="accent6" w:themeShade="80"/>
                <w:sz w:val="22"/>
                <w:szCs w:val="22"/>
              </w:rPr>
              <w:t xml:space="preserve">ew and </w:t>
            </w:r>
            <w:r w:rsidR="00F66972" w:rsidRPr="00F66972">
              <w:rPr>
                <w:rFonts w:ascii="Arial" w:hAnsi="Arial" w:cs="Arial"/>
                <w:bCs/>
                <w:color w:val="984806" w:themeColor="accent6" w:themeShade="80"/>
                <w:sz w:val="22"/>
                <w:szCs w:val="22"/>
              </w:rPr>
              <w:t>R</w:t>
            </w:r>
            <w:r w:rsidR="00D828A4">
              <w:rPr>
                <w:rFonts w:ascii="Arial" w:hAnsi="Arial" w:cs="Arial"/>
                <w:bCs/>
                <w:color w:val="984806" w:themeColor="accent6" w:themeShade="80"/>
                <w:sz w:val="22"/>
                <w:szCs w:val="22"/>
              </w:rPr>
              <w:t xml:space="preserve">enewable </w:t>
            </w:r>
            <w:r w:rsidR="00F66972" w:rsidRPr="00F66972">
              <w:rPr>
                <w:rFonts w:ascii="Arial" w:hAnsi="Arial" w:cs="Arial"/>
                <w:bCs/>
                <w:color w:val="984806" w:themeColor="accent6" w:themeShade="80"/>
                <w:sz w:val="22"/>
                <w:szCs w:val="22"/>
              </w:rPr>
              <w:t>E</w:t>
            </w:r>
            <w:r w:rsidR="00D828A4">
              <w:rPr>
                <w:rFonts w:ascii="Arial" w:hAnsi="Arial" w:cs="Arial"/>
                <w:bCs/>
                <w:color w:val="984806" w:themeColor="accent6" w:themeShade="80"/>
                <w:sz w:val="22"/>
                <w:szCs w:val="22"/>
              </w:rPr>
              <w:t>nergy.</w:t>
            </w:r>
          </w:p>
          <w:p w:rsidR="00F66972" w:rsidRPr="00651FF0" w:rsidRDefault="00D828A4"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651FF0">
              <w:rPr>
                <w:rFonts w:ascii="Arial" w:hAnsi="Arial" w:cs="Arial"/>
                <w:b/>
                <w:bCs/>
                <w:color w:val="984806" w:themeColor="accent6" w:themeShade="80"/>
                <w:sz w:val="22"/>
                <w:szCs w:val="22"/>
              </w:rPr>
              <w:t>Technology</w:t>
            </w:r>
            <w:r w:rsidR="00651FF0" w:rsidRPr="00651FF0">
              <w:rPr>
                <w:rFonts w:ascii="Arial" w:hAnsi="Arial" w:cs="Arial"/>
                <w:b/>
                <w:bCs/>
                <w:color w:val="984806" w:themeColor="accent6" w:themeShade="80"/>
                <w:sz w:val="22"/>
                <w:szCs w:val="22"/>
              </w:rPr>
              <w:t xml:space="preserve">: </w:t>
            </w:r>
            <w:r w:rsidRPr="00651FF0">
              <w:rPr>
                <w:rFonts w:ascii="Arial" w:hAnsi="Arial" w:cs="Arial"/>
                <w:bCs/>
                <w:color w:val="984806" w:themeColor="accent6" w:themeShade="80"/>
                <w:sz w:val="22"/>
                <w:szCs w:val="22"/>
              </w:rPr>
              <w:t>The proposed plant (Semi-Automatic) will be commissioned with CSTR Mesophilic bio-methanation technology, which is a proven tech</w:t>
            </w:r>
            <w:r w:rsidR="00651FF0" w:rsidRPr="00651FF0">
              <w:rPr>
                <w:rFonts w:ascii="Arial" w:hAnsi="Arial" w:cs="Arial"/>
                <w:bCs/>
                <w:color w:val="984806" w:themeColor="accent6" w:themeShade="80"/>
                <w:sz w:val="22"/>
                <w:szCs w:val="22"/>
              </w:rPr>
              <w:t>nology empirically.</w:t>
            </w:r>
          </w:p>
        </w:tc>
      </w:tr>
      <w:tr w:rsidR="00E31E28" w:rsidRPr="00CC0987" w:rsidTr="006C3411">
        <w:trPr>
          <w:trHeight w:val="2445"/>
        </w:trPr>
        <w:tc>
          <w:tcPr>
            <w:tcW w:w="2013" w:type="dxa"/>
            <w:shd w:val="clear" w:color="auto" w:fill="4F81BD" w:themeFill="accent1"/>
            <w:vAlign w:val="center"/>
          </w:tcPr>
          <w:p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rsidR="00DA5135" w:rsidRPr="00DA5135" w:rsidRDefault="00C8369D"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CAPEX</w:t>
            </w:r>
            <w:r w:rsidR="00E31E28" w:rsidRPr="00CC0987">
              <w:rPr>
                <w:rFonts w:ascii="Arial" w:hAnsi="Arial" w:cs="Arial"/>
                <w:b/>
                <w:bCs/>
                <w:color w:val="002060"/>
                <w:sz w:val="22"/>
                <w:szCs w:val="22"/>
              </w:rPr>
              <w:t xml:space="preserve">: </w:t>
            </w:r>
            <w:r w:rsidR="00E31E28" w:rsidRPr="00CC0987">
              <w:rPr>
                <w:rFonts w:ascii="Arial" w:hAnsi="Arial" w:cs="Arial"/>
                <w:bCs/>
                <w:color w:val="002060"/>
                <w:sz w:val="22"/>
                <w:szCs w:val="22"/>
              </w:rPr>
              <w:t xml:space="preserve">The </w:t>
            </w:r>
            <w:r>
              <w:rPr>
                <w:rFonts w:ascii="Arial" w:hAnsi="Arial" w:cs="Arial"/>
                <w:bCs/>
                <w:color w:val="002060"/>
                <w:sz w:val="22"/>
                <w:szCs w:val="22"/>
              </w:rPr>
              <w:t>proposed Bio CNG plant would be set up by a high initial investment, in which 70% capital would be required for plant &amp; machinery.</w:t>
            </w:r>
          </w:p>
          <w:p w:rsidR="00DA5135"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The project's power load and water consumption are significant, and ensuring uninterrupted power supply and adequate water resources may pose challenges.</w:t>
            </w:r>
          </w:p>
          <w:p w:rsidR="00DA5135" w:rsidRPr="00DA5135" w:rsidRDefault="00DA5135"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Cs/>
                <w:color w:val="002060"/>
                <w:sz w:val="22"/>
                <w:szCs w:val="22"/>
              </w:rPr>
            </w:pPr>
            <w:r w:rsidRPr="00DA5135">
              <w:rPr>
                <w:rFonts w:ascii="Arial" w:hAnsi="Arial" w:cs="Arial"/>
                <w:b/>
                <w:bCs/>
                <w:color w:val="002060"/>
                <w:sz w:val="22"/>
                <w:szCs w:val="22"/>
              </w:rPr>
              <w:t>Raw Material Market:</w:t>
            </w:r>
            <w:r w:rsidRPr="00DA5135">
              <w:rPr>
                <w:rFonts w:ascii="Arial" w:hAnsi="Arial" w:cs="Arial"/>
                <w:bCs/>
                <w:color w:val="002060"/>
                <w:sz w:val="22"/>
                <w:szCs w:val="22"/>
              </w:rPr>
              <w:t xml:space="preserve"> There is no any formal market for raw material</w:t>
            </w:r>
            <w:r w:rsidR="007C4941">
              <w:rPr>
                <w:rFonts w:ascii="Arial" w:hAnsi="Arial" w:cs="Arial"/>
                <w:bCs/>
                <w:color w:val="002060"/>
                <w:sz w:val="22"/>
                <w:szCs w:val="22"/>
              </w:rPr>
              <w:t>,</w:t>
            </w:r>
            <w:r w:rsidRPr="00DA5135">
              <w:rPr>
                <w:rFonts w:ascii="Arial" w:hAnsi="Arial" w:cs="Arial"/>
                <w:bCs/>
                <w:color w:val="002060"/>
                <w:sz w:val="22"/>
                <w:szCs w:val="22"/>
              </w:rPr>
              <w:t xml:space="preserve"> leading </w:t>
            </w:r>
            <w:r w:rsidR="007C4941">
              <w:rPr>
                <w:rFonts w:ascii="Arial" w:hAnsi="Arial" w:cs="Arial"/>
                <w:bCs/>
                <w:color w:val="002060"/>
                <w:sz w:val="22"/>
                <w:szCs w:val="22"/>
              </w:rPr>
              <w:t xml:space="preserve">to establish a </w:t>
            </w:r>
            <w:r w:rsidRPr="00DA5135">
              <w:rPr>
                <w:rFonts w:ascii="Arial" w:hAnsi="Arial" w:cs="Arial"/>
                <w:bCs/>
                <w:color w:val="002060"/>
                <w:sz w:val="22"/>
                <w:szCs w:val="22"/>
              </w:rPr>
              <w:t>feedstock pricing mechanism</w:t>
            </w:r>
            <w:r w:rsidR="007C4941">
              <w:rPr>
                <w:rFonts w:ascii="Arial" w:hAnsi="Arial" w:cs="Arial"/>
                <w:bCs/>
                <w:color w:val="002060"/>
                <w:sz w:val="22"/>
                <w:szCs w:val="22"/>
              </w:rPr>
              <w:t>.</w:t>
            </w:r>
          </w:p>
        </w:tc>
      </w:tr>
      <w:tr w:rsidR="00E31E28" w:rsidRPr="00CC0987" w:rsidTr="00E31E28">
        <w:tc>
          <w:tcPr>
            <w:tcW w:w="2013" w:type="dxa"/>
            <w:shd w:val="clear" w:color="auto" w:fill="9BBB59" w:themeFill="accent3"/>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rsidR="006C3411" w:rsidRPr="006C3411"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Increasing </w:t>
            </w:r>
            <w:r w:rsidR="006C3411">
              <w:rPr>
                <w:rFonts w:ascii="Arial" w:hAnsi="Arial" w:cs="Arial"/>
                <w:b/>
                <w:bCs/>
                <w:color w:val="4F6228" w:themeColor="accent3" w:themeShade="80"/>
                <w:sz w:val="22"/>
                <w:szCs w:val="22"/>
              </w:rPr>
              <w:t>Alternate fuel’s Demand</w:t>
            </w:r>
            <w:r w:rsidRPr="008A6684">
              <w:rPr>
                <w:rFonts w:ascii="Arial" w:hAnsi="Arial" w:cs="Arial"/>
                <w:b/>
                <w:bCs/>
                <w:color w:val="4F6228" w:themeColor="accent3" w:themeShade="80"/>
                <w:sz w:val="22"/>
                <w:szCs w:val="22"/>
              </w:rPr>
              <w:t xml:space="preserve">: </w:t>
            </w:r>
            <w:r w:rsidRPr="008A6684">
              <w:rPr>
                <w:rFonts w:ascii="Arial" w:hAnsi="Arial" w:cs="Arial"/>
                <w:bCs/>
                <w:color w:val="4F6228" w:themeColor="accent3" w:themeShade="80"/>
                <w:sz w:val="22"/>
                <w:szCs w:val="22"/>
              </w:rPr>
              <w:t xml:space="preserve">As the </w:t>
            </w:r>
            <w:r w:rsidR="006C3411">
              <w:rPr>
                <w:rFonts w:ascii="Arial" w:hAnsi="Arial" w:cs="Arial"/>
                <w:bCs/>
                <w:color w:val="4F6228" w:themeColor="accent3" w:themeShade="80"/>
                <w:sz w:val="22"/>
                <w:szCs w:val="22"/>
              </w:rPr>
              <w:t>transportation industry</w:t>
            </w:r>
            <w:r>
              <w:rPr>
                <w:rFonts w:ascii="Arial" w:hAnsi="Arial" w:cs="Arial"/>
                <w:bCs/>
                <w:color w:val="4F6228" w:themeColor="accent3" w:themeShade="80"/>
                <w:sz w:val="22"/>
                <w:szCs w:val="22"/>
              </w:rPr>
              <w:t xml:space="preserve"> is expanding</w:t>
            </w:r>
            <w:r w:rsidRPr="008A6684">
              <w:rPr>
                <w:rFonts w:ascii="Arial" w:hAnsi="Arial" w:cs="Arial"/>
                <w:bCs/>
                <w:color w:val="4F6228" w:themeColor="accent3" w:themeShade="80"/>
                <w:sz w:val="22"/>
                <w:szCs w:val="22"/>
              </w:rPr>
              <w:t>, there will be a</w:t>
            </w:r>
            <w:r>
              <w:rPr>
                <w:rFonts w:ascii="Arial" w:hAnsi="Arial" w:cs="Arial"/>
                <w:bCs/>
                <w:color w:val="4F6228" w:themeColor="accent3" w:themeShade="80"/>
                <w:sz w:val="22"/>
                <w:szCs w:val="22"/>
              </w:rPr>
              <w:t>n</w:t>
            </w:r>
            <w:r w:rsidRPr="008A6684">
              <w:rPr>
                <w:rFonts w:ascii="Arial" w:hAnsi="Arial" w:cs="Arial"/>
                <w:bCs/>
                <w:color w:val="4F6228" w:themeColor="accent3" w:themeShade="80"/>
                <w:sz w:val="22"/>
                <w:szCs w:val="22"/>
              </w:rPr>
              <w:t xml:space="preserve"> </w:t>
            </w:r>
            <w:r>
              <w:rPr>
                <w:rFonts w:ascii="Arial" w:hAnsi="Arial" w:cs="Arial"/>
                <w:bCs/>
                <w:color w:val="4F6228" w:themeColor="accent3" w:themeShade="80"/>
                <w:sz w:val="22"/>
                <w:szCs w:val="22"/>
              </w:rPr>
              <w:t>organic</w:t>
            </w:r>
            <w:r w:rsidRPr="008A6684">
              <w:rPr>
                <w:rFonts w:ascii="Arial" w:hAnsi="Arial" w:cs="Arial"/>
                <w:bCs/>
                <w:color w:val="4F6228" w:themeColor="accent3" w:themeShade="80"/>
                <w:sz w:val="22"/>
                <w:szCs w:val="22"/>
              </w:rPr>
              <w:t xml:space="preserve"> demand for </w:t>
            </w:r>
            <w:r w:rsidR="006C3411">
              <w:rPr>
                <w:rFonts w:ascii="Arial" w:hAnsi="Arial" w:cs="Arial"/>
                <w:bCs/>
                <w:color w:val="4F6228" w:themeColor="accent3" w:themeShade="80"/>
                <w:sz w:val="22"/>
                <w:szCs w:val="22"/>
              </w:rPr>
              <w:t xml:space="preserve">Bio CNG/CBG as an alternate fuel due to mandatory </w:t>
            </w:r>
            <w:r w:rsidR="006C3411" w:rsidRPr="006C3411">
              <w:rPr>
                <w:rFonts w:ascii="Arial" w:hAnsi="Arial" w:cs="Arial"/>
                <w:bCs/>
                <w:color w:val="4F6228" w:themeColor="accent3" w:themeShade="80"/>
                <w:sz w:val="22"/>
                <w:szCs w:val="22"/>
              </w:rPr>
              <w:t>blending of compressed biogas (CBG) in compressed natural gas (CNG) for transportation</w:t>
            </w:r>
            <w:r w:rsidR="006C3411">
              <w:rPr>
                <w:rFonts w:ascii="Arial" w:hAnsi="Arial" w:cs="Arial"/>
                <w:bCs/>
                <w:color w:val="4F6228" w:themeColor="accent3" w:themeShade="80"/>
                <w:sz w:val="22"/>
                <w:szCs w:val="22"/>
              </w:rPr>
              <w:t>.</w:t>
            </w:r>
          </w:p>
          <w:p w:rsidR="00E31E28" w:rsidRPr="008A6684"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Exp</w:t>
            </w:r>
            <w:r w:rsidR="006C3411">
              <w:rPr>
                <w:rFonts w:ascii="Arial" w:hAnsi="Arial" w:cs="Arial"/>
                <w:b/>
                <w:bCs/>
                <w:color w:val="4F6228" w:themeColor="accent3" w:themeShade="80"/>
                <w:sz w:val="22"/>
                <w:szCs w:val="22"/>
              </w:rPr>
              <w:t>ansion</w:t>
            </w:r>
            <w:r w:rsidRPr="008A6684">
              <w:rPr>
                <w:rFonts w:ascii="Arial" w:hAnsi="Arial" w:cs="Arial"/>
                <w:b/>
                <w:bCs/>
                <w:color w:val="4F6228" w:themeColor="accent3" w:themeShade="80"/>
                <w:sz w:val="22"/>
                <w:szCs w:val="22"/>
              </w:rPr>
              <w:t xml:space="preserve"> Potential: </w:t>
            </w:r>
            <w:r w:rsidRPr="008A6684">
              <w:rPr>
                <w:rFonts w:ascii="Arial" w:hAnsi="Arial" w:cs="Arial"/>
                <w:bCs/>
                <w:color w:val="4F6228" w:themeColor="accent3" w:themeShade="80"/>
                <w:sz w:val="22"/>
                <w:szCs w:val="22"/>
              </w:rPr>
              <w:t xml:space="preserve">The </w:t>
            </w:r>
            <w:r w:rsidR="006C3411">
              <w:rPr>
                <w:rFonts w:ascii="Arial" w:hAnsi="Arial" w:cs="Arial"/>
                <w:bCs/>
                <w:color w:val="4F6228" w:themeColor="accent3" w:themeShade="80"/>
                <w:sz w:val="22"/>
                <w:szCs w:val="22"/>
              </w:rPr>
              <w:t>Company is having the plan to expand its business in future for manufacturing Bio Coal and Bio Pellets.</w:t>
            </w:r>
          </w:p>
          <w:p w:rsidR="00E31E28" w:rsidRPr="008A6684"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lastRenderedPageBreak/>
              <w:t xml:space="preserve">Government Support: </w:t>
            </w:r>
            <w:r w:rsidRPr="008A6684">
              <w:rPr>
                <w:rFonts w:ascii="Arial" w:hAnsi="Arial" w:cs="Arial"/>
                <w:bCs/>
                <w:color w:val="4F6228" w:themeColor="accent3" w:themeShade="80"/>
                <w:sz w:val="22"/>
                <w:szCs w:val="22"/>
              </w:rPr>
              <w:t xml:space="preserve">The project can benefit from government initiatives and policies aimed at promoting the </w:t>
            </w:r>
            <w:r w:rsidR="00C8369D">
              <w:rPr>
                <w:rFonts w:ascii="Arial" w:hAnsi="Arial" w:cs="Arial"/>
                <w:bCs/>
                <w:color w:val="4F6228" w:themeColor="accent3" w:themeShade="80"/>
                <w:sz w:val="22"/>
                <w:szCs w:val="22"/>
              </w:rPr>
              <w:t>Bio CNG production to achieve Net Zero target by 2070.</w:t>
            </w:r>
          </w:p>
        </w:tc>
      </w:tr>
      <w:tr w:rsidR="00E31E28" w:rsidRPr="00CC0987" w:rsidTr="00E31E28">
        <w:tc>
          <w:tcPr>
            <w:tcW w:w="2013" w:type="dxa"/>
            <w:shd w:val="clear" w:color="auto" w:fill="5F497A" w:themeFill="accent4" w:themeFillShade="BF"/>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THREATS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rsidR="00E31E28" w:rsidRPr="00284BDF" w:rsidRDefault="00E31E28"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8A6684">
              <w:rPr>
                <w:rFonts w:ascii="Arial" w:hAnsi="Arial" w:cs="Arial"/>
                <w:b/>
                <w:bCs/>
                <w:color w:val="5F497A" w:themeColor="accent4" w:themeShade="BF"/>
                <w:sz w:val="22"/>
                <w:szCs w:val="22"/>
              </w:rPr>
              <w:t xml:space="preserve">Fluctuating Raw Material Prices: </w:t>
            </w:r>
            <w:r w:rsidR="00C8369D">
              <w:rPr>
                <w:rFonts w:ascii="Arial" w:hAnsi="Arial" w:cs="Arial"/>
                <w:bCs/>
                <w:color w:val="5F497A" w:themeColor="accent4" w:themeShade="BF"/>
                <w:sz w:val="22"/>
                <w:szCs w:val="22"/>
              </w:rPr>
              <w:t>With the increasing demand of sugarcane press mud, the prices are shooting up rapidly.</w:t>
            </w:r>
          </w:p>
          <w:p w:rsidR="00E31E28" w:rsidRPr="006C3411" w:rsidRDefault="00E31E28"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sidR="006C3411">
              <w:rPr>
                <w:rFonts w:ascii="Arial" w:hAnsi="Arial" w:cs="Arial"/>
                <w:bCs/>
                <w:color w:val="5F497A" w:themeColor="accent4" w:themeShade="BF"/>
                <w:sz w:val="22"/>
                <w:szCs w:val="22"/>
              </w:rPr>
              <w:t>Profitability of the project may hamper due to any blockage of feed stock.</w:t>
            </w:r>
          </w:p>
          <w:p w:rsidR="006C3411" w:rsidRPr="00284BDF" w:rsidRDefault="006C3411"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Dependency on LOI: </w:t>
            </w:r>
            <w:r>
              <w:rPr>
                <w:rFonts w:ascii="Arial" w:hAnsi="Arial" w:cs="Arial"/>
                <w:bCs/>
                <w:color w:val="5F497A" w:themeColor="accent4" w:themeShade="BF"/>
                <w:sz w:val="22"/>
                <w:szCs w:val="22"/>
              </w:rPr>
              <w:t xml:space="preserve">Any breach of the LOI agreement with OMC, the company may require to </w:t>
            </w:r>
            <w:r w:rsidR="009F2BF0">
              <w:rPr>
                <w:rFonts w:ascii="Arial" w:hAnsi="Arial" w:cs="Arial"/>
                <w:bCs/>
                <w:color w:val="5F497A" w:themeColor="accent4" w:themeShade="BF"/>
                <w:sz w:val="22"/>
                <w:szCs w:val="22"/>
              </w:rPr>
              <w:t>search the new approach to sell its production in the market.</w:t>
            </w:r>
          </w:p>
          <w:p w:rsidR="00E31E28" w:rsidRPr="00284BDF" w:rsidRDefault="00E31E28"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Manufacturing Experience: </w:t>
            </w:r>
            <w:r>
              <w:rPr>
                <w:rFonts w:ascii="Arial" w:hAnsi="Arial" w:cs="Arial"/>
                <w:bCs/>
                <w:color w:val="5F497A" w:themeColor="accent4" w:themeShade="BF"/>
                <w:sz w:val="22"/>
                <w:szCs w:val="22"/>
              </w:rPr>
              <w:t xml:space="preserve">Promoters are having experience of </w:t>
            </w:r>
            <w:r w:rsidR="00C8369D">
              <w:rPr>
                <w:rFonts w:ascii="Arial" w:hAnsi="Arial" w:cs="Arial"/>
                <w:bCs/>
                <w:color w:val="5F497A" w:themeColor="accent4" w:themeShade="BF"/>
                <w:sz w:val="22"/>
                <w:szCs w:val="22"/>
              </w:rPr>
              <w:t>other family</w:t>
            </w:r>
            <w:r>
              <w:rPr>
                <w:rFonts w:ascii="Arial" w:hAnsi="Arial" w:cs="Arial"/>
                <w:bCs/>
                <w:color w:val="5F497A" w:themeColor="accent4" w:themeShade="BF"/>
                <w:sz w:val="22"/>
                <w:szCs w:val="22"/>
              </w:rPr>
              <w:t xml:space="preserve"> business</w:t>
            </w:r>
            <w:r w:rsidR="00C8369D">
              <w:rPr>
                <w:rFonts w:ascii="Arial" w:hAnsi="Arial" w:cs="Arial"/>
                <w:bCs/>
                <w:color w:val="5F497A" w:themeColor="accent4" w:themeShade="BF"/>
                <w:sz w:val="22"/>
                <w:szCs w:val="22"/>
              </w:rPr>
              <w:t>es</w:t>
            </w:r>
            <w:r>
              <w:rPr>
                <w:rFonts w:ascii="Arial" w:hAnsi="Arial" w:cs="Arial"/>
                <w:bCs/>
                <w:color w:val="5F497A" w:themeColor="accent4" w:themeShade="BF"/>
                <w:sz w:val="22"/>
                <w:szCs w:val="22"/>
              </w:rPr>
              <w:t xml:space="preserve">, however entering into </w:t>
            </w:r>
            <w:r w:rsidR="00C8369D">
              <w:rPr>
                <w:rFonts w:ascii="Arial" w:hAnsi="Arial" w:cs="Arial"/>
                <w:bCs/>
                <w:color w:val="5F497A" w:themeColor="accent4" w:themeShade="BF"/>
                <w:sz w:val="22"/>
                <w:szCs w:val="22"/>
              </w:rPr>
              <w:t>Bio CNG generating business</w:t>
            </w:r>
            <w:r>
              <w:rPr>
                <w:rFonts w:ascii="Arial" w:hAnsi="Arial" w:cs="Arial"/>
                <w:bCs/>
                <w:color w:val="5F497A" w:themeColor="accent4" w:themeShade="BF"/>
                <w:sz w:val="22"/>
                <w:szCs w:val="22"/>
              </w:rPr>
              <w:t xml:space="preserve"> may explore new multidimensional challenges. </w:t>
            </w:r>
          </w:p>
        </w:tc>
      </w:tr>
    </w:tbl>
    <w:p w:rsidR="00E31E28" w:rsidRDefault="00E31E28"/>
    <w:p w:rsidR="00E31E28" w:rsidRDefault="00E31E28"/>
    <w:p w:rsidR="00E31E28" w:rsidRDefault="00E31E28"/>
    <w:p w:rsidR="00E31E28" w:rsidRDefault="00E31E28"/>
    <w:p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rsidR="001C7FD0" w:rsidRDefault="001C7FD0" w:rsidP="001C7FD0">
      <w:pPr>
        <w:tabs>
          <w:tab w:val="left" w:pos="915"/>
        </w:tabs>
        <w:ind w:left="142"/>
      </w:pPr>
      <w:r>
        <w:tab/>
      </w:r>
    </w:p>
    <w:p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rsidTr="00486B22">
        <w:trPr>
          <w:trHeight w:val="20"/>
        </w:trPr>
        <w:tc>
          <w:tcPr>
            <w:tcW w:w="1620" w:type="dxa"/>
            <w:shd w:val="clear" w:color="auto" w:fill="002060"/>
            <w:vAlign w:val="center"/>
          </w:tcPr>
          <w:p w:rsidR="00232F9B" w:rsidRDefault="00232F9B" w:rsidP="00486B22">
            <w:pPr>
              <w:jc w:val="center"/>
              <w:rPr>
                <w:rFonts w:ascii="Arial" w:hAnsi="Arial" w:cs="Arial"/>
                <w:b/>
                <w:i/>
                <w:sz w:val="22"/>
                <w:szCs w:val="22"/>
              </w:rPr>
            </w:pPr>
            <w:r>
              <w:rPr>
                <w:rFonts w:ascii="Arial" w:hAnsi="Arial" w:cs="Arial"/>
                <w:b/>
                <w:sz w:val="22"/>
                <w:szCs w:val="22"/>
              </w:rPr>
              <w:lastRenderedPageBreak/>
              <w:t>PART J</w:t>
            </w:r>
          </w:p>
        </w:tc>
        <w:tc>
          <w:tcPr>
            <w:tcW w:w="7877" w:type="dxa"/>
            <w:shd w:val="clear" w:color="auto" w:fill="DBE5F1" w:themeFill="accent1" w:themeFillTint="33"/>
            <w:vAlign w:val="center"/>
          </w:tcPr>
          <w:p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rsidR="009D487F" w:rsidRDefault="002A7FFD" w:rsidP="00ED3B1B">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proposed Bio CNG generating project is proposed to be commissioned by </w:t>
      </w:r>
      <w:r w:rsidR="00910476">
        <w:rPr>
          <w:rFonts w:ascii="Arial" w:hAnsi="Arial" w:cs="Arial"/>
          <w:sz w:val="22"/>
          <w:szCs w:val="22"/>
        </w:rPr>
        <w:t>making an investment of INR 3,20</w:t>
      </w:r>
      <w:r w:rsidR="00486B22">
        <w:rPr>
          <w:rFonts w:ascii="Arial" w:hAnsi="Arial" w:cs="Arial"/>
          <w:sz w:val="22"/>
          <w:szCs w:val="22"/>
        </w:rPr>
        <w:t>0.00 lakhs</w:t>
      </w:r>
      <w:r w:rsidR="00910476">
        <w:rPr>
          <w:rFonts w:ascii="Arial" w:hAnsi="Arial" w:cs="Arial"/>
          <w:sz w:val="22"/>
          <w:szCs w:val="22"/>
        </w:rPr>
        <w:t xml:space="preserve"> 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rsidTr="00811EDE">
        <w:trPr>
          <w:trHeight w:val="420"/>
        </w:trPr>
        <w:tc>
          <w:tcPr>
            <w:tcW w:w="9540" w:type="dxa"/>
            <w:gridSpan w:val="3"/>
            <w:shd w:val="clear" w:color="000000" w:fill="002060"/>
            <w:vAlign w:val="center"/>
          </w:tcPr>
          <w:p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rsidTr="00811EDE">
        <w:trPr>
          <w:trHeight w:val="420"/>
        </w:trPr>
        <w:tc>
          <w:tcPr>
            <w:tcW w:w="1120" w:type="dxa"/>
            <w:shd w:val="clear" w:color="auto" w:fill="DBE5F1" w:themeFill="accent1" w:themeFillTint="33"/>
            <w:vAlign w:val="center"/>
            <w:hideMark/>
          </w:tcPr>
          <w:p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Electricity Connection</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50,00,000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 xml:space="preserve">Civil Work </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8,12,94,080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 xml:space="preserve">Plant &amp; Machinery </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21,57,80,320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 xml:space="preserve">Miscellaneous Assets </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6,00,000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Preliminary Expense</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15,80,000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6</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Working Capital Margin (WCM)</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16,67,000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7</w:t>
            </w: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Interest During Construction (IDC)</w:t>
            </w:r>
          </w:p>
        </w:tc>
        <w:tc>
          <w:tcPr>
            <w:tcW w:w="3587" w:type="dxa"/>
            <w:shd w:val="clear" w:color="auto" w:fill="auto"/>
            <w:noWrap/>
            <w:vAlign w:val="center"/>
            <w:hideMark/>
          </w:tcPr>
          <w:p w:rsidR="00910476" w:rsidRPr="00910476" w:rsidRDefault="00910476" w:rsidP="001F7470">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1,</w:t>
            </w:r>
            <w:r w:rsidR="001F7470">
              <w:rPr>
                <w:rFonts w:asciiTheme="minorHAnsi" w:hAnsiTheme="minorHAnsi" w:cstheme="minorHAnsi"/>
                <w:color w:val="000000"/>
                <w:sz w:val="22"/>
                <w:szCs w:val="22"/>
              </w:rPr>
              <w:t>26,27,083</w:t>
            </w:r>
          </w:p>
        </w:tc>
      </w:tr>
      <w:tr w:rsidR="00910476" w:rsidRPr="00910476" w:rsidTr="00811EDE">
        <w:trPr>
          <w:trHeight w:val="452"/>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8</w:t>
            </w:r>
          </w:p>
        </w:tc>
        <w:tc>
          <w:tcPr>
            <w:tcW w:w="4833" w:type="dxa"/>
            <w:shd w:val="clear" w:color="auto" w:fill="auto"/>
            <w:noWrap/>
            <w:vAlign w:val="center"/>
            <w:hideMark/>
          </w:tcPr>
          <w:p w:rsidR="00910476" w:rsidRPr="00910476" w:rsidRDefault="00A6443F"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Contingencies Expenses</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xml:space="preserve">₹ </w:t>
            </w:r>
            <w:r w:rsidR="001F7470">
              <w:rPr>
                <w:rFonts w:asciiTheme="minorHAnsi" w:hAnsiTheme="minorHAnsi" w:cstheme="minorHAnsi"/>
                <w:color w:val="000000"/>
                <w:sz w:val="22"/>
                <w:szCs w:val="22"/>
              </w:rPr>
              <w:t>14,51,517</w:t>
            </w:r>
          </w:p>
        </w:tc>
      </w:tr>
      <w:tr w:rsidR="00AE6718" w:rsidRPr="00910476" w:rsidTr="00811EDE">
        <w:trPr>
          <w:trHeight w:val="378"/>
        </w:trPr>
        <w:tc>
          <w:tcPr>
            <w:tcW w:w="1120" w:type="dxa"/>
            <w:shd w:val="clear" w:color="auto" w:fill="DBE5F1" w:themeFill="accent1" w:themeFillTint="33"/>
            <w:noWrap/>
            <w:vAlign w:val="center"/>
            <w:hideMark/>
          </w:tcPr>
          <w:p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rsidR="00910476" w:rsidRPr="00910476" w:rsidRDefault="00910476" w:rsidP="00910476">
            <w:pPr>
              <w:spacing w:line="276" w:lineRule="auto"/>
              <w:ind w:left="-66" w:right="-65"/>
              <w:jc w:val="center"/>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32,00,00,000</w:t>
            </w:r>
          </w:p>
        </w:tc>
      </w:tr>
      <w:tr w:rsidR="00A6443F" w:rsidRPr="00910476" w:rsidTr="00811EDE">
        <w:trPr>
          <w:trHeight w:val="420"/>
        </w:trPr>
        <w:tc>
          <w:tcPr>
            <w:tcW w:w="9540" w:type="dxa"/>
            <w:gridSpan w:val="3"/>
            <w:shd w:val="clear" w:color="auto" w:fill="002060"/>
            <w:noWrap/>
            <w:vAlign w:val="center"/>
            <w:hideMark/>
          </w:tcPr>
          <w:p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rsidTr="00811EDE">
        <w:trPr>
          <w:trHeight w:val="420"/>
        </w:trPr>
        <w:tc>
          <w:tcPr>
            <w:tcW w:w="1120" w:type="dxa"/>
            <w:shd w:val="clear" w:color="auto" w:fill="DBE5F1" w:themeFill="accent1" w:themeFillTint="33"/>
            <w:noWrap/>
            <w:vAlign w:val="center"/>
          </w:tcPr>
          <w:p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rsidR="00910476" w:rsidRPr="00910476" w:rsidRDefault="00910476" w:rsidP="00910476">
            <w:pPr>
              <w:spacing w:line="276" w:lineRule="auto"/>
              <w:ind w:left="48"/>
              <w:rPr>
                <w:rFonts w:asciiTheme="minorHAnsi" w:hAnsiTheme="minorHAnsi" w:cstheme="minorHAnsi"/>
                <w:color w:val="000000"/>
                <w:sz w:val="22"/>
                <w:szCs w:val="22"/>
              </w:rPr>
            </w:pPr>
            <w:r w:rsidRPr="00910476">
              <w:rPr>
                <w:rFonts w:asciiTheme="minorHAnsi" w:hAnsiTheme="minorHAnsi" w:cstheme="minorHAnsi"/>
                <w:color w:val="000000"/>
                <w:sz w:val="22"/>
                <w:szCs w:val="22"/>
              </w:rPr>
              <w:t>Promoters' Margin</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10,00,00,000</w:t>
            </w:r>
          </w:p>
        </w:tc>
      </w:tr>
      <w:tr w:rsidR="00910476" w:rsidRPr="00910476" w:rsidTr="00811EDE">
        <w:trPr>
          <w:trHeight w:val="420"/>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rsidR="00910476" w:rsidRPr="00910476" w:rsidRDefault="00910476" w:rsidP="00910476">
            <w:pPr>
              <w:spacing w:line="276" w:lineRule="auto"/>
              <w:ind w:left="48"/>
              <w:rPr>
                <w:rFonts w:asciiTheme="minorHAnsi" w:hAnsiTheme="minorHAnsi" w:cstheme="minorHAnsi"/>
                <w:color w:val="000000"/>
                <w:sz w:val="22"/>
                <w:szCs w:val="22"/>
              </w:rPr>
            </w:pPr>
            <w:r w:rsidRPr="00910476">
              <w:rPr>
                <w:rFonts w:asciiTheme="minorHAnsi" w:hAnsiTheme="minorHAnsi" w:cstheme="minorHAnsi"/>
                <w:color w:val="000000"/>
                <w:sz w:val="22"/>
                <w:szCs w:val="22"/>
              </w:rPr>
              <w:t>Loan from Banks</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22,00,00,000</w:t>
            </w:r>
          </w:p>
        </w:tc>
      </w:tr>
      <w:tr w:rsidR="00AE6718" w:rsidRPr="00910476" w:rsidTr="00811EDE">
        <w:trPr>
          <w:trHeight w:val="400"/>
        </w:trPr>
        <w:tc>
          <w:tcPr>
            <w:tcW w:w="1120" w:type="dxa"/>
            <w:shd w:val="clear" w:color="auto" w:fill="DBE5F1" w:themeFill="accent1" w:themeFillTint="33"/>
            <w:noWrap/>
            <w:vAlign w:val="center"/>
            <w:hideMark/>
          </w:tcPr>
          <w:p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rsidR="00910476" w:rsidRPr="00910476" w:rsidRDefault="00910476" w:rsidP="00910476">
            <w:pPr>
              <w:spacing w:line="276" w:lineRule="auto"/>
              <w:ind w:left="-66" w:right="-65"/>
              <w:jc w:val="center"/>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32,00,00,000</w:t>
            </w:r>
          </w:p>
        </w:tc>
      </w:tr>
      <w:tr w:rsidR="00910476" w:rsidRPr="00910476" w:rsidTr="00811EDE">
        <w:trPr>
          <w:trHeight w:val="406"/>
        </w:trPr>
        <w:tc>
          <w:tcPr>
            <w:tcW w:w="1120" w:type="dxa"/>
            <w:shd w:val="clear" w:color="auto" w:fill="auto"/>
            <w:noWrap/>
            <w:vAlign w:val="center"/>
            <w:hideMark/>
          </w:tcPr>
          <w:p w:rsidR="00910476" w:rsidRPr="00910476" w:rsidRDefault="00910476" w:rsidP="00910476">
            <w:pPr>
              <w:spacing w:line="276" w:lineRule="auto"/>
              <w:jc w:val="center"/>
              <w:rPr>
                <w:rFonts w:asciiTheme="minorHAnsi" w:hAnsiTheme="minorHAnsi" w:cstheme="minorHAnsi"/>
                <w:sz w:val="22"/>
                <w:szCs w:val="22"/>
              </w:rPr>
            </w:pPr>
          </w:p>
        </w:tc>
        <w:tc>
          <w:tcPr>
            <w:tcW w:w="4833" w:type="dxa"/>
            <w:shd w:val="clear" w:color="auto" w:fill="auto"/>
            <w:noWrap/>
            <w:vAlign w:val="center"/>
            <w:hideMark/>
          </w:tcPr>
          <w:p w:rsidR="00910476" w:rsidRPr="00910476" w:rsidRDefault="00910476" w:rsidP="00910476">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CC Loan</w:t>
            </w:r>
          </w:p>
        </w:tc>
        <w:tc>
          <w:tcPr>
            <w:tcW w:w="3587" w:type="dxa"/>
            <w:shd w:val="clear" w:color="auto" w:fill="auto"/>
            <w:noWrap/>
            <w:vAlign w:val="center"/>
            <w:hideMark/>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 50,00,000</w:t>
            </w:r>
          </w:p>
        </w:tc>
      </w:tr>
      <w:tr w:rsidR="00AE6718" w:rsidRPr="00910476" w:rsidTr="00811EDE">
        <w:trPr>
          <w:trHeight w:val="426"/>
        </w:trPr>
        <w:tc>
          <w:tcPr>
            <w:tcW w:w="1120" w:type="dxa"/>
            <w:shd w:val="clear" w:color="auto" w:fill="002060"/>
            <w:noWrap/>
            <w:vAlign w:val="center"/>
            <w:hideMark/>
          </w:tcPr>
          <w:p w:rsidR="00910476" w:rsidRPr="00AE6718" w:rsidRDefault="00910476" w:rsidP="00910476">
            <w:pPr>
              <w:spacing w:line="276" w:lineRule="auto"/>
              <w:jc w:val="center"/>
              <w:rPr>
                <w:rFonts w:asciiTheme="minorHAnsi" w:hAnsiTheme="minorHAnsi" w:cstheme="minorHAnsi"/>
                <w:color w:val="FFFFFF" w:themeColor="background1"/>
                <w:sz w:val="22"/>
                <w:szCs w:val="22"/>
              </w:rPr>
            </w:pPr>
          </w:p>
        </w:tc>
        <w:tc>
          <w:tcPr>
            <w:tcW w:w="4833" w:type="dxa"/>
            <w:shd w:val="clear" w:color="auto" w:fill="002060"/>
            <w:noWrap/>
            <w:vAlign w:val="center"/>
            <w:hideMark/>
          </w:tcPr>
          <w:p w:rsidR="00910476" w:rsidRPr="00AE6718" w:rsidRDefault="00910476" w:rsidP="00910476">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587" w:type="dxa"/>
            <w:shd w:val="clear" w:color="auto" w:fill="002060"/>
            <w:noWrap/>
            <w:vAlign w:val="center"/>
            <w:hideMark/>
          </w:tcPr>
          <w:p w:rsidR="00910476" w:rsidRPr="00AE6718" w:rsidRDefault="00910476" w:rsidP="00910476">
            <w:pPr>
              <w:spacing w:line="276" w:lineRule="auto"/>
              <w:ind w:left="-66" w:right="-65"/>
              <w:jc w:val="center"/>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 22,50,00,000</w:t>
            </w:r>
          </w:p>
        </w:tc>
      </w:tr>
    </w:tbl>
    <w:p w:rsidR="00D53A3D" w:rsidRPr="0050175A" w:rsidRDefault="002B6BE8" w:rsidP="00A6443F">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rsidR="00811EDE" w:rsidRPr="00811EDE" w:rsidRDefault="00811EDE"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Pr>
          <w:rFonts w:ascii="Arial" w:hAnsi="Arial" w:cs="Arial"/>
          <w:sz w:val="22"/>
          <w:szCs w:val="22"/>
          <w:lang w:eastAsia="en-IN"/>
        </w:rPr>
        <w:t>As per the sha</w:t>
      </w:r>
      <w:r w:rsidR="00D25AAF">
        <w:rPr>
          <w:rFonts w:ascii="Arial" w:hAnsi="Arial" w:cs="Arial"/>
          <w:sz w:val="22"/>
          <w:szCs w:val="22"/>
          <w:lang w:eastAsia="en-IN"/>
        </w:rPr>
        <w:t>red sale/lease deed,</w:t>
      </w:r>
      <w:r>
        <w:rPr>
          <w:rFonts w:ascii="Arial" w:hAnsi="Arial" w:cs="Arial"/>
          <w:sz w:val="22"/>
          <w:szCs w:val="22"/>
          <w:lang w:eastAsia="en-IN"/>
        </w:rPr>
        <w:t xml:space="preserve"> </w:t>
      </w:r>
      <w:r w:rsidR="00D25AAF">
        <w:rPr>
          <w:rFonts w:ascii="Arial" w:hAnsi="Arial" w:cs="Arial"/>
          <w:sz w:val="22"/>
          <w:szCs w:val="22"/>
          <w:lang w:eastAsia="en-IN"/>
        </w:rPr>
        <w:t xml:space="preserve">a 2.2540 hectare (22,540 Sq. </w:t>
      </w:r>
      <w:r w:rsidRPr="00811EDE">
        <w:rPr>
          <w:rFonts w:ascii="Arial" w:hAnsi="Arial" w:cs="Arial"/>
          <w:sz w:val="22"/>
          <w:szCs w:val="22"/>
          <w:lang w:eastAsia="en-IN"/>
        </w:rPr>
        <w:t>Mt.) land</w:t>
      </w:r>
      <w:r w:rsidR="00D25AAF">
        <w:rPr>
          <w:rFonts w:ascii="Arial" w:hAnsi="Arial" w:cs="Arial"/>
          <w:sz w:val="22"/>
          <w:szCs w:val="22"/>
          <w:lang w:eastAsia="en-IN"/>
        </w:rPr>
        <w:t xml:space="preserve"> </w:t>
      </w:r>
      <w:r w:rsidR="00D25AAF" w:rsidRPr="00811EDE">
        <w:rPr>
          <w:rFonts w:ascii="Arial" w:hAnsi="Arial" w:cs="Arial"/>
          <w:sz w:val="22"/>
          <w:szCs w:val="22"/>
          <w:lang w:eastAsia="en-IN"/>
        </w:rPr>
        <w:t xml:space="preserve">has been </w:t>
      </w:r>
      <w:r w:rsidR="00D25AAF">
        <w:rPr>
          <w:rFonts w:ascii="Arial" w:hAnsi="Arial" w:cs="Arial"/>
          <w:sz w:val="22"/>
          <w:szCs w:val="22"/>
          <w:lang w:eastAsia="en-IN"/>
        </w:rPr>
        <w:t xml:space="preserve">purchased </w:t>
      </w:r>
      <w:r w:rsidR="00D25AAF" w:rsidRPr="00811EDE">
        <w:rPr>
          <w:rFonts w:ascii="Arial" w:hAnsi="Arial" w:cs="Arial"/>
          <w:sz w:val="22"/>
          <w:szCs w:val="22"/>
          <w:lang w:eastAsia="en-IN"/>
        </w:rPr>
        <w:t>by the promoters</w:t>
      </w:r>
      <w:r w:rsidRPr="00811EDE">
        <w:rPr>
          <w:rFonts w:ascii="Arial" w:hAnsi="Arial" w:cs="Arial"/>
          <w:sz w:val="22"/>
          <w:szCs w:val="22"/>
          <w:lang w:eastAsia="en-IN"/>
        </w:rPr>
        <w:t xml:space="preserve"> at </w:t>
      </w:r>
      <w:proofErr w:type="spellStart"/>
      <w:r w:rsidR="00D25AAF">
        <w:rPr>
          <w:rFonts w:ascii="Arial" w:hAnsi="Arial" w:cs="Arial"/>
          <w:sz w:val="22"/>
          <w:szCs w:val="22"/>
          <w:lang w:eastAsia="en-IN"/>
        </w:rPr>
        <w:t>Laksar</w:t>
      </w:r>
      <w:proofErr w:type="spellEnd"/>
      <w:r w:rsidR="00D25AAF">
        <w:rPr>
          <w:rFonts w:ascii="Arial" w:hAnsi="Arial" w:cs="Arial"/>
          <w:sz w:val="22"/>
          <w:szCs w:val="22"/>
          <w:lang w:eastAsia="en-IN"/>
        </w:rPr>
        <w:t xml:space="preserve">, </w:t>
      </w:r>
      <w:proofErr w:type="spellStart"/>
      <w:r w:rsidRPr="00811EDE">
        <w:rPr>
          <w:rFonts w:ascii="Arial" w:hAnsi="Arial" w:cs="Arial"/>
          <w:sz w:val="22"/>
          <w:szCs w:val="22"/>
          <w:lang w:eastAsia="en-IN"/>
        </w:rPr>
        <w:t>Haridwar</w:t>
      </w:r>
      <w:proofErr w:type="spellEnd"/>
      <w:r w:rsidRPr="00811EDE">
        <w:rPr>
          <w:rFonts w:ascii="Arial" w:hAnsi="Arial" w:cs="Arial"/>
          <w:sz w:val="22"/>
          <w:szCs w:val="22"/>
          <w:lang w:eastAsia="en-IN"/>
        </w:rPr>
        <w:t xml:space="preserve">, </w:t>
      </w:r>
      <w:proofErr w:type="spellStart"/>
      <w:r w:rsidRPr="00811EDE">
        <w:rPr>
          <w:rFonts w:ascii="Arial" w:hAnsi="Arial" w:cs="Arial"/>
          <w:sz w:val="22"/>
          <w:szCs w:val="22"/>
          <w:lang w:eastAsia="en-IN"/>
        </w:rPr>
        <w:t>Uttarakhand</w:t>
      </w:r>
      <w:proofErr w:type="spellEnd"/>
      <w:r w:rsidRPr="00811EDE">
        <w:rPr>
          <w:rFonts w:ascii="Arial" w:hAnsi="Arial" w:cs="Arial"/>
          <w:sz w:val="22"/>
          <w:szCs w:val="22"/>
          <w:lang w:eastAsia="en-IN"/>
        </w:rPr>
        <w:t xml:space="preserve"> 247663</w:t>
      </w:r>
      <w:r>
        <w:rPr>
          <w:rFonts w:ascii="Arial" w:hAnsi="Arial" w:cs="Arial"/>
          <w:sz w:val="22"/>
          <w:szCs w:val="22"/>
          <w:lang w:eastAsia="en-IN"/>
        </w:rPr>
        <w:t xml:space="preserve"> and </w:t>
      </w:r>
      <w:r w:rsidRPr="00811EDE">
        <w:rPr>
          <w:rFonts w:ascii="Arial" w:hAnsi="Arial" w:cs="Arial"/>
          <w:sz w:val="22"/>
          <w:szCs w:val="22"/>
          <w:lang w:eastAsia="en-IN"/>
        </w:rPr>
        <w:t xml:space="preserve">leased out in the name of M/s </w:t>
      </w:r>
      <w:proofErr w:type="spellStart"/>
      <w:r w:rsidRPr="00811EDE">
        <w:rPr>
          <w:rFonts w:ascii="Arial" w:hAnsi="Arial" w:cs="Arial"/>
          <w:sz w:val="22"/>
          <w:szCs w:val="22"/>
          <w:lang w:eastAsia="en-IN"/>
        </w:rPr>
        <w:t>Naruma</w:t>
      </w:r>
      <w:proofErr w:type="spellEnd"/>
      <w:r w:rsidRPr="00811EDE">
        <w:rPr>
          <w:rFonts w:ascii="Arial" w:hAnsi="Arial" w:cs="Arial"/>
          <w:sz w:val="22"/>
          <w:szCs w:val="22"/>
          <w:lang w:eastAsia="en-IN"/>
        </w:rPr>
        <w:t xml:space="preserve"> Industries Private Limited for a period of 29 years on an annual lease rental of INR 12,000/annum (excluding all other charges) through an executed lease deed on 23rd August 2022</w:t>
      </w:r>
    </w:p>
    <w:p w:rsidR="00B44E45" w:rsidRPr="00B44E45" w:rsidRDefault="00EA181C"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Pr>
          <w:rFonts w:ascii="Arial" w:hAnsi="Arial" w:cs="Arial"/>
          <w:sz w:val="22"/>
          <w:szCs w:val="22"/>
          <w:lang w:eastAsia="en-IN"/>
        </w:rPr>
        <w:lastRenderedPageBreak/>
        <w:t xml:space="preserve">As per the data/information provided by the client, Company has submitted an application to the Electricity Distribution Division (EDD), </w:t>
      </w:r>
      <w:proofErr w:type="spellStart"/>
      <w:r>
        <w:rPr>
          <w:rFonts w:ascii="Arial" w:hAnsi="Arial" w:cs="Arial"/>
          <w:sz w:val="22"/>
          <w:szCs w:val="22"/>
          <w:lang w:eastAsia="en-IN"/>
        </w:rPr>
        <w:t>Laksar</w:t>
      </w:r>
      <w:proofErr w:type="spellEnd"/>
      <w:r>
        <w:rPr>
          <w:rFonts w:ascii="Arial" w:hAnsi="Arial" w:cs="Arial"/>
          <w:sz w:val="22"/>
          <w:szCs w:val="22"/>
          <w:lang w:eastAsia="en-IN"/>
        </w:rPr>
        <w:t xml:space="preserve">, </w:t>
      </w:r>
      <w:proofErr w:type="spellStart"/>
      <w:r>
        <w:rPr>
          <w:rFonts w:ascii="Arial" w:hAnsi="Arial" w:cs="Arial"/>
          <w:sz w:val="22"/>
          <w:szCs w:val="22"/>
          <w:lang w:eastAsia="en-IN"/>
        </w:rPr>
        <w:t>Haridwar</w:t>
      </w:r>
      <w:proofErr w:type="spellEnd"/>
      <w:r w:rsidR="00983455">
        <w:rPr>
          <w:rFonts w:ascii="Arial" w:hAnsi="Arial" w:cs="Arial"/>
          <w:sz w:val="22"/>
          <w:szCs w:val="22"/>
          <w:lang w:eastAsia="en-IN"/>
        </w:rPr>
        <w:t xml:space="preserve"> for s</w:t>
      </w:r>
      <w:r w:rsidR="009F0ECE">
        <w:rPr>
          <w:rFonts w:ascii="Arial" w:hAnsi="Arial" w:cs="Arial"/>
          <w:sz w:val="22"/>
          <w:szCs w:val="22"/>
          <w:lang w:eastAsia="en-IN"/>
        </w:rPr>
        <w:t>anctioning a required power</w:t>
      </w:r>
      <w:r w:rsidR="00983455">
        <w:rPr>
          <w:rFonts w:ascii="Arial" w:hAnsi="Arial" w:cs="Arial"/>
          <w:sz w:val="22"/>
          <w:szCs w:val="22"/>
          <w:lang w:eastAsia="en-IN"/>
        </w:rPr>
        <w:t xml:space="preserve"> connection of 800 Kwh, the cost of electricity infrastructure will be borne by the company for which </w:t>
      </w:r>
      <w:r w:rsidR="00842FF2">
        <w:rPr>
          <w:rFonts w:ascii="Arial" w:hAnsi="Arial" w:cs="Arial"/>
          <w:sz w:val="22"/>
          <w:szCs w:val="22"/>
          <w:lang w:eastAsia="en-IN"/>
        </w:rPr>
        <w:t xml:space="preserve">a tentative estimated cost would be ~INR 50.00 lakhs including </w:t>
      </w:r>
      <w:r w:rsidR="00B44E45">
        <w:rPr>
          <w:rFonts w:ascii="Arial" w:hAnsi="Arial" w:cs="Arial"/>
          <w:sz w:val="22"/>
          <w:szCs w:val="22"/>
          <w:lang w:eastAsia="en-IN"/>
        </w:rPr>
        <w:t xml:space="preserve">connection &amp; </w:t>
      </w:r>
      <w:r w:rsidR="00B44E45" w:rsidRPr="00B44E45">
        <w:rPr>
          <w:rFonts w:ascii="Arial" w:hAnsi="Arial" w:cs="Arial"/>
          <w:sz w:val="22"/>
          <w:szCs w:val="22"/>
          <w:lang w:eastAsia="en-IN"/>
        </w:rPr>
        <w:t>fix charge</w:t>
      </w:r>
      <w:r w:rsidR="00B44E45">
        <w:rPr>
          <w:rFonts w:ascii="Arial" w:hAnsi="Arial" w:cs="Arial"/>
          <w:sz w:val="22"/>
          <w:szCs w:val="22"/>
          <w:lang w:eastAsia="en-IN"/>
        </w:rPr>
        <w:t>s</w:t>
      </w:r>
      <w:r w:rsidR="00B44E45" w:rsidRPr="00B44E45">
        <w:rPr>
          <w:rFonts w:ascii="Arial" w:hAnsi="Arial" w:cs="Arial"/>
          <w:sz w:val="22"/>
          <w:szCs w:val="22"/>
          <w:lang w:eastAsia="en-IN"/>
        </w:rPr>
        <w:t>, excavati</w:t>
      </w:r>
      <w:r w:rsidR="00B44E45">
        <w:rPr>
          <w:rFonts w:ascii="Arial" w:hAnsi="Arial" w:cs="Arial"/>
          <w:sz w:val="22"/>
          <w:szCs w:val="22"/>
          <w:lang w:eastAsia="en-IN"/>
        </w:rPr>
        <w:t xml:space="preserve">on, pipeline laying with cable </w:t>
      </w:r>
      <w:r w:rsidR="00B44E45" w:rsidRPr="00B44E45">
        <w:rPr>
          <w:rFonts w:ascii="Arial" w:hAnsi="Arial" w:cs="Arial"/>
          <w:sz w:val="22"/>
          <w:szCs w:val="22"/>
          <w:lang w:eastAsia="en-IN"/>
        </w:rPr>
        <w:t>and installation</w:t>
      </w:r>
      <w:r w:rsidR="00B44E45">
        <w:rPr>
          <w:rFonts w:ascii="Arial" w:hAnsi="Arial" w:cs="Arial"/>
          <w:sz w:val="22"/>
          <w:szCs w:val="22"/>
          <w:lang w:eastAsia="en-IN"/>
        </w:rPr>
        <w:t>.</w:t>
      </w:r>
    </w:p>
    <w:p w:rsidR="00AD3A1F" w:rsidRPr="00AD3A1F" w:rsidRDefault="004A6FCA" w:rsidP="00ED3B1B">
      <w:pPr>
        <w:pStyle w:val="ListParagraph"/>
        <w:numPr>
          <w:ilvl w:val="0"/>
          <w:numId w:val="10"/>
        </w:numPr>
        <w:autoSpaceDE w:val="0"/>
        <w:autoSpaceDN w:val="0"/>
        <w:spacing w:before="240" w:line="360" w:lineRule="auto"/>
        <w:ind w:right="-71"/>
        <w:jc w:val="both"/>
        <w:rPr>
          <w:rFonts w:ascii="Arial" w:hAnsi="Arial" w:cs="Arial"/>
          <w:sz w:val="22"/>
          <w:szCs w:val="22"/>
          <w:lang w:eastAsia="en-IN"/>
        </w:rPr>
      </w:pPr>
      <w:r>
        <w:rPr>
          <w:rFonts w:ascii="Arial" w:hAnsi="Arial" w:cs="Arial"/>
          <w:sz w:val="22"/>
        </w:rPr>
        <w:t xml:space="preserve">The estimated cost of the Building &amp; Civil works is ~INR 812.00 lakhs including applicable 12% GST. As per the Cost vetting report shared by the client, the estimated cost has been verified by AR. Amit Kumar Chauhan </w:t>
      </w:r>
      <w:r w:rsidRPr="00F829F0">
        <w:rPr>
          <w:rFonts w:ascii="Arial" w:hAnsi="Arial" w:cs="Arial"/>
          <w:i/>
          <w:sz w:val="22"/>
        </w:rPr>
        <w:t xml:space="preserve">(Ref: Regd. </w:t>
      </w:r>
      <w:proofErr w:type="spellStart"/>
      <w:r w:rsidRPr="00F829F0">
        <w:rPr>
          <w:rFonts w:ascii="Arial" w:hAnsi="Arial" w:cs="Arial"/>
          <w:i/>
          <w:sz w:val="22"/>
        </w:rPr>
        <w:t>Valuer</w:t>
      </w:r>
      <w:proofErr w:type="spellEnd"/>
      <w:r w:rsidRPr="00F829F0">
        <w:rPr>
          <w:rFonts w:ascii="Arial" w:hAnsi="Arial" w:cs="Arial"/>
          <w:i/>
          <w:sz w:val="22"/>
        </w:rPr>
        <w:t xml:space="preserve"> F-20584, </w:t>
      </w:r>
      <w:r>
        <w:rPr>
          <w:rFonts w:ascii="Arial" w:hAnsi="Arial" w:cs="Arial"/>
          <w:i/>
          <w:sz w:val="22"/>
        </w:rPr>
        <w:t xml:space="preserve">Panel </w:t>
      </w:r>
      <w:proofErr w:type="spellStart"/>
      <w:r>
        <w:rPr>
          <w:rFonts w:ascii="Arial" w:hAnsi="Arial" w:cs="Arial"/>
          <w:i/>
          <w:sz w:val="22"/>
        </w:rPr>
        <w:t>Valuer</w:t>
      </w:r>
      <w:proofErr w:type="spellEnd"/>
      <w:r>
        <w:rPr>
          <w:rFonts w:ascii="Arial" w:hAnsi="Arial" w:cs="Arial"/>
          <w:i/>
          <w:sz w:val="22"/>
        </w:rPr>
        <w:t xml:space="preserve"> (L.I.C) – DDV0017 </w:t>
      </w:r>
      <w:r w:rsidRPr="00F829F0">
        <w:rPr>
          <w:rFonts w:ascii="Arial" w:hAnsi="Arial" w:cs="Arial"/>
          <w:i/>
          <w:sz w:val="22"/>
        </w:rPr>
        <w:t>Regd. No. -4/2023-14)</w:t>
      </w:r>
      <w:r>
        <w:rPr>
          <w:rFonts w:ascii="Arial" w:hAnsi="Arial" w:cs="Arial"/>
          <w:sz w:val="22"/>
        </w:rPr>
        <w:t xml:space="preserve">. </w:t>
      </w:r>
      <w:r w:rsidRPr="004A6FCA">
        <w:rPr>
          <w:rFonts w:ascii="Arial" w:hAnsi="Arial" w:cs="Arial"/>
          <w:sz w:val="22"/>
        </w:rPr>
        <w:t>However, as a TEV consultant, the estimated Building &amp; Civil works cost has been verified independently by us, which we found in the permissible range</w:t>
      </w:r>
      <w:r>
        <w:rPr>
          <w:rFonts w:ascii="Arial" w:hAnsi="Arial" w:cs="Arial"/>
          <w:sz w:val="22"/>
        </w:rPr>
        <w:t>.</w:t>
      </w:r>
    </w:p>
    <w:p w:rsidR="00AD3A1F" w:rsidRPr="00AD3A1F" w:rsidRDefault="004A6FCA" w:rsidP="00ED3B1B">
      <w:pPr>
        <w:pStyle w:val="ListParagraph"/>
        <w:numPr>
          <w:ilvl w:val="0"/>
          <w:numId w:val="10"/>
        </w:numPr>
        <w:autoSpaceDE w:val="0"/>
        <w:autoSpaceDN w:val="0"/>
        <w:spacing w:before="240" w:line="360" w:lineRule="auto"/>
        <w:ind w:right="-71"/>
        <w:jc w:val="both"/>
        <w:rPr>
          <w:rFonts w:ascii="Arial" w:hAnsi="Arial" w:cs="Arial"/>
          <w:sz w:val="22"/>
          <w:szCs w:val="22"/>
          <w:lang w:eastAsia="en-IN"/>
        </w:rPr>
      </w:pPr>
      <w:r w:rsidRPr="00AD3A1F">
        <w:rPr>
          <w:rFonts w:ascii="Arial" w:hAnsi="Arial" w:cs="Arial"/>
          <w:sz w:val="22"/>
          <w:szCs w:val="22"/>
          <w:lang w:eastAsia="en-IN"/>
        </w:rPr>
        <w:t xml:space="preserve">The cost of Plant &amp; Machinery has been considered as per the contract agreement between Company &amp; the </w:t>
      </w:r>
      <w:r w:rsidR="00AD3A1F" w:rsidRPr="00AD3A1F">
        <w:rPr>
          <w:rFonts w:ascii="Arial" w:hAnsi="Arial" w:cs="Arial"/>
          <w:sz w:val="22"/>
          <w:szCs w:val="22"/>
          <w:lang w:eastAsia="en-IN"/>
        </w:rPr>
        <w:t xml:space="preserve">appointed </w:t>
      </w:r>
      <w:r w:rsidRPr="00AD3A1F">
        <w:rPr>
          <w:rFonts w:ascii="Arial" w:hAnsi="Arial" w:cs="Arial"/>
          <w:sz w:val="22"/>
          <w:szCs w:val="22"/>
          <w:lang w:eastAsia="en-IN"/>
        </w:rPr>
        <w:t>EPC consultant</w:t>
      </w:r>
      <w:r w:rsidR="00AD3A1F" w:rsidRPr="00AD3A1F">
        <w:rPr>
          <w:rFonts w:ascii="Arial" w:hAnsi="Arial" w:cs="Arial"/>
          <w:sz w:val="22"/>
          <w:szCs w:val="22"/>
          <w:lang w:eastAsia="en-IN"/>
        </w:rPr>
        <w:t>. T</w:t>
      </w:r>
      <w:r w:rsidRPr="00AD3A1F">
        <w:rPr>
          <w:rFonts w:ascii="Arial" w:hAnsi="Arial" w:cs="Arial"/>
          <w:sz w:val="22"/>
        </w:rPr>
        <w:t>he estimated cost for plant &amp; machinery will be ~INR 2,158.00 lakhs including the applicable GST of 12%. However, as a TEV consultant the cost of major plant &amp; machinery has been verified by us independently, which we found reasonable &amp; in the permissible range also the cost may change as per specifications &amp; brand.</w:t>
      </w:r>
    </w:p>
    <w:p w:rsidR="00CB27B8" w:rsidRPr="003A68F8" w:rsidRDefault="00D25AAF" w:rsidP="00ED3B1B">
      <w:pPr>
        <w:pStyle w:val="ListParagraph"/>
        <w:numPr>
          <w:ilvl w:val="0"/>
          <w:numId w:val="10"/>
        </w:numPr>
        <w:autoSpaceDE w:val="0"/>
        <w:autoSpaceDN w:val="0"/>
        <w:spacing w:before="240" w:line="360" w:lineRule="auto"/>
        <w:ind w:right="-71"/>
        <w:jc w:val="both"/>
        <w:rPr>
          <w:rFonts w:ascii="Arial" w:hAnsi="Arial" w:cs="Arial"/>
          <w:sz w:val="22"/>
          <w:szCs w:val="22"/>
          <w:lang w:eastAsia="en-IN"/>
        </w:rPr>
      </w:pPr>
      <w:r>
        <w:rPr>
          <w:rFonts w:ascii="Arial" w:hAnsi="Arial" w:cs="Arial"/>
          <w:sz w:val="22"/>
        </w:rPr>
        <w:t xml:space="preserve">Estimated cost of </w:t>
      </w:r>
      <w:r w:rsidRPr="001B0663">
        <w:rPr>
          <w:rFonts w:ascii="Arial" w:hAnsi="Arial" w:cs="Arial"/>
          <w:sz w:val="22"/>
        </w:rPr>
        <w:t>miscellaneous</w:t>
      </w:r>
      <w:r>
        <w:rPr>
          <w:rFonts w:ascii="Arial" w:hAnsi="Arial" w:cs="Arial"/>
          <w:sz w:val="22"/>
        </w:rPr>
        <w:t xml:space="preserve"> assets would be ~INR 6.00 lakhs.</w:t>
      </w:r>
      <w:r w:rsidR="003A68F8">
        <w:rPr>
          <w:rFonts w:ascii="Arial" w:hAnsi="Arial" w:cs="Arial"/>
          <w:sz w:val="22"/>
        </w:rPr>
        <w:t xml:space="preserve"> </w:t>
      </w:r>
      <w:r w:rsidR="00CB27B8" w:rsidRPr="003A68F8">
        <w:rPr>
          <w:rFonts w:ascii="Arial" w:hAnsi="Arial" w:cs="Arial"/>
          <w:sz w:val="22"/>
          <w:szCs w:val="22"/>
          <w:lang w:eastAsia="en-IN"/>
        </w:rPr>
        <w:t>Preliminary &amp; Pre-Operative Expenses has been taken as lump sum</w:t>
      </w:r>
      <w:r w:rsidR="001B0663" w:rsidRPr="003A68F8">
        <w:rPr>
          <w:rFonts w:ascii="Arial" w:hAnsi="Arial" w:cs="Arial"/>
          <w:sz w:val="22"/>
          <w:szCs w:val="22"/>
          <w:lang w:eastAsia="en-IN"/>
        </w:rPr>
        <w:t xml:space="preserve"> basis,</w:t>
      </w:r>
      <w:r w:rsidR="00CB27B8" w:rsidRPr="003A68F8">
        <w:rPr>
          <w:rFonts w:ascii="Arial" w:hAnsi="Arial" w:cs="Arial"/>
          <w:sz w:val="22"/>
          <w:szCs w:val="22"/>
          <w:lang w:eastAsia="en-IN"/>
        </w:rPr>
        <w:t xml:space="preserve"> based on the time period of construction and estimate of company’s resources involvement during this time in supervision &amp; monitoring of the construction</w:t>
      </w:r>
      <w:r w:rsidR="00441789" w:rsidRPr="003A68F8">
        <w:rPr>
          <w:rFonts w:ascii="Arial" w:hAnsi="Arial" w:cs="Arial"/>
          <w:sz w:val="22"/>
          <w:szCs w:val="22"/>
          <w:lang w:eastAsia="en-IN"/>
        </w:rPr>
        <w:t xml:space="preserve"> as INR </w:t>
      </w:r>
      <w:r w:rsidR="00AD3A1F" w:rsidRPr="003A68F8">
        <w:rPr>
          <w:rFonts w:ascii="Arial" w:hAnsi="Arial" w:cs="Arial"/>
          <w:sz w:val="22"/>
          <w:szCs w:val="22"/>
          <w:lang w:eastAsia="en-IN"/>
        </w:rPr>
        <w:t>15.80 lakhs</w:t>
      </w:r>
      <w:r w:rsidR="00CB27B8" w:rsidRPr="003A68F8">
        <w:rPr>
          <w:rFonts w:ascii="Arial" w:hAnsi="Arial" w:cs="Arial"/>
          <w:sz w:val="22"/>
          <w:szCs w:val="22"/>
          <w:lang w:eastAsia="en-IN"/>
        </w:rPr>
        <w:t>.</w:t>
      </w:r>
    </w:p>
    <w:p w:rsidR="00445429" w:rsidRPr="001E4125" w:rsidRDefault="002E3C87"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sidRPr="001E4125">
        <w:rPr>
          <w:rFonts w:ascii="Arial" w:hAnsi="Arial" w:cs="Arial"/>
          <w:sz w:val="22"/>
          <w:szCs w:val="22"/>
          <w:lang w:eastAsia="en-IN"/>
        </w:rPr>
        <w:t xml:space="preserve">Contingency cost of INR </w:t>
      </w:r>
      <w:r w:rsidR="001F7470">
        <w:rPr>
          <w:rFonts w:ascii="Arial" w:hAnsi="Arial" w:cs="Arial"/>
          <w:sz w:val="22"/>
          <w:szCs w:val="22"/>
          <w:lang w:eastAsia="en-IN"/>
        </w:rPr>
        <w:t>14.51</w:t>
      </w:r>
      <w:r w:rsidR="00AD3A1F" w:rsidRPr="001E4125">
        <w:rPr>
          <w:rFonts w:ascii="Arial" w:hAnsi="Arial" w:cs="Arial"/>
          <w:sz w:val="22"/>
          <w:szCs w:val="22"/>
          <w:lang w:eastAsia="en-IN"/>
        </w:rPr>
        <w:t xml:space="preserve"> l</w:t>
      </w:r>
      <w:r w:rsidR="00CB27B8" w:rsidRPr="001E4125">
        <w:rPr>
          <w:rFonts w:ascii="Arial" w:hAnsi="Arial" w:cs="Arial"/>
          <w:sz w:val="22"/>
          <w:szCs w:val="22"/>
          <w:lang w:eastAsia="en-IN"/>
        </w:rPr>
        <w:t>akhs</w:t>
      </w:r>
      <w:r w:rsidR="001F7470">
        <w:rPr>
          <w:rFonts w:ascii="Arial" w:hAnsi="Arial" w:cs="Arial"/>
          <w:sz w:val="22"/>
          <w:szCs w:val="22"/>
          <w:lang w:eastAsia="en-IN"/>
        </w:rPr>
        <w:t xml:space="preserve"> (~0.45</w:t>
      </w:r>
      <w:r w:rsidR="00AD3A1F" w:rsidRPr="001E4125">
        <w:rPr>
          <w:rFonts w:ascii="Arial" w:hAnsi="Arial" w:cs="Arial"/>
          <w:sz w:val="22"/>
          <w:szCs w:val="22"/>
          <w:lang w:eastAsia="en-IN"/>
        </w:rPr>
        <w:t>% of TPC)</w:t>
      </w:r>
      <w:r w:rsidR="00CB27B8" w:rsidRPr="001E4125">
        <w:rPr>
          <w:rFonts w:ascii="Arial" w:hAnsi="Arial" w:cs="Arial"/>
          <w:sz w:val="22"/>
          <w:szCs w:val="22"/>
          <w:lang w:eastAsia="en-IN"/>
        </w:rPr>
        <w:t xml:space="preserve"> has been considered based on general assumption and professional experience.</w:t>
      </w:r>
      <w:r w:rsidR="001E4125">
        <w:rPr>
          <w:rFonts w:ascii="Arial" w:hAnsi="Arial" w:cs="Arial"/>
          <w:sz w:val="22"/>
          <w:szCs w:val="22"/>
          <w:lang w:eastAsia="en-IN"/>
        </w:rPr>
        <w:t xml:space="preserve"> Interest during Construction will be paid fro</w:t>
      </w:r>
      <w:r w:rsidR="001F7470">
        <w:rPr>
          <w:rFonts w:ascii="Arial" w:hAnsi="Arial" w:cs="Arial"/>
          <w:sz w:val="22"/>
          <w:szCs w:val="22"/>
          <w:lang w:eastAsia="en-IN"/>
        </w:rPr>
        <w:t>m March 2024 by the company @ 9.50</w:t>
      </w:r>
      <w:r w:rsidR="001E4125">
        <w:rPr>
          <w:rFonts w:ascii="Arial" w:hAnsi="Arial" w:cs="Arial"/>
          <w:sz w:val="22"/>
          <w:szCs w:val="22"/>
          <w:lang w:eastAsia="en-IN"/>
        </w:rPr>
        <w:t xml:space="preserve">%.  </w:t>
      </w:r>
    </w:p>
    <w:p w:rsidR="00445429" w:rsidRDefault="00445429"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sidRPr="00445429">
        <w:rPr>
          <w:rFonts w:ascii="Arial" w:hAnsi="Arial" w:cs="Arial"/>
          <w:sz w:val="22"/>
          <w:szCs w:val="22"/>
          <w:lang w:eastAsia="en-IN"/>
        </w:rPr>
        <w:t xml:space="preserve">Company is eligible for a subsidy of INR 400.00 lakhs Under Waste </w:t>
      </w:r>
      <w:r w:rsidR="001E4125" w:rsidRPr="00445429">
        <w:rPr>
          <w:rFonts w:ascii="Arial" w:hAnsi="Arial" w:cs="Arial"/>
          <w:sz w:val="22"/>
          <w:szCs w:val="22"/>
          <w:lang w:eastAsia="en-IN"/>
        </w:rPr>
        <w:t>to</w:t>
      </w:r>
      <w:r w:rsidRPr="00445429">
        <w:rPr>
          <w:rFonts w:ascii="Arial" w:hAnsi="Arial" w:cs="Arial"/>
          <w:sz w:val="22"/>
          <w:szCs w:val="22"/>
          <w:lang w:eastAsia="en-IN"/>
        </w:rPr>
        <w:t xml:space="preserve"> Energy Programme of Ministry of New and Renewable Energy, which </w:t>
      </w:r>
      <w:r w:rsidR="001F7470">
        <w:rPr>
          <w:rFonts w:ascii="Arial" w:hAnsi="Arial" w:cs="Arial"/>
          <w:sz w:val="22"/>
          <w:szCs w:val="22"/>
          <w:lang w:eastAsia="en-IN"/>
        </w:rPr>
        <w:t>is not</w:t>
      </w:r>
      <w:r w:rsidRPr="00445429">
        <w:rPr>
          <w:rFonts w:ascii="Arial" w:hAnsi="Arial" w:cs="Arial"/>
          <w:sz w:val="22"/>
          <w:szCs w:val="22"/>
          <w:lang w:eastAsia="en-IN"/>
        </w:rPr>
        <w:t xml:space="preserve"> </w:t>
      </w:r>
      <w:r w:rsidR="001E4125">
        <w:rPr>
          <w:rFonts w:ascii="Arial" w:hAnsi="Arial" w:cs="Arial"/>
          <w:sz w:val="22"/>
          <w:szCs w:val="22"/>
          <w:lang w:eastAsia="en-IN"/>
        </w:rPr>
        <w:t>adjusted</w:t>
      </w:r>
      <w:r>
        <w:rPr>
          <w:rFonts w:ascii="Arial" w:hAnsi="Arial" w:cs="Arial"/>
          <w:sz w:val="22"/>
          <w:szCs w:val="22"/>
          <w:lang w:eastAsia="en-IN"/>
        </w:rPr>
        <w:t xml:space="preserve"> in loan account </w:t>
      </w:r>
      <w:r w:rsidR="001F7470">
        <w:rPr>
          <w:rFonts w:ascii="Arial" w:hAnsi="Arial" w:cs="Arial"/>
          <w:sz w:val="22"/>
          <w:szCs w:val="22"/>
          <w:lang w:eastAsia="en-IN"/>
        </w:rPr>
        <w:t xml:space="preserve">as requested by bank to check the </w:t>
      </w:r>
      <w:r w:rsidR="00F10E99">
        <w:rPr>
          <w:rFonts w:ascii="Arial" w:hAnsi="Arial" w:cs="Arial"/>
          <w:sz w:val="22"/>
          <w:szCs w:val="22"/>
          <w:lang w:eastAsia="en-IN"/>
        </w:rPr>
        <w:t xml:space="preserve">viability </w:t>
      </w:r>
      <w:r w:rsidR="001F7470">
        <w:rPr>
          <w:rFonts w:ascii="Arial" w:hAnsi="Arial" w:cs="Arial"/>
          <w:sz w:val="22"/>
          <w:szCs w:val="22"/>
          <w:lang w:eastAsia="en-IN"/>
        </w:rPr>
        <w:t>of the project</w:t>
      </w:r>
      <w:r w:rsidR="00F10E99">
        <w:rPr>
          <w:rFonts w:ascii="Arial" w:hAnsi="Arial" w:cs="Arial"/>
          <w:sz w:val="22"/>
          <w:szCs w:val="22"/>
          <w:lang w:eastAsia="en-IN"/>
        </w:rPr>
        <w:t xml:space="preserve"> without any financial assistance by government</w:t>
      </w:r>
      <w:r>
        <w:rPr>
          <w:rFonts w:ascii="Arial" w:hAnsi="Arial" w:cs="Arial"/>
          <w:sz w:val="22"/>
          <w:szCs w:val="22"/>
          <w:lang w:eastAsia="en-IN"/>
        </w:rPr>
        <w:t>.</w:t>
      </w:r>
    </w:p>
    <w:p w:rsidR="001E4125" w:rsidRPr="00445429" w:rsidRDefault="001E4125"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Pr>
          <w:rFonts w:ascii="Arial" w:hAnsi="Arial" w:cs="Arial"/>
          <w:sz w:val="22"/>
          <w:szCs w:val="22"/>
          <w:lang w:eastAsia="en-IN"/>
        </w:rPr>
        <w:t xml:space="preserve">The project is proposed to be funded through a term loan of INR </w:t>
      </w:r>
      <w:r w:rsidR="00D25AAF">
        <w:rPr>
          <w:rFonts w:ascii="Arial" w:hAnsi="Arial" w:cs="Arial"/>
          <w:sz w:val="22"/>
          <w:szCs w:val="22"/>
          <w:lang w:eastAsia="en-IN"/>
        </w:rPr>
        <w:t>22.00 crore</w:t>
      </w:r>
      <w:r w:rsidR="00516CDB">
        <w:rPr>
          <w:rFonts w:ascii="Arial" w:hAnsi="Arial" w:cs="Arial"/>
          <w:sz w:val="22"/>
          <w:szCs w:val="22"/>
          <w:lang w:eastAsia="en-IN"/>
        </w:rPr>
        <w:t>s</w:t>
      </w:r>
      <w:r>
        <w:rPr>
          <w:rFonts w:ascii="Arial" w:hAnsi="Arial" w:cs="Arial"/>
          <w:sz w:val="22"/>
          <w:szCs w:val="22"/>
          <w:lang w:eastAsia="en-IN"/>
        </w:rPr>
        <w:t xml:space="preserve"> and </w:t>
      </w:r>
      <w:r w:rsidR="00D25AAF">
        <w:rPr>
          <w:rFonts w:ascii="Arial" w:hAnsi="Arial" w:cs="Arial"/>
          <w:sz w:val="22"/>
          <w:szCs w:val="22"/>
          <w:lang w:eastAsia="en-IN"/>
        </w:rPr>
        <w:t>promoter’s</w:t>
      </w:r>
      <w:r>
        <w:rPr>
          <w:rFonts w:ascii="Arial" w:hAnsi="Arial" w:cs="Arial"/>
          <w:sz w:val="22"/>
          <w:szCs w:val="22"/>
          <w:lang w:eastAsia="en-IN"/>
        </w:rPr>
        <w:t xml:space="preserve"> </w:t>
      </w:r>
      <w:r w:rsidR="00D25AAF">
        <w:rPr>
          <w:rFonts w:ascii="Arial" w:hAnsi="Arial" w:cs="Arial"/>
          <w:sz w:val="22"/>
          <w:szCs w:val="22"/>
          <w:lang w:eastAsia="en-IN"/>
        </w:rPr>
        <w:t xml:space="preserve">margin </w:t>
      </w:r>
      <w:r>
        <w:rPr>
          <w:rFonts w:ascii="Arial" w:hAnsi="Arial" w:cs="Arial"/>
          <w:sz w:val="22"/>
          <w:szCs w:val="22"/>
          <w:lang w:eastAsia="en-IN"/>
        </w:rPr>
        <w:t xml:space="preserve">of INR </w:t>
      </w:r>
      <w:r w:rsidR="00D25AAF">
        <w:rPr>
          <w:rFonts w:ascii="Arial" w:hAnsi="Arial" w:cs="Arial"/>
          <w:sz w:val="22"/>
          <w:szCs w:val="22"/>
          <w:lang w:eastAsia="en-IN"/>
        </w:rPr>
        <w:t>10.00 crores. Further, as per the working capital assessment, the working capital will require ~</w:t>
      </w:r>
      <w:r w:rsidR="00516CDB">
        <w:rPr>
          <w:rFonts w:ascii="Arial" w:hAnsi="Arial" w:cs="Arial"/>
          <w:sz w:val="22"/>
          <w:szCs w:val="22"/>
          <w:lang w:eastAsia="en-IN"/>
        </w:rPr>
        <w:t xml:space="preserve"> INR </w:t>
      </w:r>
      <w:r w:rsidR="00D25AAF">
        <w:rPr>
          <w:rFonts w:ascii="Arial" w:hAnsi="Arial" w:cs="Arial"/>
          <w:sz w:val="22"/>
          <w:szCs w:val="22"/>
          <w:lang w:eastAsia="en-IN"/>
        </w:rPr>
        <w:t>6</w:t>
      </w:r>
      <w:r w:rsidR="001F7470">
        <w:rPr>
          <w:rFonts w:ascii="Arial" w:hAnsi="Arial" w:cs="Arial"/>
          <w:sz w:val="22"/>
          <w:szCs w:val="22"/>
          <w:lang w:eastAsia="en-IN"/>
        </w:rPr>
        <w:t>6.64</w:t>
      </w:r>
      <w:r w:rsidR="00D25AAF">
        <w:rPr>
          <w:rFonts w:ascii="Arial" w:hAnsi="Arial" w:cs="Arial"/>
          <w:sz w:val="22"/>
          <w:szCs w:val="22"/>
          <w:lang w:eastAsia="en-IN"/>
        </w:rPr>
        <w:t xml:space="preserve"> lakhs, which will be funded through WC loan of INR 50.00 lakhs and promoters margin of INR 16.67 lakhs (~2</w:t>
      </w:r>
      <w:r w:rsidR="001F7470">
        <w:rPr>
          <w:rFonts w:ascii="Arial" w:hAnsi="Arial" w:cs="Arial"/>
          <w:sz w:val="22"/>
          <w:szCs w:val="22"/>
          <w:lang w:eastAsia="en-IN"/>
        </w:rPr>
        <w:t>5</w:t>
      </w:r>
      <w:r w:rsidR="00D25AAF">
        <w:rPr>
          <w:rFonts w:ascii="Arial" w:hAnsi="Arial" w:cs="Arial"/>
          <w:sz w:val="22"/>
          <w:szCs w:val="22"/>
          <w:lang w:eastAsia="en-IN"/>
        </w:rPr>
        <w:t>% of required WC in the first full operational year).</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rsidTr="00113F4B">
        <w:trPr>
          <w:trHeight w:val="20"/>
        </w:trPr>
        <w:tc>
          <w:tcPr>
            <w:tcW w:w="1620" w:type="dxa"/>
            <w:shd w:val="clear" w:color="auto" w:fill="002060"/>
            <w:vAlign w:val="center"/>
          </w:tcPr>
          <w:p w:rsidR="00DE13E5" w:rsidRDefault="00DE13E5" w:rsidP="00113F4B">
            <w:pPr>
              <w:jc w:val="center"/>
              <w:rPr>
                <w:rFonts w:ascii="Arial" w:hAnsi="Arial" w:cs="Arial"/>
                <w:b/>
                <w:i/>
                <w:sz w:val="22"/>
                <w:szCs w:val="22"/>
              </w:rPr>
            </w:pPr>
            <w:r>
              <w:rPr>
                <w:rFonts w:ascii="Arial" w:hAnsi="Arial" w:cs="Arial"/>
                <w:b/>
                <w:sz w:val="22"/>
                <w:szCs w:val="22"/>
              </w:rPr>
              <w:lastRenderedPageBreak/>
              <w:t>PART K</w:t>
            </w:r>
          </w:p>
        </w:tc>
        <w:tc>
          <w:tcPr>
            <w:tcW w:w="7877" w:type="dxa"/>
            <w:shd w:val="clear" w:color="auto" w:fill="DBE5F1" w:themeFill="accent1" w:themeFillTint="33"/>
            <w:vAlign w:val="center"/>
          </w:tcPr>
          <w:p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rsidR="00B44E45" w:rsidRDefault="00B44E45" w:rsidP="00B44E45">
      <w:pPr>
        <w:pStyle w:val="ListParagraph"/>
        <w:spacing w:line="360" w:lineRule="auto"/>
        <w:ind w:left="284" w:right="-143"/>
        <w:jc w:val="both"/>
        <w:rPr>
          <w:rFonts w:ascii="Arial" w:hAnsi="Arial" w:cs="Arial"/>
          <w:sz w:val="22"/>
          <w:szCs w:val="22"/>
        </w:rPr>
      </w:pPr>
    </w:p>
    <w:p w:rsidR="00373E9F"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The proposed Bio CNG generating unit is expected to achieve its C.O.D till 1</w:t>
      </w:r>
      <w:r w:rsidRPr="00B44E45">
        <w:rPr>
          <w:rFonts w:ascii="Arial" w:hAnsi="Arial" w:cs="Arial"/>
          <w:sz w:val="22"/>
          <w:szCs w:val="22"/>
        </w:rPr>
        <w:t>st</w:t>
      </w:r>
      <w:r>
        <w:rPr>
          <w:rFonts w:ascii="Arial" w:hAnsi="Arial" w:cs="Arial"/>
          <w:sz w:val="22"/>
          <w:szCs w:val="22"/>
        </w:rPr>
        <w:t xml:space="preserve"> January 2025, 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082"/>
        <w:gridCol w:w="1984"/>
        <w:gridCol w:w="2835"/>
      </w:tblGrid>
      <w:tr w:rsidR="009B68A9" w:rsidRPr="00EB204E" w:rsidTr="00516CDB">
        <w:trPr>
          <w:trHeight w:val="650"/>
        </w:trPr>
        <w:tc>
          <w:tcPr>
            <w:tcW w:w="992" w:type="dxa"/>
            <w:shd w:val="clear" w:color="auto" w:fill="002060"/>
          </w:tcPr>
          <w:p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082"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rsidTr="00516CDB">
        <w:trPr>
          <w:trHeight w:val="908"/>
        </w:trPr>
        <w:tc>
          <w:tcPr>
            <w:tcW w:w="992" w:type="dxa"/>
            <w:vMerge w:val="restart"/>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082" w:type="dxa"/>
            <w:vAlign w:val="center"/>
          </w:tcPr>
          <w:p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E82AF4">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Aug 2022</w:t>
            </w:r>
          </w:p>
        </w:tc>
        <w:tc>
          <w:tcPr>
            <w:tcW w:w="2835" w:type="dxa"/>
            <w:vAlign w:val="center"/>
          </w:tcPr>
          <w:p w:rsidR="009B68A9" w:rsidRPr="00D85E8C" w:rsidRDefault="002E3C87" w:rsidP="00E82AF4">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CLU </w:t>
            </w:r>
            <w:r w:rsidR="00E82AF4">
              <w:rPr>
                <w:rFonts w:asciiTheme="minorHAnsi" w:hAnsiTheme="minorHAnsi" w:cstheme="minorHAnsi"/>
                <w:sz w:val="22"/>
                <w:szCs w:val="22"/>
                <w:lang w:eastAsia="en-IN"/>
              </w:rPr>
              <w:t xml:space="preserve">is approved by </w:t>
            </w:r>
            <w:r w:rsidR="00E82AF4" w:rsidRPr="00E82AF4">
              <w:rPr>
                <w:rFonts w:asciiTheme="minorHAnsi" w:hAnsiTheme="minorHAnsi" w:cstheme="minorHAnsi"/>
                <w:sz w:val="22"/>
                <w:szCs w:val="22"/>
                <w:lang w:eastAsia="en-IN"/>
              </w:rPr>
              <w:t xml:space="preserve">Sub Divisional Magistrate, </w:t>
            </w:r>
            <w:proofErr w:type="spellStart"/>
            <w:r w:rsidR="00E82AF4" w:rsidRPr="00E82AF4">
              <w:rPr>
                <w:rFonts w:asciiTheme="minorHAnsi" w:hAnsiTheme="minorHAnsi" w:cstheme="minorHAnsi"/>
                <w:sz w:val="22"/>
                <w:szCs w:val="22"/>
                <w:lang w:eastAsia="en-IN"/>
              </w:rPr>
              <w:t>Laksar</w:t>
            </w:r>
            <w:proofErr w:type="spellEnd"/>
            <w:r w:rsidR="00E82AF4" w:rsidRPr="00E82AF4">
              <w:rPr>
                <w:rFonts w:asciiTheme="minorHAnsi" w:hAnsiTheme="minorHAnsi" w:cstheme="minorHAnsi"/>
                <w:sz w:val="22"/>
                <w:szCs w:val="22"/>
                <w:lang w:eastAsia="en-IN"/>
              </w:rPr>
              <w:t xml:space="preserve"> on 22nd August 2022</w:t>
            </w:r>
          </w:p>
        </w:tc>
      </w:tr>
      <w:tr w:rsidR="009B68A9" w:rsidRPr="00EB204E" w:rsidTr="00516CDB">
        <w:trPr>
          <w:trHeight w:val="629"/>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p>
        </w:tc>
        <w:tc>
          <w:tcPr>
            <w:tcW w:w="2082" w:type="dxa"/>
            <w:vAlign w:val="center"/>
          </w:tcPr>
          <w:p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2024</w:t>
            </w:r>
          </w:p>
        </w:tc>
        <w:tc>
          <w:tcPr>
            <w:tcW w:w="2835"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3285B">
        <w:trPr>
          <w:trHeight w:val="70"/>
        </w:trPr>
        <w:tc>
          <w:tcPr>
            <w:tcW w:w="992" w:type="dxa"/>
            <w:shd w:val="clear" w:color="auto" w:fill="DBE5F1" w:themeFill="accent1" w:themeFillTint="33"/>
            <w:vAlign w:val="center"/>
          </w:tcPr>
          <w:p w:rsidR="009B68A9" w:rsidRPr="00EE298F"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rsidR="009B68A9" w:rsidRPr="00EE298F" w:rsidRDefault="009B68A9"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082" w:type="dxa"/>
            <w:vAlign w:val="center"/>
          </w:tcPr>
          <w:p w:rsidR="009B68A9" w:rsidRPr="00EE298F" w:rsidRDefault="009B68A9"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rsidR="009B68A9" w:rsidRPr="00D85E8C" w:rsidRDefault="0053285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w:t>
            </w:r>
            <w:r w:rsidR="00E82AF4">
              <w:rPr>
                <w:rFonts w:asciiTheme="minorHAnsi" w:hAnsiTheme="minorHAnsi" w:cstheme="minorHAnsi"/>
                <w:sz w:val="22"/>
                <w:szCs w:val="22"/>
                <w:lang w:eastAsia="en-IN"/>
              </w:rPr>
              <w:t xml:space="preserve"> 2024</w:t>
            </w:r>
          </w:p>
        </w:tc>
        <w:tc>
          <w:tcPr>
            <w:tcW w:w="2835" w:type="dxa"/>
            <w:vAlign w:val="center"/>
          </w:tcPr>
          <w:p w:rsidR="009B68A9" w:rsidRPr="00D85E8C" w:rsidRDefault="00E82AF4"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16CDB">
        <w:trPr>
          <w:trHeight w:val="800"/>
        </w:trPr>
        <w:tc>
          <w:tcPr>
            <w:tcW w:w="992" w:type="dxa"/>
            <w:vMerge w:val="restart"/>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E82AF4">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Dec</w:t>
            </w:r>
            <w:r w:rsidR="002E3C87">
              <w:rPr>
                <w:rFonts w:asciiTheme="minorHAnsi" w:hAnsiTheme="minorHAnsi" w:cstheme="minorHAnsi"/>
                <w:sz w:val="22"/>
                <w:szCs w:val="22"/>
                <w:lang w:eastAsia="en-IN"/>
              </w:rPr>
              <w:t xml:space="preserve"> 2023</w:t>
            </w:r>
          </w:p>
        </w:tc>
        <w:tc>
          <w:tcPr>
            <w:tcW w:w="2835" w:type="dxa"/>
            <w:vAlign w:val="center"/>
          </w:tcPr>
          <w:p w:rsidR="009B68A9" w:rsidRPr="00D85E8C" w:rsidRDefault="00001213" w:rsidP="00E82AF4">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270"/>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Preparation</w:t>
            </w:r>
          </w:p>
        </w:tc>
        <w:tc>
          <w:tcPr>
            <w:tcW w:w="1984" w:type="dxa"/>
            <w:vAlign w:val="center"/>
          </w:tcPr>
          <w:p w:rsidR="009B68A9" w:rsidRPr="00D85E8C" w:rsidRDefault="00001213"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13</w:t>
            </w:r>
            <w:r w:rsidRPr="00001213">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 </w:t>
            </w:r>
            <w:r w:rsidR="00F35922">
              <w:rPr>
                <w:rFonts w:asciiTheme="minorHAnsi" w:hAnsiTheme="minorHAnsi" w:cstheme="minorHAnsi"/>
                <w:sz w:val="22"/>
                <w:szCs w:val="22"/>
                <w:lang w:eastAsia="en-IN"/>
              </w:rPr>
              <w:t>2023</w:t>
            </w:r>
          </w:p>
        </w:tc>
        <w:tc>
          <w:tcPr>
            <w:tcW w:w="2835" w:type="dxa"/>
            <w:vAlign w:val="center"/>
          </w:tcPr>
          <w:p w:rsidR="009B68A9" w:rsidRPr="00D85E8C" w:rsidRDefault="00001213"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270"/>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rsidR="009B68A9" w:rsidRPr="00D85E8C" w:rsidRDefault="0000121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 2023</w:t>
            </w:r>
          </w:p>
        </w:tc>
        <w:tc>
          <w:tcPr>
            <w:tcW w:w="2835" w:type="dxa"/>
            <w:vAlign w:val="center"/>
          </w:tcPr>
          <w:p w:rsidR="009B68A9" w:rsidRPr="00D85E8C" w:rsidRDefault="00001213" w:rsidP="0000121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405"/>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rsidR="009B68A9" w:rsidRPr="00D85E8C" w:rsidRDefault="0000121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E82AF4">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Dec 2023</w:t>
            </w:r>
          </w:p>
        </w:tc>
        <w:tc>
          <w:tcPr>
            <w:tcW w:w="2835" w:type="dxa"/>
            <w:vAlign w:val="center"/>
          </w:tcPr>
          <w:p w:rsidR="009B68A9" w:rsidRPr="00D85E8C" w:rsidRDefault="00001213"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270"/>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rsidR="009B68A9" w:rsidRPr="00D85E8C" w:rsidRDefault="0000121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2024</w:t>
            </w:r>
          </w:p>
        </w:tc>
        <w:tc>
          <w:tcPr>
            <w:tcW w:w="2835" w:type="dxa"/>
            <w:vAlign w:val="center"/>
          </w:tcPr>
          <w:p w:rsidR="009B68A9" w:rsidRPr="00D85E8C" w:rsidRDefault="00416D10"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01213" w:rsidRPr="00EB204E" w:rsidTr="00516CDB">
        <w:trPr>
          <w:trHeight w:val="270"/>
        </w:trPr>
        <w:tc>
          <w:tcPr>
            <w:tcW w:w="992" w:type="dxa"/>
            <w:vMerge w:val="restart"/>
            <w:shd w:val="clear" w:color="auto" w:fill="DBE5F1" w:themeFill="accent1" w:themeFillTint="33"/>
            <w:vAlign w:val="center"/>
          </w:tcPr>
          <w:p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082" w:type="dxa"/>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rsidR="00001213" w:rsidRPr="00D85E8C" w:rsidRDefault="00001213"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E82AF4">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Dec 2023</w:t>
            </w:r>
          </w:p>
        </w:tc>
        <w:tc>
          <w:tcPr>
            <w:tcW w:w="2835" w:type="dxa"/>
            <w:vAlign w:val="center"/>
          </w:tcPr>
          <w:p w:rsidR="00001213" w:rsidRPr="00D85E8C" w:rsidRDefault="00001213" w:rsidP="0000121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001213" w:rsidRPr="00EB204E" w:rsidTr="00516CDB">
        <w:trPr>
          <w:trHeight w:val="270"/>
        </w:trPr>
        <w:tc>
          <w:tcPr>
            <w:tcW w:w="992" w:type="dxa"/>
            <w:vMerge/>
            <w:shd w:val="clear" w:color="auto" w:fill="DBE5F1" w:themeFill="accent1" w:themeFillTint="33"/>
            <w:vAlign w:val="center"/>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p>
        </w:tc>
        <w:tc>
          <w:tcPr>
            <w:tcW w:w="2082" w:type="dxa"/>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rsidR="00001213" w:rsidRPr="00D85E8C" w:rsidRDefault="00001213"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E82AF4">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Dec 2023</w:t>
            </w:r>
          </w:p>
        </w:tc>
        <w:tc>
          <w:tcPr>
            <w:tcW w:w="2835" w:type="dxa"/>
            <w:vAlign w:val="center"/>
          </w:tcPr>
          <w:p w:rsidR="00001213" w:rsidRPr="00D85E8C" w:rsidRDefault="00001213" w:rsidP="0000121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455"/>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rsidR="009B68A9" w:rsidRPr="00D85E8C" w:rsidRDefault="000F3531"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001213">
              <w:rPr>
                <w:rFonts w:asciiTheme="minorHAnsi" w:hAnsiTheme="minorHAnsi" w:cstheme="minorHAnsi"/>
                <w:sz w:val="22"/>
                <w:szCs w:val="22"/>
                <w:lang w:eastAsia="en-IN"/>
              </w:rPr>
              <w:t xml:space="preserve"> 2024</w:t>
            </w:r>
          </w:p>
        </w:tc>
        <w:tc>
          <w:tcPr>
            <w:tcW w:w="2835" w:type="dxa"/>
            <w:vAlign w:val="center"/>
          </w:tcPr>
          <w:p w:rsidR="009B68A9" w:rsidRPr="00D85E8C" w:rsidRDefault="00001213"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16CDB">
        <w:trPr>
          <w:trHeight w:val="405"/>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rsidR="009B68A9" w:rsidRPr="00D85E8C" w:rsidRDefault="000F3531"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December </w:t>
            </w:r>
            <w:r w:rsidR="00F35922">
              <w:rPr>
                <w:rFonts w:asciiTheme="minorHAnsi" w:hAnsiTheme="minorHAnsi" w:cstheme="minorHAnsi"/>
                <w:sz w:val="22"/>
                <w:szCs w:val="22"/>
                <w:lang w:eastAsia="en-IN"/>
              </w:rPr>
              <w:t>2024</w:t>
            </w:r>
          </w:p>
        </w:tc>
        <w:tc>
          <w:tcPr>
            <w:tcW w:w="2835" w:type="dxa"/>
            <w:vAlign w:val="center"/>
          </w:tcPr>
          <w:p w:rsidR="009B68A9" w:rsidRPr="00D85E8C" w:rsidRDefault="00001213" w:rsidP="0049264D">
            <w:pPr>
              <w:autoSpaceDE w:val="0"/>
              <w:autoSpaceDN w:val="0"/>
              <w:spacing w:line="360" w:lineRule="auto"/>
              <w:ind w:lef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16CDB">
        <w:trPr>
          <w:trHeight w:val="70"/>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582A3F" w:rsidRDefault="009B68A9" w:rsidP="009B68A9">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1984" w:type="dxa"/>
            <w:vAlign w:val="center"/>
          </w:tcPr>
          <w:p w:rsidR="009B68A9" w:rsidRPr="00582A3F" w:rsidRDefault="0053285B" w:rsidP="002E3C87">
            <w:pPr>
              <w:autoSpaceDE w:val="0"/>
              <w:autoSpaceDN w:val="0"/>
              <w:spacing w:line="360" w:lineRule="auto"/>
              <w:jc w:val="center"/>
              <w:rPr>
                <w:rFonts w:asciiTheme="minorHAnsi" w:hAnsiTheme="minorHAnsi" w:cstheme="minorHAnsi"/>
                <w:b/>
                <w:sz w:val="22"/>
                <w:szCs w:val="22"/>
                <w:lang w:eastAsia="en-IN"/>
              </w:rPr>
            </w:pPr>
            <w:r>
              <w:rPr>
                <w:rFonts w:asciiTheme="minorHAnsi" w:hAnsiTheme="minorHAnsi" w:cstheme="minorHAnsi"/>
                <w:sz w:val="22"/>
                <w:szCs w:val="22"/>
                <w:lang w:eastAsia="en-IN"/>
              </w:rPr>
              <w:t xml:space="preserve">January, </w:t>
            </w:r>
            <w:r w:rsidR="00582A3F" w:rsidRPr="00582A3F">
              <w:rPr>
                <w:rFonts w:asciiTheme="minorHAnsi" w:hAnsiTheme="minorHAnsi" w:cstheme="minorHAnsi"/>
                <w:sz w:val="22"/>
                <w:szCs w:val="22"/>
                <w:lang w:eastAsia="en-IN"/>
              </w:rPr>
              <w:t>2024</w:t>
            </w:r>
          </w:p>
        </w:tc>
        <w:tc>
          <w:tcPr>
            <w:tcW w:w="2835" w:type="dxa"/>
            <w:vAlign w:val="center"/>
          </w:tcPr>
          <w:p w:rsidR="009B68A9" w:rsidRPr="00D85E8C" w:rsidRDefault="009B68A9" w:rsidP="002E3C87">
            <w:pPr>
              <w:jc w:val="center"/>
            </w:pPr>
          </w:p>
        </w:tc>
      </w:tr>
      <w:tr w:rsidR="009B68A9" w:rsidRPr="00EB204E" w:rsidTr="00516CDB">
        <w:trPr>
          <w:trHeight w:val="1551"/>
        </w:trPr>
        <w:tc>
          <w:tcPr>
            <w:tcW w:w="992" w:type="dxa"/>
            <w:shd w:val="clear" w:color="auto" w:fill="DBE5F1" w:themeFill="accent1" w:themeFillTint="33"/>
            <w:vAlign w:val="center"/>
          </w:tcPr>
          <w:p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082" w:type="dxa"/>
            <w:vAlign w:val="center"/>
          </w:tcPr>
          <w:p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1984" w:type="dxa"/>
            <w:vAlign w:val="center"/>
          </w:tcPr>
          <w:p w:rsidR="009B68A9" w:rsidRPr="00D85E8C" w:rsidRDefault="0053285B" w:rsidP="0053285B">
            <w:pPr>
              <w:jc w:val="center"/>
              <w:rPr>
                <w:rFonts w:ascii="Calibri" w:hAnsi="Calibri" w:cs="Calibri"/>
                <w:color w:val="000000"/>
                <w:sz w:val="22"/>
                <w:szCs w:val="22"/>
              </w:rPr>
            </w:pPr>
            <w:r>
              <w:rPr>
                <w:rFonts w:ascii="Calibri" w:hAnsi="Calibri" w:cs="Calibri"/>
                <w:color w:val="000000"/>
                <w:sz w:val="22"/>
                <w:szCs w:val="22"/>
              </w:rPr>
              <w:t xml:space="preserve">Feb, </w:t>
            </w:r>
            <w:r w:rsidR="00001213">
              <w:rPr>
                <w:rFonts w:ascii="Calibri" w:hAnsi="Calibri" w:cs="Calibri"/>
                <w:color w:val="000000"/>
                <w:sz w:val="22"/>
                <w:szCs w:val="22"/>
              </w:rPr>
              <w:t>2024</w:t>
            </w:r>
          </w:p>
        </w:tc>
        <w:tc>
          <w:tcPr>
            <w:tcW w:w="2835" w:type="dxa"/>
            <w:vAlign w:val="center"/>
          </w:tcPr>
          <w:p w:rsidR="009B68A9" w:rsidRPr="00D85E8C" w:rsidRDefault="00001213" w:rsidP="002E3C87">
            <w:pPr>
              <w:jc w:val="center"/>
              <w:rPr>
                <w:rFonts w:ascii="Calibri" w:hAnsi="Calibri" w:cs="Calibri"/>
                <w:color w:val="000000"/>
                <w:sz w:val="22"/>
                <w:szCs w:val="22"/>
              </w:rPr>
            </w:pPr>
            <w:r>
              <w:rPr>
                <w:rFonts w:asciiTheme="minorHAnsi" w:hAnsiTheme="minorHAnsi" w:cstheme="minorHAnsi"/>
                <w:sz w:val="22"/>
                <w:szCs w:val="22"/>
                <w:lang w:eastAsia="en-IN"/>
              </w:rPr>
              <w:t>Pending</w:t>
            </w:r>
          </w:p>
        </w:tc>
      </w:tr>
      <w:tr w:rsidR="009B68A9" w:rsidRPr="00EB204E" w:rsidTr="00516CDB">
        <w:trPr>
          <w:trHeight w:val="270"/>
        </w:trPr>
        <w:tc>
          <w:tcPr>
            <w:tcW w:w="992" w:type="dxa"/>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082" w:type="dxa"/>
            <w:vAlign w:val="center"/>
          </w:tcPr>
          <w:p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53285B" w:rsidP="002E3C87">
            <w:pPr>
              <w:jc w:val="center"/>
              <w:rPr>
                <w:rFonts w:ascii="Calibri" w:hAnsi="Calibri" w:cs="Calibri"/>
                <w:color w:val="000000"/>
                <w:sz w:val="22"/>
                <w:szCs w:val="22"/>
              </w:rPr>
            </w:pPr>
            <w:r>
              <w:rPr>
                <w:rFonts w:asciiTheme="minorHAnsi" w:hAnsiTheme="minorHAnsi" w:cstheme="minorHAnsi"/>
                <w:sz w:val="22"/>
                <w:szCs w:val="22"/>
                <w:lang w:eastAsia="en-IN"/>
              </w:rPr>
              <w:t>March,</w:t>
            </w:r>
            <w:r w:rsidR="00E82AF4">
              <w:rPr>
                <w:rFonts w:asciiTheme="minorHAnsi" w:hAnsiTheme="minorHAnsi" w:cstheme="minorHAnsi"/>
                <w:sz w:val="22"/>
                <w:szCs w:val="22"/>
                <w:lang w:eastAsia="en-IN"/>
              </w:rPr>
              <w:t xml:space="preserve"> 2024</w:t>
            </w:r>
          </w:p>
        </w:tc>
        <w:tc>
          <w:tcPr>
            <w:tcW w:w="2835" w:type="dxa"/>
            <w:vAlign w:val="center"/>
          </w:tcPr>
          <w:p w:rsidR="009B68A9" w:rsidRDefault="0000121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p w:rsidR="0049264D" w:rsidRPr="00D85E8C" w:rsidRDefault="0049264D" w:rsidP="0049264D">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(Post C.O.D approval)</w:t>
            </w:r>
          </w:p>
        </w:tc>
      </w:tr>
      <w:tr w:rsidR="009B68A9" w:rsidRPr="00EB204E" w:rsidTr="00516CDB">
        <w:trPr>
          <w:trHeight w:val="405"/>
        </w:trPr>
        <w:tc>
          <w:tcPr>
            <w:tcW w:w="992" w:type="dxa"/>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082" w:type="dxa"/>
            <w:vAlign w:val="center"/>
          </w:tcPr>
          <w:p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sidR="0053285B">
              <w:rPr>
                <w:rFonts w:asciiTheme="minorHAnsi" w:hAnsiTheme="minorHAnsi" w:cstheme="minorHAnsi"/>
                <w:sz w:val="22"/>
                <w:szCs w:val="22"/>
                <w:lang w:eastAsia="en-IN"/>
              </w:rPr>
              <w:t xml:space="preserve"> April</w:t>
            </w:r>
            <w:r>
              <w:rPr>
                <w:rFonts w:asciiTheme="minorHAnsi" w:hAnsiTheme="minorHAnsi" w:cstheme="minorHAnsi"/>
                <w:sz w:val="22"/>
                <w:szCs w:val="22"/>
                <w:lang w:eastAsia="en-IN"/>
              </w:rPr>
              <w:t xml:space="preserve"> 2025</w:t>
            </w:r>
          </w:p>
        </w:tc>
        <w:tc>
          <w:tcPr>
            <w:tcW w:w="2835" w:type="dxa"/>
            <w:vAlign w:val="center"/>
          </w:tcPr>
          <w:p w:rsidR="009B68A9" w:rsidRPr="00D85E8C" w:rsidRDefault="00E82AF4"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bl>
    <w:p w:rsidR="00D11B70" w:rsidRDefault="00D11B70" w:rsidP="00D11B70">
      <w:pPr>
        <w:autoSpaceDE w:val="0"/>
        <w:autoSpaceDN w:val="0"/>
        <w:spacing w:line="360" w:lineRule="auto"/>
        <w:ind w:left="284" w:right="-1"/>
        <w:rPr>
          <w:rFonts w:ascii="Arial" w:hAnsi="Arial" w:cs="Arial"/>
          <w:b/>
          <w:sz w:val="22"/>
          <w:szCs w:val="22"/>
          <w:lang w:eastAsia="en-IN"/>
        </w:rPr>
      </w:pPr>
    </w:p>
    <w:p w:rsidR="00111D49" w:rsidRPr="004D54D3" w:rsidRDefault="004D54D3" w:rsidP="00516CDB">
      <w:pPr>
        <w:autoSpaceDE w:val="0"/>
        <w:autoSpaceDN w:val="0"/>
        <w:spacing w:after="240"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rsidR="004D54D3" w:rsidRPr="009E1196" w:rsidRDefault="004D54D3" w:rsidP="0008288D">
      <w:pPr>
        <w:pStyle w:val="ListParagraph"/>
        <w:numPr>
          <w:ilvl w:val="0"/>
          <w:numId w:val="15"/>
        </w:numPr>
        <w:autoSpaceDE w:val="0"/>
        <w:autoSpaceDN w:val="0"/>
        <w:spacing w:after="240"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rsidR="004D54D3" w:rsidRDefault="004D54D3" w:rsidP="0008288D">
      <w:pPr>
        <w:pStyle w:val="ListParagraph"/>
        <w:numPr>
          <w:ilvl w:val="0"/>
          <w:numId w:val="15"/>
        </w:numPr>
        <w:autoSpaceDE w:val="0"/>
        <w:autoSpaceDN w:val="0"/>
        <w:spacing w:after="240"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rsidR="009E1196" w:rsidRPr="009E1196" w:rsidRDefault="009E1196" w:rsidP="0008288D">
      <w:pPr>
        <w:pStyle w:val="ListParagraph"/>
        <w:numPr>
          <w:ilvl w:val="0"/>
          <w:numId w:val="15"/>
        </w:numPr>
        <w:autoSpaceDE w:val="0"/>
        <w:autoSpaceDN w:val="0"/>
        <w:spacing w:after="240" w:line="360" w:lineRule="auto"/>
        <w:ind w:right="-71" w:hanging="425"/>
        <w:jc w:val="both"/>
        <w:rPr>
          <w:rFonts w:ascii="Arial" w:hAnsi="Arial" w:cs="Arial"/>
          <w:sz w:val="22"/>
          <w:szCs w:val="22"/>
          <w:lang w:eastAsia="en-IN"/>
        </w:rPr>
      </w:pPr>
      <w:r>
        <w:rPr>
          <w:rFonts w:ascii="Arial" w:hAnsi="Arial" w:cs="Arial"/>
          <w:sz w:val="22"/>
          <w:szCs w:val="22"/>
          <w:lang w:eastAsia="en-IN"/>
        </w:rPr>
        <w:t>For current status of statutory approvals, kindly refer the “Section L” of this report.</w:t>
      </w:r>
    </w:p>
    <w:p w:rsidR="00C576A9" w:rsidRPr="009E1196" w:rsidRDefault="00C576A9" w:rsidP="0008288D">
      <w:pPr>
        <w:pStyle w:val="ListParagraph"/>
        <w:numPr>
          <w:ilvl w:val="0"/>
          <w:numId w:val="15"/>
        </w:numPr>
        <w:autoSpaceDE w:val="0"/>
        <w:autoSpaceDN w:val="0"/>
        <w:spacing w:after="240"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9E1196">
        <w:rPr>
          <w:rFonts w:ascii="Arial" w:hAnsi="Arial" w:cs="Arial"/>
          <w:sz w:val="22"/>
          <w:szCs w:val="22"/>
          <w:lang w:eastAsia="en-IN"/>
        </w:rPr>
        <w:t>1</w:t>
      </w:r>
      <w:r w:rsidR="009E1196" w:rsidRPr="009E1196">
        <w:rPr>
          <w:rFonts w:ascii="Arial" w:hAnsi="Arial" w:cs="Arial"/>
          <w:sz w:val="22"/>
          <w:szCs w:val="22"/>
          <w:vertAlign w:val="superscript"/>
          <w:lang w:eastAsia="en-IN"/>
        </w:rPr>
        <w:t>st</w:t>
      </w:r>
      <w:r w:rsidR="008D15ED">
        <w:rPr>
          <w:rFonts w:ascii="Arial" w:hAnsi="Arial" w:cs="Arial"/>
          <w:sz w:val="22"/>
          <w:szCs w:val="22"/>
          <w:lang w:eastAsia="en-IN"/>
        </w:rPr>
        <w:t xml:space="preserve"> April</w:t>
      </w:r>
      <w:r w:rsidR="009E1196">
        <w:rPr>
          <w:rFonts w:ascii="Arial" w:hAnsi="Arial" w:cs="Arial"/>
          <w:sz w:val="22"/>
          <w:szCs w:val="22"/>
          <w:lang w:eastAsia="en-IN"/>
        </w:rPr>
        <w:t xml:space="preserve"> 2025</w:t>
      </w:r>
      <w:r w:rsidRPr="009E1196">
        <w:rPr>
          <w:rFonts w:ascii="Arial" w:hAnsi="Arial" w:cs="Arial"/>
          <w:sz w:val="22"/>
          <w:szCs w:val="22"/>
          <w:lang w:eastAsia="en-IN"/>
        </w:rPr>
        <w:t>.</w:t>
      </w:r>
    </w:p>
    <w:p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rsidR="00353453" w:rsidRDefault="00353453" w:rsidP="00EE4F8B">
      <w:pPr>
        <w:autoSpaceDE w:val="0"/>
        <w:autoSpaceDN w:val="0"/>
        <w:spacing w:before="240" w:line="360" w:lineRule="auto"/>
        <w:ind w:right="212"/>
        <w:rPr>
          <w:rFonts w:ascii="Arial" w:hAnsi="Arial" w:cs="Arial"/>
          <w:sz w:val="22"/>
          <w:szCs w:val="22"/>
          <w:lang w:eastAsia="en-IN"/>
        </w:rPr>
      </w:pPr>
    </w:p>
    <w:p w:rsidR="00732544" w:rsidRDefault="00732544" w:rsidP="00EE4F8B">
      <w:pPr>
        <w:autoSpaceDE w:val="0"/>
        <w:autoSpaceDN w:val="0"/>
        <w:spacing w:before="240" w:line="360" w:lineRule="auto"/>
        <w:ind w:right="212"/>
        <w:rPr>
          <w:rFonts w:ascii="Arial" w:hAnsi="Arial" w:cs="Arial"/>
          <w:sz w:val="22"/>
          <w:szCs w:val="22"/>
          <w:lang w:eastAsia="en-IN"/>
        </w:rPr>
      </w:pPr>
    </w:p>
    <w:p w:rsidR="001D4248" w:rsidRDefault="001D4248" w:rsidP="0016406D">
      <w:pPr>
        <w:autoSpaceDE w:val="0"/>
        <w:autoSpaceDN w:val="0"/>
        <w:spacing w:before="240" w:line="360" w:lineRule="auto"/>
        <w:ind w:right="212"/>
        <w:rPr>
          <w:rFonts w:ascii="Arial" w:hAnsi="Arial" w:cs="Arial"/>
          <w:sz w:val="22"/>
          <w:szCs w:val="22"/>
          <w:lang w:eastAsia="en-IN"/>
        </w:rPr>
      </w:pPr>
    </w:p>
    <w:p w:rsidR="009A2BEE" w:rsidRDefault="009A2BEE"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rsidTr="00113F4B">
        <w:trPr>
          <w:trHeight w:val="20"/>
        </w:trPr>
        <w:tc>
          <w:tcPr>
            <w:tcW w:w="1620" w:type="dxa"/>
            <w:shd w:val="clear" w:color="auto" w:fill="002060"/>
            <w:vAlign w:val="center"/>
          </w:tcPr>
          <w:p w:rsidR="00B44E45" w:rsidRDefault="00B44E45" w:rsidP="00113F4B">
            <w:pPr>
              <w:jc w:val="center"/>
              <w:rPr>
                <w:rFonts w:ascii="Arial" w:hAnsi="Arial" w:cs="Arial"/>
                <w:b/>
                <w:i/>
                <w:sz w:val="22"/>
                <w:szCs w:val="22"/>
              </w:rPr>
            </w:pPr>
            <w:r>
              <w:rPr>
                <w:rFonts w:ascii="Arial" w:hAnsi="Arial" w:cs="Arial"/>
                <w:b/>
                <w:sz w:val="22"/>
                <w:szCs w:val="22"/>
              </w:rPr>
              <w:lastRenderedPageBreak/>
              <w:t>PART L</w:t>
            </w:r>
          </w:p>
        </w:tc>
        <w:tc>
          <w:tcPr>
            <w:tcW w:w="7877" w:type="dxa"/>
            <w:shd w:val="clear" w:color="auto" w:fill="DBE5F1" w:themeFill="accent1" w:themeFillTint="33"/>
            <w:vAlign w:val="center"/>
          </w:tcPr>
          <w:p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rsidR="00525F90" w:rsidRDefault="00525F90"/>
    <w:p w:rsidR="00133542"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ollowing major approvals are required. However the li</w:t>
      </w:r>
      <w:r>
        <w:rPr>
          <w:rFonts w:ascii="Arial" w:hAnsi="Arial" w:cs="Arial"/>
          <w:sz w:val="22"/>
          <w:szCs w:val="22"/>
        </w:rPr>
        <w:t>st is not exhaustive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rsidTr="00A97F64">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Certificate of Incorporation</w:t>
            </w:r>
          </w:p>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rsidR="005A44E7" w:rsidRPr="005F4593" w:rsidRDefault="005A44E7" w:rsidP="005A44E7">
            <w:pPr>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1</w:t>
            </w:r>
            <w:r w:rsidRPr="005F4593">
              <w:rPr>
                <w:rFonts w:asciiTheme="minorHAnsi" w:hAnsiTheme="minorHAnsi" w:cstheme="minorHAnsi"/>
                <w:sz w:val="22"/>
                <w:szCs w:val="22"/>
                <w:vertAlign w:val="superscript"/>
                <w:lang w:eastAsia="en-IN"/>
              </w:rPr>
              <w:t>st</w:t>
            </w:r>
            <w:r w:rsidRPr="005F4593">
              <w:rPr>
                <w:rFonts w:asciiTheme="minorHAnsi" w:hAnsiTheme="minorHAnsi" w:cstheme="minorHAnsi"/>
                <w:sz w:val="22"/>
                <w:szCs w:val="22"/>
                <w:lang w:eastAsia="en-IN"/>
              </w:rPr>
              <w:t xml:space="preserve"> June 2022</w:t>
            </w:r>
          </w:p>
          <w:p w:rsidR="005A44E7" w:rsidRPr="005F4593" w:rsidRDefault="005A44E7" w:rsidP="005A44E7">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CIN: U24299UR2022PTC014131</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w:t>
            </w:r>
          </w:p>
        </w:tc>
      </w:tr>
      <w:tr w:rsidR="00A97F64"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rsidR="005F4593" w:rsidRPr="005F4593" w:rsidRDefault="005F4593" w:rsidP="005A44E7">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 xml:space="preserve">Sub Divisional Magistrate, </w:t>
            </w:r>
            <w:proofErr w:type="spellStart"/>
            <w:r w:rsidRPr="005F4593">
              <w:rPr>
                <w:rFonts w:asciiTheme="minorHAnsi" w:hAnsiTheme="minorHAnsi" w:cstheme="minorHAnsi"/>
                <w:i/>
                <w:sz w:val="22"/>
                <w:szCs w:val="22"/>
                <w:lang w:eastAsia="en-IN"/>
              </w:rPr>
              <w:t>Laksar</w:t>
            </w:r>
            <w:proofErr w:type="spellEnd"/>
            <w:r>
              <w:rPr>
                <w:rFonts w:asciiTheme="minorHAnsi" w:hAnsiTheme="minorHAnsi" w:cstheme="minorHAnsi"/>
                <w:i/>
                <w:sz w:val="22"/>
                <w:szCs w:val="22"/>
                <w:lang w:eastAsia="en-IN"/>
              </w:rPr>
              <w:t xml:space="preserve">, </w:t>
            </w:r>
            <w:proofErr w:type="spellStart"/>
            <w:r>
              <w:rPr>
                <w:rFonts w:asciiTheme="minorHAnsi" w:hAnsiTheme="minorHAnsi" w:cstheme="minorHAnsi"/>
                <w:i/>
                <w:sz w:val="22"/>
                <w:szCs w:val="22"/>
                <w:lang w:eastAsia="en-IN"/>
              </w:rPr>
              <w:t>Haridwar</w:t>
            </w:r>
            <w:proofErr w:type="spellEnd"/>
            <w:r>
              <w:rPr>
                <w:rFonts w:asciiTheme="minorHAnsi" w:hAnsiTheme="minorHAnsi" w:cstheme="minorHAnsi"/>
                <w:i/>
                <w:sz w:val="22"/>
                <w:szCs w:val="22"/>
                <w:lang w:eastAsia="en-IN"/>
              </w:rPr>
              <w:t xml:space="preserve"> </w:t>
            </w:r>
          </w:p>
        </w:tc>
        <w:tc>
          <w:tcPr>
            <w:tcW w:w="2693" w:type="dxa"/>
            <w:tcBorders>
              <w:top w:val="single" w:sz="4" w:space="0" w:color="auto"/>
              <w:left w:val="single" w:sz="4" w:space="0" w:color="auto"/>
              <w:right w:val="single" w:sz="4" w:space="0" w:color="auto"/>
            </w:tcBorders>
            <w:vAlign w:val="center"/>
          </w:tcPr>
          <w:p w:rsidR="005A44E7" w:rsidRPr="005F4593" w:rsidRDefault="005F459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23</w:t>
            </w:r>
            <w:r w:rsidRPr="005F4593">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August 2022</w:t>
            </w:r>
          </w:p>
        </w:tc>
        <w:tc>
          <w:tcPr>
            <w:tcW w:w="2126" w:type="dxa"/>
            <w:tcBorders>
              <w:top w:val="single" w:sz="4" w:space="0" w:color="auto"/>
              <w:left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5F4593"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F4593" w:rsidRPr="005F4593" w:rsidRDefault="005F4593"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F4593" w:rsidRDefault="00C9144D" w:rsidP="005A44E7">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NOC from Gram Panchayat</w:t>
            </w:r>
          </w:p>
          <w:p w:rsidR="00C9144D" w:rsidRPr="00C9144D" w:rsidRDefault="00C9144D" w:rsidP="005A44E7">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 xml:space="preserve">Gram Panchayat Tughalpur, </w:t>
            </w:r>
            <w:proofErr w:type="spellStart"/>
            <w:r>
              <w:rPr>
                <w:rFonts w:asciiTheme="minorHAnsi" w:hAnsiTheme="minorHAnsi" w:cstheme="minorHAnsi"/>
                <w:i/>
                <w:sz w:val="22"/>
                <w:szCs w:val="22"/>
                <w:lang w:eastAsia="en-IN"/>
              </w:rPr>
              <w:t>Haridwar</w:t>
            </w:r>
            <w:proofErr w:type="spellEnd"/>
            <w:r>
              <w:rPr>
                <w:rFonts w:asciiTheme="minorHAnsi" w:hAnsiTheme="minorHAnsi" w:cstheme="minorHAnsi"/>
                <w:i/>
                <w:sz w:val="22"/>
                <w:szCs w:val="22"/>
                <w:lang w:eastAsia="en-IN"/>
              </w:rPr>
              <w:t xml:space="preserve">, </w:t>
            </w:r>
            <w:proofErr w:type="spellStart"/>
            <w:r>
              <w:rPr>
                <w:rFonts w:asciiTheme="minorHAnsi" w:hAnsiTheme="minorHAnsi" w:cstheme="minorHAnsi"/>
                <w:i/>
                <w:sz w:val="22"/>
                <w:szCs w:val="22"/>
                <w:lang w:eastAsia="en-IN"/>
              </w:rPr>
              <w:t>Uttarakhand</w:t>
            </w:r>
            <w:proofErr w:type="spellEnd"/>
          </w:p>
        </w:tc>
        <w:tc>
          <w:tcPr>
            <w:tcW w:w="2693" w:type="dxa"/>
            <w:tcBorders>
              <w:top w:val="single" w:sz="4" w:space="0" w:color="auto"/>
              <w:left w:val="single" w:sz="4" w:space="0" w:color="auto"/>
              <w:right w:val="single" w:sz="4" w:space="0" w:color="auto"/>
            </w:tcBorders>
            <w:vAlign w:val="center"/>
          </w:tcPr>
          <w:p w:rsidR="00C9144D" w:rsidRDefault="00C9144D"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Application No. -  76</w:t>
            </w:r>
          </w:p>
          <w:p w:rsidR="005F4593" w:rsidRDefault="00C9144D"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26</w:t>
            </w:r>
            <w:r w:rsidRPr="00C9144D">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 2023</w:t>
            </w:r>
          </w:p>
        </w:tc>
        <w:tc>
          <w:tcPr>
            <w:tcW w:w="2126" w:type="dxa"/>
            <w:tcBorders>
              <w:top w:val="single" w:sz="4" w:space="0" w:color="auto"/>
              <w:left w:val="single" w:sz="4" w:space="0" w:color="auto"/>
              <w:right w:val="single" w:sz="4" w:space="0" w:color="auto"/>
            </w:tcBorders>
            <w:vAlign w:val="center"/>
          </w:tcPr>
          <w:p w:rsidR="005F4593" w:rsidRPr="005F4593" w:rsidRDefault="00C9144D"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C9144D"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C9144D" w:rsidRPr="005F4593" w:rsidRDefault="00C9144D"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C9144D" w:rsidRDefault="005F559F" w:rsidP="00C9144D">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Labour Licence</w:t>
            </w:r>
          </w:p>
          <w:p w:rsidR="00C9144D" w:rsidRDefault="005F559F" w:rsidP="005F559F">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Registration &amp; grant of license under The Factories Act, 1948</w:t>
            </w:r>
            <w:r>
              <w:rPr>
                <w:rFonts w:asciiTheme="minorHAnsi" w:hAnsiTheme="minorHAnsi" w:cstheme="minorHAnsi"/>
                <w:sz w:val="22"/>
                <w:szCs w:val="22"/>
                <w:lang w:eastAsia="en-IN"/>
              </w:rPr>
              <w:t xml:space="preserve"> </w:t>
            </w:r>
            <w:r>
              <w:rPr>
                <w:rFonts w:asciiTheme="minorHAnsi" w:hAnsiTheme="minorHAnsi" w:cstheme="minorHAnsi"/>
                <w:i/>
                <w:sz w:val="22"/>
                <w:szCs w:val="22"/>
                <w:lang w:eastAsia="en-IN"/>
              </w:rPr>
              <w:t xml:space="preserve">Department of Labour, </w:t>
            </w:r>
            <w:proofErr w:type="spellStart"/>
            <w:r>
              <w:rPr>
                <w:rFonts w:asciiTheme="minorHAnsi" w:hAnsiTheme="minorHAnsi" w:cstheme="minorHAnsi"/>
                <w:i/>
                <w:sz w:val="22"/>
                <w:szCs w:val="22"/>
                <w:lang w:eastAsia="en-IN"/>
              </w:rPr>
              <w:t>Uttarakhand</w:t>
            </w:r>
            <w:proofErr w:type="spellEnd"/>
          </w:p>
        </w:tc>
        <w:tc>
          <w:tcPr>
            <w:tcW w:w="2693" w:type="dxa"/>
            <w:tcBorders>
              <w:top w:val="single" w:sz="4" w:space="0" w:color="auto"/>
              <w:left w:val="single" w:sz="4" w:space="0" w:color="auto"/>
              <w:right w:val="single" w:sz="4" w:space="0" w:color="auto"/>
            </w:tcBorders>
            <w:vAlign w:val="center"/>
          </w:tcPr>
          <w:p w:rsidR="00C9144D" w:rsidRDefault="005F559F"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7</w:t>
            </w:r>
            <w:r w:rsidRPr="005F559F">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Feb 2024</w:t>
            </w:r>
          </w:p>
          <w:p w:rsidR="005F559F" w:rsidRDefault="005F559F" w:rsidP="005A44E7">
            <w:pPr>
              <w:spacing w:line="360" w:lineRule="auto"/>
              <w:jc w:val="center"/>
              <w:rPr>
                <w:rFonts w:asciiTheme="minorHAnsi" w:hAnsiTheme="minorHAnsi" w:cstheme="minorHAnsi"/>
                <w:sz w:val="22"/>
                <w:szCs w:val="22"/>
                <w:lang w:eastAsia="en-IN"/>
              </w:rPr>
            </w:pPr>
            <w:r w:rsidRPr="005F559F">
              <w:rPr>
                <w:rFonts w:asciiTheme="minorHAnsi" w:hAnsiTheme="minorHAnsi" w:cstheme="minorHAnsi"/>
                <w:sz w:val="22"/>
                <w:szCs w:val="22"/>
                <w:lang w:eastAsia="en-IN"/>
              </w:rPr>
              <w:t>Certificate No:02-7-CAFIP-6921183087298</w:t>
            </w:r>
          </w:p>
          <w:p w:rsidR="005F559F" w:rsidRDefault="005F559F" w:rsidP="005A44E7">
            <w:pPr>
              <w:spacing w:line="360" w:lineRule="auto"/>
              <w:jc w:val="center"/>
              <w:rPr>
                <w:rFonts w:asciiTheme="minorHAnsi" w:hAnsiTheme="minorHAnsi" w:cstheme="minorHAnsi"/>
                <w:sz w:val="22"/>
                <w:szCs w:val="22"/>
                <w:lang w:eastAsia="en-IN"/>
              </w:rPr>
            </w:pPr>
          </w:p>
        </w:tc>
        <w:tc>
          <w:tcPr>
            <w:tcW w:w="2126" w:type="dxa"/>
            <w:tcBorders>
              <w:top w:val="single" w:sz="4" w:space="0" w:color="auto"/>
              <w:left w:val="single" w:sz="4" w:space="0" w:color="auto"/>
              <w:right w:val="single" w:sz="4" w:space="0" w:color="auto"/>
            </w:tcBorders>
            <w:vAlign w:val="center"/>
          </w:tcPr>
          <w:p w:rsidR="00C9144D" w:rsidRPr="005F4593" w:rsidRDefault="005F559F"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Building and civil works Plan Sanction Approval</w:t>
            </w:r>
          </w:p>
          <w:p w:rsidR="005A44E7" w:rsidRPr="005F4593" w:rsidRDefault="005A44E7" w:rsidP="005A44E7">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rsidR="005A44E7" w:rsidRPr="005F4593" w:rsidRDefault="005F459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 2023</w:t>
            </w:r>
          </w:p>
        </w:tc>
        <w:tc>
          <w:tcPr>
            <w:tcW w:w="2126" w:type="dxa"/>
            <w:tcBorders>
              <w:top w:val="single" w:sz="4" w:space="0" w:color="auto"/>
              <w:left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Pr="005F4593" w:rsidRDefault="005F559F" w:rsidP="005A44E7">
            <w:pPr>
              <w:spacing w:line="360" w:lineRule="auto"/>
              <w:jc w:val="both"/>
              <w:rPr>
                <w:rFonts w:asciiTheme="minorHAnsi" w:hAnsiTheme="minorHAnsi" w:cstheme="minorHAnsi"/>
                <w:i/>
                <w:sz w:val="22"/>
                <w:szCs w:val="22"/>
                <w:lang w:eastAsia="en-IN"/>
              </w:rPr>
            </w:pPr>
            <w:r w:rsidRPr="005F559F">
              <w:rPr>
                <w:rFonts w:asciiTheme="minorHAnsi" w:hAnsiTheme="minorHAnsi" w:cstheme="minorHAnsi"/>
                <w:sz w:val="22"/>
                <w:szCs w:val="22"/>
                <w:lang w:eastAsia="en-IN"/>
              </w:rPr>
              <w:t xml:space="preserve">Pre-establishment fire NOC </w:t>
            </w:r>
            <w:proofErr w:type="spellStart"/>
            <w:r w:rsidRPr="005F559F">
              <w:rPr>
                <w:rFonts w:asciiTheme="minorHAnsi" w:hAnsiTheme="minorHAnsi" w:cstheme="minorHAnsi"/>
                <w:i/>
                <w:sz w:val="22"/>
                <w:szCs w:val="22"/>
                <w:lang w:eastAsia="en-IN"/>
              </w:rPr>
              <w:t>Uttarakhand</w:t>
            </w:r>
            <w:proofErr w:type="spellEnd"/>
            <w:r w:rsidRPr="005F559F">
              <w:rPr>
                <w:rFonts w:asciiTheme="minorHAnsi" w:hAnsiTheme="minorHAnsi" w:cstheme="minorHAnsi"/>
                <w:i/>
                <w:sz w:val="22"/>
                <w:szCs w:val="22"/>
                <w:lang w:eastAsia="en-IN"/>
              </w:rPr>
              <w:t xml:space="preserve"> Fire and Emergency Services</w:t>
            </w:r>
          </w:p>
        </w:tc>
        <w:tc>
          <w:tcPr>
            <w:tcW w:w="2693" w:type="dxa"/>
            <w:tcBorders>
              <w:top w:val="single" w:sz="4" w:space="0" w:color="auto"/>
              <w:left w:val="single" w:sz="4" w:space="0" w:color="auto"/>
              <w:right w:val="single" w:sz="4" w:space="0" w:color="auto"/>
            </w:tcBorders>
            <w:vAlign w:val="center"/>
          </w:tcPr>
          <w:p w:rsidR="005A44E7" w:rsidRDefault="005F559F"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Pr="005F559F">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Feb 2024</w:t>
            </w:r>
          </w:p>
          <w:p w:rsidR="005F559F" w:rsidRPr="005F4593" w:rsidRDefault="003F5A16" w:rsidP="003F5A16">
            <w:pPr>
              <w:spacing w:line="360" w:lineRule="auto"/>
              <w:jc w:val="center"/>
              <w:rPr>
                <w:rFonts w:asciiTheme="minorHAnsi" w:hAnsiTheme="minorHAnsi" w:cstheme="minorHAnsi"/>
                <w:sz w:val="22"/>
                <w:szCs w:val="22"/>
                <w:lang w:eastAsia="en-IN"/>
              </w:rPr>
            </w:pPr>
            <w:r w:rsidRPr="005F559F">
              <w:rPr>
                <w:rFonts w:asciiTheme="minorHAnsi" w:hAnsiTheme="minorHAnsi" w:cstheme="minorHAnsi"/>
                <w:sz w:val="22"/>
                <w:szCs w:val="22"/>
                <w:lang w:eastAsia="en-IN"/>
              </w:rPr>
              <w:t>Certificate No:02-7-CAFIP-6921183087298</w:t>
            </w:r>
          </w:p>
        </w:tc>
        <w:tc>
          <w:tcPr>
            <w:tcW w:w="2126" w:type="dxa"/>
            <w:tcBorders>
              <w:top w:val="single" w:sz="4" w:space="0" w:color="auto"/>
              <w:left w:val="single" w:sz="4" w:space="0" w:color="auto"/>
              <w:right w:val="single" w:sz="4" w:space="0" w:color="auto"/>
            </w:tcBorders>
            <w:vAlign w:val="center"/>
          </w:tcPr>
          <w:p w:rsidR="005A44E7" w:rsidRPr="005F4593" w:rsidRDefault="003F5A16"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Fire NOC (on completion)</w:t>
            </w:r>
          </w:p>
          <w:p w:rsidR="005A44E7" w:rsidRPr="005F4593" w:rsidRDefault="005A44E7" w:rsidP="005A44E7">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Fire Services Department</w:t>
            </w:r>
          </w:p>
        </w:tc>
        <w:tc>
          <w:tcPr>
            <w:tcW w:w="2693" w:type="dxa"/>
            <w:tcBorders>
              <w:top w:val="single" w:sz="4" w:space="0" w:color="auto"/>
              <w:left w:val="single" w:sz="4" w:space="0" w:color="auto"/>
              <w:right w:val="single" w:sz="4" w:space="0" w:color="auto"/>
            </w:tcBorders>
            <w:vAlign w:val="center"/>
          </w:tcPr>
          <w:p w:rsidR="005A44E7" w:rsidRPr="005F4593" w:rsidRDefault="003F5A16"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Apply in due course</w:t>
            </w:r>
          </w:p>
        </w:tc>
      </w:tr>
      <w:tr w:rsidR="00A97F64" w:rsidRPr="005F4593" w:rsidTr="00A97F64">
        <w:trPr>
          <w:trHeight w:val="1468"/>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3F5A16" w:rsidRPr="005F4593" w:rsidRDefault="003F5A16" w:rsidP="003F5A16">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3F5A16" w:rsidRPr="005F4593" w:rsidRDefault="003F5A16" w:rsidP="003F5A16">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New </w:t>
            </w:r>
            <w:r w:rsidRPr="003F5A16">
              <w:rPr>
                <w:rFonts w:asciiTheme="minorHAnsi" w:hAnsiTheme="minorHAnsi" w:cstheme="minorHAnsi"/>
                <w:sz w:val="22"/>
                <w:szCs w:val="22"/>
                <w:lang w:eastAsia="en-IN"/>
              </w:rPr>
              <w:t xml:space="preserve">HT line - non domestic /industrial </w:t>
            </w:r>
            <w:r w:rsidRPr="005F4593">
              <w:rPr>
                <w:rFonts w:asciiTheme="minorHAnsi" w:hAnsiTheme="minorHAnsi" w:cstheme="minorHAnsi"/>
                <w:sz w:val="22"/>
                <w:szCs w:val="22"/>
                <w:lang w:eastAsia="en-IN"/>
              </w:rPr>
              <w:t xml:space="preserve">Power </w:t>
            </w:r>
            <w:r>
              <w:rPr>
                <w:rFonts w:asciiTheme="minorHAnsi" w:hAnsiTheme="minorHAnsi" w:cstheme="minorHAnsi"/>
                <w:sz w:val="22"/>
                <w:szCs w:val="22"/>
                <w:lang w:eastAsia="en-IN"/>
              </w:rPr>
              <w:t xml:space="preserve">Connection </w:t>
            </w:r>
          </w:p>
          <w:p w:rsidR="003F5A16" w:rsidRPr="005F4593" w:rsidRDefault="003F5A16" w:rsidP="003F5A16">
            <w:pPr>
              <w:spacing w:line="360" w:lineRule="auto"/>
              <w:jc w:val="both"/>
              <w:rPr>
                <w:rFonts w:asciiTheme="minorHAnsi" w:hAnsiTheme="minorHAnsi" w:cstheme="minorHAnsi"/>
                <w:i/>
                <w:sz w:val="22"/>
                <w:szCs w:val="22"/>
                <w:lang w:eastAsia="en-IN"/>
              </w:rPr>
            </w:pPr>
            <w:proofErr w:type="spellStart"/>
            <w:r w:rsidRPr="003F5A16">
              <w:rPr>
                <w:rFonts w:asciiTheme="minorHAnsi" w:hAnsiTheme="minorHAnsi" w:cstheme="minorHAnsi"/>
                <w:i/>
                <w:sz w:val="22"/>
                <w:szCs w:val="22"/>
                <w:lang w:eastAsia="en-IN"/>
              </w:rPr>
              <w:t>Uttarakhand</w:t>
            </w:r>
            <w:proofErr w:type="spellEnd"/>
            <w:r w:rsidRPr="003F5A16">
              <w:rPr>
                <w:rFonts w:asciiTheme="minorHAnsi" w:hAnsiTheme="minorHAnsi" w:cstheme="minorHAnsi"/>
                <w:i/>
                <w:sz w:val="22"/>
                <w:szCs w:val="22"/>
                <w:lang w:eastAsia="en-IN"/>
              </w:rPr>
              <w:t xml:space="preserve"> Power Corporation Limited</w:t>
            </w:r>
          </w:p>
        </w:tc>
        <w:tc>
          <w:tcPr>
            <w:tcW w:w="2693" w:type="dxa"/>
            <w:tcBorders>
              <w:top w:val="single" w:sz="4" w:space="0" w:color="auto"/>
              <w:left w:val="single" w:sz="4" w:space="0" w:color="auto"/>
              <w:bottom w:val="single" w:sz="4" w:space="0" w:color="auto"/>
              <w:right w:val="single" w:sz="4" w:space="0" w:color="auto"/>
            </w:tcBorders>
            <w:vAlign w:val="center"/>
          </w:tcPr>
          <w:p w:rsidR="003F5A16" w:rsidRDefault="003F5A16" w:rsidP="003F5A1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Pr="005F559F">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Feb 2024</w:t>
            </w:r>
          </w:p>
          <w:p w:rsidR="003F5A16" w:rsidRPr="005F4593" w:rsidRDefault="003F5A16" w:rsidP="003F5A16">
            <w:pPr>
              <w:spacing w:line="360" w:lineRule="auto"/>
              <w:jc w:val="center"/>
              <w:rPr>
                <w:rFonts w:asciiTheme="minorHAnsi" w:hAnsiTheme="minorHAnsi" w:cstheme="minorHAnsi"/>
                <w:sz w:val="22"/>
                <w:szCs w:val="22"/>
                <w:lang w:eastAsia="en-IN"/>
              </w:rPr>
            </w:pPr>
            <w:r w:rsidRPr="005F559F">
              <w:rPr>
                <w:rFonts w:asciiTheme="minorHAnsi" w:hAnsiTheme="minorHAnsi" w:cstheme="minorHAnsi"/>
                <w:sz w:val="22"/>
                <w:szCs w:val="22"/>
                <w:lang w:eastAsia="en-IN"/>
              </w:rPr>
              <w:t>Certificate No:02-7-CAFIP-6921183087298</w:t>
            </w:r>
          </w:p>
        </w:tc>
        <w:tc>
          <w:tcPr>
            <w:tcW w:w="2126" w:type="dxa"/>
            <w:tcBorders>
              <w:top w:val="single" w:sz="4" w:space="0" w:color="auto"/>
              <w:left w:val="single" w:sz="4" w:space="0" w:color="auto"/>
              <w:right w:val="single" w:sz="4" w:space="0" w:color="auto"/>
            </w:tcBorders>
            <w:vAlign w:val="center"/>
          </w:tcPr>
          <w:p w:rsidR="003F5A16" w:rsidRPr="005F4593" w:rsidRDefault="003F5A16" w:rsidP="003F5A16">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rsidR="003F5A16" w:rsidRDefault="003F5A16" w:rsidP="005A44E7">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Consent to Establish under Air (Prevention and Control of Pollution) Act, 1981 &amp; Water (Prevention and Control of Pollution) Act, 1974</w:t>
            </w:r>
          </w:p>
          <w:p w:rsidR="005A44E7" w:rsidRPr="005F4593" w:rsidRDefault="003F5A16" w:rsidP="005A44E7">
            <w:pPr>
              <w:spacing w:line="360" w:lineRule="auto"/>
              <w:jc w:val="both"/>
              <w:rPr>
                <w:rFonts w:asciiTheme="minorHAnsi" w:hAnsiTheme="minorHAnsi" w:cstheme="minorHAnsi"/>
                <w:i/>
                <w:sz w:val="22"/>
                <w:szCs w:val="22"/>
                <w:lang w:val="en-US" w:eastAsia="en-IN"/>
              </w:rPr>
            </w:pPr>
            <w:proofErr w:type="spellStart"/>
            <w:r w:rsidRPr="003F5A16">
              <w:rPr>
                <w:rFonts w:asciiTheme="minorHAnsi" w:hAnsiTheme="minorHAnsi" w:cstheme="minorHAnsi"/>
                <w:i/>
                <w:sz w:val="22"/>
                <w:szCs w:val="22"/>
                <w:lang w:eastAsia="en-IN"/>
              </w:rPr>
              <w:t>Uttarakhand</w:t>
            </w:r>
            <w:proofErr w:type="spellEnd"/>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rsidR="005A44E7" w:rsidRDefault="003F5A16"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r w:rsidRPr="003F5A16">
              <w:rPr>
                <w:rFonts w:asciiTheme="minorHAnsi" w:hAnsiTheme="minorHAnsi" w:cstheme="minorHAnsi"/>
                <w:sz w:val="22"/>
                <w:szCs w:val="22"/>
                <w:vertAlign w:val="superscript"/>
                <w:lang w:eastAsia="en-IN"/>
              </w:rPr>
              <w:t>nd</w:t>
            </w:r>
            <w:r>
              <w:rPr>
                <w:rFonts w:asciiTheme="minorHAnsi" w:hAnsiTheme="minorHAnsi" w:cstheme="minorHAnsi"/>
                <w:sz w:val="22"/>
                <w:szCs w:val="22"/>
                <w:lang w:eastAsia="en-IN"/>
              </w:rPr>
              <w:t xml:space="preserve"> Feb 2024</w:t>
            </w:r>
          </w:p>
          <w:p w:rsidR="003F5A16" w:rsidRPr="005F4593" w:rsidRDefault="003F5A16" w:rsidP="005A44E7">
            <w:pPr>
              <w:spacing w:line="360" w:lineRule="auto"/>
              <w:jc w:val="center"/>
              <w:rPr>
                <w:rFonts w:asciiTheme="minorHAnsi" w:hAnsiTheme="minorHAnsi" w:cstheme="minorHAnsi"/>
                <w:sz w:val="22"/>
                <w:szCs w:val="22"/>
                <w:lang w:eastAsia="en-IN"/>
              </w:rPr>
            </w:pPr>
            <w:r w:rsidRPr="005F559F">
              <w:rPr>
                <w:rFonts w:asciiTheme="minorHAnsi" w:hAnsiTheme="minorHAnsi" w:cstheme="minorHAnsi"/>
                <w:sz w:val="22"/>
                <w:szCs w:val="22"/>
                <w:lang w:eastAsia="en-IN"/>
              </w:rPr>
              <w:t>Certificate No:02-7-CAFIP-6921183087298</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3F5A16"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351"/>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rsidR="005A44E7" w:rsidRDefault="003F5A16" w:rsidP="005A44E7">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No Objection Certificate (NOC) for ground water abstraction</w:t>
            </w:r>
          </w:p>
          <w:p w:rsidR="003F5A16" w:rsidRPr="003F5A16" w:rsidRDefault="003F5A16" w:rsidP="003F5A16">
            <w:pPr>
              <w:spacing w:line="360" w:lineRule="auto"/>
              <w:jc w:val="both"/>
              <w:rPr>
                <w:rFonts w:asciiTheme="minorHAnsi" w:hAnsiTheme="minorHAnsi" w:cstheme="minorHAnsi"/>
                <w:i/>
                <w:sz w:val="22"/>
                <w:szCs w:val="22"/>
                <w:lang w:eastAsia="en-IN"/>
              </w:rPr>
            </w:pPr>
            <w:r w:rsidRPr="003F5A16">
              <w:rPr>
                <w:rFonts w:asciiTheme="minorHAnsi" w:hAnsiTheme="minorHAnsi" w:cstheme="minorHAnsi"/>
                <w:i/>
                <w:sz w:val="22"/>
                <w:szCs w:val="22"/>
                <w:lang w:eastAsia="en-IN"/>
              </w:rPr>
              <w:t>Central Ground Water Authority</w:t>
            </w:r>
            <w:r>
              <w:rPr>
                <w:rFonts w:asciiTheme="minorHAnsi" w:hAnsiTheme="minorHAnsi" w:cstheme="minorHAnsi"/>
                <w:i/>
                <w:sz w:val="22"/>
                <w:szCs w:val="22"/>
                <w:lang w:eastAsia="en-IN"/>
              </w:rPr>
              <w:t>,</w:t>
            </w:r>
            <w:r w:rsidRPr="003F5A16">
              <w:rPr>
                <w:rFonts w:asciiTheme="minorHAnsi" w:hAnsiTheme="minorHAnsi" w:cstheme="minorHAnsi"/>
                <w:i/>
                <w:sz w:val="22"/>
                <w:szCs w:val="22"/>
                <w:lang w:eastAsia="en-IN"/>
              </w:rPr>
              <w:t xml:space="preserve"> Department </w:t>
            </w:r>
            <w:r>
              <w:rPr>
                <w:rFonts w:asciiTheme="minorHAnsi" w:hAnsiTheme="minorHAnsi" w:cstheme="minorHAnsi"/>
                <w:i/>
                <w:sz w:val="22"/>
                <w:szCs w:val="22"/>
                <w:lang w:eastAsia="en-IN"/>
              </w:rPr>
              <w:t>of</w:t>
            </w:r>
            <w:r w:rsidRPr="003F5A16">
              <w:rPr>
                <w:rFonts w:asciiTheme="minorHAnsi" w:hAnsiTheme="minorHAnsi" w:cstheme="minorHAnsi"/>
                <w:i/>
                <w:sz w:val="22"/>
                <w:szCs w:val="22"/>
                <w:lang w:eastAsia="en-IN"/>
              </w:rPr>
              <w:t xml:space="preserve"> Water Resources, River Development And Ganga Rejuvenation</w:t>
            </w:r>
          </w:p>
          <w:p w:rsidR="003F5A16" w:rsidRPr="005F4593" w:rsidRDefault="003F5A16" w:rsidP="003F5A16">
            <w:pPr>
              <w:spacing w:line="360" w:lineRule="auto"/>
              <w:jc w:val="both"/>
              <w:rPr>
                <w:rFonts w:asciiTheme="minorHAnsi" w:hAnsiTheme="minorHAnsi" w:cstheme="minorHAnsi"/>
                <w:sz w:val="22"/>
                <w:szCs w:val="22"/>
                <w:lang w:eastAsia="en-IN"/>
              </w:rPr>
            </w:pPr>
            <w:r w:rsidRPr="003F5A16">
              <w:rPr>
                <w:rFonts w:asciiTheme="minorHAnsi" w:hAnsiTheme="minorHAnsi" w:cstheme="minorHAnsi"/>
                <w:i/>
                <w:sz w:val="22"/>
                <w:szCs w:val="22"/>
                <w:lang w:eastAsia="en-IN"/>
              </w:rPr>
              <w:t>Ministry Of Jal Shakti, Govt. Of India</w:t>
            </w:r>
          </w:p>
        </w:tc>
        <w:tc>
          <w:tcPr>
            <w:tcW w:w="2693" w:type="dxa"/>
            <w:tcBorders>
              <w:top w:val="single" w:sz="4" w:space="0" w:color="auto"/>
              <w:left w:val="single" w:sz="4" w:space="0" w:color="auto"/>
              <w:bottom w:val="single" w:sz="4" w:space="0" w:color="auto"/>
              <w:right w:val="single" w:sz="4" w:space="0" w:color="auto"/>
            </w:tcBorders>
            <w:vAlign w:val="center"/>
          </w:tcPr>
          <w:p w:rsidR="003F5A16" w:rsidRDefault="003F5A16"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19</w:t>
            </w:r>
            <w:r w:rsidRPr="003F5A16">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2024</w:t>
            </w:r>
          </w:p>
          <w:p w:rsidR="005A44E7" w:rsidRPr="005F4593" w:rsidRDefault="003F5A16"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NOC No. </w:t>
            </w:r>
            <w:r w:rsidRPr="003F5A16">
              <w:rPr>
                <w:rFonts w:asciiTheme="minorHAnsi" w:hAnsiTheme="minorHAnsi" w:cstheme="minorHAnsi"/>
                <w:sz w:val="22"/>
                <w:szCs w:val="22"/>
                <w:lang w:eastAsia="en-IN"/>
              </w:rPr>
              <w:t>CGWA/NOC/IND/ORIG/2024/20044</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3F5A16"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rsidR="005A44E7" w:rsidRPr="005F4593" w:rsidRDefault="003F5A16" w:rsidP="005A44E7">
            <w:pPr>
              <w:jc w:val="both"/>
              <w:rPr>
                <w:rFonts w:asciiTheme="minorHAnsi" w:hAnsiTheme="minorHAnsi" w:cstheme="minorHAnsi"/>
                <w:color w:val="000000"/>
                <w:sz w:val="22"/>
                <w:szCs w:val="22"/>
              </w:rPr>
            </w:pPr>
            <w:proofErr w:type="spellStart"/>
            <w:r w:rsidRPr="005F4593">
              <w:rPr>
                <w:rFonts w:asciiTheme="minorHAnsi" w:hAnsiTheme="minorHAnsi" w:cstheme="minorHAnsi"/>
                <w:color w:val="000000"/>
                <w:sz w:val="22"/>
                <w:szCs w:val="22"/>
              </w:rPr>
              <w:t>Udyam</w:t>
            </w:r>
            <w:proofErr w:type="spellEnd"/>
            <w:r w:rsidRPr="005F4593">
              <w:rPr>
                <w:rFonts w:asciiTheme="minorHAnsi" w:hAnsiTheme="minorHAnsi" w:cstheme="minorHAnsi"/>
                <w:color w:val="000000"/>
                <w:sz w:val="22"/>
                <w:szCs w:val="22"/>
              </w:rPr>
              <w:t xml:space="preserve"> Registration Certificate </w:t>
            </w:r>
            <w:r w:rsidR="005A44E7" w:rsidRPr="005F4593">
              <w:rPr>
                <w:rFonts w:asciiTheme="minorHAnsi" w:hAnsiTheme="minorHAnsi" w:cstheme="minorHAnsi"/>
                <w:color w:val="000000"/>
                <w:sz w:val="22"/>
                <w:szCs w:val="22"/>
              </w:rPr>
              <w:t>(MSME)</w:t>
            </w:r>
          </w:p>
        </w:tc>
        <w:tc>
          <w:tcPr>
            <w:tcW w:w="2693" w:type="dxa"/>
            <w:tcBorders>
              <w:top w:val="single" w:sz="4" w:space="0" w:color="auto"/>
              <w:left w:val="single" w:sz="4" w:space="0" w:color="auto"/>
              <w:bottom w:val="single" w:sz="4" w:space="0" w:color="auto"/>
              <w:right w:val="single" w:sz="4" w:space="0" w:color="auto"/>
            </w:tcBorders>
            <w:vAlign w:val="center"/>
          </w:tcPr>
          <w:p w:rsidR="005A44E7" w:rsidRDefault="00D73695"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27</w:t>
            </w:r>
            <w:r w:rsidRPr="00D7369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Nov 2023</w:t>
            </w:r>
          </w:p>
          <w:p w:rsidR="00D73695" w:rsidRPr="005F4593" w:rsidRDefault="00D73695" w:rsidP="005A44E7">
            <w:pPr>
              <w:spacing w:line="360" w:lineRule="auto"/>
              <w:jc w:val="center"/>
              <w:rPr>
                <w:rFonts w:asciiTheme="minorHAnsi" w:hAnsiTheme="minorHAnsi" w:cstheme="minorHAnsi"/>
                <w:sz w:val="22"/>
                <w:szCs w:val="22"/>
                <w:lang w:eastAsia="en-IN"/>
              </w:rPr>
            </w:pPr>
            <w:r w:rsidRPr="00D73695">
              <w:rPr>
                <w:rFonts w:asciiTheme="minorHAnsi" w:hAnsiTheme="minorHAnsi" w:cstheme="minorHAnsi"/>
                <w:sz w:val="22"/>
                <w:szCs w:val="22"/>
                <w:lang w:eastAsia="en-IN"/>
              </w:rPr>
              <w:t>UDYAM-UK-06-0035781</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59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D73695" w:rsidRPr="00890CEF" w:rsidRDefault="00D73695" w:rsidP="00890CEF">
            <w:pPr>
              <w:spacing w:line="360" w:lineRule="auto"/>
              <w:jc w:val="both"/>
              <w:rPr>
                <w:rFonts w:asciiTheme="minorHAnsi" w:hAnsiTheme="minorHAnsi" w:cstheme="minorHAnsi"/>
                <w:sz w:val="22"/>
                <w:szCs w:val="22"/>
                <w:lang w:eastAsia="en-IN"/>
              </w:rPr>
            </w:pPr>
            <w:r w:rsidRPr="00890CEF">
              <w:rPr>
                <w:rFonts w:asciiTheme="minorHAnsi" w:hAnsiTheme="minorHAnsi" w:cstheme="minorHAnsi"/>
                <w:sz w:val="22"/>
                <w:szCs w:val="22"/>
                <w:lang w:eastAsia="en-IN"/>
              </w:rPr>
              <w:t xml:space="preserve">Petroleum &amp; Explosives Safety Organisation (PESO) </w:t>
            </w:r>
          </w:p>
          <w:p w:rsidR="005A44E7" w:rsidRPr="00890CEF" w:rsidRDefault="00D73695" w:rsidP="00890CEF">
            <w:pPr>
              <w:spacing w:line="360" w:lineRule="auto"/>
              <w:jc w:val="both"/>
              <w:rPr>
                <w:rFonts w:asciiTheme="minorHAnsi" w:hAnsiTheme="minorHAnsi" w:cstheme="minorHAnsi"/>
                <w:i/>
                <w:color w:val="000000"/>
                <w:sz w:val="22"/>
                <w:szCs w:val="22"/>
              </w:rPr>
            </w:pPr>
            <w:r w:rsidRPr="00890CEF">
              <w:rPr>
                <w:rFonts w:asciiTheme="minorHAnsi" w:hAnsiTheme="minorHAnsi" w:cstheme="minorHAnsi"/>
                <w:i/>
                <w:sz w:val="22"/>
                <w:szCs w:val="22"/>
                <w:lang w:eastAsia="en-IN"/>
              </w:rPr>
              <w:t>Filling of Compressed Bio Gas (CBG) and Storage of Compressed Bio Gas (CBG) under Gas Cylinders Rules , 2016</w:t>
            </w:r>
            <w:r w:rsidR="00890CEF" w:rsidRPr="00890CEF">
              <w:rPr>
                <w:rFonts w:asciiTheme="minorHAnsi" w:hAnsiTheme="minorHAnsi" w:cstheme="minorHAnsi"/>
                <w:i/>
                <w:sz w:val="22"/>
                <w:szCs w:val="22"/>
                <w:lang w:eastAsia="en-IN"/>
              </w:rPr>
              <w:t xml:space="preserve"> Ministry of Commerce &amp; Industry, </w:t>
            </w:r>
            <w:proofErr w:type="spellStart"/>
            <w:r w:rsidR="00890CEF" w:rsidRPr="00890CEF">
              <w:rPr>
                <w:rFonts w:asciiTheme="minorHAnsi" w:hAnsiTheme="minorHAnsi" w:cstheme="minorHAnsi"/>
                <w:i/>
                <w:sz w:val="22"/>
                <w:szCs w:val="22"/>
                <w:lang w:eastAsia="en-IN"/>
              </w:rPr>
              <w:t>GoI</w:t>
            </w:r>
            <w:proofErr w:type="spellEnd"/>
          </w:p>
        </w:tc>
        <w:tc>
          <w:tcPr>
            <w:tcW w:w="2693" w:type="dxa"/>
            <w:tcBorders>
              <w:top w:val="single" w:sz="4" w:space="0" w:color="auto"/>
              <w:left w:val="single" w:sz="4" w:space="0" w:color="auto"/>
              <w:bottom w:val="single" w:sz="4" w:space="0" w:color="auto"/>
              <w:right w:val="single" w:sz="4" w:space="0" w:color="auto"/>
            </w:tcBorders>
            <w:vAlign w:val="center"/>
          </w:tcPr>
          <w:p w:rsidR="00D73695" w:rsidRDefault="00D73695"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r w:rsidRPr="00D7369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2024</w:t>
            </w:r>
          </w:p>
          <w:p w:rsidR="005A44E7" w:rsidRPr="005F4593" w:rsidRDefault="00D73695" w:rsidP="005A44E7">
            <w:pPr>
              <w:spacing w:line="360" w:lineRule="auto"/>
              <w:jc w:val="center"/>
              <w:rPr>
                <w:rFonts w:asciiTheme="minorHAnsi" w:hAnsiTheme="minorHAnsi" w:cstheme="minorHAnsi"/>
                <w:sz w:val="22"/>
                <w:szCs w:val="22"/>
                <w:lang w:eastAsia="en-IN"/>
              </w:rPr>
            </w:pPr>
            <w:r w:rsidRPr="00D73695">
              <w:rPr>
                <w:rFonts w:asciiTheme="minorHAnsi" w:hAnsiTheme="minorHAnsi" w:cstheme="minorHAnsi"/>
                <w:sz w:val="22"/>
                <w:szCs w:val="22"/>
                <w:lang w:eastAsia="en-IN"/>
              </w:rPr>
              <w:t>Prior Approval No : A/G/HO/UC/05/89 &amp; A/G/HO/UC/06/89 (G128692)</w:t>
            </w:r>
          </w:p>
        </w:tc>
        <w:tc>
          <w:tcPr>
            <w:tcW w:w="2126" w:type="dxa"/>
            <w:tcBorders>
              <w:top w:val="single" w:sz="4" w:space="0" w:color="auto"/>
              <w:left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bl>
    <w:p w:rsidR="0047104D" w:rsidRDefault="0047104D" w:rsidP="0047104D">
      <w:pPr>
        <w:autoSpaceDE w:val="0"/>
        <w:autoSpaceDN w:val="0"/>
        <w:spacing w:line="360" w:lineRule="auto"/>
        <w:ind w:left="142" w:right="-286"/>
        <w:jc w:val="both"/>
        <w:rPr>
          <w:rFonts w:ascii="Arial" w:hAnsi="Arial" w:cs="Arial"/>
          <w:b/>
          <w:sz w:val="22"/>
          <w:szCs w:val="22"/>
          <w:lang w:eastAsia="en-IN"/>
        </w:rPr>
      </w:pPr>
    </w:p>
    <w:p w:rsidR="002257D9" w:rsidRPr="002257D9" w:rsidRDefault="00DD311A" w:rsidP="00D11B70">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rsidR="00890CEF" w:rsidRDefault="00890CEF" w:rsidP="0008288D">
      <w:pPr>
        <w:pStyle w:val="ListParagraph"/>
        <w:numPr>
          <w:ilvl w:val="0"/>
          <w:numId w:val="54"/>
        </w:numPr>
        <w:autoSpaceDE w:val="0"/>
        <w:autoSpaceDN w:val="0"/>
        <w:spacing w:before="240" w:after="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Company has taken the </w:t>
      </w:r>
      <w:r w:rsidRPr="00890CEF">
        <w:rPr>
          <w:rFonts w:ascii="Arial" w:hAnsi="Arial" w:cs="Arial"/>
          <w:sz w:val="22"/>
          <w:szCs w:val="22"/>
          <w:lang w:eastAsia="en-IN"/>
        </w:rPr>
        <w:t>In-Principle Project Approval</w:t>
      </w:r>
      <w:r>
        <w:rPr>
          <w:rFonts w:ascii="Arial" w:hAnsi="Arial" w:cs="Arial"/>
          <w:sz w:val="22"/>
          <w:szCs w:val="22"/>
          <w:lang w:eastAsia="en-IN"/>
        </w:rPr>
        <w:t xml:space="preserve"> from </w:t>
      </w:r>
      <w:r w:rsidRPr="00890CEF">
        <w:rPr>
          <w:rFonts w:ascii="Arial" w:hAnsi="Arial" w:cs="Arial"/>
          <w:sz w:val="22"/>
          <w:szCs w:val="22"/>
          <w:lang w:eastAsia="en-IN"/>
        </w:rPr>
        <w:t xml:space="preserve">State/District Nodal Agency, Single Window </w:t>
      </w:r>
      <w:r>
        <w:rPr>
          <w:rFonts w:ascii="Arial" w:hAnsi="Arial" w:cs="Arial"/>
          <w:sz w:val="22"/>
          <w:szCs w:val="22"/>
          <w:lang w:eastAsia="en-IN"/>
        </w:rPr>
        <w:t xml:space="preserve">Clearance System, Government of </w:t>
      </w:r>
      <w:proofErr w:type="spellStart"/>
      <w:r w:rsidRPr="00890CEF">
        <w:rPr>
          <w:rFonts w:ascii="Arial" w:hAnsi="Arial" w:cs="Arial"/>
          <w:sz w:val="22"/>
          <w:szCs w:val="22"/>
          <w:lang w:eastAsia="en-IN"/>
        </w:rPr>
        <w:t>Uttarakhand</w:t>
      </w:r>
      <w:proofErr w:type="spellEnd"/>
      <w:r>
        <w:rPr>
          <w:rFonts w:ascii="Arial" w:hAnsi="Arial" w:cs="Arial"/>
          <w:sz w:val="22"/>
          <w:szCs w:val="22"/>
          <w:lang w:eastAsia="en-IN"/>
        </w:rPr>
        <w:t xml:space="preserve"> on 8</w:t>
      </w:r>
      <w:r w:rsidRPr="00890CEF">
        <w:rPr>
          <w:rFonts w:ascii="Arial" w:hAnsi="Arial" w:cs="Arial"/>
          <w:sz w:val="22"/>
          <w:szCs w:val="22"/>
          <w:vertAlign w:val="superscript"/>
          <w:lang w:eastAsia="en-IN"/>
        </w:rPr>
        <w:t>th</w:t>
      </w:r>
      <w:r>
        <w:rPr>
          <w:rFonts w:ascii="Arial" w:hAnsi="Arial" w:cs="Arial"/>
          <w:sz w:val="22"/>
          <w:szCs w:val="22"/>
          <w:lang w:eastAsia="en-IN"/>
        </w:rPr>
        <w:t xml:space="preserve"> Feb 2024 </w:t>
      </w:r>
      <w:r w:rsidRPr="00A97F64">
        <w:rPr>
          <w:rFonts w:ascii="Arial" w:hAnsi="Arial" w:cs="Arial"/>
          <w:i/>
          <w:sz w:val="22"/>
          <w:szCs w:val="22"/>
          <w:lang w:eastAsia="en-IN"/>
        </w:rPr>
        <w:t>(</w:t>
      </w:r>
      <w:r w:rsidR="00A97F64">
        <w:rPr>
          <w:rFonts w:ascii="Arial" w:hAnsi="Arial" w:cs="Arial"/>
          <w:i/>
          <w:sz w:val="22"/>
          <w:szCs w:val="22"/>
          <w:lang w:eastAsia="en-IN"/>
        </w:rPr>
        <w:t xml:space="preserve">Ref: </w:t>
      </w:r>
      <w:r w:rsidR="00A97F64" w:rsidRPr="00A97F64">
        <w:rPr>
          <w:rFonts w:ascii="Arial" w:hAnsi="Arial" w:cs="Arial"/>
          <w:i/>
          <w:sz w:val="22"/>
          <w:szCs w:val="22"/>
          <w:lang w:eastAsia="en-IN"/>
        </w:rPr>
        <w:t>Certificate No:02-7-CAFIP-6921183087298)</w:t>
      </w:r>
      <w:r w:rsidRPr="00A97F64">
        <w:rPr>
          <w:rFonts w:ascii="Arial" w:hAnsi="Arial" w:cs="Arial"/>
          <w:i/>
          <w:sz w:val="22"/>
          <w:szCs w:val="22"/>
          <w:lang w:eastAsia="en-IN"/>
        </w:rPr>
        <w:t>.</w:t>
      </w:r>
    </w:p>
    <w:p w:rsidR="002257D9" w:rsidRPr="00890CEF" w:rsidRDefault="00890CEF" w:rsidP="0008288D">
      <w:pPr>
        <w:pStyle w:val="ListParagraph"/>
        <w:numPr>
          <w:ilvl w:val="0"/>
          <w:numId w:val="54"/>
        </w:numPr>
        <w:autoSpaceDE w:val="0"/>
        <w:autoSpaceDN w:val="0"/>
        <w:spacing w:after="240" w:line="360" w:lineRule="auto"/>
        <w:ind w:right="-71"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rsidTr="00113F4B">
        <w:trPr>
          <w:trHeight w:val="20"/>
        </w:trPr>
        <w:tc>
          <w:tcPr>
            <w:tcW w:w="1620" w:type="dxa"/>
            <w:shd w:val="clear" w:color="auto" w:fill="002060"/>
            <w:vAlign w:val="center"/>
          </w:tcPr>
          <w:p w:rsidR="00795F34" w:rsidRDefault="00795F34" w:rsidP="00113F4B">
            <w:pPr>
              <w:jc w:val="center"/>
              <w:rPr>
                <w:rFonts w:ascii="Arial" w:hAnsi="Arial" w:cs="Arial"/>
                <w:b/>
                <w:i/>
                <w:sz w:val="22"/>
                <w:szCs w:val="22"/>
              </w:rPr>
            </w:pPr>
            <w:r>
              <w:rPr>
                <w:rFonts w:ascii="Arial" w:hAnsi="Arial" w:cs="Arial"/>
                <w:b/>
                <w:sz w:val="22"/>
                <w:szCs w:val="22"/>
              </w:rPr>
              <w:lastRenderedPageBreak/>
              <w:t>PART M</w:t>
            </w:r>
          </w:p>
        </w:tc>
        <w:tc>
          <w:tcPr>
            <w:tcW w:w="7877" w:type="dxa"/>
            <w:shd w:val="clear" w:color="auto" w:fill="DBE5F1" w:themeFill="accent1" w:themeFillTint="33"/>
            <w:vAlign w:val="center"/>
          </w:tcPr>
          <w:p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2024-25 to FY 2035-36</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rsidR="00ED5DC0" w:rsidRPr="00557C7E"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1"/>
        <w:gridCol w:w="1051"/>
        <w:gridCol w:w="1047"/>
        <w:gridCol w:w="1046"/>
        <w:gridCol w:w="1046"/>
        <w:gridCol w:w="1046"/>
        <w:gridCol w:w="981"/>
      </w:tblGrid>
      <w:tr w:rsidR="00D56AF5" w:rsidRPr="00113F4B" w:rsidTr="002C3F5C">
        <w:trPr>
          <w:trHeight w:val="390"/>
        </w:trPr>
        <w:tc>
          <w:tcPr>
            <w:tcW w:w="1405" w:type="pct"/>
            <w:shd w:val="clear" w:color="auto" w:fill="002060"/>
            <w:vAlign w:val="center"/>
            <w:hideMark/>
          </w:tcPr>
          <w:p w:rsidR="00D56AF5" w:rsidRPr="00113F4B" w:rsidRDefault="00D56AF5" w:rsidP="00D56AF5">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607"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2026</w:t>
            </w:r>
          </w:p>
        </w:tc>
        <w:tc>
          <w:tcPr>
            <w:tcW w:w="605"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2027</w:t>
            </w:r>
          </w:p>
        </w:tc>
        <w:tc>
          <w:tcPr>
            <w:tcW w:w="605"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2028</w:t>
            </w:r>
          </w:p>
        </w:tc>
        <w:tc>
          <w:tcPr>
            <w:tcW w:w="605"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2029</w:t>
            </w:r>
          </w:p>
        </w:tc>
        <w:tc>
          <w:tcPr>
            <w:tcW w:w="605"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2030</w:t>
            </w:r>
          </w:p>
        </w:tc>
        <w:tc>
          <w:tcPr>
            <w:tcW w:w="567" w:type="pct"/>
            <w:shd w:val="clear" w:color="auto" w:fill="002060"/>
            <w:vAlign w:val="center"/>
            <w:hideMark/>
          </w:tcPr>
          <w:p w:rsidR="00D56AF5" w:rsidRDefault="00D56AF5" w:rsidP="00D56AF5">
            <w:pPr>
              <w:jc w:val="center"/>
              <w:rPr>
                <w:rFonts w:ascii="Calibri" w:hAnsi="Calibri" w:cs="Calibri"/>
                <w:b/>
                <w:bCs/>
                <w:sz w:val="22"/>
                <w:szCs w:val="22"/>
              </w:rPr>
            </w:pPr>
            <w:r>
              <w:rPr>
                <w:rFonts w:ascii="Calibri" w:hAnsi="Calibri" w:cs="Calibri"/>
                <w:b/>
                <w:bCs/>
                <w:sz w:val="22"/>
                <w:szCs w:val="22"/>
              </w:rPr>
              <w:t>FY 2031</w:t>
            </w:r>
          </w:p>
        </w:tc>
      </w:tr>
      <w:tr w:rsidR="00113F4B" w:rsidRPr="00113F4B" w:rsidTr="002C3F5C">
        <w:trPr>
          <w:trHeight w:val="390"/>
        </w:trPr>
        <w:tc>
          <w:tcPr>
            <w:tcW w:w="1405" w:type="pct"/>
            <w:shd w:val="clear" w:color="auto" w:fill="DBE5F1" w:themeFill="accent1" w:themeFillTint="33"/>
            <w:vAlign w:val="center"/>
          </w:tcPr>
          <w:p w:rsidR="00113F4B" w:rsidRPr="00113F4B" w:rsidRDefault="00113F4B" w:rsidP="00AC0604">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607" w:type="pct"/>
            <w:shd w:val="clear" w:color="auto" w:fill="DBE5F1" w:themeFill="accent1" w:themeFillTint="33"/>
            <w:vAlign w:val="center"/>
          </w:tcPr>
          <w:p w:rsidR="00113F4B" w:rsidRPr="00113F4B" w:rsidRDefault="00D56AF5" w:rsidP="00AC0604">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c>
          <w:tcPr>
            <w:tcW w:w="605" w:type="pct"/>
            <w:shd w:val="clear" w:color="auto" w:fill="DBE5F1" w:themeFill="accent1" w:themeFillTint="33"/>
            <w:vAlign w:val="center"/>
          </w:tcPr>
          <w:p w:rsidR="00113F4B" w:rsidRPr="00113F4B" w:rsidRDefault="00113F4B"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05" w:type="pct"/>
            <w:shd w:val="clear" w:color="auto" w:fill="DBE5F1" w:themeFill="accent1" w:themeFillTint="33"/>
            <w:vAlign w:val="center"/>
          </w:tcPr>
          <w:p w:rsidR="00113F4B" w:rsidRPr="00113F4B" w:rsidRDefault="00113F4B"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05" w:type="pct"/>
            <w:shd w:val="clear" w:color="auto" w:fill="DBE5F1" w:themeFill="accent1" w:themeFillTint="33"/>
            <w:vAlign w:val="center"/>
          </w:tcPr>
          <w:p w:rsidR="00113F4B" w:rsidRPr="00113F4B" w:rsidRDefault="00113F4B"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05" w:type="pct"/>
            <w:shd w:val="clear" w:color="auto" w:fill="DBE5F1" w:themeFill="accent1" w:themeFillTint="33"/>
            <w:vAlign w:val="center"/>
          </w:tcPr>
          <w:p w:rsidR="00113F4B" w:rsidRPr="00113F4B" w:rsidRDefault="00113F4B"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567" w:type="pct"/>
            <w:shd w:val="clear" w:color="auto" w:fill="DBE5F1" w:themeFill="accent1" w:themeFillTint="33"/>
            <w:vAlign w:val="center"/>
          </w:tcPr>
          <w:p w:rsidR="00113F4B" w:rsidRPr="00113F4B" w:rsidRDefault="00113F4B"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bCs/>
                <w:color w:val="000000"/>
                <w:sz w:val="22"/>
                <w:szCs w:val="22"/>
              </w:rPr>
            </w:pPr>
            <w:r w:rsidRPr="00113F4B">
              <w:rPr>
                <w:rFonts w:asciiTheme="minorHAnsi" w:hAnsiTheme="minorHAnsi" w:cstheme="minorHAnsi"/>
                <w:bCs/>
                <w:color w:val="000000"/>
                <w:sz w:val="22"/>
                <w:szCs w:val="22"/>
              </w:rPr>
              <w:t xml:space="preserve">% Production </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bCs/>
                <w:color w:val="000000"/>
                <w:sz w:val="22"/>
                <w:szCs w:val="22"/>
              </w:rPr>
            </w:pPr>
            <w:r w:rsidRPr="00113F4B">
              <w:rPr>
                <w:rFonts w:asciiTheme="minorHAnsi" w:hAnsiTheme="minorHAnsi" w:cstheme="minorHAnsi"/>
                <w:bCs/>
                <w:color w:val="000000"/>
                <w:sz w:val="22"/>
                <w:szCs w:val="22"/>
              </w:rPr>
              <w:t>Escalation Factor (5%)</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1.10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1.16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1.22</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1.28</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Sale of Bio-CNG</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1260.00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1323.00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1389.15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1458.61</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1531.54</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1608.11</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Sale of Solid &amp; Liquid Fertilizer</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346.50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363.83</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382.02</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401.12</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421.17</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442.23</w:t>
            </w:r>
          </w:p>
        </w:tc>
      </w:tr>
      <w:tr w:rsidR="006774F3" w:rsidRPr="00113F4B" w:rsidTr="002C3F5C">
        <w:trPr>
          <w:trHeight w:val="360"/>
        </w:trPr>
        <w:tc>
          <w:tcPr>
            <w:tcW w:w="1405" w:type="pct"/>
            <w:shd w:val="clear" w:color="auto" w:fill="DBE5F1" w:themeFill="accent1" w:themeFillTint="33"/>
            <w:noWrap/>
            <w:vAlign w:val="center"/>
            <w:hideMark/>
          </w:tcPr>
          <w:p w:rsidR="006774F3" w:rsidRPr="00113F4B" w:rsidRDefault="006774F3" w:rsidP="006774F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Gross Annual Sale</w:t>
            </w:r>
          </w:p>
        </w:tc>
        <w:tc>
          <w:tcPr>
            <w:tcW w:w="60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1606.50</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1686.83</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1771.17</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1859.72</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1952.71</w:t>
            </w:r>
          </w:p>
        </w:tc>
        <w:tc>
          <w:tcPr>
            <w:tcW w:w="56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2050.35</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1. Raw Material</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276.50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290.33</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304.84</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320.08</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336.09</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352.89</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2. Power</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170.24</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178.75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187.69</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197.07</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206.93</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217.27</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3. Factory Overheads </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14.60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15.33</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16.10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16.90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17.75</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18.63</w:t>
            </w:r>
          </w:p>
        </w:tc>
      </w:tr>
      <w:tr w:rsidR="006774F3" w:rsidRPr="00113F4B" w:rsidTr="002C3F5C">
        <w:trPr>
          <w:trHeight w:val="420"/>
        </w:trPr>
        <w:tc>
          <w:tcPr>
            <w:tcW w:w="1405" w:type="pct"/>
            <w:shd w:val="clear" w:color="auto" w:fill="DBE5F1" w:themeFill="accent1" w:themeFillTint="33"/>
            <w:noWrap/>
            <w:vAlign w:val="center"/>
            <w:hideMark/>
          </w:tcPr>
          <w:p w:rsidR="006774F3" w:rsidRPr="00113F4B" w:rsidRDefault="006774F3" w:rsidP="006774F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Total Variable Cost</w:t>
            </w:r>
          </w:p>
        </w:tc>
        <w:tc>
          <w:tcPr>
            <w:tcW w:w="60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461.34</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484.41</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508.63</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534.06</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560.76</w:t>
            </w:r>
          </w:p>
        </w:tc>
        <w:tc>
          <w:tcPr>
            <w:tcW w:w="56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588.80</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1. Office and other Overheads </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206.51</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216.84</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227.68</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239.06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251.02</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263.57</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2 Lease Rental</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0.55</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0.55</w:t>
            </w:r>
          </w:p>
        </w:tc>
      </w:tr>
      <w:tr w:rsidR="006774F3" w:rsidRPr="00113F4B" w:rsidTr="002C3F5C">
        <w:trPr>
          <w:trHeight w:val="420"/>
        </w:trPr>
        <w:tc>
          <w:tcPr>
            <w:tcW w:w="1405" w:type="pct"/>
            <w:shd w:val="clear" w:color="auto" w:fill="auto"/>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3. Bio</w:t>
            </w:r>
            <w:r>
              <w:rPr>
                <w:rFonts w:asciiTheme="minorHAnsi" w:hAnsiTheme="minorHAnsi" w:cstheme="minorHAnsi"/>
                <w:color w:val="000000"/>
                <w:sz w:val="22"/>
                <w:szCs w:val="22"/>
              </w:rPr>
              <w:t xml:space="preserve"> </w:t>
            </w:r>
            <w:r w:rsidRPr="00113F4B">
              <w:rPr>
                <w:rFonts w:asciiTheme="minorHAnsi" w:hAnsiTheme="minorHAnsi" w:cstheme="minorHAnsi"/>
                <w:color w:val="000000"/>
                <w:sz w:val="22"/>
                <w:szCs w:val="22"/>
              </w:rPr>
              <w:t>CNG Transportation Cost</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35.00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36.75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38.59</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40.52</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42.54</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44.67</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4. Preliminary Expenses Written off</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3.16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3.16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3.16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3.16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3.16</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0.00</w:t>
            </w:r>
          </w:p>
        </w:tc>
      </w:tr>
      <w:tr w:rsidR="006774F3" w:rsidRPr="00113F4B" w:rsidTr="002C3F5C">
        <w:trPr>
          <w:trHeight w:val="360"/>
        </w:trPr>
        <w:tc>
          <w:tcPr>
            <w:tcW w:w="1405" w:type="pct"/>
            <w:shd w:val="clear" w:color="auto" w:fill="DBE5F1" w:themeFill="accent1" w:themeFillTint="33"/>
            <w:noWrap/>
            <w:vAlign w:val="center"/>
            <w:hideMark/>
          </w:tcPr>
          <w:p w:rsidR="006774F3" w:rsidRPr="00113F4B" w:rsidRDefault="006774F3" w:rsidP="006774F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Total Fixed Cost</w:t>
            </w:r>
          </w:p>
        </w:tc>
        <w:tc>
          <w:tcPr>
            <w:tcW w:w="607"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245.17</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257.25</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269.93</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283.24</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297.27</w:t>
            </w:r>
          </w:p>
        </w:tc>
        <w:tc>
          <w:tcPr>
            <w:tcW w:w="567" w:type="pct"/>
            <w:shd w:val="clear" w:color="auto" w:fill="DBE5F1" w:themeFill="accent1" w:themeFillTint="33"/>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308.79</w:t>
            </w:r>
          </w:p>
        </w:tc>
      </w:tr>
      <w:tr w:rsidR="006774F3" w:rsidRPr="00113F4B" w:rsidTr="002C3F5C">
        <w:trPr>
          <w:trHeight w:val="420"/>
        </w:trPr>
        <w:tc>
          <w:tcPr>
            <w:tcW w:w="1405" w:type="pct"/>
            <w:shd w:val="clear" w:color="auto" w:fill="DBE5F1" w:themeFill="accent1" w:themeFillTint="33"/>
            <w:noWrap/>
            <w:vAlign w:val="center"/>
            <w:hideMark/>
          </w:tcPr>
          <w:p w:rsidR="006774F3" w:rsidRPr="00113F4B" w:rsidRDefault="006774F3" w:rsidP="006774F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Production Cost </w:t>
            </w:r>
          </w:p>
        </w:tc>
        <w:tc>
          <w:tcPr>
            <w:tcW w:w="60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706.51</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741.65</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778.55</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817.30</w:t>
            </w:r>
          </w:p>
        </w:tc>
        <w:tc>
          <w:tcPr>
            <w:tcW w:w="605"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858.03</w:t>
            </w:r>
          </w:p>
        </w:tc>
        <w:tc>
          <w:tcPr>
            <w:tcW w:w="567" w:type="pct"/>
            <w:shd w:val="clear" w:color="auto" w:fill="DBE5F1" w:themeFill="accent1" w:themeFillTint="33"/>
            <w:noWrap/>
            <w:vAlign w:val="center"/>
            <w:hideMark/>
          </w:tcPr>
          <w:p w:rsidR="006774F3" w:rsidRDefault="006774F3" w:rsidP="006774F3">
            <w:pPr>
              <w:jc w:val="center"/>
              <w:rPr>
                <w:rFonts w:ascii="Calibri" w:hAnsi="Calibri" w:cs="Calibri"/>
                <w:b/>
                <w:bCs/>
                <w:color w:val="000000"/>
                <w:sz w:val="22"/>
                <w:szCs w:val="22"/>
              </w:rPr>
            </w:pPr>
            <w:r>
              <w:rPr>
                <w:rFonts w:ascii="Calibri" w:hAnsi="Calibri" w:cs="Calibri"/>
                <w:b/>
                <w:bCs/>
                <w:color w:val="000000"/>
                <w:sz w:val="22"/>
                <w:szCs w:val="22"/>
              </w:rPr>
              <w:t>897.59</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899.99</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945.17</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992.61</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1042.43</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1094.68</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1152.76</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207.43</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196.46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183.92</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167.20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146.30</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125.40</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Working Capital Loan</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4.75</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176.40</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lastRenderedPageBreak/>
              <w:t>PBT</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511.40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567.56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627.54</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694.07</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767.23</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846.21</w:t>
            </w:r>
          </w:p>
        </w:tc>
      </w:tr>
      <w:tr w:rsidR="006774F3" w:rsidRPr="00113F4B" w:rsidTr="002C3F5C">
        <w:trPr>
          <w:trHeight w:val="420"/>
        </w:trPr>
        <w:tc>
          <w:tcPr>
            <w:tcW w:w="1405" w:type="pct"/>
            <w:shd w:val="clear" w:color="auto" w:fill="auto"/>
            <w:noWrap/>
            <w:vAlign w:val="center"/>
            <w:hideMark/>
          </w:tcPr>
          <w:p w:rsidR="006774F3" w:rsidRPr="00113F4B" w:rsidRDefault="006774F3" w:rsidP="006774F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 Taxation </w:t>
            </w:r>
          </w:p>
        </w:tc>
        <w:tc>
          <w:tcPr>
            <w:tcW w:w="60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201.35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223.76</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247.10</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272.35</w:t>
            </w:r>
          </w:p>
        </w:tc>
        <w:tc>
          <w:tcPr>
            <w:tcW w:w="605"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299.57</w:t>
            </w:r>
          </w:p>
        </w:tc>
        <w:tc>
          <w:tcPr>
            <w:tcW w:w="567" w:type="pct"/>
            <w:shd w:val="clear" w:color="auto" w:fill="auto"/>
            <w:noWrap/>
            <w:vAlign w:val="center"/>
            <w:hideMark/>
          </w:tcPr>
          <w:p w:rsidR="006774F3" w:rsidRDefault="006774F3" w:rsidP="006774F3">
            <w:pPr>
              <w:jc w:val="center"/>
              <w:rPr>
                <w:rFonts w:ascii="Calibri" w:hAnsi="Calibri" w:cs="Calibri"/>
                <w:color w:val="000000"/>
                <w:sz w:val="22"/>
                <w:szCs w:val="22"/>
              </w:rPr>
            </w:pPr>
            <w:r>
              <w:rPr>
                <w:rFonts w:ascii="Calibri" w:hAnsi="Calibri" w:cs="Calibri"/>
                <w:color w:val="000000"/>
                <w:sz w:val="22"/>
                <w:szCs w:val="22"/>
              </w:rPr>
              <w:t>328.50</w:t>
            </w:r>
          </w:p>
        </w:tc>
      </w:tr>
      <w:tr w:rsidR="006774F3" w:rsidRPr="00113F4B" w:rsidTr="002C3F5C">
        <w:trPr>
          <w:trHeight w:val="420"/>
        </w:trPr>
        <w:tc>
          <w:tcPr>
            <w:tcW w:w="1405" w:type="pct"/>
            <w:shd w:val="clear" w:color="000000" w:fill="002060"/>
            <w:noWrap/>
            <w:vAlign w:val="center"/>
            <w:hideMark/>
          </w:tcPr>
          <w:p w:rsidR="006774F3" w:rsidRPr="00113F4B" w:rsidRDefault="006774F3" w:rsidP="006774F3">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607"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310.05</w:t>
            </w:r>
          </w:p>
        </w:tc>
        <w:tc>
          <w:tcPr>
            <w:tcW w:w="605"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343.80</w:t>
            </w:r>
          </w:p>
        </w:tc>
        <w:tc>
          <w:tcPr>
            <w:tcW w:w="605"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380.44</w:t>
            </w:r>
          </w:p>
        </w:tc>
        <w:tc>
          <w:tcPr>
            <w:tcW w:w="605"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421.72</w:t>
            </w:r>
          </w:p>
        </w:tc>
        <w:tc>
          <w:tcPr>
            <w:tcW w:w="605"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467.66</w:t>
            </w:r>
          </w:p>
        </w:tc>
        <w:tc>
          <w:tcPr>
            <w:tcW w:w="567" w:type="pct"/>
            <w:shd w:val="clear" w:color="000000" w:fill="002060"/>
            <w:noWrap/>
            <w:vAlign w:val="center"/>
            <w:hideMark/>
          </w:tcPr>
          <w:p w:rsidR="006774F3" w:rsidRDefault="006774F3" w:rsidP="006774F3">
            <w:pPr>
              <w:jc w:val="center"/>
              <w:rPr>
                <w:rFonts w:ascii="Calibri" w:hAnsi="Calibri" w:cs="Calibri"/>
                <w:b/>
                <w:bCs/>
                <w:color w:val="FFFFFF"/>
                <w:sz w:val="22"/>
                <w:szCs w:val="22"/>
              </w:rPr>
            </w:pPr>
            <w:r>
              <w:rPr>
                <w:rFonts w:ascii="Calibri" w:hAnsi="Calibri" w:cs="Calibri"/>
                <w:b/>
                <w:bCs/>
                <w:color w:val="FFFFFF"/>
                <w:sz w:val="22"/>
                <w:szCs w:val="22"/>
              </w:rPr>
              <w:t>517.70</w:t>
            </w:r>
          </w:p>
        </w:tc>
      </w:tr>
    </w:tbl>
    <w:p w:rsidR="00113F4B" w:rsidRDefault="00113F4B" w:rsidP="00AC0604">
      <w:pPr>
        <w:autoSpaceDE w:val="0"/>
        <w:autoSpaceDN w:val="0"/>
        <w:adjustRightInd w:val="0"/>
        <w:spacing w:line="276" w:lineRule="auto"/>
        <w:ind w:right="-994"/>
        <w:rPr>
          <w:rFonts w:ascii="Arial" w:hAnsi="Arial" w:cs="Arial"/>
          <w:b/>
          <w:sz w:val="22"/>
          <w:szCs w:val="22"/>
          <w:lang w:eastAsia="en-IN"/>
        </w:rPr>
      </w:pPr>
    </w:p>
    <w:p w:rsidR="00AC0604"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6"/>
        <w:gridCol w:w="1271"/>
        <w:gridCol w:w="1271"/>
        <w:gridCol w:w="1271"/>
        <w:gridCol w:w="1271"/>
        <w:gridCol w:w="1128"/>
      </w:tblGrid>
      <w:tr w:rsidR="002C3F5C" w:rsidRPr="00113F4B" w:rsidTr="00AF26A7">
        <w:trPr>
          <w:trHeight w:val="390"/>
        </w:trPr>
        <w:tc>
          <w:tcPr>
            <w:tcW w:w="1408" w:type="pct"/>
            <w:shd w:val="clear" w:color="auto" w:fill="002060"/>
            <w:vAlign w:val="center"/>
            <w:hideMark/>
          </w:tcPr>
          <w:p w:rsidR="002C3F5C" w:rsidRPr="00113F4B" w:rsidRDefault="002C3F5C" w:rsidP="002C3F5C">
            <w:pPr>
              <w:spacing w:line="276" w:lineRule="auto"/>
              <w:ind w:right="-108"/>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735" w:type="pct"/>
            <w:shd w:val="clear" w:color="auto" w:fill="002060"/>
            <w:vAlign w:val="center"/>
            <w:hideMark/>
          </w:tcPr>
          <w:p w:rsidR="002C3F5C" w:rsidRDefault="002C3F5C" w:rsidP="002C3F5C">
            <w:pPr>
              <w:jc w:val="center"/>
              <w:rPr>
                <w:rFonts w:ascii="Calibri" w:hAnsi="Calibri" w:cs="Calibri"/>
                <w:b/>
                <w:bCs/>
                <w:sz w:val="22"/>
                <w:szCs w:val="22"/>
              </w:rPr>
            </w:pPr>
            <w:r>
              <w:rPr>
                <w:rFonts w:ascii="Calibri" w:hAnsi="Calibri" w:cs="Calibri"/>
                <w:b/>
                <w:bCs/>
                <w:sz w:val="22"/>
                <w:szCs w:val="22"/>
              </w:rPr>
              <w:t>FY 2032</w:t>
            </w:r>
          </w:p>
        </w:tc>
        <w:tc>
          <w:tcPr>
            <w:tcW w:w="735" w:type="pct"/>
            <w:shd w:val="clear" w:color="auto" w:fill="002060"/>
            <w:vAlign w:val="center"/>
            <w:hideMark/>
          </w:tcPr>
          <w:p w:rsidR="002C3F5C" w:rsidRDefault="002C3F5C" w:rsidP="002C3F5C">
            <w:pPr>
              <w:jc w:val="center"/>
              <w:rPr>
                <w:rFonts w:ascii="Calibri" w:hAnsi="Calibri" w:cs="Calibri"/>
                <w:b/>
                <w:bCs/>
                <w:sz w:val="22"/>
                <w:szCs w:val="22"/>
              </w:rPr>
            </w:pPr>
            <w:r>
              <w:rPr>
                <w:rFonts w:ascii="Calibri" w:hAnsi="Calibri" w:cs="Calibri"/>
                <w:b/>
                <w:bCs/>
                <w:sz w:val="22"/>
                <w:szCs w:val="22"/>
              </w:rPr>
              <w:t>FY 2033</w:t>
            </w:r>
          </w:p>
        </w:tc>
        <w:tc>
          <w:tcPr>
            <w:tcW w:w="735" w:type="pct"/>
            <w:shd w:val="clear" w:color="auto" w:fill="002060"/>
            <w:vAlign w:val="center"/>
            <w:hideMark/>
          </w:tcPr>
          <w:p w:rsidR="002C3F5C" w:rsidRDefault="002C3F5C" w:rsidP="002C3F5C">
            <w:pPr>
              <w:jc w:val="center"/>
              <w:rPr>
                <w:rFonts w:ascii="Calibri" w:hAnsi="Calibri" w:cs="Calibri"/>
                <w:b/>
                <w:bCs/>
                <w:sz w:val="22"/>
                <w:szCs w:val="22"/>
              </w:rPr>
            </w:pPr>
            <w:r>
              <w:rPr>
                <w:rFonts w:ascii="Calibri" w:hAnsi="Calibri" w:cs="Calibri"/>
                <w:b/>
                <w:bCs/>
                <w:sz w:val="22"/>
                <w:szCs w:val="22"/>
              </w:rPr>
              <w:t>FY 2034</w:t>
            </w:r>
          </w:p>
        </w:tc>
        <w:tc>
          <w:tcPr>
            <w:tcW w:w="735" w:type="pct"/>
            <w:shd w:val="clear" w:color="auto" w:fill="002060"/>
            <w:vAlign w:val="center"/>
            <w:hideMark/>
          </w:tcPr>
          <w:p w:rsidR="002C3F5C" w:rsidRDefault="002C3F5C" w:rsidP="002C3F5C">
            <w:pPr>
              <w:jc w:val="center"/>
              <w:rPr>
                <w:rFonts w:ascii="Calibri" w:hAnsi="Calibri" w:cs="Calibri"/>
                <w:b/>
                <w:bCs/>
                <w:sz w:val="22"/>
                <w:szCs w:val="22"/>
              </w:rPr>
            </w:pPr>
            <w:r>
              <w:rPr>
                <w:rFonts w:ascii="Calibri" w:hAnsi="Calibri" w:cs="Calibri"/>
                <w:b/>
                <w:bCs/>
                <w:sz w:val="22"/>
                <w:szCs w:val="22"/>
              </w:rPr>
              <w:t>FY 2035</w:t>
            </w:r>
          </w:p>
        </w:tc>
        <w:tc>
          <w:tcPr>
            <w:tcW w:w="652" w:type="pct"/>
            <w:shd w:val="clear" w:color="auto" w:fill="002060"/>
            <w:vAlign w:val="center"/>
            <w:hideMark/>
          </w:tcPr>
          <w:p w:rsidR="002C3F5C" w:rsidRDefault="002C3F5C" w:rsidP="002C3F5C">
            <w:pPr>
              <w:jc w:val="center"/>
              <w:rPr>
                <w:rFonts w:ascii="Calibri" w:hAnsi="Calibri" w:cs="Calibri"/>
                <w:b/>
                <w:bCs/>
                <w:sz w:val="22"/>
                <w:szCs w:val="22"/>
              </w:rPr>
            </w:pPr>
            <w:r>
              <w:rPr>
                <w:rFonts w:ascii="Calibri" w:hAnsi="Calibri" w:cs="Calibri"/>
                <w:b/>
                <w:bCs/>
                <w:sz w:val="22"/>
                <w:szCs w:val="22"/>
              </w:rPr>
              <w:t>FY 2036</w:t>
            </w:r>
          </w:p>
        </w:tc>
      </w:tr>
      <w:tr w:rsidR="002C3F5C" w:rsidRPr="00113F4B" w:rsidTr="00AF26A7">
        <w:trPr>
          <w:trHeight w:val="390"/>
        </w:trPr>
        <w:tc>
          <w:tcPr>
            <w:tcW w:w="1408" w:type="pct"/>
            <w:shd w:val="clear" w:color="auto" w:fill="DBE5F1" w:themeFill="accent1" w:themeFillTint="33"/>
            <w:vAlign w:val="center"/>
          </w:tcPr>
          <w:p w:rsidR="002C3F5C" w:rsidRPr="00113F4B" w:rsidRDefault="002C3F5C" w:rsidP="00AC0604">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735" w:type="pct"/>
            <w:shd w:val="clear" w:color="auto" w:fill="DBE5F1" w:themeFill="accent1" w:themeFillTint="33"/>
            <w:vAlign w:val="center"/>
          </w:tcPr>
          <w:p w:rsidR="002C3F5C" w:rsidRPr="00113F4B" w:rsidRDefault="002C3F5C"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35" w:type="pct"/>
            <w:shd w:val="clear" w:color="auto" w:fill="DBE5F1" w:themeFill="accent1" w:themeFillTint="33"/>
            <w:vAlign w:val="center"/>
          </w:tcPr>
          <w:p w:rsidR="002C3F5C" w:rsidRPr="00113F4B" w:rsidRDefault="002C3F5C"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35" w:type="pct"/>
            <w:shd w:val="clear" w:color="auto" w:fill="DBE5F1" w:themeFill="accent1" w:themeFillTint="33"/>
            <w:vAlign w:val="center"/>
          </w:tcPr>
          <w:p w:rsidR="002C3F5C" w:rsidRPr="00113F4B" w:rsidRDefault="002C3F5C"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35" w:type="pct"/>
            <w:shd w:val="clear" w:color="auto" w:fill="DBE5F1" w:themeFill="accent1" w:themeFillTint="33"/>
            <w:vAlign w:val="center"/>
          </w:tcPr>
          <w:p w:rsidR="002C3F5C" w:rsidRPr="00113F4B" w:rsidRDefault="002C3F5C"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52" w:type="pct"/>
            <w:shd w:val="clear" w:color="auto" w:fill="DBE5F1" w:themeFill="accent1" w:themeFillTint="33"/>
            <w:vAlign w:val="center"/>
          </w:tcPr>
          <w:p w:rsidR="002C3F5C" w:rsidRPr="00113F4B" w:rsidRDefault="002C3F5C" w:rsidP="00AC0604">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bCs/>
                <w:color w:val="000000"/>
                <w:sz w:val="22"/>
                <w:szCs w:val="22"/>
              </w:rPr>
            </w:pPr>
            <w:r w:rsidRPr="00113F4B">
              <w:rPr>
                <w:rFonts w:asciiTheme="minorHAnsi" w:hAnsiTheme="minorHAnsi" w:cstheme="minorHAnsi"/>
                <w:bCs/>
                <w:color w:val="000000"/>
                <w:sz w:val="22"/>
                <w:szCs w:val="22"/>
              </w:rPr>
              <w:t xml:space="preserve">% Production </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bCs/>
                <w:color w:val="000000"/>
                <w:sz w:val="22"/>
                <w:szCs w:val="22"/>
              </w:rPr>
            </w:pPr>
            <w:r w:rsidRPr="00113F4B">
              <w:rPr>
                <w:rFonts w:asciiTheme="minorHAnsi" w:hAnsiTheme="minorHAnsi" w:cstheme="minorHAnsi"/>
                <w:bCs/>
                <w:color w:val="000000"/>
                <w:sz w:val="22"/>
                <w:szCs w:val="22"/>
              </w:rPr>
              <w:t>Escalation Factor (5%)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1.34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1.41</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1.48</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1.55</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1.63</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Sale of Bio-CNG</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1688.52</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1772.95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1861.59</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1954.67</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2052.41</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Sale of Solid &amp; Liquid Fertilizer</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464.34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487.56</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511.94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537.54</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564.41</w:t>
            </w:r>
          </w:p>
        </w:tc>
      </w:tr>
      <w:tr w:rsidR="00A57D83" w:rsidRPr="00113F4B" w:rsidTr="00AF26A7">
        <w:trPr>
          <w:trHeight w:val="360"/>
        </w:trPr>
        <w:tc>
          <w:tcPr>
            <w:tcW w:w="1408" w:type="pct"/>
            <w:shd w:val="clear" w:color="auto" w:fill="DBE5F1" w:themeFill="accent1" w:themeFillTint="33"/>
            <w:noWrap/>
            <w:vAlign w:val="center"/>
            <w:hideMark/>
          </w:tcPr>
          <w:p w:rsidR="00A57D83" w:rsidRPr="00113F4B" w:rsidRDefault="00A57D83" w:rsidP="00A57D8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Gross Annual Sale</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2152.86</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2260.51</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2373.53</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2492.21</w:t>
            </w:r>
          </w:p>
        </w:tc>
        <w:tc>
          <w:tcPr>
            <w:tcW w:w="652"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2616.82</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1. Raw Material</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370.54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389.06</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408.52</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428.94</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450.39</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2. Power</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228.14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239.54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251.52</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264.10</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277.30</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3. Factory Overheads </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19.57</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20.54</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21.57</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22.65</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23.78</w:t>
            </w:r>
          </w:p>
        </w:tc>
      </w:tr>
      <w:tr w:rsidR="00A57D83" w:rsidRPr="00113F4B" w:rsidTr="00AF26A7">
        <w:trPr>
          <w:trHeight w:val="420"/>
        </w:trPr>
        <w:tc>
          <w:tcPr>
            <w:tcW w:w="1408" w:type="pct"/>
            <w:shd w:val="clear" w:color="auto" w:fill="DBE5F1" w:themeFill="accent1" w:themeFillTint="33"/>
            <w:noWrap/>
            <w:vAlign w:val="center"/>
            <w:hideMark/>
          </w:tcPr>
          <w:p w:rsidR="00A57D83" w:rsidRPr="00113F4B" w:rsidRDefault="00A57D83" w:rsidP="00A57D8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Total Variable Cost</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618.24</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649.15</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681.61</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715.69</w:t>
            </w:r>
          </w:p>
        </w:tc>
        <w:tc>
          <w:tcPr>
            <w:tcW w:w="652"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751.47</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1. Office and other Overheads </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276.75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290.58</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305.11</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320.37</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336.39</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2 Lease Rental</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0.55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0.55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0.55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0.61</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0.67</w:t>
            </w:r>
          </w:p>
        </w:tc>
      </w:tr>
      <w:tr w:rsidR="00A57D83" w:rsidRPr="00113F4B" w:rsidTr="00AF26A7">
        <w:trPr>
          <w:trHeight w:val="420"/>
        </w:trPr>
        <w:tc>
          <w:tcPr>
            <w:tcW w:w="1408" w:type="pct"/>
            <w:shd w:val="clear" w:color="auto" w:fill="auto"/>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3. Bio</w:t>
            </w:r>
            <w:r>
              <w:rPr>
                <w:rFonts w:asciiTheme="minorHAnsi" w:hAnsiTheme="minorHAnsi" w:cstheme="minorHAnsi"/>
                <w:color w:val="000000"/>
                <w:sz w:val="22"/>
                <w:szCs w:val="22"/>
              </w:rPr>
              <w:t xml:space="preserve"> </w:t>
            </w:r>
            <w:r w:rsidRPr="00113F4B">
              <w:rPr>
                <w:rFonts w:asciiTheme="minorHAnsi" w:hAnsiTheme="minorHAnsi" w:cstheme="minorHAnsi"/>
                <w:color w:val="000000"/>
                <w:sz w:val="22"/>
                <w:szCs w:val="22"/>
              </w:rPr>
              <w:t>CNG Transportation Cost</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46.90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49.25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51.71</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54.30</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57.01</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4. Preliminary Expenses Written off</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0.00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0.00</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0.00</w:t>
            </w:r>
          </w:p>
        </w:tc>
      </w:tr>
      <w:tr w:rsidR="00A57D83" w:rsidRPr="00113F4B" w:rsidTr="00AF26A7">
        <w:trPr>
          <w:trHeight w:val="360"/>
        </w:trPr>
        <w:tc>
          <w:tcPr>
            <w:tcW w:w="1408" w:type="pct"/>
            <w:shd w:val="clear" w:color="auto" w:fill="DBE5F1" w:themeFill="accent1" w:themeFillTint="33"/>
            <w:noWrap/>
            <w:vAlign w:val="center"/>
            <w:hideMark/>
          </w:tcPr>
          <w:p w:rsidR="00A57D83" w:rsidRPr="00113F4B" w:rsidRDefault="00A57D83" w:rsidP="00A57D8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Total Fixed Cost</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324.20</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340.38</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357.37</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375.27</w:t>
            </w:r>
          </w:p>
        </w:tc>
        <w:tc>
          <w:tcPr>
            <w:tcW w:w="652" w:type="pct"/>
            <w:shd w:val="clear" w:color="auto" w:fill="DBE5F1" w:themeFill="accent1" w:themeFillTint="33"/>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394.06</w:t>
            </w:r>
          </w:p>
        </w:tc>
      </w:tr>
      <w:tr w:rsidR="00A57D83" w:rsidRPr="00113F4B" w:rsidTr="00AF26A7">
        <w:trPr>
          <w:trHeight w:val="420"/>
        </w:trPr>
        <w:tc>
          <w:tcPr>
            <w:tcW w:w="1408" w:type="pct"/>
            <w:shd w:val="clear" w:color="auto" w:fill="DBE5F1" w:themeFill="accent1" w:themeFillTint="33"/>
            <w:noWrap/>
            <w:vAlign w:val="center"/>
            <w:hideMark/>
          </w:tcPr>
          <w:p w:rsidR="00A57D83" w:rsidRPr="00113F4B" w:rsidRDefault="00A57D83" w:rsidP="00A57D8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Production Cost </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942.44</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989.53</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1038.98</w:t>
            </w:r>
          </w:p>
        </w:tc>
        <w:tc>
          <w:tcPr>
            <w:tcW w:w="735"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1090.96</w:t>
            </w:r>
          </w:p>
        </w:tc>
        <w:tc>
          <w:tcPr>
            <w:tcW w:w="652" w:type="pct"/>
            <w:shd w:val="clear" w:color="auto" w:fill="DBE5F1" w:themeFill="accent1" w:themeFillTint="33"/>
            <w:noWrap/>
            <w:vAlign w:val="center"/>
            <w:hideMark/>
          </w:tcPr>
          <w:p w:rsidR="00A57D83" w:rsidRDefault="00A57D83" w:rsidP="00A57D83">
            <w:pPr>
              <w:jc w:val="center"/>
              <w:rPr>
                <w:rFonts w:ascii="Calibri" w:hAnsi="Calibri" w:cs="Calibri"/>
                <w:b/>
                <w:bCs/>
                <w:color w:val="000000"/>
                <w:sz w:val="22"/>
                <w:szCs w:val="22"/>
              </w:rPr>
            </w:pPr>
            <w:r>
              <w:rPr>
                <w:rFonts w:ascii="Calibri" w:hAnsi="Calibri" w:cs="Calibri"/>
                <w:b/>
                <w:bCs/>
                <w:color w:val="000000"/>
                <w:sz w:val="22"/>
                <w:szCs w:val="22"/>
              </w:rPr>
              <w:t>1145.54</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1210.42</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1270.97</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1334.55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1401.25</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1471.28</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104.50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81.51</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56.43</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29.26</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3.66</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Working Capital Loan</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4.75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4.75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4.75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4.75</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4.75</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176.40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176.40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176.40</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176.40</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176.40</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924.77</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1008.31</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1096.97</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1190.84</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1286.47</w:t>
            </w:r>
          </w:p>
        </w:tc>
      </w:tr>
      <w:tr w:rsidR="00A57D83" w:rsidRPr="00113F4B" w:rsidTr="00AF26A7">
        <w:trPr>
          <w:trHeight w:val="420"/>
        </w:trPr>
        <w:tc>
          <w:tcPr>
            <w:tcW w:w="1408" w:type="pct"/>
            <w:shd w:val="clear" w:color="auto" w:fill="auto"/>
            <w:noWrap/>
            <w:vAlign w:val="center"/>
            <w:hideMark/>
          </w:tcPr>
          <w:p w:rsidR="00A57D83" w:rsidRPr="00113F4B" w:rsidRDefault="00A57D83" w:rsidP="00A57D8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 Taxation </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357.08</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387.13</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418.75</w:t>
            </w:r>
          </w:p>
        </w:tc>
        <w:tc>
          <w:tcPr>
            <w:tcW w:w="735"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451.97</w:t>
            </w:r>
          </w:p>
        </w:tc>
        <w:tc>
          <w:tcPr>
            <w:tcW w:w="652" w:type="pct"/>
            <w:shd w:val="clear" w:color="auto" w:fill="auto"/>
            <w:noWrap/>
            <w:vAlign w:val="center"/>
            <w:hideMark/>
          </w:tcPr>
          <w:p w:rsidR="00A57D83" w:rsidRDefault="00A57D83" w:rsidP="00A57D83">
            <w:pPr>
              <w:jc w:val="center"/>
              <w:rPr>
                <w:rFonts w:ascii="Calibri" w:hAnsi="Calibri" w:cs="Calibri"/>
                <w:color w:val="000000"/>
                <w:sz w:val="22"/>
                <w:szCs w:val="22"/>
              </w:rPr>
            </w:pPr>
            <w:r>
              <w:rPr>
                <w:rFonts w:ascii="Calibri" w:hAnsi="Calibri" w:cs="Calibri"/>
                <w:color w:val="000000"/>
                <w:sz w:val="22"/>
                <w:szCs w:val="22"/>
              </w:rPr>
              <w:t>485.64</w:t>
            </w:r>
          </w:p>
        </w:tc>
      </w:tr>
      <w:tr w:rsidR="00A57D83" w:rsidRPr="00113F4B" w:rsidTr="00AF26A7">
        <w:trPr>
          <w:trHeight w:val="420"/>
        </w:trPr>
        <w:tc>
          <w:tcPr>
            <w:tcW w:w="1408" w:type="pct"/>
            <w:shd w:val="clear" w:color="000000" w:fill="002060"/>
            <w:noWrap/>
            <w:vAlign w:val="center"/>
            <w:hideMark/>
          </w:tcPr>
          <w:p w:rsidR="00A57D83" w:rsidRPr="00113F4B" w:rsidRDefault="00A57D83" w:rsidP="00A57D83">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735" w:type="pct"/>
            <w:shd w:val="clear" w:color="000000" w:fill="002060"/>
            <w:noWrap/>
            <w:vAlign w:val="center"/>
            <w:hideMark/>
          </w:tcPr>
          <w:p w:rsidR="00A57D83" w:rsidRDefault="00A57D83" w:rsidP="00A57D83">
            <w:pPr>
              <w:jc w:val="center"/>
              <w:rPr>
                <w:rFonts w:ascii="Calibri" w:hAnsi="Calibri" w:cs="Calibri"/>
                <w:b/>
                <w:bCs/>
                <w:color w:val="FFFFFF"/>
                <w:sz w:val="22"/>
                <w:szCs w:val="22"/>
              </w:rPr>
            </w:pPr>
            <w:r>
              <w:rPr>
                <w:rFonts w:ascii="Calibri" w:hAnsi="Calibri" w:cs="Calibri"/>
                <w:b/>
                <w:bCs/>
                <w:color w:val="FFFFFF"/>
                <w:sz w:val="22"/>
                <w:szCs w:val="22"/>
              </w:rPr>
              <w:t>567.70</w:t>
            </w:r>
          </w:p>
        </w:tc>
        <w:tc>
          <w:tcPr>
            <w:tcW w:w="735" w:type="pct"/>
            <w:shd w:val="clear" w:color="000000" w:fill="002060"/>
            <w:noWrap/>
            <w:vAlign w:val="center"/>
            <w:hideMark/>
          </w:tcPr>
          <w:p w:rsidR="00A57D83" w:rsidRDefault="00A57D83" w:rsidP="00A57D83">
            <w:pPr>
              <w:jc w:val="center"/>
              <w:rPr>
                <w:rFonts w:ascii="Calibri" w:hAnsi="Calibri" w:cs="Calibri"/>
                <w:b/>
                <w:bCs/>
                <w:color w:val="FFFFFF"/>
                <w:sz w:val="22"/>
                <w:szCs w:val="22"/>
              </w:rPr>
            </w:pPr>
            <w:r>
              <w:rPr>
                <w:rFonts w:ascii="Calibri" w:hAnsi="Calibri" w:cs="Calibri"/>
                <w:b/>
                <w:bCs/>
                <w:color w:val="FFFFFF"/>
                <w:sz w:val="22"/>
                <w:szCs w:val="22"/>
              </w:rPr>
              <w:t>621.18</w:t>
            </w:r>
          </w:p>
        </w:tc>
        <w:tc>
          <w:tcPr>
            <w:tcW w:w="735" w:type="pct"/>
            <w:shd w:val="clear" w:color="000000" w:fill="002060"/>
            <w:noWrap/>
            <w:vAlign w:val="center"/>
            <w:hideMark/>
          </w:tcPr>
          <w:p w:rsidR="00A57D83" w:rsidRDefault="00A57D83" w:rsidP="00A57D83">
            <w:pPr>
              <w:jc w:val="center"/>
              <w:rPr>
                <w:rFonts w:ascii="Calibri" w:hAnsi="Calibri" w:cs="Calibri"/>
                <w:b/>
                <w:bCs/>
                <w:color w:val="FFFFFF"/>
                <w:sz w:val="22"/>
                <w:szCs w:val="22"/>
              </w:rPr>
            </w:pPr>
            <w:r>
              <w:rPr>
                <w:rFonts w:ascii="Calibri" w:hAnsi="Calibri" w:cs="Calibri"/>
                <w:b/>
                <w:bCs/>
                <w:color w:val="FFFFFF"/>
                <w:sz w:val="22"/>
                <w:szCs w:val="22"/>
              </w:rPr>
              <w:t>678.22</w:t>
            </w:r>
          </w:p>
        </w:tc>
        <w:tc>
          <w:tcPr>
            <w:tcW w:w="735" w:type="pct"/>
            <w:shd w:val="clear" w:color="000000" w:fill="002060"/>
            <w:noWrap/>
            <w:vAlign w:val="center"/>
            <w:hideMark/>
          </w:tcPr>
          <w:p w:rsidR="00A57D83" w:rsidRDefault="00A57D83" w:rsidP="00A57D83">
            <w:pPr>
              <w:jc w:val="center"/>
              <w:rPr>
                <w:rFonts w:ascii="Calibri" w:hAnsi="Calibri" w:cs="Calibri"/>
                <w:b/>
                <w:bCs/>
                <w:color w:val="FFFFFF"/>
                <w:sz w:val="22"/>
                <w:szCs w:val="22"/>
              </w:rPr>
            </w:pPr>
            <w:r>
              <w:rPr>
                <w:rFonts w:ascii="Calibri" w:hAnsi="Calibri" w:cs="Calibri"/>
                <w:b/>
                <w:bCs/>
                <w:color w:val="FFFFFF"/>
                <w:sz w:val="22"/>
                <w:szCs w:val="22"/>
              </w:rPr>
              <w:t>738.87</w:t>
            </w:r>
          </w:p>
        </w:tc>
        <w:tc>
          <w:tcPr>
            <w:tcW w:w="652" w:type="pct"/>
            <w:shd w:val="clear" w:color="000000" w:fill="002060"/>
            <w:noWrap/>
            <w:vAlign w:val="center"/>
            <w:hideMark/>
          </w:tcPr>
          <w:p w:rsidR="00A57D83" w:rsidRDefault="00A57D83" w:rsidP="00A57D83">
            <w:pPr>
              <w:jc w:val="center"/>
              <w:rPr>
                <w:rFonts w:ascii="Calibri" w:hAnsi="Calibri" w:cs="Calibri"/>
                <w:b/>
                <w:bCs/>
                <w:color w:val="FFFFFF"/>
                <w:sz w:val="22"/>
                <w:szCs w:val="22"/>
              </w:rPr>
            </w:pPr>
            <w:r>
              <w:rPr>
                <w:rFonts w:ascii="Calibri" w:hAnsi="Calibri" w:cs="Calibri"/>
                <w:b/>
                <w:bCs/>
                <w:color w:val="FFFFFF"/>
                <w:sz w:val="22"/>
                <w:szCs w:val="22"/>
              </w:rPr>
              <w:t>800.83</w:t>
            </w:r>
          </w:p>
        </w:tc>
      </w:tr>
    </w:tbl>
    <w:p w:rsidR="00113F4B" w:rsidRDefault="00113F4B" w:rsidP="00113F4B">
      <w:pPr>
        <w:autoSpaceDE w:val="0"/>
        <w:autoSpaceDN w:val="0"/>
        <w:adjustRightInd w:val="0"/>
        <w:spacing w:line="276" w:lineRule="auto"/>
        <w:ind w:right="-994"/>
        <w:rPr>
          <w:rFonts w:ascii="Arial" w:hAnsi="Arial" w:cs="Arial"/>
          <w:b/>
          <w:sz w:val="22"/>
          <w:szCs w:val="22"/>
          <w:lang w:eastAsia="en-IN"/>
        </w:rPr>
      </w:pPr>
    </w:p>
    <w:p w:rsidR="004823C0" w:rsidRDefault="004823C0" w:rsidP="00113F4B">
      <w:pPr>
        <w:autoSpaceDE w:val="0"/>
        <w:autoSpaceDN w:val="0"/>
        <w:adjustRightInd w:val="0"/>
        <w:spacing w:line="276" w:lineRule="auto"/>
        <w:ind w:right="-994"/>
        <w:rPr>
          <w:rFonts w:ascii="Arial" w:hAnsi="Arial" w:cs="Arial"/>
          <w:b/>
          <w:sz w:val="22"/>
          <w:szCs w:val="22"/>
          <w:lang w:eastAsia="en-IN"/>
        </w:rPr>
      </w:pPr>
    </w:p>
    <w:p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lastRenderedPageBreak/>
        <w:t xml:space="preserve">PROJECTED BALANCE SHEET: </w:t>
      </w:r>
    </w:p>
    <w:p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 xml:space="preserve">Below table shows the Projected Balance Sheet of the proposed Bio CNG generating project from the period FY 2024-25 to FY 2035-36. </w:t>
      </w:r>
      <w:r w:rsidR="001F7470">
        <w:rPr>
          <w:rFonts w:ascii="Arial" w:hAnsi="Arial" w:cs="Arial"/>
          <w:sz w:val="22"/>
          <w:szCs w:val="22"/>
        </w:rPr>
        <w:t>FY 2025 would be the implementation period of the project:</w:t>
      </w:r>
    </w:p>
    <w:p w:rsidR="00E06677" w:rsidRDefault="00E06677" w:rsidP="00AF26A7">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2"/>
        <w:gridCol w:w="968"/>
        <w:gridCol w:w="969"/>
        <w:gridCol w:w="969"/>
        <w:gridCol w:w="970"/>
        <w:gridCol w:w="969"/>
        <w:gridCol w:w="969"/>
        <w:gridCol w:w="972"/>
      </w:tblGrid>
      <w:tr w:rsidR="00623F78" w:rsidRPr="00E06677" w:rsidTr="00AF26A7">
        <w:trPr>
          <w:trHeight w:val="420"/>
        </w:trPr>
        <w:tc>
          <w:tcPr>
            <w:tcW w:w="1077" w:type="pct"/>
            <w:shd w:val="clear" w:color="000000" w:fill="002060"/>
            <w:vAlign w:val="center"/>
            <w:hideMark/>
          </w:tcPr>
          <w:p w:rsidR="00623F78" w:rsidRPr="00E06677" w:rsidRDefault="00623F78" w:rsidP="00623F78">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560"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2024</w:t>
            </w:r>
          </w:p>
        </w:tc>
        <w:tc>
          <w:tcPr>
            <w:tcW w:w="560"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560"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561"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560"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560"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562"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623F78" w:rsidRPr="00E06677" w:rsidTr="00AF26A7">
        <w:trPr>
          <w:trHeight w:val="420"/>
        </w:trPr>
        <w:tc>
          <w:tcPr>
            <w:tcW w:w="1077" w:type="pct"/>
            <w:shd w:val="clear" w:color="auto" w:fill="DBE5F1" w:themeFill="accent1" w:themeFillTint="33"/>
            <w:vAlign w:val="center"/>
            <w:hideMark/>
          </w:tcPr>
          <w:p w:rsidR="00623F78" w:rsidRPr="00E06677" w:rsidRDefault="00623F78" w:rsidP="00623F78">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1"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2"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r>
      <w:tr w:rsidR="00834F66" w:rsidRPr="00E06677" w:rsidTr="00AF26A7">
        <w:trPr>
          <w:trHeight w:val="420"/>
        </w:trPr>
        <w:tc>
          <w:tcPr>
            <w:tcW w:w="5000" w:type="pct"/>
            <w:gridSpan w:val="8"/>
            <w:shd w:val="clear" w:color="auto" w:fill="auto"/>
            <w:noWrap/>
            <w:vAlign w:val="center"/>
            <w:hideMark/>
          </w:tcPr>
          <w:p w:rsidR="00834F66" w:rsidRPr="00E06677" w:rsidRDefault="00834F66" w:rsidP="00834F66">
            <w:pPr>
              <w:spacing w:line="276" w:lineRule="auto"/>
              <w:ind w:right="-127"/>
              <w:rPr>
                <w:rFonts w:asciiTheme="minorHAnsi" w:hAnsiTheme="minorHAnsi" w:cstheme="minorHAnsi"/>
                <w:sz w:val="22"/>
                <w:szCs w:val="22"/>
              </w:rPr>
            </w:pPr>
            <w:r w:rsidRPr="00E06677">
              <w:rPr>
                <w:rFonts w:asciiTheme="minorHAnsi" w:hAnsiTheme="minorHAnsi" w:cstheme="minorHAnsi"/>
                <w:b/>
                <w:bCs/>
                <w:color w:val="000000"/>
                <w:sz w:val="22"/>
                <w:szCs w:val="22"/>
              </w:rPr>
              <w:t>Liabilities</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58.91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310.05</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653.85</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1034.29</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1456.00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1923.66</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2134.00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2002.00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1870.00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1650.00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1430.00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1210.00</w:t>
            </w:r>
          </w:p>
        </w:tc>
      </w:tr>
      <w:tr w:rsidR="00623F78" w:rsidRPr="00E06677" w:rsidTr="00AF26A7">
        <w:trPr>
          <w:trHeight w:val="420"/>
        </w:trPr>
        <w:tc>
          <w:tcPr>
            <w:tcW w:w="1077" w:type="pct"/>
            <w:shd w:val="clear" w:color="auto" w:fill="auto"/>
            <w:noWrap/>
            <w:vAlign w:val="center"/>
          </w:tcPr>
          <w:p w:rsidR="00623F78" w:rsidRPr="00E06677" w:rsidRDefault="00623F78" w:rsidP="00623F78">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560"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1"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0"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562"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r>
      <w:tr w:rsidR="00834F66" w:rsidRPr="00E06677" w:rsidTr="00AF26A7">
        <w:trPr>
          <w:trHeight w:val="420"/>
        </w:trPr>
        <w:tc>
          <w:tcPr>
            <w:tcW w:w="5000" w:type="pct"/>
            <w:gridSpan w:val="8"/>
            <w:shd w:val="clear" w:color="auto" w:fill="auto"/>
            <w:noWrap/>
            <w:vAlign w:val="center"/>
            <w:hideMark/>
          </w:tcPr>
          <w:p w:rsidR="00834F66" w:rsidRPr="00E06677" w:rsidRDefault="00834F66" w:rsidP="00834F66">
            <w:pPr>
              <w:spacing w:line="276" w:lineRule="auto"/>
              <w:ind w:right="-127"/>
              <w:rPr>
                <w:rFonts w:asciiTheme="minorHAnsi" w:hAnsiTheme="minorHAnsi" w:cstheme="minorHAnsi"/>
                <w:sz w:val="22"/>
                <w:szCs w:val="22"/>
              </w:rPr>
            </w:pPr>
            <w:r w:rsidRPr="00E06677">
              <w:rPr>
                <w:rFonts w:asciiTheme="minorHAnsi" w:hAnsiTheme="minorHAnsi" w:cstheme="minorHAnsi"/>
                <w:b/>
                <w:bCs/>
                <w:color w:val="000000"/>
                <w:sz w:val="22"/>
                <w:szCs w:val="22"/>
              </w:rPr>
              <w:t>Current Liabilities</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13.07</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13.72</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14.40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15.12</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15.88</w:t>
            </w:r>
          </w:p>
        </w:tc>
      </w:tr>
      <w:tr w:rsidR="00623F78" w:rsidRPr="00E06677" w:rsidTr="00AF26A7">
        <w:trPr>
          <w:trHeight w:val="615"/>
        </w:trPr>
        <w:tc>
          <w:tcPr>
            <w:tcW w:w="1077" w:type="pct"/>
            <w:shd w:val="clear" w:color="auto" w:fill="auto"/>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66.00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132.00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132.00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220.00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220.00</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CC Limit</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r>
      <w:tr w:rsidR="00623F78" w:rsidRPr="00E06677" w:rsidTr="00AF26A7">
        <w:trPr>
          <w:trHeight w:val="420"/>
        </w:trPr>
        <w:tc>
          <w:tcPr>
            <w:tcW w:w="1077" w:type="pct"/>
            <w:shd w:val="clear" w:color="000000" w:fill="002060"/>
            <w:noWrap/>
            <w:vAlign w:val="center"/>
            <w:hideMark/>
          </w:tcPr>
          <w:p w:rsidR="00623F78" w:rsidRPr="00E06677" w:rsidRDefault="00623F78" w:rsidP="00623F78">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58.91</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3200.00</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3507.12</w:t>
            </w:r>
          </w:p>
        </w:tc>
        <w:tc>
          <w:tcPr>
            <w:tcW w:w="561"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3719.57</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3968.69</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4171.13</w:t>
            </w:r>
          </w:p>
        </w:tc>
        <w:tc>
          <w:tcPr>
            <w:tcW w:w="562"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4419.54</w:t>
            </w:r>
          </w:p>
        </w:tc>
      </w:tr>
      <w:tr w:rsidR="00834F66" w:rsidRPr="00E06677" w:rsidTr="00AF26A7">
        <w:trPr>
          <w:trHeight w:val="420"/>
        </w:trPr>
        <w:tc>
          <w:tcPr>
            <w:tcW w:w="5000" w:type="pct"/>
            <w:gridSpan w:val="8"/>
            <w:shd w:val="clear" w:color="auto" w:fill="auto"/>
            <w:noWrap/>
            <w:vAlign w:val="center"/>
            <w:hideMark/>
          </w:tcPr>
          <w:p w:rsidR="00834F66" w:rsidRPr="00E06677" w:rsidRDefault="00834F66" w:rsidP="00834F66">
            <w:pPr>
              <w:spacing w:line="276" w:lineRule="auto"/>
              <w:ind w:right="-127"/>
              <w:rPr>
                <w:rFonts w:asciiTheme="minorHAnsi" w:hAnsiTheme="minorHAnsi" w:cstheme="minorHAnsi"/>
                <w:sz w:val="22"/>
                <w:szCs w:val="22"/>
              </w:rPr>
            </w:pPr>
            <w:r w:rsidRPr="00E06677">
              <w:rPr>
                <w:rFonts w:asciiTheme="minorHAnsi" w:hAnsiTheme="minorHAnsi" w:cstheme="minorHAnsi"/>
                <w:b/>
                <w:bCs/>
                <w:color w:val="000000"/>
                <w:sz w:val="22"/>
                <w:szCs w:val="22"/>
              </w:rPr>
              <w:t>Gross Assets</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Civil Work</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855.23</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Plant &amp; Machinery </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2270.06</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Other Fixed Assets</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6.31</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Electricity Connection </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52.60</w:t>
            </w:r>
          </w:p>
        </w:tc>
      </w:tr>
      <w:tr w:rsidR="00623F78" w:rsidRPr="00E06677" w:rsidTr="00AF26A7">
        <w:trPr>
          <w:trHeight w:val="420"/>
        </w:trPr>
        <w:tc>
          <w:tcPr>
            <w:tcW w:w="1077" w:type="pct"/>
            <w:shd w:val="clear" w:color="auto" w:fill="DBE5F1" w:themeFill="accent1" w:themeFillTint="33"/>
            <w:noWrap/>
            <w:vAlign w:val="center"/>
            <w:hideMark/>
          </w:tcPr>
          <w:p w:rsidR="00623F78" w:rsidRPr="00E06677" w:rsidRDefault="00623F78" w:rsidP="00623F78">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58.91</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1"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2"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176.40</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352.80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529.21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705.61</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882.01</w:t>
            </w:r>
          </w:p>
        </w:tc>
      </w:tr>
      <w:tr w:rsidR="00623F78" w:rsidRPr="00E06677" w:rsidTr="00AF26A7">
        <w:trPr>
          <w:trHeight w:val="420"/>
        </w:trPr>
        <w:tc>
          <w:tcPr>
            <w:tcW w:w="1077" w:type="pct"/>
            <w:shd w:val="clear" w:color="auto" w:fill="DBE5F1" w:themeFill="accent1" w:themeFillTint="33"/>
            <w:noWrap/>
            <w:vAlign w:val="center"/>
            <w:hideMark/>
          </w:tcPr>
          <w:p w:rsidR="00623F78" w:rsidRPr="00E06677" w:rsidRDefault="00623F78" w:rsidP="00623F78">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58.91</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3007.80</w:t>
            </w:r>
          </w:p>
        </w:tc>
        <w:tc>
          <w:tcPr>
            <w:tcW w:w="561"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2831.40</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2654.99</w:t>
            </w:r>
          </w:p>
        </w:tc>
        <w:tc>
          <w:tcPr>
            <w:tcW w:w="560"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2478.59</w:t>
            </w:r>
          </w:p>
        </w:tc>
        <w:tc>
          <w:tcPr>
            <w:tcW w:w="562"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2302.19</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96.39</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101.21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106.27</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111.58</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117.16</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5.53</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5.81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6.10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6.40</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6.72</w:t>
            </w:r>
          </w:p>
        </w:tc>
      </w:tr>
      <w:tr w:rsidR="00623F78" w:rsidRPr="00E06677" w:rsidTr="00AF26A7">
        <w:trPr>
          <w:trHeight w:val="420"/>
        </w:trPr>
        <w:tc>
          <w:tcPr>
            <w:tcW w:w="1077" w:type="pct"/>
            <w:shd w:val="clear" w:color="auto" w:fill="auto"/>
            <w:noWrap/>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CASH &amp; BANK</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15.80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384.76</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771.68</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1195.01</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1571.39</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1993.47</w:t>
            </w:r>
          </w:p>
        </w:tc>
      </w:tr>
      <w:tr w:rsidR="00623F78" w:rsidRPr="00E06677" w:rsidTr="00AF26A7">
        <w:trPr>
          <w:trHeight w:val="420"/>
        </w:trPr>
        <w:tc>
          <w:tcPr>
            <w:tcW w:w="1077" w:type="pct"/>
            <w:shd w:val="clear" w:color="auto" w:fill="DBE5F1" w:themeFill="accent1" w:themeFillTint="33"/>
            <w:noWrap/>
            <w:vAlign w:val="center"/>
          </w:tcPr>
          <w:p w:rsidR="00623F78" w:rsidRPr="00834F66" w:rsidRDefault="00623F78" w:rsidP="00623F78">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560" w:type="pct"/>
            <w:shd w:val="clear" w:color="auto" w:fill="DBE5F1" w:themeFill="accent1" w:themeFillTint="33"/>
            <w:noWrap/>
            <w:vAlign w:val="center"/>
          </w:tcPr>
          <w:p w:rsidR="00623F78" w:rsidRPr="00623F78" w:rsidRDefault="00623F78" w:rsidP="00623F78">
            <w:pPr>
              <w:jc w:val="center"/>
              <w:rPr>
                <w:rFonts w:ascii="Calibri" w:hAnsi="Calibri" w:cs="Calibri"/>
                <w:b/>
                <w:bCs/>
                <w:sz w:val="22"/>
                <w:szCs w:val="22"/>
              </w:rPr>
            </w:pPr>
            <w:r w:rsidRPr="00623F78">
              <w:rPr>
                <w:rFonts w:ascii="Calibri" w:hAnsi="Calibri" w:cs="Calibri"/>
                <w:b/>
                <w:bCs/>
                <w:sz w:val="22"/>
                <w:szCs w:val="22"/>
              </w:rPr>
              <w:t>0.00</w:t>
            </w:r>
          </w:p>
        </w:tc>
        <w:tc>
          <w:tcPr>
            <w:tcW w:w="560"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15.80</w:t>
            </w:r>
          </w:p>
        </w:tc>
        <w:tc>
          <w:tcPr>
            <w:tcW w:w="560"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486.68</w:t>
            </w:r>
          </w:p>
        </w:tc>
        <w:tc>
          <w:tcPr>
            <w:tcW w:w="561"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878.69</w:t>
            </w:r>
          </w:p>
        </w:tc>
        <w:tc>
          <w:tcPr>
            <w:tcW w:w="560"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1307.38</w:t>
            </w:r>
          </w:p>
        </w:tc>
        <w:tc>
          <w:tcPr>
            <w:tcW w:w="560"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1689.38</w:t>
            </w:r>
          </w:p>
        </w:tc>
        <w:tc>
          <w:tcPr>
            <w:tcW w:w="562" w:type="pct"/>
            <w:shd w:val="clear" w:color="auto" w:fill="DBE5F1" w:themeFill="accent1" w:themeFillTint="33"/>
            <w:noWrap/>
            <w:vAlign w:val="center"/>
          </w:tcPr>
          <w:p w:rsidR="00623F78" w:rsidRPr="00623F78" w:rsidRDefault="00623F78" w:rsidP="00623F78">
            <w:pPr>
              <w:jc w:val="center"/>
              <w:rPr>
                <w:rFonts w:ascii="Calibri" w:hAnsi="Calibri" w:cs="Calibri"/>
                <w:b/>
                <w:sz w:val="22"/>
                <w:szCs w:val="22"/>
              </w:rPr>
            </w:pPr>
            <w:r w:rsidRPr="00623F78">
              <w:rPr>
                <w:rFonts w:ascii="Calibri" w:hAnsi="Calibri" w:cs="Calibri"/>
                <w:b/>
                <w:sz w:val="22"/>
                <w:szCs w:val="22"/>
              </w:rPr>
              <w:t>2117.35</w:t>
            </w:r>
          </w:p>
        </w:tc>
      </w:tr>
      <w:tr w:rsidR="00623F78" w:rsidRPr="00E06677" w:rsidTr="00AF26A7">
        <w:trPr>
          <w:trHeight w:val="540"/>
        </w:trPr>
        <w:tc>
          <w:tcPr>
            <w:tcW w:w="1077" w:type="pct"/>
            <w:shd w:val="clear" w:color="auto" w:fill="auto"/>
            <w:vAlign w:val="center"/>
            <w:hideMark/>
          </w:tcPr>
          <w:p w:rsidR="00623F78" w:rsidRPr="00E06677" w:rsidRDefault="00623F78" w:rsidP="00623F7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lastRenderedPageBreak/>
              <w:t>Preliminary Expenses W/off</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12.64</w:t>
            </w:r>
          </w:p>
        </w:tc>
        <w:tc>
          <w:tcPr>
            <w:tcW w:w="561"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9.48</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6.32</w:t>
            </w:r>
          </w:p>
        </w:tc>
        <w:tc>
          <w:tcPr>
            <w:tcW w:w="560"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3.16</w:t>
            </w:r>
          </w:p>
        </w:tc>
        <w:tc>
          <w:tcPr>
            <w:tcW w:w="562"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r>
      <w:tr w:rsidR="00623F78" w:rsidRPr="00E06677" w:rsidTr="00AF26A7">
        <w:trPr>
          <w:trHeight w:val="420"/>
        </w:trPr>
        <w:tc>
          <w:tcPr>
            <w:tcW w:w="1077" w:type="pct"/>
            <w:shd w:val="clear" w:color="000000" w:fill="002060"/>
            <w:noWrap/>
            <w:vAlign w:val="center"/>
            <w:hideMark/>
          </w:tcPr>
          <w:p w:rsidR="00623F78" w:rsidRPr="00E06677" w:rsidRDefault="00623F78" w:rsidP="00623F78">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58.91</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3200.00</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3507.12</w:t>
            </w:r>
          </w:p>
        </w:tc>
        <w:tc>
          <w:tcPr>
            <w:tcW w:w="561"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3719.57</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3968.69</w:t>
            </w:r>
          </w:p>
        </w:tc>
        <w:tc>
          <w:tcPr>
            <w:tcW w:w="560"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4171.13</w:t>
            </w:r>
          </w:p>
        </w:tc>
        <w:tc>
          <w:tcPr>
            <w:tcW w:w="562"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4419.54</w:t>
            </w:r>
          </w:p>
        </w:tc>
      </w:tr>
    </w:tbl>
    <w:p w:rsidR="00834F66"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0"/>
        <w:gridCol w:w="1131"/>
        <w:gridCol w:w="1131"/>
        <w:gridCol w:w="1131"/>
        <w:gridCol w:w="1131"/>
        <w:gridCol w:w="1131"/>
        <w:gridCol w:w="1133"/>
      </w:tblGrid>
      <w:tr w:rsidR="00623F78" w:rsidRPr="00E06677" w:rsidTr="00AF26A7">
        <w:trPr>
          <w:trHeight w:val="420"/>
        </w:trPr>
        <w:tc>
          <w:tcPr>
            <w:tcW w:w="1075" w:type="pct"/>
            <w:shd w:val="clear" w:color="000000" w:fill="002060"/>
            <w:vAlign w:val="center"/>
            <w:hideMark/>
          </w:tcPr>
          <w:p w:rsidR="00623F78" w:rsidRPr="00E06677" w:rsidRDefault="00623F78" w:rsidP="00623F78">
            <w:pPr>
              <w:spacing w:line="276" w:lineRule="auto"/>
              <w:ind w:right="-108"/>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2033</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2034</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2035</w:t>
            </w:r>
          </w:p>
        </w:tc>
        <w:tc>
          <w:tcPr>
            <w:tcW w:w="654" w:type="pct"/>
            <w:shd w:val="clear" w:color="000000" w:fill="002060"/>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FY 2036</w:t>
            </w:r>
          </w:p>
        </w:tc>
      </w:tr>
      <w:tr w:rsidR="00623F78" w:rsidRPr="00E06677" w:rsidTr="00AF26A7">
        <w:trPr>
          <w:trHeight w:val="420"/>
        </w:trPr>
        <w:tc>
          <w:tcPr>
            <w:tcW w:w="1075" w:type="pct"/>
            <w:shd w:val="clear" w:color="auto" w:fill="DBE5F1" w:themeFill="accent1" w:themeFillTint="33"/>
            <w:vAlign w:val="center"/>
            <w:hideMark/>
          </w:tcPr>
          <w:p w:rsidR="00623F78" w:rsidRPr="00E06677" w:rsidRDefault="00623F78" w:rsidP="00623F78">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Particulars</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4" w:type="pct"/>
            <w:shd w:val="clear" w:color="auto" w:fill="DBE5F1" w:themeFill="accent1" w:themeFillTint="33"/>
            <w:noWrap/>
            <w:vAlign w:val="center"/>
            <w:hideMark/>
          </w:tcPr>
          <w:p w:rsidR="00623F78" w:rsidRDefault="00623F78" w:rsidP="00623F78">
            <w:pPr>
              <w:jc w:val="center"/>
              <w:rPr>
                <w:rFonts w:ascii="Calibri" w:hAnsi="Calibri" w:cs="Calibri"/>
                <w:b/>
                <w:bCs/>
                <w:color w:val="000000"/>
                <w:sz w:val="22"/>
                <w:szCs w:val="22"/>
              </w:rPr>
            </w:pPr>
            <w:r>
              <w:rPr>
                <w:rFonts w:ascii="Calibri" w:hAnsi="Calibri" w:cs="Calibri"/>
                <w:b/>
                <w:bCs/>
                <w:color w:val="000000"/>
                <w:sz w:val="22"/>
                <w:szCs w:val="22"/>
              </w:rPr>
              <w:t>12 M</w:t>
            </w:r>
          </w:p>
        </w:tc>
      </w:tr>
      <w:tr w:rsidR="00834F66" w:rsidRPr="00E06677" w:rsidTr="00AF26A7">
        <w:trPr>
          <w:trHeight w:val="389"/>
        </w:trPr>
        <w:tc>
          <w:tcPr>
            <w:tcW w:w="5000" w:type="pct"/>
            <w:gridSpan w:val="7"/>
            <w:shd w:val="clear" w:color="auto" w:fill="DBE5F1" w:themeFill="accent1" w:themeFillTint="33"/>
            <w:noWrap/>
            <w:vAlign w:val="center"/>
            <w:hideMark/>
          </w:tcPr>
          <w:p w:rsidR="00834F66" w:rsidRPr="00E06677" w:rsidRDefault="00834F66" w:rsidP="002D4CC2">
            <w:pPr>
              <w:spacing w:line="276" w:lineRule="auto"/>
              <w:ind w:right="-108"/>
              <w:rPr>
                <w:rFonts w:asciiTheme="minorHAnsi" w:hAnsiTheme="minorHAnsi" w:cstheme="minorHAnsi"/>
                <w:sz w:val="22"/>
                <w:szCs w:val="22"/>
              </w:rPr>
            </w:pPr>
            <w:r w:rsidRPr="00E06677">
              <w:rPr>
                <w:rFonts w:asciiTheme="minorHAnsi" w:hAnsiTheme="minorHAnsi" w:cstheme="minorHAnsi"/>
                <w:b/>
                <w:bCs/>
                <w:color w:val="000000"/>
                <w:sz w:val="22"/>
                <w:szCs w:val="22"/>
              </w:rPr>
              <w:t>Liabilities</w:t>
            </w:r>
          </w:p>
        </w:tc>
      </w:tr>
      <w:tr w:rsidR="00623F78" w:rsidRPr="00E06677" w:rsidTr="00AF26A7">
        <w:trPr>
          <w:trHeight w:val="420"/>
        </w:trPr>
        <w:tc>
          <w:tcPr>
            <w:tcW w:w="1075" w:type="pct"/>
            <w:shd w:val="clear" w:color="auto" w:fill="auto"/>
            <w:noWrap/>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r>
      <w:tr w:rsidR="00623F78" w:rsidRPr="00E06677" w:rsidTr="00AF26A7">
        <w:trPr>
          <w:trHeight w:val="420"/>
        </w:trPr>
        <w:tc>
          <w:tcPr>
            <w:tcW w:w="1075" w:type="pct"/>
            <w:shd w:val="clear" w:color="auto" w:fill="auto"/>
            <w:noWrap/>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2441.37</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3009.06</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3630.24</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4308.47</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5047.34</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5848.16</w:t>
            </w:r>
          </w:p>
        </w:tc>
      </w:tr>
      <w:tr w:rsidR="00623F78" w:rsidRPr="00E06677" w:rsidTr="00AF26A7">
        <w:trPr>
          <w:trHeight w:val="420"/>
        </w:trPr>
        <w:tc>
          <w:tcPr>
            <w:tcW w:w="1075" w:type="pct"/>
            <w:shd w:val="clear" w:color="auto" w:fill="auto"/>
            <w:noWrap/>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990.00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726.00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462.00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154.00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0.00</w:t>
            </w:r>
          </w:p>
        </w:tc>
      </w:tr>
      <w:tr w:rsidR="00623F78" w:rsidRPr="00E06677" w:rsidTr="00AF26A7">
        <w:trPr>
          <w:trHeight w:val="420"/>
        </w:trPr>
        <w:tc>
          <w:tcPr>
            <w:tcW w:w="1075" w:type="pct"/>
            <w:shd w:val="clear" w:color="auto" w:fill="auto"/>
            <w:noWrap/>
            <w:vAlign w:val="center"/>
          </w:tcPr>
          <w:p w:rsidR="00623F78" w:rsidRPr="00E06677" w:rsidRDefault="00623F78" w:rsidP="00623F78">
            <w:pPr>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c>
          <w:tcPr>
            <w:tcW w:w="654" w:type="pct"/>
            <w:shd w:val="clear" w:color="auto" w:fill="auto"/>
            <w:noWrap/>
            <w:vAlign w:val="center"/>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500.00</w:t>
            </w:r>
          </w:p>
        </w:tc>
      </w:tr>
      <w:tr w:rsidR="00834F66" w:rsidRPr="00E06677" w:rsidTr="00AF26A7">
        <w:trPr>
          <w:trHeight w:val="420"/>
        </w:trPr>
        <w:tc>
          <w:tcPr>
            <w:tcW w:w="5000" w:type="pct"/>
            <w:gridSpan w:val="7"/>
            <w:shd w:val="clear" w:color="auto" w:fill="DBE5F1" w:themeFill="accent1" w:themeFillTint="33"/>
            <w:noWrap/>
            <w:vAlign w:val="center"/>
            <w:hideMark/>
          </w:tcPr>
          <w:p w:rsidR="00834F66" w:rsidRPr="00E06677" w:rsidRDefault="00834F66" w:rsidP="002D4CC2">
            <w:pPr>
              <w:spacing w:line="276" w:lineRule="auto"/>
              <w:ind w:right="-108"/>
              <w:rPr>
                <w:rFonts w:asciiTheme="minorHAnsi" w:hAnsiTheme="minorHAnsi" w:cstheme="minorHAnsi"/>
                <w:sz w:val="22"/>
                <w:szCs w:val="22"/>
              </w:rPr>
            </w:pPr>
            <w:r w:rsidRPr="00E06677">
              <w:rPr>
                <w:rFonts w:asciiTheme="minorHAnsi" w:hAnsiTheme="minorHAnsi" w:cstheme="minorHAnsi"/>
                <w:b/>
                <w:bCs/>
                <w:color w:val="000000"/>
                <w:sz w:val="22"/>
                <w:szCs w:val="22"/>
              </w:rPr>
              <w:t>Current Liabilities</w:t>
            </w:r>
          </w:p>
        </w:tc>
      </w:tr>
      <w:tr w:rsidR="00623F78" w:rsidRPr="00E06677" w:rsidTr="00AF26A7">
        <w:trPr>
          <w:trHeight w:val="420"/>
        </w:trPr>
        <w:tc>
          <w:tcPr>
            <w:tcW w:w="1075" w:type="pct"/>
            <w:shd w:val="clear" w:color="auto" w:fill="auto"/>
            <w:noWrap/>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16.67</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17.51</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18.38</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19.30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20.27</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21.28</w:t>
            </w:r>
          </w:p>
        </w:tc>
      </w:tr>
      <w:tr w:rsidR="00623F78" w:rsidRPr="00E06677" w:rsidTr="00AF26A7">
        <w:trPr>
          <w:trHeight w:val="615"/>
        </w:trPr>
        <w:tc>
          <w:tcPr>
            <w:tcW w:w="1075" w:type="pct"/>
            <w:shd w:val="clear" w:color="auto" w:fill="auto"/>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220.00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264.00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264.00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308.00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154.00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p>
        </w:tc>
      </w:tr>
      <w:tr w:rsidR="00623F78" w:rsidRPr="00E06677" w:rsidTr="00AF26A7">
        <w:trPr>
          <w:trHeight w:val="420"/>
        </w:trPr>
        <w:tc>
          <w:tcPr>
            <w:tcW w:w="1075" w:type="pct"/>
            <w:shd w:val="clear" w:color="auto" w:fill="auto"/>
            <w:noWrap/>
            <w:vAlign w:val="center"/>
            <w:hideMark/>
          </w:tcPr>
          <w:p w:rsidR="00623F78" w:rsidRPr="00E06677" w:rsidRDefault="00623F78" w:rsidP="00623F78">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CC Limit</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c>
          <w:tcPr>
            <w:tcW w:w="654" w:type="pct"/>
            <w:shd w:val="clear" w:color="auto" w:fill="auto"/>
            <w:noWrap/>
            <w:vAlign w:val="center"/>
            <w:hideMark/>
          </w:tcPr>
          <w:p w:rsidR="00623F78" w:rsidRDefault="00623F78" w:rsidP="00623F78">
            <w:pPr>
              <w:jc w:val="center"/>
              <w:rPr>
                <w:rFonts w:ascii="Calibri" w:hAnsi="Calibri" w:cs="Calibri"/>
                <w:color w:val="000000"/>
                <w:sz w:val="22"/>
                <w:szCs w:val="22"/>
              </w:rPr>
            </w:pPr>
            <w:r>
              <w:rPr>
                <w:rFonts w:ascii="Calibri" w:hAnsi="Calibri" w:cs="Calibri"/>
                <w:color w:val="000000"/>
                <w:sz w:val="22"/>
                <w:szCs w:val="22"/>
              </w:rPr>
              <w:t>50.00</w:t>
            </w:r>
          </w:p>
        </w:tc>
      </w:tr>
      <w:tr w:rsidR="00623F78" w:rsidRPr="00E06677" w:rsidTr="00AF26A7">
        <w:trPr>
          <w:trHeight w:val="420"/>
        </w:trPr>
        <w:tc>
          <w:tcPr>
            <w:tcW w:w="1075" w:type="pct"/>
            <w:shd w:val="clear" w:color="000000" w:fill="002060"/>
            <w:noWrap/>
            <w:vAlign w:val="center"/>
            <w:hideMark/>
          </w:tcPr>
          <w:p w:rsidR="00623F78" w:rsidRPr="00E06677" w:rsidRDefault="00623F78" w:rsidP="00623F78">
            <w:pPr>
              <w:spacing w:line="276" w:lineRule="auto"/>
              <w:ind w:right="-108"/>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4718.04</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5066.57</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5424.63</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5839.77</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6271.60</w:t>
            </w:r>
          </w:p>
        </w:tc>
        <w:tc>
          <w:tcPr>
            <w:tcW w:w="654" w:type="pct"/>
            <w:shd w:val="clear" w:color="000000" w:fill="002060"/>
            <w:noWrap/>
            <w:vAlign w:val="center"/>
            <w:hideMark/>
          </w:tcPr>
          <w:p w:rsidR="00623F78" w:rsidRDefault="00623F78" w:rsidP="00623F78">
            <w:pPr>
              <w:jc w:val="center"/>
              <w:rPr>
                <w:rFonts w:ascii="Calibri" w:hAnsi="Calibri" w:cs="Calibri"/>
                <w:b/>
                <w:bCs/>
                <w:color w:val="FFFFFF"/>
                <w:sz w:val="22"/>
                <w:szCs w:val="22"/>
              </w:rPr>
            </w:pPr>
            <w:r>
              <w:rPr>
                <w:rFonts w:ascii="Calibri" w:hAnsi="Calibri" w:cs="Calibri"/>
                <w:b/>
                <w:bCs/>
                <w:color w:val="FFFFFF"/>
                <w:sz w:val="22"/>
                <w:szCs w:val="22"/>
              </w:rPr>
              <w:t>6919.44</w:t>
            </w:r>
          </w:p>
        </w:tc>
      </w:tr>
      <w:tr w:rsidR="00834F66" w:rsidRPr="00E06677" w:rsidTr="00AF26A7">
        <w:trPr>
          <w:trHeight w:val="374"/>
        </w:trPr>
        <w:tc>
          <w:tcPr>
            <w:tcW w:w="5000" w:type="pct"/>
            <w:gridSpan w:val="7"/>
            <w:shd w:val="clear" w:color="auto" w:fill="DBE5F1" w:themeFill="accent1" w:themeFillTint="33"/>
            <w:noWrap/>
            <w:vAlign w:val="center"/>
            <w:hideMark/>
          </w:tcPr>
          <w:p w:rsidR="00834F66" w:rsidRPr="00E06677" w:rsidRDefault="00834F66" w:rsidP="002D4CC2">
            <w:pPr>
              <w:spacing w:line="276" w:lineRule="auto"/>
              <w:ind w:right="-108"/>
              <w:rPr>
                <w:rFonts w:asciiTheme="minorHAnsi" w:hAnsiTheme="minorHAnsi" w:cstheme="minorHAnsi"/>
                <w:sz w:val="22"/>
                <w:szCs w:val="22"/>
              </w:rPr>
            </w:pPr>
            <w:r w:rsidRPr="00E06677">
              <w:rPr>
                <w:rFonts w:asciiTheme="minorHAnsi" w:hAnsiTheme="minorHAnsi" w:cstheme="minorHAnsi"/>
                <w:b/>
                <w:bCs/>
                <w:color w:val="000000"/>
                <w:sz w:val="22"/>
                <w:szCs w:val="22"/>
              </w:rPr>
              <w:t>Gross Assets</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Civil Work</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855.23</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Plant &amp; Machinery </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2270.06</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Other Fixed Assets</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6.31</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Electricity Connection </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52.60</w:t>
            </w:r>
          </w:p>
        </w:tc>
      </w:tr>
      <w:tr w:rsidR="00AF26A7" w:rsidRPr="00E06677" w:rsidTr="00AF26A7">
        <w:trPr>
          <w:trHeight w:val="420"/>
        </w:trPr>
        <w:tc>
          <w:tcPr>
            <w:tcW w:w="1075" w:type="pct"/>
            <w:shd w:val="clear" w:color="auto" w:fill="DBE5F1" w:themeFill="accent1" w:themeFillTint="33"/>
            <w:noWrap/>
            <w:vAlign w:val="center"/>
            <w:hideMark/>
          </w:tcPr>
          <w:p w:rsidR="00AF26A7" w:rsidRPr="00E06677" w:rsidRDefault="00AF26A7" w:rsidP="00AF26A7">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3184.20</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1058.41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1234.81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1411.22</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1587.62</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1764.02</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1940.42</w:t>
            </w:r>
          </w:p>
        </w:tc>
      </w:tr>
      <w:tr w:rsidR="00AF26A7" w:rsidRPr="00E06677" w:rsidTr="00AF26A7">
        <w:trPr>
          <w:trHeight w:val="420"/>
        </w:trPr>
        <w:tc>
          <w:tcPr>
            <w:tcW w:w="1075" w:type="pct"/>
            <w:shd w:val="clear" w:color="auto" w:fill="DBE5F1" w:themeFill="accent1" w:themeFillTint="33"/>
            <w:noWrap/>
            <w:vAlign w:val="center"/>
            <w:hideMark/>
          </w:tcPr>
          <w:p w:rsidR="00AF26A7" w:rsidRPr="00E06677" w:rsidRDefault="00AF26A7" w:rsidP="00AF26A7">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2125.79</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1949.39</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1772.98</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1596.58</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1420.18</w:t>
            </w:r>
          </w:p>
        </w:tc>
        <w:tc>
          <w:tcPr>
            <w:tcW w:w="654"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1243.78</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123.02</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129.17</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135.63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142.41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149.53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157.01</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7.06</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7.41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7.78</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8.17</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8.58</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9.01</w:t>
            </w:r>
          </w:p>
        </w:tc>
      </w:tr>
      <w:tr w:rsidR="00AF26A7" w:rsidRPr="00E06677" w:rsidTr="00AF26A7">
        <w:trPr>
          <w:trHeight w:val="420"/>
        </w:trPr>
        <w:tc>
          <w:tcPr>
            <w:tcW w:w="1075" w:type="pct"/>
            <w:shd w:val="clear" w:color="auto" w:fill="auto"/>
            <w:noWrap/>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CASH &amp; BANK</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2462.17</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2980.60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3508.23</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4092.60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4693.31</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5509.65</w:t>
            </w:r>
          </w:p>
        </w:tc>
      </w:tr>
      <w:tr w:rsidR="00AF26A7" w:rsidRPr="00E06677" w:rsidTr="00AF26A7">
        <w:trPr>
          <w:trHeight w:val="420"/>
        </w:trPr>
        <w:tc>
          <w:tcPr>
            <w:tcW w:w="1075" w:type="pct"/>
            <w:shd w:val="clear" w:color="auto" w:fill="DBE5F1" w:themeFill="accent1" w:themeFillTint="33"/>
            <w:noWrap/>
            <w:vAlign w:val="center"/>
          </w:tcPr>
          <w:p w:rsidR="00AF26A7" w:rsidRPr="00834F66" w:rsidRDefault="00AF26A7" w:rsidP="00AF26A7">
            <w:pPr>
              <w:spacing w:line="276" w:lineRule="auto"/>
              <w:ind w:right="-108"/>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2592.25</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3117.19</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3651.64</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4243.19</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4851.42</w:t>
            </w:r>
          </w:p>
        </w:tc>
        <w:tc>
          <w:tcPr>
            <w:tcW w:w="654" w:type="pct"/>
            <w:shd w:val="clear" w:color="auto" w:fill="DBE5F1" w:themeFill="accent1" w:themeFillTint="33"/>
            <w:noWrap/>
            <w:vAlign w:val="center"/>
          </w:tcPr>
          <w:p w:rsidR="00AF26A7" w:rsidRPr="00AF26A7" w:rsidRDefault="00AF26A7" w:rsidP="00AF26A7">
            <w:pPr>
              <w:jc w:val="center"/>
              <w:rPr>
                <w:rFonts w:ascii="Calibri" w:hAnsi="Calibri" w:cs="Calibri"/>
                <w:b/>
                <w:color w:val="000000"/>
                <w:sz w:val="22"/>
                <w:szCs w:val="22"/>
              </w:rPr>
            </w:pPr>
            <w:r w:rsidRPr="00AF26A7">
              <w:rPr>
                <w:rFonts w:ascii="Calibri" w:hAnsi="Calibri" w:cs="Calibri"/>
                <w:b/>
                <w:color w:val="000000"/>
                <w:sz w:val="22"/>
                <w:szCs w:val="22"/>
              </w:rPr>
              <w:t>5675.67</w:t>
            </w:r>
          </w:p>
        </w:tc>
      </w:tr>
      <w:tr w:rsidR="00AF26A7" w:rsidRPr="00E06677" w:rsidTr="00AF26A7">
        <w:trPr>
          <w:trHeight w:val="540"/>
        </w:trPr>
        <w:tc>
          <w:tcPr>
            <w:tcW w:w="1075" w:type="pct"/>
            <w:shd w:val="clear" w:color="auto" w:fill="auto"/>
            <w:vAlign w:val="center"/>
            <w:hideMark/>
          </w:tcPr>
          <w:p w:rsidR="00AF26A7" w:rsidRPr="00E06677" w:rsidRDefault="00AF26A7" w:rsidP="00AF26A7">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r>
      <w:tr w:rsidR="00AF26A7" w:rsidRPr="00E06677" w:rsidTr="00AF26A7">
        <w:trPr>
          <w:trHeight w:val="420"/>
        </w:trPr>
        <w:tc>
          <w:tcPr>
            <w:tcW w:w="1075" w:type="pct"/>
            <w:shd w:val="clear" w:color="000000" w:fill="002060"/>
            <w:noWrap/>
            <w:vAlign w:val="center"/>
            <w:hideMark/>
          </w:tcPr>
          <w:p w:rsidR="00AF26A7" w:rsidRPr="00E06677" w:rsidRDefault="00AF26A7" w:rsidP="00AF26A7">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lastRenderedPageBreak/>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4718.04</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5066.57</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5424.63</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5839.77</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6271.60</w:t>
            </w:r>
          </w:p>
        </w:tc>
        <w:tc>
          <w:tcPr>
            <w:tcW w:w="654" w:type="pct"/>
            <w:shd w:val="clear" w:color="000000" w:fill="002060"/>
            <w:noWrap/>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6919.44</w:t>
            </w:r>
          </w:p>
        </w:tc>
      </w:tr>
    </w:tbl>
    <w:p w:rsidR="00AF26A7" w:rsidRPr="00AF26A7" w:rsidRDefault="00AF26A7" w:rsidP="00AF26A7">
      <w:pPr>
        <w:pStyle w:val="ListParagraph"/>
        <w:autoSpaceDE w:val="0"/>
        <w:autoSpaceDN w:val="0"/>
        <w:adjustRightInd w:val="0"/>
        <w:spacing w:line="360" w:lineRule="auto"/>
        <w:ind w:left="1134" w:right="-143"/>
        <w:jc w:val="both"/>
        <w:rPr>
          <w:rFonts w:ascii="Arial" w:hAnsi="Arial" w:cs="Arial"/>
          <w:sz w:val="22"/>
          <w:szCs w:val="22"/>
        </w:rPr>
      </w:pPr>
    </w:p>
    <w:p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2"/>
        <w:gridCol w:w="968"/>
        <w:gridCol w:w="969"/>
        <w:gridCol w:w="969"/>
        <w:gridCol w:w="970"/>
        <w:gridCol w:w="969"/>
        <w:gridCol w:w="969"/>
        <w:gridCol w:w="972"/>
      </w:tblGrid>
      <w:tr w:rsidR="00AF26A7" w:rsidRPr="005F655D" w:rsidTr="006E2598">
        <w:trPr>
          <w:trHeight w:val="375"/>
        </w:trPr>
        <w:tc>
          <w:tcPr>
            <w:tcW w:w="1077" w:type="pct"/>
            <w:shd w:val="clear" w:color="000000" w:fill="002060"/>
            <w:vAlign w:val="center"/>
            <w:hideMark/>
          </w:tcPr>
          <w:p w:rsidR="00AF26A7" w:rsidRPr="005F655D" w:rsidRDefault="00AF26A7" w:rsidP="00AF26A7">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560"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2024</w:t>
            </w:r>
          </w:p>
        </w:tc>
        <w:tc>
          <w:tcPr>
            <w:tcW w:w="560"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560"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561"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560"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560"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562" w:type="pct"/>
            <w:shd w:val="clear" w:color="000000" w:fill="002060"/>
            <w:vAlign w:val="center"/>
            <w:hideMark/>
          </w:tcPr>
          <w:p w:rsidR="00AF26A7" w:rsidRDefault="00AF26A7" w:rsidP="00AF26A7">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AF26A7" w:rsidRPr="005F655D" w:rsidTr="006E2598">
        <w:trPr>
          <w:trHeight w:val="420"/>
        </w:trPr>
        <w:tc>
          <w:tcPr>
            <w:tcW w:w="1077" w:type="pct"/>
            <w:shd w:val="clear" w:color="auto" w:fill="DBE5F1" w:themeFill="accent1" w:themeFillTint="33"/>
            <w:noWrap/>
            <w:vAlign w:val="center"/>
            <w:hideMark/>
          </w:tcPr>
          <w:p w:rsidR="00AF26A7" w:rsidRPr="005F655D" w:rsidRDefault="00AF26A7" w:rsidP="00AF26A7">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1"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2"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12 M</w:t>
            </w:r>
          </w:p>
        </w:tc>
      </w:tr>
      <w:tr w:rsidR="001A1891" w:rsidRPr="005F655D" w:rsidTr="006E2598">
        <w:trPr>
          <w:trHeight w:val="420"/>
        </w:trPr>
        <w:tc>
          <w:tcPr>
            <w:tcW w:w="5000" w:type="pct"/>
            <w:gridSpan w:val="8"/>
            <w:shd w:val="clear" w:color="auto" w:fill="DBE5F1" w:themeFill="accent1" w:themeFillTint="33"/>
            <w:noWrap/>
            <w:vAlign w:val="center"/>
            <w:hideMark/>
          </w:tcPr>
          <w:p w:rsidR="001A1891" w:rsidRPr="005F655D" w:rsidRDefault="001A1891" w:rsidP="001A1891">
            <w:pPr>
              <w:spacing w:line="276" w:lineRule="auto"/>
              <w:ind w:right="-127"/>
              <w:rPr>
                <w:rFonts w:asciiTheme="minorHAnsi" w:hAnsiTheme="minorHAnsi" w:cstheme="minorHAnsi"/>
                <w:sz w:val="20"/>
                <w:szCs w:val="20"/>
              </w:rPr>
            </w:pPr>
            <w:r w:rsidRPr="005F655D">
              <w:rPr>
                <w:rFonts w:asciiTheme="minorHAnsi" w:hAnsiTheme="minorHAnsi" w:cstheme="minorHAnsi"/>
                <w:b/>
                <w:bCs/>
                <w:color w:val="000000"/>
                <w:sz w:val="22"/>
                <w:szCs w:val="22"/>
              </w:rPr>
              <w:t xml:space="preserve">A. Source Of Fund </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310.05</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343.80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380.44</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421.72</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467.66</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58.91</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941.09</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2200.00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CC Limit</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50.00</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p>
        </w:tc>
        <w:tc>
          <w:tcPr>
            <w:tcW w:w="560" w:type="pct"/>
            <w:shd w:val="clear" w:color="auto" w:fill="auto"/>
            <w:noWrap/>
            <w:vAlign w:val="center"/>
            <w:hideMark/>
          </w:tcPr>
          <w:p w:rsidR="00AF26A7" w:rsidRDefault="00AF26A7" w:rsidP="00AF26A7">
            <w:pPr>
              <w:jc w:val="center"/>
              <w:rPr>
                <w:sz w:val="20"/>
                <w:szCs w:val="20"/>
              </w:rPr>
            </w:pPr>
          </w:p>
        </w:tc>
        <w:tc>
          <w:tcPr>
            <w:tcW w:w="560" w:type="pct"/>
            <w:shd w:val="clear" w:color="auto" w:fill="auto"/>
            <w:noWrap/>
            <w:vAlign w:val="center"/>
            <w:hideMark/>
          </w:tcPr>
          <w:p w:rsidR="00AF26A7" w:rsidRDefault="00AF26A7" w:rsidP="00AF26A7">
            <w:pPr>
              <w:jc w:val="center"/>
              <w:rPr>
                <w:sz w:val="20"/>
                <w:szCs w:val="20"/>
              </w:rPr>
            </w:pPr>
          </w:p>
        </w:tc>
        <w:tc>
          <w:tcPr>
            <w:tcW w:w="562" w:type="pct"/>
            <w:shd w:val="clear" w:color="auto" w:fill="auto"/>
            <w:noWrap/>
            <w:vAlign w:val="center"/>
            <w:hideMark/>
          </w:tcPr>
          <w:p w:rsidR="00AF26A7" w:rsidRDefault="00AF26A7" w:rsidP="00AF26A7">
            <w:pPr>
              <w:jc w:val="center"/>
              <w:rPr>
                <w:sz w:val="20"/>
                <w:szCs w:val="20"/>
              </w:rPr>
            </w:pP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176.40</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3.16</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3.16</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3.16</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3.16</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3.16</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13.07</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0.65</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0.69</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0.72</w:t>
            </w:r>
          </w:p>
        </w:tc>
        <w:tc>
          <w:tcPr>
            <w:tcW w:w="562"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0.76</w:t>
            </w:r>
          </w:p>
        </w:tc>
      </w:tr>
      <w:tr w:rsidR="00AF26A7" w:rsidRPr="005F655D" w:rsidTr="006E2598">
        <w:trPr>
          <w:trHeight w:val="420"/>
        </w:trPr>
        <w:tc>
          <w:tcPr>
            <w:tcW w:w="1077" w:type="pct"/>
            <w:shd w:val="clear" w:color="auto" w:fill="auto"/>
            <w:noWrap/>
            <w:vAlign w:val="center"/>
            <w:hideMark/>
          </w:tcPr>
          <w:p w:rsidR="00AF26A7" w:rsidRPr="005F655D" w:rsidRDefault="00AF26A7" w:rsidP="00AF26A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Subsidy Inflow</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1"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AF26A7" w:rsidRDefault="00AF26A7" w:rsidP="00AF26A7">
            <w:pPr>
              <w:jc w:val="center"/>
              <w:rPr>
                <w:rFonts w:ascii="Calibri" w:hAnsi="Calibri" w:cs="Calibri"/>
                <w:color w:val="000000"/>
                <w:sz w:val="22"/>
                <w:szCs w:val="22"/>
              </w:rPr>
            </w:pPr>
          </w:p>
        </w:tc>
        <w:tc>
          <w:tcPr>
            <w:tcW w:w="562" w:type="pct"/>
            <w:shd w:val="clear" w:color="auto" w:fill="auto"/>
            <w:noWrap/>
            <w:vAlign w:val="center"/>
            <w:hideMark/>
          </w:tcPr>
          <w:p w:rsidR="00AF26A7" w:rsidRDefault="00AF26A7" w:rsidP="00AF26A7">
            <w:pPr>
              <w:jc w:val="center"/>
              <w:rPr>
                <w:sz w:val="20"/>
                <w:szCs w:val="20"/>
              </w:rPr>
            </w:pPr>
          </w:p>
        </w:tc>
      </w:tr>
      <w:tr w:rsidR="00AF26A7" w:rsidRPr="005F655D" w:rsidTr="006E2598">
        <w:trPr>
          <w:trHeight w:val="420"/>
        </w:trPr>
        <w:tc>
          <w:tcPr>
            <w:tcW w:w="1077" w:type="pct"/>
            <w:shd w:val="clear" w:color="auto" w:fill="DBE5F1" w:themeFill="accent1" w:themeFillTint="33"/>
            <w:noWrap/>
            <w:vAlign w:val="center"/>
            <w:hideMark/>
          </w:tcPr>
          <w:p w:rsidR="00AF26A7" w:rsidRPr="005F655D" w:rsidRDefault="00AF26A7" w:rsidP="00AF26A7">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58.91</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3141.09</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552.68</w:t>
            </w:r>
          </w:p>
        </w:tc>
        <w:tc>
          <w:tcPr>
            <w:tcW w:w="561"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524.02</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560.68</w:t>
            </w:r>
          </w:p>
        </w:tc>
        <w:tc>
          <w:tcPr>
            <w:tcW w:w="560"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602.00</w:t>
            </w:r>
          </w:p>
        </w:tc>
        <w:tc>
          <w:tcPr>
            <w:tcW w:w="562" w:type="pct"/>
            <w:shd w:val="clear" w:color="auto" w:fill="DBE5F1" w:themeFill="accent1" w:themeFillTint="33"/>
            <w:noWrap/>
            <w:vAlign w:val="center"/>
            <w:hideMark/>
          </w:tcPr>
          <w:p w:rsidR="00AF26A7" w:rsidRDefault="00AF26A7" w:rsidP="00AF26A7">
            <w:pPr>
              <w:jc w:val="center"/>
              <w:rPr>
                <w:rFonts w:ascii="Calibri" w:hAnsi="Calibri" w:cs="Calibri"/>
                <w:b/>
                <w:bCs/>
                <w:color w:val="000000"/>
                <w:sz w:val="22"/>
                <w:szCs w:val="22"/>
              </w:rPr>
            </w:pPr>
            <w:r>
              <w:rPr>
                <w:rFonts w:ascii="Calibri" w:hAnsi="Calibri" w:cs="Calibri"/>
                <w:b/>
                <w:bCs/>
                <w:color w:val="000000"/>
                <w:sz w:val="22"/>
                <w:szCs w:val="22"/>
              </w:rPr>
              <w:t>647.98</w:t>
            </w:r>
          </w:p>
        </w:tc>
      </w:tr>
      <w:tr w:rsidR="001A1891" w:rsidRPr="005F655D" w:rsidTr="006E2598">
        <w:trPr>
          <w:trHeight w:val="420"/>
        </w:trPr>
        <w:tc>
          <w:tcPr>
            <w:tcW w:w="5000" w:type="pct"/>
            <w:gridSpan w:val="8"/>
            <w:shd w:val="clear" w:color="auto" w:fill="DBE5F1" w:themeFill="accent1" w:themeFillTint="33"/>
            <w:noWrap/>
            <w:vAlign w:val="center"/>
            <w:hideMark/>
          </w:tcPr>
          <w:p w:rsidR="001A1891" w:rsidRPr="005F655D" w:rsidRDefault="001A1891" w:rsidP="001A1891">
            <w:pPr>
              <w:spacing w:line="276" w:lineRule="auto"/>
              <w:ind w:right="-127"/>
              <w:rPr>
                <w:rFonts w:asciiTheme="minorHAnsi" w:hAnsiTheme="minorHAnsi" w:cstheme="minorHAnsi"/>
                <w:sz w:val="20"/>
                <w:szCs w:val="20"/>
              </w:rPr>
            </w:pPr>
            <w:r w:rsidRPr="003A6B80">
              <w:rPr>
                <w:rFonts w:asciiTheme="minorHAnsi" w:hAnsiTheme="minorHAnsi" w:cstheme="minorHAnsi"/>
                <w:b/>
                <w:color w:val="000000"/>
                <w:sz w:val="22"/>
                <w:szCs w:val="22"/>
              </w:rPr>
              <w:t>B.</w:t>
            </w:r>
            <w:r w:rsidRPr="005F655D">
              <w:rPr>
                <w:rFonts w:asciiTheme="minorHAnsi" w:hAnsiTheme="minorHAnsi" w:cstheme="minorHAnsi"/>
                <w:color w:val="000000"/>
                <w:sz w:val="22"/>
                <w:szCs w:val="22"/>
              </w:rPr>
              <w:t xml:space="preserve"> </w:t>
            </w:r>
            <w:r w:rsidRPr="003A6B80">
              <w:rPr>
                <w:rFonts w:asciiTheme="minorHAnsi" w:hAnsiTheme="minorHAnsi" w:cstheme="minorHAnsi"/>
                <w:b/>
                <w:color w:val="000000"/>
                <w:sz w:val="22"/>
                <w:szCs w:val="22"/>
              </w:rPr>
              <w:t>Application Of Funds</w:t>
            </w:r>
            <w:r w:rsidRPr="005F655D">
              <w:rPr>
                <w:rFonts w:asciiTheme="minorHAnsi" w:hAnsiTheme="minorHAnsi" w:cstheme="minorHAnsi"/>
                <w:color w:val="000000"/>
                <w:sz w:val="22"/>
                <w:szCs w:val="22"/>
              </w:rPr>
              <w:t xml:space="preserve"> </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58.91</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3125.29</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66.00</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132.00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132.00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220.00</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220.00</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96.39</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4.82</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5.06</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5.31</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5.58</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5.53</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0.28</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0.29</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0.30</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0.32</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15.80</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p>
        </w:tc>
        <w:tc>
          <w:tcPr>
            <w:tcW w:w="560" w:type="pct"/>
            <w:shd w:val="clear" w:color="auto" w:fill="auto"/>
            <w:noWrap/>
            <w:vAlign w:val="center"/>
            <w:hideMark/>
          </w:tcPr>
          <w:p w:rsidR="0044339C" w:rsidRDefault="0044339C" w:rsidP="0044339C">
            <w:pPr>
              <w:jc w:val="center"/>
              <w:rPr>
                <w:sz w:val="20"/>
                <w:szCs w:val="20"/>
              </w:rPr>
            </w:pPr>
          </w:p>
        </w:tc>
        <w:tc>
          <w:tcPr>
            <w:tcW w:w="560" w:type="pct"/>
            <w:shd w:val="clear" w:color="auto" w:fill="auto"/>
            <w:noWrap/>
            <w:vAlign w:val="center"/>
            <w:hideMark/>
          </w:tcPr>
          <w:p w:rsidR="0044339C" w:rsidRDefault="0044339C" w:rsidP="0044339C">
            <w:pPr>
              <w:jc w:val="center"/>
              <w:rPr>
                <w:sz w:val="20"/>
                <w:szCs w:val="20"/>
              </w:rPr>
            </w:pPr>
          </w:p>
        </w:tc>
        <w:tc>
          <w:tcPr>
            <w:tcW w:w="562" w:type="pct"/>
            <w:shd w:val="clear" w:color="auto" w:fill="auto"/>
            <w:noWrap/>
            <w:vAlign w:val="center"/>
            <w:hideMark/>
          </w:tcPr>
          <w:p w:rsidR="0044339C" w:rsidRDefault="0044339C" w:rsidP="0044339C">
            <w:pPr>
              <w:jc w:val="center"/>
              <w:rPr>
                <w:sz w:val="20"/>
                <w:szCs w:val="20"/>
              </w:rPr>
            </w:pPr>
          </w:p>
        </w:tc>
      </w:tr>
      <w:tr w:rsidR="0044339C" w:rsidRPr="005F655D" w:rsidTr="006E2598">
        <w:trPr>
          <w:trHeight w:val="420"/>
        </w:trPr>
        <w:tc>
          <w:tcPr>
            <w:tcW w:w="1077" w:type="pct"/>
            <w:shd w:val="clear" w:color="auto" w:fill="DBE5F1" w:themeFill="accent1" w:themeFillTint="33"/>
            <w:noWrap/>
            <w:vAlign w:val="center"/>
            <w:hideMark/>
          </w:tcPr>
          <w:p w:rsidR="0044339C" w:rsidRPr="005F655D" w:rsidRDefault="0044339C" w:rsidP="0044339C">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560"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58.91</w:t>
            </w:r>
          </w:p>
        </w:tc>
        <w:tc>
          <w:tcPr>
            <w:tcW w:w="560"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3125.29</w:t>
            </w:r>
          </w:p>
        </w:tc>
        <w:tc>
          <w:tcPr>
            <w:tcW w:w="560"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183.72</w:t>
            </w:r>
          </w:p>
        </w:tc>
        <w:tc>
          <w:tcPr>
            <w:tcW w:w="561"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137.10</w:t>
            </w:r>
          </w:p>
        </w:tc>
        <w:tc>
          <w:tcPr>
            <w:tcW w:w="560"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137.35</w:t>
            </w:r>
          </w:p>
        </w:tc>
        <w:tc>
          <w:tcPr>
            <w:tcW w:w="560"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225.62</w:t>
            </w:r>
          </w:p>
        </w:tc>
        <w:tc>
          <w:tcPr>
            <w:tcW w:w="562"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225.90</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15.80</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384.76</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771.68</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1195.01</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1571.39</w:t>
            </w:r>
          </w:p>
        </w:tc>
      </w:tr>
      <w:tr w:rsidR="0044339C" w:rsidRPr="005F655D" w:rsidTr="006E2598">
        <w:trPr>
          <w:trHeight w:val="420"/>
        </w:trPr>
        <w:tc>
          <w:tcPr>
            <w:tcW w:w="1077" w:type="pct"/>
            <w:shd w:val="clear" w:color="auto" w:fill="auto"/>
            <w:noWrap/>
            <w:vAlign w:val="center"/>
            <w:hideMark/>
          </w:tcPr>
          <w:p w:rsidR="0044339C" w:rsidRPr="005F655D" w:rsidRDefault="0044339C" w:rsidP="0044339C">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15.80</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368.96</w:t>
            </w:r>
          </w:p>
        </w:tc>
        <w:tc>
          <w:tcPr>
            <w:tcW w:w="561"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386.92</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423.33</w:t>
            </w:r>
          </w:p>
        </w:tc>
        <w:tc>
          <w:tcPr>
            <w:tcW w:w="560"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376.38</w:t>
            </w:r>
          </w:p>
        </w:tc>
        <w:tc>
          <w:tcPr>
            <w:tcW w:w="562"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422.08</w:t>
            </w:r>
          </w:p>
        </w:tc>
      </w:tr>
      <w:tr w:rsidR="0044339C" w:rsidRPr="005F655D" w:rsidTr="006E2598">
        <w:trPr>
          <w:trHeight w:val="420"/>
        </w:trPr>
        <w:tc>
          <w:tcPr>
            <w:tcW w:w="1077" w:type="pct"/>
            <w:shd w:val="clear" w:color="000000" w:fill="002060"/>
            <w:noWrap/>
            <w:vAlign w:val="center"/>
            <w:hideMark/>
          </w:tcPr>
          <w:p w:rsidR="0044339C" w:rsidRPr="005F655D" w:rsidRDefault="0044339C" w:rsidP="0044339C">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560"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0.00</w:t>
            </w:r>
          </w:p>
        </w:tc>
        <w:tc>
          <w:tcPr>
            <w:tcW w:w="560"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15.80</w:t>
            </w:r>
          </w:p>
        </w:tc>
        <w:tc>
          <w:tcPr>
            <w:tcW w:w="560"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384.76</w:t>
            </w:r>
          </w:p>
        </w:tc>
        <w:tc>
          <w:tcPr>
            <w:tcW w:w="561"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771.68</w:t>
            </w:r>
          </w:p>
        </w:tc>
        <w:tc>
          <w:tcPr>
            <w:tcW w:w="560"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1195.01</w:t>
            </w:r>
          </w:p>
        </w:tc>
        <w:tc>
          <w:tcPr>
            <w:tcW w:w="560"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1571.39</w:t>
            </w:r>
          </w:p>
        </w:tc>
        <w:tc>
          <w:tcPr>
            <w:tcW w:w="562"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1993.47</w:t>
            </w:r>
          </w:p>
        </w:tc>
      </w:tr>
    </w:tbl>
    <w:p w:rsidR="0044339C" w:rsidRDefault="0044339C">
      <w:pPr>
        <w:rPr>
          <w:rFonts w:ascii="Arial" w:hAnsi="Arial" w:cs="Arial"/>
          <w:b/>
          <w:i/>
          <w:sz w:val="20"/>
          <w:szCs w:val="22"/>
          <w:lang w:eastAsia="en-IN"/>
        </w:rPr>
      </w:pPr>
      <w:r>
        <w:rPr>
          <w:rFonts w:ascii="Arial" w:hAnsi="Arial" w:cs="Arial"/>
          <w:b/>
          <w:i/>
          <w:sz w:val="20"/>
          <w:szCs w:val="22"/>
          <w:lang w:eastAsia="en-IN"/>
        </w:rPr>
        <w:br w:type="page"/>
      </w:r>
    </w:p>
    <w:p w:rsidR="001A1891" w:rsidRPr="00E06677"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lastRenderedPageBreak/>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0"/>
        <w:gridCol w:w="1131"/>
        <w:gridCol w:w="1131"/>
        <w:gridCol w:w="1131"/>
        <w:gridCol w:w="1131"/>
        <w:gridCol w:w="1131"/>
        <w:gridCol w:w="1133"/>
      </w:tblGrid>
      <w:tr w:rsidR="003A6B80" w:rsidRPr="005F655D" w:rsidTr="006E2598">
        <w:trPr>
          <w:trHeight w:val="375"/>
        </w:trPr>
        <w:tc>
          <w:tcPr>
            <w:tcW w:w="1075" w:type="pct"/>
            <w:shd w:val="clear" w:color="000000" w:fill="002060"/>
            <w:vAlign w:val="center"/>
            <w:hideMark/>
          </w:tcPr>
          <w:p w:rsidR="003A6B80" w:rsidRPr="005F655D" w:rsidRDefault="003A6B80" w:rsidP="001A1891">
            <w:pPr>
              <w:spacing w:line="276" w:lineRule="auto"/>
              <w:ind w:left="34" w:right="-108"/>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2031</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2032</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2033</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2034</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2035</w:t>
            </w:r>
          </w:p>
        </w:tc>
        <w:tc>
          <w:tcPr>
            <w:tcW w:w="654" w:type="pct"/>
            <w:shd w:val="clear" w:color="000000" w:fill="002060"/>
            <w:vAlign w:val="center"/>
            <w:hideMark/>
          </w:tcPr>
          <w:p w:rsidR="003A6B80" w:rsidRPr="005F655D" w:rsidRDefault="003A6B80" w:rsidP="001A189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2036</w:t>
            </w:r>
          </w:p>
        </w:tc>
      </w:tr>
      <w:tr w:rsidR="003A6B80" w:rsidRPr="005F655D" w:rsidTr="006E2598">
        <w:trPr>
          <w:trHeight w:val="420"/>
        </w:trPr>
        <w:tc>
          <w:tcPr>
            <w:tcW w:w="1075" w:type="pct"/>
            <w:shd w:val="clear" w:color="auto" w:fill="DBE5F1" w:themeFill="accent1" w:themeFillTint="33"/>
            <w:noWrap/>
            <w:vAlign w:val="center"/>
            <w:hideMark/>
          </w:tcPr>
          <w:p w:rsidR="003A6B80" w:rsidRPr="005F655D" w:rsidRDefault="003A6B80" w:rsidP="001A1891">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4" w:type="pct"/>
            <w:shd w:val="clear" w:color="auto" w:fill="DBE5F1" w:themeFill="accent1" w:themeFillTint="33"/>
            <w:noWrap/>
            <w:vAlign w:val="center"/>
            <w:hideMark/>
          </w:tcPr>
          <w:p w:rsidR="003A6B80" w:rsidRPr="005F655D" w:rsidRDefault="003A6B80" w:rsidP="001A189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r>
      <w:tr w:rsidR="001A1891" w:rsidRPr="005F655D" w:rsidTr="006E2598">
        <w:trPr>
          <w:trHeight w:val="420"/>
        </w:trPr>
        <w:tc>
          <w:tcPr>
            <w:tcW w:w="5000" w:type="pct"/>
            <w:gridSpan w:val="7"/>
            <w:shd w:val="clear" w:color="auto" w:fill="auto"/>
            <w:noWrap/>
            <w:vAlign w:val="center"/>
            <w:hideMark/>
          </w:tcPr>
          <w:p w:rsidR="001A1891" w:rsidRPr="005F655D" w:rsidRDefault="001A1891" w:rsidP="001A1891">
            <w:pPr>
              <w:spacing w:line="276" w:lineRule="auto"/>
              <w:ind w:left="34" w:right="-108"/>
              <w:rPr>
                <w:rFonts w:asciiTheme="minorHAnsi" w:hAnsiTheme="minorHAnsi" w:cstheme="minorHAnsi"/>
                <w:sz w:val="20"/>
                <w:szCs w:val="20"/>
              </w:rPr>
            </w:pPr>
            <w:r w:rsidRPr="005F655D">
              <w:rPr>
                <w:rFonts w:asciiTheme="minorHAnsi" w:hAnsiTheme="minorHAnsi" w:cstheme="minorHAnsi"/>
                <w:b/>
                <w:bCs/>
                <w:color w:val="000000"/>
                <w:sz w:val="22"/>
                <w:szCs w:val="22"/>
              </w:rPr>
              <w:t xml:space="preserve">A. Source Of Fund </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517.70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567.70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621.18</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678.22</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738.87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800.83</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CC Limit</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176.40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0.79</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0.83</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0.88</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0.92</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0.97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1.01</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Subsidy Inflow</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r>
      <w:tr w:rsidR="0044339C" w:rsidRPr="005F655D" w:rsidTr="006E2598">
        <w:trPr>
          <w:trHeight w:val="420"/>
        </w:trPr>
        <w:tc>
          <w:tcPr>
            <w:tcW w:w="1075" w:type="pct"/>
            <w:shd w:val="clear" w:color="auto" w:fill="DBE5F1" w:themeFill="accent1" w:themeFillTint="33"/>
            <w:noWrap/>
            <w:vAlign w:val="center"/>
            <w:hideMark/>
          </w:tcPr>
          <w:p w:rsidR="0044339C" w:rsidRPr="005F655D" w:rsidRDefault="0044339C" w:rsidP="0044339C">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694.90</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744.93</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798.46</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855.54</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916.24</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978.24</w:t>
            </w:r>
          </w:p>
        </w:tc>
      </w:tr>
      <w:tr w:rsidR="001A1891" w:rsidRPr="005F655D" w:rsidTr="006E2598">
        <w:trPr>
          <w:trHeight w:val="420"/>
        </w:trPr>
        <w:tc>
          <w:tcPr>
            <w:tcW w:w="5000" w:type="pct"/>
            <w:gridSpan w:val="7"/>
            <w:shd w:val="clear" w:color="auto" w:fill="auto"/>
            <w:noWrap/>
            <w:vAlign w:val="center"/>
            <w:hideMark/>
          </w:tcPr>
          <w:p w:rsidR="001A1891" w:rsidRPr="005F655D" w:rsidRDefault="001A1891" w:rsidP="001A1891">
            <w:pPr>
              <w:spacing w:line="276" w:lineRule="auto"/>
              <w:ind w:left="34" w:right="-108"/>
              <w:rPr>
                <w:rFonts w:asciiTheme="minorHAnsi" w:hAnsiTheme="minorHAnsi" w:cstheme="minorHAnsi"/>
                <w:sz w:val="20"/>
                <w:szCs w:val="20"/>
              </w:rPr>
            </w:pPr>
            <w:r w:rsidRPr="003A6B80">
              <w:rPr>
                <w:rFonts w:asciiTheme="minorHAnsi" w:hAnsiTheme="minorHAnsi" w:cstheme="minorHAnsi"/>
                <w:b/>
                <w:color w:val="000000"/>
                <w:sz w:val="22"/>
                <w:szCs w:val="22"/>
              </w:rPr>
              <w:t>B.</w:t>
            </w:r>
            <w:r w:rsidRPr="005F655D">
              <w:rPr>
                <w:rFonts w:asciiTheme="minorHAnsi" w:hAnsiTheme="minorHAnsi" w:cstheme="minorHAnsi"/>
                <w:color w:val="000000"/>
                <w:sz w:val="22"/>
                <w:szCs w:val="22"/>
              </w:rPr>
              <w:t xml:space="preserve"> </w:t>
            </w:r>
            <w:r w:rsidRPr="003A6B80">
              <w:rPr>
                <w:rFonts w:asciiTheme="minorHAnsi" w:hAnsiTheme="minorHAnsi" w:cstheme="minorHAnsi"/>
                <w:b/>
                <w:color w:val="000000"/>
                <w:sz w:val="22"/>
                <w:szCs w:val="22"/>
              </w:rPr>
              <w:t>Application Of Funds</w:t>
            </w:r>
            <w:r w:rsidRPr="005F655D">
              <w:rPr>
                <w:rFonts w:asciiTheme="minorHAnsi" w:hAnsiTheme="minorHAnsi" w:cstheme="minorHAnsi"/>
                <w:color w:val="000000"/>
                <w:sz w:val="22"/>
                <w:szCs w:val="22"/>
              </w:rPr>
              <w:t xml:space="preserve"> </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0.00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220.00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220.00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264.00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264.00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308.00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154.00</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5.86</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6.15</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6.46</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6.78</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7.12</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7.48</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0.34</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0.35</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0.39</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0.41</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0.43</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c>
          <w:tcPr>
            <w:tcW w:w="654" w:type="pct"/>
            <w:shd w:val="clear" w:color="auto" w:fill="auto"/>
            <w:noWrap/>
            <w:vAlign w:val="center"/>
            <w:hideMark/>
          </w:tcPr>
          <w:p w:rsidR="0044339C" w:rsidRDefault="0044339C" w:rsidP="0044339C">
            <w:pPr>
              <w:jc w:val="center"/>
              <w:rPr>
                <w:sz w:val="20"/>
                <w:szCs w:val="20"/>
              </w:rPr>
            </w:pPr>
          </w:p>
        </w:tc>
      </w:tr>
      <w:tr w:rsidR="0044339C" w:rsidRPr="005F655D" w:rsidTr="006E2598">
        <w:trPr>
          <w:trHeight w:val="420"/>
        </w:trPr>
        <w:tc>
          <w:tcPr>
            <w:tcW w:w="1075" w:type="pct"/>
            <w:shd w:val="clear" w:color="auto" w:fill="DBE5F1" w:themeFill="accent1" w:themeFillTint="33"/>
            <w:noWrap/>
            <w:vAlign w:val="center"/>
            <w:hideMark/>
          </w:tcPr>
          <w:p w:rsidR="0044339C" w:rsidRPr="005F655D" w:rsidRDefault="0044339C" w:rsidP="0044339C">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226.19</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226.50</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270.83</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271.17</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315.53</w:t>
            </w:r>
          </w:p>
        </w:tc>
        <w:tc>
          <w:tcPr>
            <w:tcW w:w="654" w:type="pct"/>
            <w:shd w:val="clear" w:color="auto" w:fill="DBE5F1" w:themeFill="accent1" w:themeFillTint="33"/>
            <w:noWrap/>
            <w:vAlign w:val="center"/>
            <w:hideMark/>
          </w:tcPr>
          <w:p w:rsidR="0044339C" w:rsidRDefault="0044339C" w:rsidP="0044339C">
            <w:pPr>
              <w:jc w:val="center"/>
              <w:rPr>
                <w:rFonts w:ascii="Calibri" w:hAnsi="Calibri" w:cs="Calibri"/>
                <w:b/>
                <w:bCs/>
                <w:color w:val="000000"/>
                <w:sz w:val="22"/>
                <w:szCs w:val="22"/>
              </w:rPr>
            </w:pPr>
            <w:r>
              <w:rPr>
                <w:rFonts w:ascii="Calibri" w:hAnsi="Calibri" w:cs="Calibri"/>
                <w:b/>
                <w:bCs/>
                <w:color w:val="000000"/>
                <w:sz w:val="22"/>
                <w:szCs w:val="22"/>
              </w:rPr>
              <w:t>161.91</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1993.47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2462.17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2980.60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3508.23</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4092.60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4693.31</w:t>
            </w:r>
          </w:p>
        </w:tc>
      </w:tr>
      <w:tr w:rsidR="0044339C" w:rsidRPr="005F655D" w:rsidTr="006E2598">
        <w:trPr>
          <w:trHeight w:val="420"/>
        </w:trPr>
        <w:tc>
          <w:tcPr>
            <w:tcW w:w="1075" w:type="pct"/>
            <w:shd w:val="clear" w:color="auto" w:fill="auto"/>
            <w:noWrap/>
            <w:vAlign w:val="center"/>
            <w:hideMark/>
          </w:tcPr>
          <w:p w:rsidR="0044339C" w:rsidRPr="005F655D" w:rsidRDefault="0044339C" w:rsidP="0044339C">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468.70</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518.43</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527.63</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584.37</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600.71</w:t>
            </w:r>
          </w:p>
        </w:tc>
        <w:tc>
          <w:tcPr>
            <w:tcW w:w="654" w:type="pct"/>
            <w:shd w:val="clear" w:color="auto" w:fill="auto"/>
            <w:noWrap/>
            <w:vAlign w:val="center"/>
            <w:hideMark/>
          </w:tcPr>
          <w:p w:rsidR="0044339C" w:rsidRDefault="0044339C" w:rsidP="0044339C">
            <w:pPr>
              <w:jc w:val="center"/>
              <w:rPr>
                <w:rFonts w:ascii="Calibri" w:hAnsi="Calibri" w:cs="Calibri"/>
                <w:color w:val="000000"/>
                <w:sz w:val="22"/>
                <w:szCs w:val="22"/>
              </w:rPr>
            </w:pPr>
            <w:r>
              <w:rPr>
                <w:rFonts w:ascii="Calibri" w:hAnsi="Calibri" w:cs="Calibri"/>
                <w:color w:val="000000"/>
                <w:sz w:val="22"/>
                <w:szCs w:val="22"/>
              </w:rPr>
              <w:t>816.34</w:t>
            </w:r>
          </w:p>
        </w:tc>
      </w:tr>
      <w:tr w:rsidR="0044339C" w:rsidRPr="005F655D" w:rsidTr="006E2598">
        <w:trPr>
          <w:trHeight w:val="420"/>
        </w:trPr>
        <w:tc>
          <w:tcPr>
            <w:tcW w:w="1075" w:type="pct"/>
            <w:shd w:val="clear" w:color="000000" w:fill="002060"/>
            <w:noWrap/>
            <w:vAlign w:val="center"/>
            <w:hideMark/>
          </w:tcPr>
          <w:p w:rsidR="0044339C" w:rsidRPr="005F655D" w:rsidRDefault="0044339C" w:rsidP="0044339C">
            <w:pPr>
              <w:spacing w:line="276" w:lineRule="auto"/>
              <w:ind w:left="34" w:right="-108"/>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2462.17</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2980.60</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3508.23</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4092.60</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4693.31</w:t>
            </w:r>
          </w:p>
        </w:tc>
        <w:tc>
          <w:tcPr>
            <w:tcW w:w="654" w:type="pct"/>
            <w:shd w:val="clear" w:color="000000" w:fill="002060"/>
            <w:noWrap/>
            <w:vAlign w:val="center"/>
            <w:hideMark/>
          </w:tcPr>
          <w:p w:rsidR="0044339C" w:rsidRDefault="0044339C" w:rsidP="0044339C">
            <w:pPr>
              <w:jc w:val="center"/>
              <w:rPr>
                <w:rFonts w:ascii="Calibri" w:hAnsi="Calibri" w:cs="Calibri"/>
                <w:b/>
                <w:bCs/>
                <w:color w:val="FFFFFF"/>
                <w:sz w:val="22"/>
                <w:szCs w:val="22"/>
              </w:rPr>
            </w:pPr>
            <w:r>
              <w:rPr>
                <w:rFonts w:ascii="Calibri" w:hAnsi="Calibri" w:cs="Calibri"/>
                <w:b/>
                <w:bCs/>
                <w:color w:val="FFFFFF"/>
                <w:sz w:val="22"/>
                <w:szCs w:val="22"/>
              </w:rPr>
              <w:t>5509.65</w:t>
            </w:r>
          </w:p>
        </w:tc>
      </w:tr>
    </w:tbl>
    <w:p w:rsidR="001A1891" w:rsidRDefault="001A1891" w:rsidP="001A1891">
      <w:pPr>
        <w:pStyle w:val="ListParagraph"/>
        <w:autoSpaceDE w:val="0"/>
        <w:autoSpaceDN w:val="0"/>
        <w:adjustRightInd w:val="0"/>
        <w:spacing w:line="360" w:lineRule="auto"/>
        <w:ind w:left="1134" w:right="-143"/>
        <w:jc w:val="both"/>
        <w:rPr>
          <w:rFonts w:ascii="Arial" w:hAnsi="Arial" w:cs="Arial"/>
          <w:b/>
          <w:sz w:val="22"/>
          <w:szCs w:val="22"/>
          <w:lang w:eastAsia="en-IN"/>
        </w:rPr>
      </w:pPr>
    </w:p>
    <w:p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71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747"/>
        <w:gridCol w:w="747"/>
        <w:gridCol w:w="748"/>
        <w:gridCol w:w="747"/>
        <w:gridCol w:w="747"/>
        <w:gridCol w:w="748"/>
        <w:gridCol w:w="747"/>
        <w:gridCol w:w="747"/>
        <w:gridCol w:w="748"/>
        <w:gridCol w:w="747"/>
        <w:gridCol w:w="748"/>
      </w:tblGrid>
      <w:tr w:rsidR="0054380E" w:rsidRPr="00421079" w:rsidTr="0054380E">
        <w:trPr>
          <w:trHeight w:val="390"/>
        </w:trPr>
        <w:tc>
          <w:tcPr>
            <w:tcW w:w="607" w:type="pct"/>
            <w:shd w:val="clear" w:color="auto" w:fill="002060"/>
            <w:vAlign w:val="center"/>
            <w:hideMark/>
          </w:tcPr>
          <w:p w:rsidR="00421079" w:rsidRPr="00421079" w:rsidRDefault="00421079" w:rsidP="00421079">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2026</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400"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400"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2032</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2033</w:t>
            </w:r>
          </w:p>
        </w:tc>
        <w:tc>
          <w:tcPr>
            <w:tcW w:w="400"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2034</w:t>
            </w:r>
          </w:p>
        </w:tc>
        <w:tc>
          <w:tcPr>
            <w:tcW w:w="399"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2035</w:t>
            </w:r>
          </w:p>
        </w:tc>
        <w:tc>
          <w:tcPr>
            <w:tcW w:w="400" w:type="pct"/>
            <w:shd w:val="clear" w:color="auto" w:fill="002060"/>
            <w:vAlign w:val="center"/>
            <w:hideMark/>
          </w:tcPr>
          <w:p w:rsidR="00421079" w:rsidRPr="00421079" w:rsidRDefault="00421079" w:rsidP="0054380E">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2036</w:t>
            </w:r>
          </w:p>
        </w:tc>
      </w:tr>
      <w:tr w:rsidR="0054380E" w:rsidRPr="00421079" w:rsidTr="0054380E">
        <w:trPr>
          <w:trHeight w:val="300"/>
        </w:trPr>
        <w:tc>
          <w:tcPr>
            <w:tcW w:w="607" w:type="pct"/>
            <w:shd w:val="clear" w:color="auto" w:fill="auto"/>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56.02%</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56.03%</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56.04%</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56.05%</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56.06%</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56.22%</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56.22%</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56.23%</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56.23%</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56.23%</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56.22%</w:t>
            </w:r>
          </w:p>
        </w:tc>
      </w:tr>
      <w:tr w:rsidR="00421079" w:rsidRPr="00421079" w:rsidTr="0054380E">
        <w:trPr>
          <w:trHeight w:val="300"/>
        </w:trPr>
        <w:tc>
          <w:tcPr>
            <w:tcW w:w="607" w:type="pct"/>
            <w:shd w:val="clear" w:color="auto" w:fill="DBE5F1" w:themeFill="accent1" w:themeFillTint="33"/>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lastRenderedPageBreak/>
              <w:t xml:space="preserve">Average </w:t>
            </w:r>
          </w:p>
        </w:tc>
        <w:tc>
          <w:tcPr>
            <w:tcW w:w="4393" w:type="pct"/>
            <w:gridSpan w:val="11"/>
            <w:shd w:val="clear" w:color="auto" w:fill="DBE5F1" w:themeFill="accent1" w:themeFillTint="33"/>
            <w:noWrap/>
            <w:vAlign w:val="center"/>
            <w:hideMark/>
          </w:tcPr>
          <w:p w:rsidR="00421079" w:rsidRPr="00421079" w:rsidRDefault="00421079" w:rsidP="0054380E">
            <w:pPr>
              <w:spacing w:line="276" w:lineRule="auto"/>
              <w:jc w:val="center"/>
              <w:rPr>
                <w:rFonts w:asciiTheme="minorHAnsi" w:hAnsiTheme="minorHAnsi" w:cstheme="minorHAnsi"/>
                <w:b/>
                <w:bCs/>
                <w:i/>
                <w:iCs/>
                <w:color w:val="000000"/>
                <w:sz w:val="22"/>
                <w:szCs w:val="22"/>
              </w:rPr>
            </w:pPr>
            <w:r w:rsidRPr="00421079">
              <w:rPr>
                <w:rFonts w:asciiTheme="minorHAnsi" w:hAnsiTheme="minorHAnsi" w:cstheme="minorHAnsi"/>
                <w:b/>
                <w:bCs/>
                <w:i/>
                <w:iCs/>
                <w:color w:val="000000"/>
                <w:sz w:val="22"/>
                <w:szCs w:val="22"/>
              </w:rPr>
              <w:t>56.14%</w:t>
            </w:r>
          </w:p>
        </w:tc>
      </w:tr>
      <w:tr w:rsidR="0054380E" w:rsidRPr="00421079" w:rsidTr="0054380E">
        <w:trPr>
          <w:trHeight w:val="300"/>
        </w:trPr>
        <w:tc>
          <w:tcPr>
            <w:tcW w:w="607" w:type="pct"/>
            <w:shd w:val="clear" w:color="auto" w:fill="auto"/>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45.04%</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45.57%</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46.08%</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46.57%</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47.03%</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47.62%</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48.03%</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48.42%</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48.79%</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49.15%</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49.48%</w:t>
            </w:r>
          </w:p>
        </w:tc>
      </w:tr>
      <w:tr w:rsidR="00421079" w:rsidRPr="00421079" w:rsidTr="0054380E">
        <w:trPr>
          <w:trHeight w:val="300"/>
        </w:trPr>
        <w:tc>
          <w:tcPr>
            <w:tcW w:w="607" w:type="pct"/>
            <w:shd w:val="clear" w:color="auto" w:fill="DBE5F1" w:themeFill="accent1" w:themeFillTint="33"/>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93" w:type="pct"/>
            <w:gridSpan w:val="11"/>
            <w:shd w:val="clear" w:color="auto" w:fill="DBE5F1" w:themeFill="accent1" w:themeFillTint="33"/>
            <w:noWrap/>
            <w:vAlign w:val="center"/>
            <w:hideMark/>
          </w:tcPr>
          <w:p w:rsidR="00421079" w:rsidRPr="00421079" w:rsidRDefault="00421079" w:rsidP="0054380E">
            <w:pPr>
              <w:spacing w:line="276" w:lineRule="auto"/>
              <w:jc w:val="center"/>
              <w:rPr>
                <w:rFonts w:asciiTheme="minorHAnsi" w:hAnsiTheme="minorHAnsi" w:cstheme="minorHAnsi"/>
                <w:b/>
                <w:bCs/>
                <w:i/>
                <w:iCs/>
                <w:color w:val="000000"/>
                <w:sz w:val="22"/>
                <w:szCs w:val="22"/>
              </w:rPr>
            </w:pPr>
            <w:r w:rsidRPr="00421079">
              <w:rPr>
                <w:rFonts w:asciiTheme="minorHAnsi" w:hAnsiTheme="minorHAnsi" w:cstheme="minorHAnsi"/>
                <w:b/>
                <w:bCs/>
                <w:i/>
                <w:iCs/>
                <w:color w:val="000000"/>
                <w:sz w:val="22"/>
                <w:szCs w:val="22"/>
              </w:rPr>
              <w:t>47.44%</w:t>
            </w:r>
          </w:p>
        </w:tc>
      </w:tr>
      <w:tr w:rsidR="0054380E" w:rsidRPr="00421079" w:rsidTr="0054380E">
        <w:trPr>
          <w:trHeight w:val="300"/>
        </w:trPr>
        <w:tc>
          <w:tcPr>
            <w:tcW w:w="607" w:type="pct"/>
            <w:shd w:val="clear" w:color="auto" w:fill="auto"/>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19.30%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20.38%</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21.48%</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22.68%</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23.95%</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25.25%</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26.37%</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27.48%</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28.57%</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29.65%</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30.60%</w:t>
            </w:r>
          </w:p>
        </w:tc>
      </w:tr>
      <w:tr w:rsidR="00421079" w:rsidRPr="00421079" w:rsidTr="0054380E">
        <w:trPr>
          <w:trHeight w:val="300"/>
        </w:trPr>
        <w:tc>
          <w:tcPr>
            <w:tcW w:w="607" w:type="pct"/>
            <w:shd w:val="clear" w:color="auto" w:fill="DBE5F1" w:themeFill="accent1" w:themeFillTint="33"/>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93" w:type="pct"/>
            <w:gridSpan w:val="11"/>
            <w:shd w:val="clear" w:color="auto" w:fill="DBE5F1" w:themeFill="accent1" w:themeFillTint="33"/>
            <w:noWrap/>
            <w:vAlign w:val="center"/>
            <w:hideMark/>
          </w:tcPr>
          <w:p w:rsidR="00421079" w:rsidRPr="00421079" w:rsidRDefault="00421079" w:rsidP="0054380E">
            <w:pPr>
              <w:spacing w:line="276" w:lineRule="auto"/>
              <w:jc w:val="center"/>
              <w:rPr>
                <w:rFonts w:asciiTheme="minorHAnsi" w:hAnsiTheme="minorHAnsi" w:cstheme="minorHAnsi"/>
                <w:b/>
                <w:bCs/>
                <w:i/>
                <w:iCs/>
                <w:color w:val="000000"/>
                <w:sz w:val="22"/>
                <w:szCs w:val="22"/>
              </w:rPr>
            </w:pPr>
            <w:r w:rsidRPr="00421079">
              <w:rPr>
                <w:rFonts w:asciiTheme="minorHAnsi" w:hAnsiTheme="minorHAnsi" w:cstheme="minorHAnsi"/>
                <w:b/>
                <w:bCs/>
                <w:i/>
                <w:iCs/>
                <w:color w:val="000000"/>
                <w:sz w:val="22"/>
                <w:szCs w:val="22"/>
              </w:rPr>
              <w:t>25.06%</w:t>
            </w:r>
          </w:p>
        </w:tc>
      </w:tr>
      <w:tr w:rsidR="0054380E" w:rsidRPr="00421079" w:rsidTr="0054380E">
        <w:trPr>
          <w:trHeight w:val="300"/>
        </w:trPr>
        <w:tc>
          <w:tcPr>
            <w:tcW w:w="607" w:type="pct"/>
            <w:shd w:val="clear" w:color="auto" w:fill="auto"/>
            <w:noWrap/>
            <w:vAlign w:val="bottom"/>
            <w:hideMark/>
          </w:tcPr>
          <w:p w:rsidR="00421079" w:rsidRPr="00421079" w:rsidRDefault="0054380E" w:rsidP="0054380E">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Revenue Growth </w:t>
            </w:r>
            <w:r w:rsidR="00421079" w:rsidRPr="00421079">
              <w:rPr>
                <w:rFonts w:asciiTheme="minorHAnsi" w:hAnsiTheme="minorHAnsi" w:cstheme="minorHAnsi"/>
                <w:b/>
                <w:bCs/>
                <w:color w:val="000000"/>
                <w:sz w:val="22"/>
                <w:szCs w:val="22"/>
              </w:rPr>
              <w:t>%</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399"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c>
          <w:tcPr>
            <w:tcW w:w="400" w:type="pct"/>
            <w:shd w:val="clear" w:color="auto" w:fill="auto"/>
            <w:noWrap/>
            <w:vAlign w:val="center"/>
            <w:hideMark/>
          </w:tcPr>
          <w:p w:rsidR="00421079" w:rsidRPr="00421079" w:rsidRDefault="00421079" w:rsidP="0054380E">
            <w:pPr>
              <w:spacing w:line="276" w:lineRule="auto"/>
              <w:jc w:val="center"/>
              <w:rPr>
                <w:rFonts w:asciiTheme="minorHAnsi" w:hAnsiTheme="minorHAnsi" w:cstheme="minorHAnsi"/>
                <w:i/>
                <w:iCs/>
                <w:color w:val="000000"/>
                <w:sz w:val="22"/>
                <w:szCs w:val="22"/>
              </w:rPr>
            </w:pPr>
            <w:r w:rsidRPr="00421079">
              <w:rPr>
                <w:rFonts w:asciiTheme="minorHAnsi" w:hAnsiTheme="minorHAnsi" w:cstheme="minorHAnsi"/>
                <w:i/>
                <w:iCs/>
                <w:color w:val="000000"/>
                <w:sz w:val="22"/>
                <w:szCs w:val="22"/>
              </w:rPr>
              <w:t>5.00%</w:t>
            </w:r>
          </w:p>
        </w:tc>
      </w:tr>
      <w:tr w:rsidR="00421079" w:rsidRPr="00421079" w:rsidTr="0054380E">
        <w:trPr>
          <w:trHeight w:val="300"/>
        </w:trPr>
        <w:tc>
          <w:tcPr>
            <w:tcW w:w="607" w:type="pct"/>
            <w:shd w:val="clear" w:color="auto" w:fill="DBE5F1" w:themeFill="accent1" w:themeFillTint="33"/>
            <w:noWrap/>
            <w:vAlign w:val="bottom"/>
            <w:hideMark/>
          </w:tcPr>
          <w:p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93" w:type="pct"/>
            <w:gridSpan w:val="11"/>
            <w:shd w:val="clear" w:color="auto" w:fill="DBE5F1" w:themeFill="accent1" w:themeFillTint="33"/>
            <w:noWrap/>
            <w:vAlign w:val="center"/>
            <w:hideMark/>
          </w:tcPr>
          <w:p w:rsidR="00421079" w:rsidRPr="00421079" w:rsidRDefault="00421079" w:rsidP="0054380E">
            <w:pPr>
              <w:spacing w:line="276" w:lineRule="auto"/>
              <w:jc w:val="center"/>
              <w:rPr>
                <w:rFonts w:asciiTheme="minorHAnsi" w:hAnsiTheme="minorHAnsi" w:cstheme="minorHAnsi"/>
                <w:b/>
                <w:bCs/>
                <w:i/>
                <w:iCs/>
                <w:color w:val="000000"/>
                <w:sz w:val="22"/>
                <w:szCs w:val="22"/>
              </w:rPr>
            </w:pPr>
            <w:r w:rsidRPr="00421079">
              <w:rPr>
                <w:rFonts w:asciiTheme="minorHAnsi" w:hAnsiTheme="minorHAnsi" w:cstheme="minorHAnsi"/>
                <w:b/>
                <w:bCs/>
                <w:i/>
                <w:iCs/>
                <w:color w:val="000000"/>
                <w:sz w:val="22"/>
                <w:szCs w:val="22"/>
              </w:rPr>
              <w:t>5.00%</w:t>
            </w:r>
          </w:p>
        </w:tc>
      </w:tr>
    </w:tbl>
    <w:p w:rsidR="0014094E" w:rsidRDefault="00A61CBF"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4094E">
        <w:rPr>
          <w:rFonts w:ascii="Arial" w:hAnsi="Arial" w:cs="Arial"/>
          <w:b/>
          <w:sz w:val="22"/>
          <w:szCs w:val="22"/>
        </w:rPr>
        <w:t>Note:</w:t>
      </w:r>
      <w:r w:rsidRPr="0014094E">
        <w:rPr>
          <w:rFonts w:ascii="Arial" w:hAnsi="Arial" w:cs="Arial"/>
          <w:sz w:val="22"/>
          <w:szCs w:val="22"/>
        </w:rPr>
        <w:t xml:space="preserve"> </w:t>
      </w:r>
      <w:r w:rsidRPr="001F7470">
        <w:rPr>
          <w:rFonts w:ascii="Arial" w:hAnsi="Arial" w:cs="Arial"/>
          <w:sz w:val="22"/>
          <w:szCs w:val="22"/>
        </w:rPr>
        <w:t xml:space="preserve">Revenue growth rate </w:t>
      </w:r>
      <w:r w:rsidR="007D3E2A" w:rsidRPr="001F7470">
        <w:rPr>
          <w:rFonts w:ascii="Arial" w:hAnsi="Arial" w:cs="Arial"/>
          <w:sz w:val="22"/>
          <w:szCs w:val="22"/>
        </w:rPr>
        <w:t xml:space="preserve">is constant as 5% </w:t>
      </w:r>
      <w:r w:rsidR="00F2289E" w:rsidRPr="001F7470">
        <w:rPr>
          <w:rFonts w:ascii="Arial" w:hAnsi="Arial" w:cs="Arial"/>
          <w:sz w:val="22"/>
          <w:szCs w:val="22"/>
        </w:rPr>
        <w:t>during the forecasted period</w:t>
      </w:r>
      <w:r w:rsidR="0014094E" w:rsidRPr="001F7470">
        <w:rPr>
          <w:rFonts w:ascii="Arial" w:hAnsi="Arial" w:cs="Arial"/>
          <w:sz w:val="22"/>
          <w:szCs w:val="22"/>
        </w:rPr>
        <w:t xml:space="preserve"> since the proposed plant will be operating @100% capacity to produce 5 TPD CBG as per the LOI with OMC, however the growth of 5% here is due to the escalation in selling price assumed during the forecasted period</w:t>
      </w:r>
      <w:r w:rsidR="00F2289E" w:rsidRPr="001F7470">
        <w:rPr>
          <w:rFonts w:ascii="Arial" w:hAnsi="Arial" w:cs="Arial"/>
          <w:sz w:val="22"/>
          <w:szCs w:val="22"/>
        </w:rPr>
        <w:t>.</w:t>
      </w:r>
      <w:r w:rsidR="00DD771F" w:rsidRPr="001F7470">
        <w:rPr>
          <w:rFonts w:ascii="Arial" w:hAnsi="Arial" w:cs="Arial"/>
          <w:sz w:val="22"/>
          <w:szCs w:val="22"/>
        </w:rPr>
        <w:t xml:space="preserve"> </w:t>
      </w:r>
      <w:r w:rsidR="007C5BF2" w:rsidRPr="001F7470">
        <w:rPr>
          <w:rFonts w:ascii="Arial" w:hAnsi="Arial" w:cs="Arial"/>
          <w:sz w:val="22"/>
          <w:szCs w:val="22"/>
        </w:rPr>
        <w:t xml:space="preserve">PAT margin is growing from 19.30% in FY 2026 to </w:t>
      </w:r>
      <w:r w:rsidR="0014094E" w:rsidRPr="001F7470">
        <w:rPr>
          <w:rFonts w:ascii="Arial" w:hAnsi="Arial" w:cs="Arial"/>
          <w:sz w:val="22"/>
          <w:szCs w:val="22"/>
        </w:rPr>
        <w:t>30</w:t>
      </w:r>
      <w:r w:rsidR="007C5BF2" w:rsidRPr="001F7470">
        <w:rPr>
          <w:rFonts w:ascii="Arial" w:hAnsi="Arial" w:cs="Arial"/>
          <w:sz w:val="22"/>
          <w:szCs w:val="22"/>
        </w:rPr>
        <w:t>.60% in FY 2036</w:t>
      </w:r>
      <w:r w:rsidR="0014094E" w:rsidRPr="001F7470">
        <w:rPr>
          <w:rFonts w:ascii="Arial" w:hAnsi="Arial" w:cs="Arial"/>
          <w:sz w:val="22"/>
          <w:szCs w:val="22"/>
        </w:rPr>
        <w:t xml:space="preserve"> due to the lower i</w:t>
      </w:r>
      <w:r w:rsidR="007C5BF2" w:rsidRPr="001F7470">
        <w:rPr>
          <w:rFonts w:ascii="Arial" w:hAnsi="Arial" w:cs="Arial"/>
          <w:sz w:val="22"/>
          <w:szCs w:val="22"/>
        </w:rPr>
        <w:t>nterest cost in the later projected years.</w:t>
      </w:r>
    </w:p>
    <w:p w:rsidR="00617F36" w:rsidRPr="00617F36"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rsidR="00617F36" w:rsidRDefault="0054380E"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48300" cy="22574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887FE0.tmp"/>
                    <pic:cNvPicPr/>
                  </pic:nvPicPr>
                  <pic:blipFill>
                    <a:blip r:embed="rId48">
                      <a:extLst>
                        <a:ext uri="{28A0092B-C50C-407E-A947-70E740481C1C}">
                          <a14:useLocalDpi xmlns:a14="http://schemas.microsoft.com/office/drawing/2010/main" val="0"/>
                        </a:ext>
                      </a:extLst>
                    </a:blip>
                    <a:stretch>
                      <a:fillRect/>
                    </a:stretch>
                  </pic:blipFill>
                  <pic:spPr>
                    <a:xfrm>
                      <a:off x="0" y="0"/>
                      <a:ext cx="5448300" cy="2257425"/>
                    </a:xfrm>
                    <a:prstGeom prst="rect">
                      <a:avLst/>
                    </a:prstGeom>
                    <a:ln>
                      <a:solidFill>
                        <a:schemeClr val="tx1"/>
                      </a:solidFill>
                    </a:ln>
                  </pic:spPr>
                </pic:pic>
              </a:graphicData>
            </a:graphic>
          </wp:inline>
        </w:drawing>
      </w:r>
    </w:p>
    <w:p w:rsidR="0054380E" w:rsidRDefault="0054380E" w:rsidP="006E2598">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48300" cy="2276475"/>
            <wp:effectExtent l="19050" t="19050" r="1905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885306.tmp"/>
                    <pic:cNvPicPr/>
                  </pic:nvPicPr>
                  <pic:blipFill>
                    <a:blip r:embed="rId49">
                      <a:extLst>
                        <a:ext uri="{28A0092B-C50C-407E-A947-70E740481C1C}">
                          <a14:useLocalDpi xmlns:a14="http://schemas.microsoft.com/office/drawing/2010/main" val="0"/>
                        </a:ext>
                      </a:extLst>
                    </a:blip>
                    <a:stretch>
                      <a:fillRect/>
                    </a:stretch>
                  </pic:blipFill>
                  <pic:spPr>
                    <a:xfrm>
                      <a:off x="0" y="0"/>
                      <a:ext cx="5448300" cy="2276475"/>
                    </a:xfrm>
                    <a:prstGeom prst="rect">
                      <a:avLst/>
                    </a:prstGeom>
                    <a:ln>
                      <a:solidFill>
                        <a:schemeClr val="tx1"/>
                      </a:solidFill>
                    </a:ln>
                  </pic:spPr>
                </pic:pic>
              </a:graphicData>
            </a:graphic>
          </wp:inline>
        </w:drawing>
      </w:r>
    </w:p>
    <w:p w:rsidR="0054380E" w:rsidRDefault="0054380E" w:rsidP="006E2598">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438775" cy="2400300"/>
            <wp:effectExtent l="19050" t="19050" r="2857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8869C2.tmp"/>
                    <pic:cNvPicPr/>
                  </pic:nvPicPr>
                  <pic:blipFill>
                    <a:blip r:embed="rId50">
                      <a:extLst>
                        <a:ext uri="{28A0092B-C50C-407E-A947-70E740481C1C}">
                          <a14:useLocalDpi xmlns:a14="http://schemas.microsoft.com/office/drawing/2010/main" val="0"/>
                        </a:ext>
                      </a:extLst>
                    </a:blip>
                    <a:stretch>
                      <a:fillRect/>
                    </a:stretch>
                  </pic:blipFill>
                  <pic:spPr>
                    <a:xfrm>
                      <a:off x="0" y="0"/>
                      <a:ext cx="5438775" cy="2400300"/>
                    </a:xfrm>
                    <a:prstGeom prst="rect">
                      <a:avLst/>
                    </a:prstGeom>
                    <a:ln>
                      <a:solidFill>
                        <a:schemeClr val="tx1"/>
                      </a:solidFill>
                    </a:ln>
                  </pic:spPr>
                </pic:pic>
              </a:graphicData>
            </a:graphic>
          </wp:inline>
        </w:drawing>
      </w:r>
    </w:p>
    <w:p w:rsidR="007C5BF2" w:rsidRDefault="007C5BF2" w:rsidP="006E2598">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48300" cy="23622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88EB05.tmp"/>
                    <pic:cNvPicPr/>
                  </pic:nvPicPr>
                  <pic:blipFill>
                    <a:blip r:embed="rId51">
                      <a:extLst>
                        <a:ext uri="{28A0092B-C50C-407E-A947-70E740481C1C}">
                          <a14:useLocalDpi xmlns:a14="http://schemas.microsoft.com/office/drawing/2010/main" val="0"/>
                        </a:ext>
                      </a:extLst>
                    </a:blip>
                    <a:stretch>
                      <a:fillRect/>
                    </a:stretch>
                  </pic:blipFill>
                  <pic:spPr>
                    <a:xfrm>
                      <a:off x="0" y="0"/>
                      <a:ext cx="5448300" cy="2362200"/>
                    </a:xfrm>
                    <a:prstGeom prst="rect">
                      <a:avLst/>
                    </a:prstGeom>
                    <a:ln>
                      <a:solidFill>
                        <a:schemeClr val="tx1"/>
                      </a:solidFill>
                    </a:ln>
                  </pic:spPr>
                </pic:pic>
              </a:graphicData>
            </a:graphic>
          </wp:inline>
        </w:drawing>
      </w:r>
    </w:p>
    <w:p w:rsidR="00F058C0" w:rsidRDefault="00F058C0" w:rsidP="008D6237">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4448"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1"/>
        <w:gridCol w:w="1145"/>
        <w:gridCol w:w="1145"/>
        <w:gridCol w:w="1145"/>
        <w:gridCol w:w="1145"/>
        <w:gridCol w:w="1145"/>
        <w:gridCol w:w="1081"/>
      </w:tblGrid>
      <w:tr w:rsidR="006E2598" w:rsidRPr="000E7878" w:rsidTr="006E2598">
        <w:trPr>
          <w:trHeight w:val="375"/>
        </w:trPr>
        <w:tc>
          <w:tcPr>
            <w:tcW w:w="1065" w:type="pct"/>
            <w:shd w:val="clear" w:color="000000" w:fill="002060"/>
            <w:vAlign w:val="center"/>
            <w:hideMark/>
          </w:tcPr>
          <w:p w:rsidR="006E2598" w:rsidRPr="000E7878" w:rsidRDefault="006E2598" w:rsidP="006E2598">
            <w:pPr>
              <w:ind w:left="142" w:right="144"/>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662"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62"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62"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62"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62"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62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2031</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310.05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343.80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380.44</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421.72</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467.66</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517.70</w:t>
            </w:r>
          </w:p>
        </w:tc>
      </w:tr>
      <w:tr w:rsidR="006E2598" w:rsidRPr="000E7878" w:rsidTr="006E2598">
        <w:trPr>
          <w:trHeight w:val="600"/>
        </w:trPr>
        <w:tc>
          <w:tcPr>
            <w:tcW w:w="1065" w:type="pct"/>
            <w:shd w:val="clear" w:color="auto" w:fill="auto"/>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Depreciation+ Preliminary Exp. Written off</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179.56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179.56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179.56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179.56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179.56</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207.43</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196.46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183.92</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167.20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146.30</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125.40</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CC</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r>
      <w:tr w:rsidR="006E2598" w:rsidRPr="000E7878" w:rsidTr="006E2598">
        <w:trPr>
          <w:trHeight w:val="375"/>
        </w:trPr>
        <w:tc>
          <w:tcPr>
            <w:tcW w:w="1065" w:type="pct"/>
            <w:shd w:val="clear" w:color="auto" w:fill="DBE5F1" w:themeFill="accent1" w:themeFillTint="33"/>
            <w:noWrap/>
            <w:vAlign w:val="center"/>
            <w:hideMark/>
          </w:tcPr>
          <w:p w:rsidR="006E2598" w:rsidRPr="000E7878" w:rsidRDefault="006E2598" w:rsidP="006E259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701.80</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724.57</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748.67</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773.23</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798.27</w:t>
            </w:r>
          </w:p>
        </w:tc>
        <w:tc>
          <w:tcPr>
            <w:tcW w:w="62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824.25</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207.43</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196.46</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183.92</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167.20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146.30</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125.40</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CC</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r>
      <w:tr w:rsidR="006E2598" w:rsidRPr="000E7878" w:rsidTr="006E2598">
        <w:trPr>
          <w:trHeight w:val="375"/>
        </w:trPr>
        <w:tc>
          <w:tcPr>
            <w:tcW w:w="1065" w:type="pct"/>
            <w:shd w:val="clear" w:color="auto" w:fill="auto"/>
            <w:noWrap/>
            <w:vAlign w:val="center"/>
            <w:hideMark/>
          </w:tcPr>
          <w:p w:rsidR="006E2598" w:rsidRPr="000E7878" w:rsidRDefault="006E2598" w:rsidP="006E2598">
            <w:pPr>
              <w:ind w:left="142" w:right="144"/>
              <w:rPr>
                <w:rFonts w:asciiTheme="minorHAnsi" w:hAnsiTheme="minorHAnsi" w:cstheme="minorHAnsi"/>
                <w:sz w:val="22"/>
                <w:szCs w:val="22"/>
              </w:rPr>
            </w:pPr>
            <w:r w:rsidRPr="000E7878">
              <w:rPr>
                <w:rFonts w:asciiTheme="minorHAnsi" w:hAnsiTheme="minorHAnsi" w:cstheme="minorHAnsi"/>
                <w:sz w:val="22"/>
                <w:szCs w:val="22"/>
              </w:rPr>
              <w:lastRenderedPageBreak/>
              <w:t>Loan Repayment</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66.00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132.00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132.00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220.00</w:t>
            </w:r>
          </w:p>
        </w:tc>
        <w:tc>
          <w:tcPr>
            <w:tcW w:w="662"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220.00</w:t>
            </w:r>
          </w:p>
        </w:tc>
        <w:tc>
          <w:tcPr>
            <w:tcW w:w="62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220.00</w:t>
            </w:r>
          </w:p>
        </w:tc>
      </w:tr>
      <w:tr w:rsidR="006E2598" w:rsidRPr="000E7878" w:rsidTr="006E2598">
        <w:trPr>
          <w:trHeight w:val="375"/>
        </w:trPr>
        <w:tc>
          <w:tcPr>
            <w:tcW w:w="1065" w:type="pct"/>
            <w:shd w:val="clear" w:color="auto" w:fill="DBE5F1" w:themeFill="accent1" w:themeFillTint="33"/>
            <w:noWrap/>
            <w:vAlign w:val="center"/>
            <w:hideMark/>
          </w:tcPr>
          <w:p w:rsidR="006E2598" w:rsidRPr="000E7878" w:rsidRDefault="006E2598" w:rsidP="006E259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278.18</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333.21</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320.67</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391.95</w:t>
            </w:r>
          </w:p>
        </w:tc>
        <w:tc>
          <w:tcPr>
            <w:tcW w:w="662"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371.05</w:t>
            </w:r>
          </w:p>
        </w:tc>
        <w:tc>
          <w:tcPr>
            <w:tcW w:w="62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350.15</w:t>
            </w:r>
          </w:p>
        </w:tc>
      </w:tr>
      <w:tr w:rsidR="006E2598" w:rsidRPr="000E7878" w:rsidTr="006E2598">
        <w:trPr>
          <w:trHeight w:val="375"/>
        </w:trPr>
        <w:tc>
          <w:tcPr>
            <w:tcW w:w="1065" w:type="pct"/>
            <w:shd w:val="clear" w:color="auto" w:fill="auto"/>
            <w:noWrap/>
            <w:vAlign w:val="center"/>
            <w:hideMark/>
          </w:tcPr>
          <w:p w:rsidR="006E2598" w:rsidRPr="006E2598" w:rsidRDefault="006E2598" w:rsidP="006E2598">
            <w:pPr>
              <w:ind w:left="142" w:right="144"/>
              <w:rPr>
                <w:rFonts w:asciiTheme="minorHAnsi" w:hAnsiTheme="minorHAnsi" w:cstheme="minorHAnsi"/>
                <w:b/>
                <w:sz w:val="22"/>
                <w:szCs w:val="22"/>
              </w:rPr>
            </w:pPr>
            <w:r w:rsidRPr="006E2598">
              <w:rPr>
                <w:rFonts w:asciiTheme="minorHAnsi" w:hAnsiTheme="minorHAnsi" w:cstheme="minorHAnsi"/>
                <w:b/>
                <w:sz w:val="22"/>
                <w:szCs w:val="22"/>
              </w:rPr>
              <w:t>DSCR</w:t>
            </w:r>
          </w:p>
        </w:tc>
        <w:tc>
          <w:tcPr>
            <w:tcW w:w="662"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2.52</w:t>
            </w:r>
          </w:p>
        </w:tc>
        <w:tc>
          <w:tcPr>
            <w:tcW w:w="662"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2.17</w:t>
            </w:r>
          </w:p>
        </w:tc>
        <w:tc>
          <w:tcPr>
            <w:tcW w:w="662"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2.33</w:t>
            </w:r>
          </w:p>
        </w:tc>
        <w:tc>
          <w:tcPr>
            <w:tcW w:w="662"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1.97</w:t>
            </w:r>
          </w:p>
        </w:tc>
        <w:tc>
          <w:tcPr>
            <w:tcW w:w="662"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2.15</w:t>
            </w:r>
          </w:p>
        </w:tc>
        <w:tc>
          <w:tcPr>
            <w:tcW w:w="625" w:type="pct"/>
            <w:shd w:val="clear" w:color="auto" w:fill="auto"/>
            <w:vAlign w:val="center"/>
            <w:hideMark/>
          </w:tcPr>
          <w:p w:rsidR="006E2598" w:rsidRDefault="006E2598" w:rsidP="006E2598">
            <w:pPr>
              <w:jc w:val="center"/>
              <w:rPr>
                <w:rFonts w:ascii="Calibri" w:hAnsi="Calibri" w:cs="Calibri"/>
                <w:b/>
                <w:bCs/>
                <w:sz w:val="22"/>
                <w:szCs w:val="22"/>
              </w:rPr>
            </w:pPr>
            <w:r>
              <w:rPr>
                <w:rFonts w:ascii="Calibri" w:hAnsi="Calibri" w:cs="Calibri"/>
                <w:b/>
                <w:bCs/>
                <w:sz w:val="22"/>
                <w:szCs w:val="22"/>
              </w:rPr>
              <w:t>2.35</w:t>
            </w:r>
          </w:p>
        </w:tc>
      </w:tr>
    </w:tbl>
    <w:p w:rsidR="000E7878" w:rsidRDefault="000E7878">
      <w:pPr>
        <w:rPr>
          <w:rFonts w:ascii="Arial" w:hAnsi="Arial" w:cs="Arial"/>
          <w:sz w:val="22"/>
          <w:szCs w:val="22"/>
          <w:lang w:eastAsia="en-IN"/>
        </w:rPr>
      </w:pPr>
      <w:r>
        <w:rPr>
          <w:rFonts w:ascii="Arial" w:hAnsi="Arial" w:cs="Arial"/>
          <w:sz w:val="22"/>
          <w:szCs w:val="22"/>
          <w:lang w:eastAsia="en-IN"/>
        </w:rPr>
        <w:t xml:space="preserve"> </w:t>
      </w:r>
    </w:p>
    <w:p w:rsidR="00E039EA" w:rsidRPr="00E039EA" w:rsidRDefault="00E039EA" w:rsidP="009C773D">
      <w:pPr>
        <w:ind w:right="-71"/>
        <w:jc w:val="right"/>
        <w:rPr>
          <w:rFonts w:ascii="Arial" w:hAnsi="Arial" w:cs="Arial"/>
          <w:b/>
          <w:i/>
          <w:sz w:val="20"/>
          <w:szCs w:val="22"/>
          <w:lang w:eastAsia="en-IN"/>
        </w:rPr>
      </w:pPr>
      <w:r w:rsidRPr="00E039EA">
        <w:rPr>
          <w:rFonts w:ascii="Arial" w:hAnsi="Arial" w:cs="Arial"/>
          <w:b/>
          <w:i/>
          <w:sz w:val="20"/>
          <w:szCs w:val="22"/>
          <w:lang w:eastAsia="en-IN"/>
        </w:rPr>
        <w:t>(Continued)</w:t>
      </w:r>
    </w:p>
    <w:tbl>
      <w:tblPr>
        <w:tblW w:w="4448"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0"/>
        <w:gridCol w:w="1357"/>
        <w:gridCol w:w="1358"/>
        <w:gridCol w:w="1358"/>
        <w:gridCol w:w="1358"/>
        <w:gridCol w:w="1356"/>
      </w:tblGrid>
      <w:tr w:rsidR="006E2598" w:rsidRPr="000E7878" w:rsidTr="009C773D">
        <w:trPr>
          <w:trHeight w:val="375"/>
        </w:trPr>
        <w:tc>
          <w:tcPr>
            <w:tcW w:w="1076" w:type="pct"/>
            <w:shd w:val="clear" w:color="000000" w:fill="002060"/>
            <w:vAlign w:val="center"/>
            <w:hideMark/>
          </w:tcPr>
          <w:p w:rsidR="006E2598" w:rsidRPr="000E7878" w:rsidRDefault="006E2598" w:rsidP="006E2598">
            <w:pPr>
              <w:ind w:left="142" w:right="145"/>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78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78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2033</w:t>
            </w:r>
          </w:p>
        </w:tc>
        <w:tc>
          <w:tcPr>
            <w:tcW w:w="78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2034</w:t>
            </w:r>
          </w:p>
        </w:tc>
        <w:tc>
          <w:tcPr>
            <w:tcW w:w="78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2035</w:t>
            </w:r>
          </w:p>
        </w:tc>
        <w:tc>
          <w:tcPr>
            <w:tcW w:w="785" w:type="pct"/>
            <w:shd w:val="clear" w:color="000000" w:fill="002060"/>
            <w:vAlign w:val="center"/>
            <w:hideMark/>
          </w:tcPr>
          <w:p w:rsidR="006E2598" w:rsidRDefault="006E2598" w:rsidP="006E2598">
            <w:pPr>
              <w:jc w:val="center"/>
              <w:rPr>
                <w:rFonts w:ascii="Calibri" w:hAnsi="Calibri" w:cs="Calibri"/>
                <w:b/>
                <w:bCs/>
                <w:color w:val="FFFFFF"/>
                <w:sz w:val="22"/>
                <w:szCs w:val="22"/>
              </w:rPr>
            </w:pPr>
            <w:r>
              <w:rPr>
                <w:rFonts w:ascii="Calibri" w:hAnsi="Calibri" w:cs="Calibri"/>
                <w:b/>
                <w:bCs/>
                <w:color w:val="FFFFFF"/>
                <w:sz w:val="22"/>
                <w:szCs w:val="22"/>
              </w:rPr>
              <w:t>FY 2036</w:t>
            </w:r>
          </w:p>
        </w:tc>
      </w:tr>
      <w:tr w:rsidR="006E2598" w:rsidRPr="000E7878" w:rsidTr="009C773D">
        <w:trPr>
          <w:trHeight w:val="375"/>
        </w:trPr>
        <w:tc>
          <w:tcPr>
            <w:tcW w:w="1076" w:type="pct"/>
            <w:shd w:val="clear" w:color="auto" w:fill="auto"/>
            <w:noWrap/>
            <w:vAlign w:val="center"/>
            <w:hideMark/>
          </w:tcPr>
          <w:p w:rsidR="006E2598" w:rsidRPr="000E7878" w:rsidRDefault="006E2598" w:rsidP="006E2598">
            <w:pPr>
              <w:ind w:left="142" w:right="145"/>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567.70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621.18</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678.22</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738.87</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800.83</w:t>
            </w:r>
          </w:p>
        </w:tc>
      </w:tr>
      <w:tr w:rsidR="006E2598" w:rsidRPr="000E7878" w:rsidTr="009C773D">
        <w:trPr>
          <w:trHeight w:val="600"/>
        </w:trPr>
        <w:tc>
          <w:tcPr>
            <w:tcW w:w="1076" w:type="pct"/>
            <w:shd w:val="clear" w:color="auto" w:fill="auto"/>
            <w:vAlign w:val="center"/>
            <w:hideMark/>
          </w:tcPr>
          <w:p w:rsidR="006E2598" w:rsidRPr="000E7878" w:rsidRDefault="006E2598" w:rsidP="006E2598">
            <w:pPr>
              <w:ind w:left="142" w:right="145"/>
              <w:rPr>
                <w:rFonts w:asciiTheme="minorHAnsi" w:hAnsiTheme="minorHAnsi" w:cstheme="minorHAnsi"/>
                <w:sz w:val="22"/>
                <w:szCs w:val="22"/>
              </w:rPr>
            </w:pPr>
            <w:r w:rsidRPr="000E7878">
              <w:rPr>
                <w:rFonts w:asciiTheme="minorHAnsi" w:hAnsiTheme="minorHAnsi" w:cstheme="minorHAnsi"/>
                <w:sz w:val="22"/>
                <w:szCs w:val="22"/>
              </w:rPr>
              <w:t>Depreciation+ Preliminary Exp. Written off</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176.40</w:t>
            </w:r>
          </w:p>
        </w:tc>
      </w:tr>
      <w:tr w:rsidR="006E2598" w:rsidRPr="000E7878" w:rsidTr="009C773D">
        <w:trPr>
          <w:trHeight w:val="375"/>
        </w:trPr>
        <w:tc>
          <w:tcPr>
            <w:tcW w:w="1076" w:type="pct"/>
            <w:shd w:val="clear" w:color="auto" w:fill="auto"/>
            <w:noWrap/>
            <w:vAlign w:val="center"/>
            <w:hideMark/>
          </w:tcPr>
          <w:p w:rsidR="006E2598" w:rsidRPr="000E7878" w:rsidRDefault="006E2598" w:rsidP="006E2598">
            <w:pPr>
              <w:ind w:left="142" w:right="145"/>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104.50</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81.51</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56.43</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29.26</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3.66</w:t>
            </w:r>
          </w:p>
        </w:tc>
      </w:tr>
      <w:tr w:rsidR="006E2598" w:rsidRPr="000E7878" w:rsidTr="009C773D">
        <w:trPr>
          <w:trHeight w:val="375"/>
        </w:trPr>
        <w:tc>
          <w:tcPr>
            <w:tcW w:w="1076" w:type="pct"/>
            <w:shd w:val="clear" w:color="auto" w:fill="auto"/>
            <w:noWrap/>
            <w:vAlign w:val="center"/>
            <w:hideMark/>
          </w:tcPr>
          <w:p w:rsidR="006E2598" w:rsidRPr="000E7878" w:rsidRDefault="006E2598" w:rsidP="006E2598">
            <w:pPr>
              <w:ind w:left="142" w:right="145"/>
              <w:rPr>
                <w:rFonts w:asciiTheme="minorHAnsi" w:hAnsiTheme="minorHAnsi" w:cstheme="minorHAnsi"/>
                <w:sz w:val="22"/>
                <w:szCs w:val="22"/>
              </w:rPr>
            </w:pPr>
            <w:r w:rsidRPr="000E7878">
              <w:rPr>
                <w:rFonts w:asciiTheme="minorHAnsi" w:hAnsiTheme="minorHAnsi" w:cstheme="minorHAnsi"/>
                <w:sz w:val="22"/>
                <w:szCs w:val="22"/>
              </w:rPr>
              <w:t>Interest on CC</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6E2598" w:rsidRDefault="006E2598" w:rsidP="006E2598">
            <w:pPr>
              <w:jc w:val="center"/>
              <w:rPr>
                <w:rFonts w:ascii="Calibri" w:hAnsi="Calibri" w:cs="Calibri"/>
                <w:color w:val="000000"/>
                <w:sz w:val="22"/>
                <w:szCs w:val="22"/>
              </w:rPr>
            </w:pPr>
            <w:r>
              <w:rPr>
                <w:rFonts w:ascii="Calibri" w:hAnsi="Calibri" w:cs="Calibri"/>
                <w:color w:val="000000"/>
                <w:sz w:val="22"/>
                <w:szCs w:val="22"/>
              </w:rPr>
              <w:t>4.75</w:t>
            </w:r>
          </w:p>
        </w:tc>
      </w:tr>
      <w:tr w:rsidR="006E2598" w:rsidRPr="000E7878" w:rsidTr="009C773D">
        <w:trPr>
          <w:trHeight w:val="375"/>
        </w:trPr>
        <w:tc>
          <w:tcPr>
            <w:tcW w:w="1076" w:type="pct"/>
            <w:shd w:val="clear" w:color="auto" w:fill="DBE5F1" w:themeFill="accent1" w:themeFillTint="33"/>
            <w:noWrap/>
            <w:vAlign w:val="center"/>
            <w:hideMark/>
          </w:tcPr>
          <w:p w:rsidR="006E2598" w:rsidRPr="000E7878" w:rsidRDefault="006E2598" w:rsidP="006E2598">
            <w:pPr>
              <w:ind w:left="142" w:right="145"/>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78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853.35</w:t>
            </w:r>
          </w:p>
        </w:tc>
        <w:tc>
          <w:tcPr>
            <w:tcW w:w="78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883.84</w:t>
            </w:r>
          </w:p>
        </w:tc>
        <w:tc>
          <w:tcPr>
            <w:tcW w:w="78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915.80</w:t>
            </w:r>
          </w:p>
        </w:tc>
        <w:tc>
          <w:tcPr>
            <w:tcW w:w="78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949.28</w:t>
            </w:r>
          </w:p>
        </w:tc>
        <w:tc>
          <w:tcPr>
            <w:tcW w:w="785" w:type="pct"/>
            <w:shd w:val="clear" w:color="auto" w:fill="DBE5F1" w:themeFill="accent1" w:themeFillTint="33"/>
            <w:vAlign w:val="center"/>
            <w:hideMark/>
          </w:tcPr>
          <w:p w:rsidR="006E2598" w:rsidRDefault="006E2598" w:rsidP="006E2598">
            <w:pPr>
              <w:jc w:val="center"/>
              <w:rPr>
                <w:rFonts w:ascii="Calibri" w:hAnsi="Calibri" w:cs="Calibri"/>
                <w:b/>
                <w:bCs/>
                <w:color w:val="000000"/>
                <w:sz w:val="22"/>
                <w:szCs w:val="22"/>
              </w:rPr>
            </w:pPr>
            <w:r>
              <w:rPr>
                <w:rFonts w:ascii="Calibri" w:hAnsi="Calibri" w:cs="Calibri"/>
                <w:b/>
                <w:bCs/>
                <w:color w:val="000000"/>
                <w:sz w:val="22"/>
                <w:szCs w:val="22"/>
              </w:rPr>
              <w:t>985.64</w:t>
            </w:r>
          </w:p>
        </w:tc>
      </w:tr>
      <w:tr w:rsidR="009C773D" w:rsidRPr="000E7878" w:rsidTr="009C773D">
        <w:trPr>
          <w:trHeight w:val="375"/>
        </w:trPr>
        <w:tc>
          <w:tcPr>
            <w:tcW w:w="1076" w:type="pct"/>
            <w:shd w:val="clear" w:color="auto" w:fill="auto"/>
            <w:noWrap/>
            <w:vAlign w:val="center"/>
            <w:hideMark/>
          </w:tcPr>
          <w:p w:rsidR="009C773D" w:rsidRPr="000E7878" w:rsidRDefault="009C773D" w:rsidP="009C773D">
            <w:pPr>
              <w:ind w:left="142" w:right="145"/>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104.50</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81.51</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56.43</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29.26</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3.66</w:t>
            </w:r>
          </w:p>
        </w:tc>
      </w:tr>
      <w:tr w:rsidR="009C773D" w:rsidRPr="000E7878" w:rsidTr="009C773D">
        <w:trPr>
          <w:trHeight w:val="375"/>
        </w:trPr>
        <w:tc>
          <w:tcPr>
            <w:tcW w:w="1076" w:type="pct"/>
            <w:shd w:val="clear" w:color="auto" w:fill="auto"/>
            <w:noWrap/>
            <w:vAlign w:val="center"/>
            <w:hideMark/>
          </w:tcPr>
          <w:p w:rsidR="009C773D" w:rsidRPr="000E7878" w:rsidRDefault="009C773D" w:rsidP="009C773D">
            <w:pPr>
              <w:ind w:left="142" w:right="145"/>
              <w:rPr>
                <w:rFonts w:asciiTheme="minorHAnsi" w:hAnsiTheme="minorHAnsi" w:cstheme="minorHAnsi"/>
                <w:sz w:val="22"/>
                <w:szCs w:val="22"/>
              </w:rPr>
            </w:pPr>
            <w:r w:rsidRPr="000E7878">
              <w:rPr>
                <w:rFonts w:asciiTheme="minorHAnsi" w:hAnsiTheme="minorHAnsi" w:cstheme="minorHAnsi"/>
                <w:sz w:val="22"/>
                <w:szCs w:val="22"/>
              </w:rPr>
              <w:t>Interest on CC</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4.75</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4.75</w:t>
            </w:r>
          </w:p>
        </w:tc>
      </w:tr>
      <w:tr w:rsidR="009C773D" w:rsidRPr="000E7878" w:rsidTr="009C773D">
        <w:trPr>
          <w:trHeight w:val="375"/>
        </w:trPr>
        <w:tc>
          <w:tcPr>
            <w:tcW w:w="1076" w:type="pct"/>
            <w:shd w:val="clear" w:color="auto" w:fill="auto"/>
            <w:noWrap/>
            <w:vAlign w:val="center"/>
            <w:hideMark/>
          </w:tcPr>
          <w:p w:rsidR="009C773D" w:rsidRPr="000E7878" w:rsidRDefault="009C773D" w:rsidP="009C773D">
            <w:pPr>
              <w:ind w:left="142" w:right="145"/>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220.00</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264.00</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264.00</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308.00</w:t>
            </w:r>
          </w:p>
        </w:tc>
        <w:tc>
          <w:tcPr>
            <w:tcW w:w="785" w:type="pct"/>
            <w:shd w:val="clear" w:color="auto" w:fill="auto"/>
            <w:vAlign w:val="center"/>
            <w:hideMark/>
          </w:tcPr>
          <w:p w:rsidR="009C773D" w:rsidRDefault="009C773D" w:rsidP="009C773D">
            <w:pPr>
              <w:jc w:val="center"/>
              <w:rPr>
                <w:rFonts w:ascii="Calibri" w:hAnsi="Calibri" w:cs="Calibri"/>
                <w:color w:val="000000"/>
                <w:sz w:val="22"/>
                <w:szCs w:val="22"/>
              </w:rPr>
            </w:pPr>
            <w:r>
              <w:rPr>
                <w:rFonts w:ascii="Calibri" w:hAnsi="Calibri" w:cs="Calibri"/>
                <w:color w:val="000000"/>
                <w:sz w:val="22"/>
                <w:szCs w:val="22"/>
              </w:rPr>
              <w:t>154.00</w:t>
            </w:r>
          </w:p>
        </w:tc>
      </w:tr>
      <w:tr w:rsidR="009C773D" w:rsidRPr="000E7878" w:rsidTr="009C773D">
        <w:trPr>
          <w:trHeight w:val="375"/>
        </w:trPr>
        <w:tc>
          <w:tcPr>
            <w:tcW w:w="1076" w:type="pct"/>
            <w:shd w:val="clear" w:color="auto" w:fill="DBE5F1" w:themeFill="accent1" w:themeFillTint="33"/>
            <w:noWrap/>
            <w:vAlign w:val="center"/>
            <w:hideMark/>
          </w:tcPr>
          <w:p w:rsidR="009C773D" w:rsidRPr="000E7878" w:rsidRDefault="009C773D" w:rsidP="009C773D">
            <w:pPr>
              <w:ind w:left="142" w:right="145"/>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785" w:type="pct"/>
            <w:shd w:val="clear" w:color="auto" w:fill="DBE5F1" w:themeFill="accent1" w:themeFillTint="33"/>
            <w:vAlign w:val="center"/>
            <w:hideMark/>
          </w:tcPr>
          <w:p w:rsidR="009C773D" w:rsidRDefault="009C773D" w:rsidP="009C773D">
            <w:pPr>
              <w:jc w:val="center"/>
              <w:rPr>
                <w:rFonts w:ascii="Calibri" w:hAnsi="Calibri" w:cs="Calibri"/>
                <w:b/>
                <w:bCs/>
                <w:color w:val="000000"/>
                <w:sz w:val="22"/>
                <w:szCs w:val="22"/>
              </w:rPr>
            </w:pPr>
            <w:r>
              <w:rPr>
                <w:rFonts w:ascii="Calibri" w:hAnsi="Calibri" w:cs="Calibri"/>
                <w:b/>
                <w:bCs/>
                <w:color w:val="000000"/>
                <w:sz w:val="22"/>
                <w:szCs w:val="22"/>
              </w:rPr>
              <w:t>329.25</w:t>
            </w:r>
          </w:p>
        </w:tc>
        <w:tc>
          <w:tcPr>
            <w:tcW w:w="785" w:type="pct"/>
            <w:shd w:val="clear" w:color="auto" w:fill="DBE5F1" w:themeFill="accent1" w:themeFillTint="33"/>
            <w:vAlign w:val="center"/>
            <w:hideMark/>
          </w:tcPr>
          <w:p w:rsidR="009C773D" w:rsidRDefault="009C773D" w:rsidP="009C773D">
            <w:pPr>
              <w:jc w:val="center"/>
              <w:rPr>
                <w:rFonts w:ascii="Calibri" w:hAnsi="Calibri" w:cs="Calibri"/>
                <w:b/>
                <w:bCs/>
                <w:color w:val="000000"/>
                <w:sz w:val="22"/>
                <w:szCs w:val="22"/>
              </w:rPr>
            </w:pPr>
            <w:r>
              <w:rPr>
                <w:rFonts w:ascii="Calibri" w:hAnsi="Calibri" w:cs="Calibri"/>
                <w:b/>
                <w:bCs/>
                <w:color w:val="000000"/>
                <w:sz w:val="22"/>
                <w:szCs w:val="22"/>
              </w:rPr>
              <w:t>350.26</w:t>
            </w:r>
          </w:p>
        </w:tc>
        <w:tc>
          <w:tcPr>
            <w:tcW w:w="785" w:type="pct"/>
            <w:shd w:val="clear" w:color="auto" w:fill="DBE5F1" w:themeFill="accent1" w:themeFillTint="33"/>
            <w:vAlign w:val="center"/>
            <w:hideMark/>
          </w:tcPr>
          <w:p w:rsidR="009C773D" w:rsidRDefault="009C773D" w:rsidP="009C773D">
            <w:pPr>
              <w:jc w:val="center"/>
              <w:rPr>
                <w:rFonts w:ascii="Calibri" w:hAnsi="Calibri" w:cs="Calibri"/>
                <w:b/>
                <w:bCs/>
                <w:color w:val="000000"/>
                <w:sz w:val="22"/>
                <w:szCs w:val="22"/>
              </w:rPr>
            </w:pPr>
            <w:r>
              <w:rPr>
                <w:rFonts w:ascii="Calibri" w:hAnsi="Calibri" w:cs="Calibri"/>
                <w:b/>
                <w:bCs/>
                <w:color w:val="000000"/>
                <w:sz w:val="22"/>
                <w:szCs w:val="22"/>
              </w:rPr>
              <w:t>325.18</w:t>
            </w:r>
          </w:p>
        </w:tc>
        <w:tc>
          <w:tcPr>
            <w:tcW w:w="785" w:type="pct"/>
            <w:shd w:val="clear" w:color="auto" w:fill="DBE5F1" w:themeFill="accent1" w:themeFillTint="33"/>
            <w:vAlign w:val="center"/>
            <w:hideMark/>
          </w:tcPr>
          <w:p w:rsidR="009C773D" w:rsidRDefault="009C773D" w:rsidP="009C773D">
            <w:pPr>
              <w:jc w:val="center"/>
              <w:rPr>
                <w:rFonts w:ascii="Calibri" w:hAnsi="Calibri" w:cs="Calibri"/>
                <w:b/>
                <w:bCs/>
                <w:color w:val="000000"/>
                <w:sz w:val="22"/>
                <w:szCs w:val="22"/>
              </w:rPr>
            </w:pPr>
            <w:r>
              <w:rPr>
                <w:rFonts w:ascii="Calibri" w:hAnsi="Calibri" w:cs="Calibri"/>
                <w:b/>
                <w:bCs/>
                <w:color w:val="000000"/>
                <w:sz w:val="22"/>
                <w:szCs w:val="22"/>
              </w:rPr>
              <w:t>342.01</w:t>
            </w:r>
          </w:p>
        </w:tc>
        <w:tc>
          <w:tcPr>
            <w:tcW w:w="785" w:type="pct"/>
            <w:shd w:val="clear" w:color="auto" w:fill="DBE5F1" w:themeFill="accent1" w:themeFillTint="33"/>
            <w:vAlign w:val="center"/>
            <w:hideMark/>
          </w:tcPr>
          <w:p w:rsidR="009C773D" w:rsidRDefault="009C773D" w:rsidP="009C773D">
            <w:pPr>
              <w:jc w:val="center"/>
              <w:rPr>
                <w:rFonts w:ascii="Calibri" w:hAnsi="Calibri" w:cs="Calibri"/>
                <w:b/>
                <w:bCs/>
                <w:color w:val="000000"/>
                <w:sz w:val="22"/>
                <w:szCs w:val="22"/>
              </w:rPr>
            </w:pPr>
            <w:r>
              <w:rPr>
                <w:rFonts w:ascii="Calibri" w:hAnsi="Calibri" w:cs="Calibri"/>
                <w:b/>
                <w:bCs/>
                <w:color w:val="000000"/>
                <w:sz w:val="22"/>
                <w:szCs w:val="22"/>
              </w:rPr>
              <w:t>162.41</w:t>
            </w:r>
          </w:p>
        </w:tc>
      </w:tr>
      <w:tr w:rsidR="009C773D" w:rsidRPr="000E7878" w:rsidTr="009C773D">
        <w:trPr>
          <w:trHeight w:val="375"/>
        </w:trPr>
        <w:tc>
          <w:tcPr>
            <w:tcW w:w="1076" w:type="pct"/>
            <w:shd w:val="clear" w:color="auto" w:fill="auto"/>
            <w:noWrap/>
            <w:vAlign w:val="center"/>
            <w:hideMark/>
          </w:tcPr>
          <w:p w:rsidR="009C773D" w:rsidRPr="000E7878" w:rsidRDefault="009C773D" w:rsidP="009C773D">
            <w:pPr>
              <w:ind w:left="142" w:right="145"/>
              <w:rPr>
                <w:rFonts w:asciiTheme="minorHAnsi" w:hAnsiTheme="minorHAnsi" w:cstheme="minorHAnsi"/>
                <w:sz w:val="22"/>
                <w:szCs w:val="22"/>
              </w:rPr>
            </w:pPr>
            <w:r w:rsidRPr="000E7878">
              <w:rPr>
                <w:rFonts w:asciiTheme="minorHAnsi" w:hAnsiTheme="minorHAnsi" w:cstheme="minorHAnsi"/>
                <w:sz w:val="22"/>
                <w:szCs w:val="22"/>
              </w:rPr>
              <w:t>DSCR</w:t>
            </w:r>
          </w:p>
        </w:tc>
        <w:tc>
          <w:tcPr>
            <w:tcW w:w="785" w:type="pct"/>
            <w:shd w:val="clear" w:color="auto" w:fill="auto"/>
            <w:vAlign w:val="center"/>
            <w:hideMark/>
          </w:tcPr>
          <w:p w:rsidR="009C773D" w:rsidRDefault="009C773D" w:rsidP="009C773D">
            <w:pPr>
              <w:jc w:val="center"/>
              <w:rPr>
                <w:rFonts w:ascii="Calibri" w:hAnsi="Calibri" w:cs="Calibri"/>
                <w:b/>
                <w:bCs/>
                <w:sz w:val="22"/>
                <w:szCs w:val="22"/>
              </w:rPr>
            </w:pPr>
            <w:r>
              <w:rPr>
                <w:rFonts w:ascii="Calibri" w:hAnsi="Calibri" w:cs="Calibri"/>
                <w:b/>
                <w:bCs/>
                <w:sz w:val="22"/>
                <w:szCs w:val="22"/>
              </w:rPr>
              <w:t>2.59</w:t>
            </w:r>
          </w:p>
        </w:tc>
        <w:tc>
          <w:tcPr>
            <w:tcW w:w="785" w:type="pct"/>
            <w:shd w:val="clear" w:color="auto" w:fill="auto"/>
            <w:vAlign w:val="center"/>
            <w:hideMark/>
          </w:tcPr>
          <w:p w:rsidR="009C773D" w:rsidRDefault="009C773D" w:rsidP="009C773D">
            <w:pPr>
              <w:jc w:val="center"/>
              <w:rPr>
                <w:rFonts w:ascii="Calibri" w:hAnsi="Calibri" w:cs="Calibri"/>
                <w:b/>
                <w:bCs/>
                <w:sz w:val="22"/>
                <w:szCs w:val="22"/>
              </w:rPr>
            </w:pPr>
            <w:r>
              <w:rPr>
                <w:rFonts w:ascii="Calibri" w:hAnsi="Calibri" w:cs="Calibri"/>
                <w:b/>
                <w:bCs/>
                <w:sz w:val="22"/>
                <w:szCs w:val="22"/>
              </w:rPr>
              <w:t>2.52</w:t>
            </w:r>
          </w:p>
        </w:tc>
        <w:tc>
          <w:tcPr>
            <w:tcW w:w="785" w:type="pct"/>
            <w:shd w:val="clear" w:color="auto" w:fill="auto"/>
            <w:vAlign w:val="center"/>
            <w:hideMark/>
          </w:tcPr>
          <w:p w:rsidR="009C773D" w:rsidRDefault="009C773D" w:rsidP="009C773D">
            <w:pPr>
              <w:jc w:val="center"/>
              <w:rPr>
                <w:rFonts w:ascii="Calibri" w:hAnsi="Calibri" w:cs="Calibri"/>
                <w:b/>
                <w:bCs/>
                <w:sz w:val="22"/>
                <w:szCs w:val="22"/>
              </w:rPr>
            </w:pPr>
            <w:r>
              <w:rPr>
                <w:rFonts w:ascii="Calibri" w:hAnsi="Calibri" w:cs="Calibri"/>
                <w:b/>
                <w:bCs/>
                <w:sz w:val="22"/>
                <w:szCs w:val="22"/>
              </w:rPr>
              <w:t>2.82</w:t>
            </w:r>
          </w:p>
        </w:tc>
        <w:tc>
          <w:tcPr>
            <w:tcW w:w="785" w:type="pct"/>
            <w:shd w:val="clear" w:color="auto" w:fill="auto"/>
            <w:vAlign w:val="center"/>
            <w:hideMark/>
          </w:tcPr>
          <w:p w:rsidR="009C773D" w:rsidRDefault="009C773D" w:rsidP="009C773D">
            <w:pPr>
              <w:jc w:val="center"/>
              <w:rPr>
                <w:rFonts w:ascii="Calibri" w:hAnsi="Calibri" w:cs="Calibri"/>
                <w:b/>
                <w:bCs/>
                <w:sz w:val="22"/>
                <w:szCs w:val="22"/>
              </w:rPr>
            </w:pPr>
            <w:r>
              <w:rPr>
                <w:rFonts w:ascii="Calibri" w:hAnsi="Calibri" w:cs="Calibri"/>
                <w:b/>
                <w:bCs/>
                <w:sz w:val="22"/>
                <w:szCs w:val="22"/>
              </w:rPr>
              <w:t>2.78</w:t>
            </w:r>
          </w:p>
        </w:tc>
        <w:tc>
          <w:tcPr>
            <w:tcW w:w="785" w:type="pct"/>
            <w:shd w:val="clear" w:color="auto" w:fill="auto"/>
            <w:vAlign w:val="center"/>
            <w:hideMark/>
          </w:tcPr>
          <w:p w:rsidR="009C773D" w:rsidRDefault="009C773D" w:rsidP="009C773D">
            <w:pPr>
              <w:jc w:val="center"/>
              <w:rPr>
                <w:rFonts w:ascii="Calibri" w:hAnsi="Calibri" w:cs="Calibri"/>
                <w:b/>
                <w:bCs/>
                <w:sz w:val="22"/>
                <w:szCs w:val="22"/>
              </w:rPr>
            </w:pPr>
            <w:r>
              <w:rPr>
                <w:rFonts w:ascii="Calibri" w:hAnsi="Calibri" w:cs="Calibri"/>
                <w:b/>
                <w:bCs/>
                <w:sz w:val="22"/>
                <w:szCs w:val="22"/>
              </w:rPr>
              <w:t>6.07</w:t>
            </w:r>
          </w:p>
        </w:tc>
      </w:tr>
      <w:tr w:rsidR="00E039EA" w:rsidRPr="000E7878" w:rsidTr="009C773D">
        <w:trPr>
          <w:trHeight w:val="375"/>
        </w:trPr>
        <w:tc>
          <w:tcPr>
            <w:tcW w:w="1076" w:type="pct"/>
            <w:shd w:val="clear" w:color="auto" w:fill="002060"/>
            <w:noWrap/>
            <w:vAlign w:val="center"/>
          </w:tcPr>
          <w:p w:rsidR="00E039EA" w:rsidRPr="00E039EA" w:rsidRDefault="00E039EA" w:rsidP="00E039EA">
            <w:pPr>
              <w:ind w:left="142" w:right="145"/>
              <w:rPr>
                <w:rFonts w:asciiTheme="minorHAnsi" w:hAnsiTheme="minorHAnsi" w:cstheme="minorHAnsi"/>
                <w:b/>
                <w:sz w:val="22"/>
                <w:szCs w:val="22"/>
              </w:rPr>
            </w:pPr>
            <w:r w:rsidRPr="00E039EA">
              <w:rPr>
                <w:rFonts w:asciiTheme="minorHAnsi" w:hAnsiTheme="minorHAnsi" w:cstheme="minorHAnsi"/>
                <w:b/>
                <w:sz w:val="22"/>
                <w:szCs w:val="22"/>
              </w:rPr>
              <w:t>Average D.S.C.R</w:t>
            </w:r>
          </w:p>
        </w:tc>
        <w:tc>
          <w:tcPr>
            <w:tcW w:w="3924" w:type="pct"/>
            <w:gridSpan w:val="5"/>
            <w:shd w:val="clear" w:color="auto" w:fill="002060"/>
            <w:vAlign w:val="center"/>
          </w:tcPr>
          <w:p w:rsidR="00E039EA" w:rsidRPr="00E039EA" w:rsidRDefault="009C773D" w:rsidP="00E039EA">
            <w:pPr>
              <w:jc w:val="center"/>
              <w:rPr>
                <w:rFonts w:asciiTheme="minorHAnsi" w:hAnsiTheme="minorHAnsi" w:cstheme="minorHAnsi"/>
                <w:b/>
                <w:bCs/>
                <w:sz w:val="22"/>
                <w:szCs w:val="22"/>
              </w:rPr>
            </w:pPr>
            <w:r>
              <w:rPr>
                <w:rFonts w:asciiTheme="minorHAnsi" w:hAnsiTheme="minorHAnsi" w:cstheme="minorHAnsi"/>
                <w:b/>
                <w:bCs/>
                <w:sz w:val="22"/>
                <w:szCs w:val="22"/>
              </w:rPr>
              <w:t>2.58</w:t>
            </w:r>
          </w:p>
        </w:tc>
      </w:tr>
      <w:tr w:rsidR="009C773D" w:rsidRPr="000E7878" w:rsidTr="009C773D">
        <w:trPr>
          <w:trHeight w:val="375"/>
        </w:trPr>
        <w:tc>
          <w:tcPr>
            <w:tcW w:w="1076" w:type="pct"/>
            <w:shd w:val="clear" w:color="auto" w:fill="002060"/>
            <w:noWrap/>
            <w:vAlign w:val="center"/>
          </w:tcPr>
          <w:p w:rsidR="009C773D" w:rsidRPr="00E039EA" w:rsidRDefault="009C773D" w:rsidP="00E039EA">
            <w:pPr>
              <w:ind w:left="142" w:right="145"/>
              <w:rPr>
                <w:rFonts w:asciiTheme="minorHAnsi" w:hAnsiTheme="minorHAnsi" w:cstheme="minorHAnsi"/>
                <w:b/>
                <w:sz w:val="22"/>
                <w:szCs w:val="22"/>
              </w:rPr>
            </w:pPr>
            <w:r>
              <w:rPr>
                <w:rFonts w:asciiTheme="minorHAnsi" w:hAnsiTheme="minorHAnsi" w:cstheme="minorHAnsi"/>
                <w:b/>
                <w:sz w:val="22"/>
                <w:szCs w:val="22"/>
              </w:rPr>
              <w:t>Max.  D.S.C.R</w:t>
            </w:r>
          </w:p>
        </w:tc>
        <w:tc>
          <w:tcPr>
            <w:tcW w:w="3924" w:type="pct"/>
            <w:gridSpan w:val="5"/>
            <w:shd w:val="clear" w:color="auto" w:fill="002060"/>
            <w:vAlign w:val="center"/>
          </w:tcPr>
          <w:p w:rsidR="009C773D" w:rsidRDefault="009C773D" w:rsidP="00E039EA">
            <w:pPr>
              <w:jc w:val="center"/>
              <w:rPr>
                <w:rFonts w:asciiTheme="minorHAnsi" w:hAnsiTheme="minorHAnsi" w:cstheme="minorHAnsi"/>
                <w:b/>
                <w:bCs/>
                <w:sz w:val="22"/>
                <w:szCs w:val="22"/>
              </w:rPr>
            </w:pPr>
            <w:r>
              <w:rPr>
                <w:rFonts w:asciiTheme="minorHAnsi" w:hAnsiTheme="minorHAnsi" w:cstheme="minorHAnsi"/>
                <w:b/>
                <w:bCs/>
                <w:sz w:val="22"/>
                <w:szCs w:val="22"/>
              </w:rPr>
              <w:t>6.07</w:t>
            </w:r>
          </w:p>
        </w:tc>
      </w:tr>
    </w:tbl>
    <w:p w:rsidR="00151E84" w:rsidRDefault="00151E84"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rsidR="00151E84" w:rsidRPr="00004FFB" w:rsidRDefault="00004FFB" w:rsidP="009C773D">
      <w:pPr>
        <w:pStyle w:val="ListParagraph"/>
        <w:autoSpaceDE w:val="0"/>
        <w:autoSpaceDN w:val="0"/>
        <w:adjustRightInd w:val="0"/>
        <w:spacing w:before="240" w:line="360" w:lineRule="auto"/>
        <w:ind w:left="1134" w:right="-71"/>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revenue, than the cost of raw material and any surge in the interest rate. </w:t>
      </w:r>
      <w:r w:rsidR="00151E84" w:rsidRPr="001F7470">
        <w:rPr>
          <w:rFonts w:ascii="Arial" w:hAnsi="Arial" w:cs="Arial"/>
          <w:sz w:val="22"/>
          <w:szCs w:val="22"/>
        </w:rPr>
        <w:t>Sensitivity analysis of the project with respect to 10% decrease in the revenue, 10% increase in the cost of raw material and 2% increment in the proposed interest rate has been shown in the below table:</w:t>
      </w:r>
    </w:p>
    <w:p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04"/>
        <w:gridCol w:w="1701"/>
        <w:gridCol w:w="1841"/>
      </w:tblGrid>
      <w:tr w:rsidR="009C773D" w:rsidRPr="00F92F82" w:rsidTr="00D520E9">
        <w:trPr>
          <w:trHeight w:val="356"/>
        </w:trPr>
        <w:tc>
          <w:tcPr>
            <w:tcW w:w="3819" w:type="pct"/>
            <w:gridSpan w:val="3"/>
            <w:shd w:val="clear" w:color="000000" w:fill="002060"/>
          </w:tcPr>
          <w:p w:rsidR="009C773D" w:rsidRPr="00F92F82" w:rsidRDefault="009C773D"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c>
          <w:tcPr>
            <w:tcW w:w="1181" w:type="pct"/>
            <w:shd w:val="clear" w:color="000000" w:fill="002060"/>
          </w:tcPr>
          <w:p w:rsidR="009C773D" w:rsidRPr="00F92F82" w:rsidRDefault="009C773D" w:rsidP="00F92F82">
            <w:pPr>
              <w:spacing w:line="276" w:lineRule="auto"/>
              <w:jc w:val="center"/>
              <w:rPr>
                <w:rFonts w:asciiTheme="minorHAnsi" w:hAnsiTheme="minorHAnsi" w:cstheme="minorHAnsi"/>
                <w:b/>
                <w:bCs/>
                <w:color w:val="FFFFFF"/>
                <w:sz w:val="22"/>
                <w:szCs w:val="22"/>
              </w:rPr>
            </w:pPr>
          </w:p>
        </w:tc>
      </w:tr>
      <w:tr w:rsidR="009C773D" w:rsidRPr="00F92F82" w:rsidTr="0081754A">
        <w:trPr>
          <w:trHeight w:val="418"/>
        </w:trPr>
        <w:tc>
          <w:tcPr>
            <w:tcW w:w="545" w:type="pct"/>
            <w:shd w:val="clear" w:color="auto" w:fill="DBE5F1" w:themeFill="accent1" w:themeFillTint="33"/>
            <w:vAlign w:val="center"/>
          </w:tcPr>
          <w:p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183" w:type="pct"/>
            <w:shd w:val="clear" w:color="auto" w:fill="DBE5F1" w:themeFill="accent1" w:themeFillTint="33"/>
            <w:noWrap/>
            <w:vAlign w:val="center"/>
            <w:hideMark/>
          </w:tcPr>
          <w:p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91" w:type="pct"/>
            <w:shd w:val="clear" w:color="auto" w:fill="DBE5F1" w:themeFill="accent1" w:themeFillTint="33"/>
            <w:noWrap/>
            <w:vAlign w:val="center"/>
          </w:tcPr>
          <w:p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p>
        </w:tc>
        <w:tc>
          <w:tcPr>
            <w:tcW w:w="1181" w:type="pct"/>
            <w:shd w:val="clear" w:color="auto" w:fill="DBE5F1" w:themeFill="accent1" w:themeFillTint="33"/>
            <w:vAlign w:val="center"/>
          </w:tcPr>
          <w:p w:rsidR="009C773D"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p>
        </w:tc>
      </w:tr>
      <w:tr w:rsidR="009C773D" w:rsidRPr="00F92F82" w:rsidTr="00D520E9">
        <w:trPr>
          <w:trHeight w:val="420"/>
        </w:trPr>
        <w:tc>
          <w:tcPr>
            <w:tcW w:w="545" w:type="pct"/>
            <w:vAlign w:val="center"/>
          </w:tcPr>
          <w:p w:rsidR="009C773D" w:rsidRPr="00F92F82" w:rsidRDefault="009C773D" w:rsidP="00136AB2">
            <w:pPr>
              <w:pStyle w:val="ListParagraph"/>
              <w:numPr>
                <w:ilvl w:val="6"/>
                <w:numId w:val="41"/>
              </w:numPr>
              <w:spacing w:line="276" w:lineRule="auto"/>
              <w:ind w:left="459" w:right="-108"/>
              <w:jc w:val="center"/>
              <w:rPr>
                <w:rFonts w:asciiTheme="minorHAnsi" w:hAnsiTheme="minorHAnsi" w:cstheme="minorHAnsi"/>
                <w:color w:val="000000"/>
                <w:sz w:val="22"/>
                <w:szCs w:val="22"/>
              </w:rPr>
            </w:pPr>
          </w:p>
        </w:tc>
        <w:tc>
          <w:tcPr>
            <w:tcW w:w="2183" w:type="pct"/>
            <w:shd w:val="clear" w:color="auto" w:fill="auto"/>
            <w:noWrap/>
            <w:vAlign w:val="center"/>
          </w:tcPr>
          <w:p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the projected revenue decreased by 10%</w:t>
            </w:r>
          </w:p>
        </w:tc>
        <w:tc>
          <w:tcPr>
            <w:tcW w:w="1091" w:type="pct"/>
            <w:shd w:val="clear" w:color="auto" w:fill="auto"/>
            <w:noWrap/>
            <w:vAlign w:val="center"/>
          </w:tcPr>
          <w:p w:rsidR="009C773D" w:rsidRPr="00F92F82" w:rsidRDefault="009C773D"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2.15</w:t>
            </w:r>
          </w:p>
        </w:tc>
        <w:tc>
          <w:tcPr>
            <w:tcW w:w="1181" w:type="pct"/>
            <w:vAlign w:val="center"/>
          </w:tcPr>
          <w:p w:rsidR="009C773D" w:rsidRPr="00F92F82" w:rsidRDefault="009C773D"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5.00</w:t>
            </w:r>
          </w:p>
        </w:tc>
      </w:tr>
      <w:tr w:rsidR="009C773D" w:rsidRPr="00F92F82" w:rsidTr="00D520E9">
        <w:trPr>
          <w:trHeight w:val="420"/>
        </w:trPr>
        <w:tc>
          <w:tcPr>
            <w:tcW w:w="545" w:type="pct"/>
            <w:vAlign w:val="center"/>
          </w:tcPr>
          <w:p w:rsidR="009C773D" w:rsidRPr="00F92F82" w:rsidRDefault="009C773D" w:rsidP="00136AB2">
            <w:pPr>
              <w:pStyle w:val="ListParagraph"/>
              <w:numPr>
                <w:ilvl w:val="6"/>
                <w:numId w:val="41"/>
              </w:numPr>
              <w:spacing w:line="276" w:lineRule="auto"/>
              <w:ind w:left="459" w:right="-108"/>
              <w:jc w:val="center"/>
              <w:rPr>
                <w:rFonts w:asciiTheme="minorHAnsi" w:hAnsiTheme="minorHAnsi" w:cstheme="minorHAnsi"/>
                <w:color w:val="000000"/>
                <w:sz w:val="22"/>
                <w:szCs w:val="22"/>
              </w:rPr>
            </w:pPr>
          </w:p>
        </w:tc>
        <w:tc>
          <w:tcPr>
            <w:tcW w:w="2183" w:type="pct"/>
            <w:shd w:val="clear" w:color="auto" w:fill="auto"/>
            <w:noWrap/>
            <w:vAlign w:val="center"/>
          </w:tcPr>
          <w:p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the projected Cost of raw material decreased by 10%</w:t>
            </w:r>
          </w:p>
        </w:tc>
        <w:tc>
          <w:tcPr>
            <w:tcW w:w="1091" w:type="pct"/>
            <w:shd w:val="clear" w:color="auto" w:fill="auto"/>
            <w:noWrap/>
            <w:vAlign w:val="center"/>
          </w:tcPr>
          <w:p w:rsidR="009C773D" w:rsidRPr="00F92F82" w:rsidRDefault="009C773D"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2.50</w:t>
            </w:r>
          </w:p>
        </w:tc>
        <w:tc>
          <w:tcPr>
            <w:tcW w:w="1181" w:type="pct"/>
            <w:vAlign w:val="center"/>
          </w:tcPr>
          <w:p w:rsidR="009C773D" w:rsidRPr="00F92F82" w:rsidRDefault="009C773D"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5.89</w:t>
            </w:r>
          </w:p>
        </w:tc>
      </w:tr>
      <w:tr w:rsidR="009C773D" w:rsidRPr="00F92F82" w:rsidTr="00D520E9">
        <w:trPr>
          <w:trHeight w:val="420"/>
        </w:trPr>
        <w:tc>
          <w:tcPr>
            <w:tcW w:w="545" w:type="pct"/>
            <w:vAlign w:val="center"/>
          </w:tcPr>
          <w:p w:rsidR="009C773D" w:rsidRPr="00F92F82" w:rsidRDefault="009C773D" w:rsidP="00136AB2">
            <w:pPr>
              <w:pStyle w:val="ListParagraph"/>
              <w:numPr>
                <w:ilvl w:val="6"/>
                <w:numId w:val="41"/>
              </w:numPr>
              <w:spacing w:line="276" w:lineRule="auto"/>
              <w:ind w:left="459" w:right="-108"/>
              <w:jc w:val="center"/>
              <w:rPr>
                <w:rFonts w:asciiTheme="minorHAnsi" w:hAnsiTheme="minorHAnsi" w:cstheme="minorHAnsi"/>
                <w:color w:val="000000"/>
                <w:sz w:val="22"/>
                <w:szCs w:val="22"/>
              </w:rPr>
            </w:pPr>
          </w:p>
        </w:tc>
        <w:tc>
          <w:tcPr>
            <w:tcW w:w="2183" w:type="pct"/>
            <w:shd w:val="clear" w:color="auto" w:fill="auto"/>
            <w:noWrap/>
            <w:vAlign w:val="center"/>
          </w:tcPr>
          <w:p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091" w:type="pct"/>
            <w:shd w:val="clear" w:color="auto" w:fill="auto"/>
            <w:noWrap/>
            <w:vAlign w:val="center"/>
          </w:tcPr>
          <w:p w:rsidR="009C773D" w:rsidRPr="00F92F82" w:rsidRDefault="00D520E9"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2.42</w:t>
            </w:r>
          </w:p>
        </w:tc>
        <w:tc>
          <w:tcPr>
            <w:tcW w:w="1181" w:type="pct"/>
            <w:vAlign w:val="center"/>
          </w:tcPr>
          <w:p w:rsidR="009C773D" w:rsidRPr="00F92F82" w:rsidRDefault="00D520E9"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6.04</w:t>
            </w:r>
          </w:p>
        </w:tc>
      </w:tr>
    </w:tbl>
    <w:p w:rsidR="00004FFB" w:rsidRDefault="00004FFB" w:rsidP="00E87F4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p>
    <w:p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lastRenderedPageBreak/>
        <w:t>NPV,IRR AND PAYBACK PERIOD OF THE PROJECT:</w:t>
      </w:r>
    </w:p>
    <w:p w:rsidR="003C3BA3" w:rsidRPr="003C3BA3" w:rsidRDefault="003C3BA3" w:rsidP="0081754A">
      <w:pPr>
        <w:pStyle w:val="ListParagraph"/>
        <w:autoSpaceDE w:val="0"/>
        <w:autoSpaceDN w:val="0"/>
        <w:adjustRightInd w:val="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(INR Lakhs)</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970"/>
        <w:gridCol w:w="974"/>
        <w:gridCol w:w="974"/>
        <w:gridCol w:w="974"/>
        <w:gridCol w:w="974"/>
        <w:gridCol w:w="974"/>
        <w:gridCol w:w="970"/>
      </w:tblGrid>
      <w:tr w:rsidR="001131AB" w:rsidRPr="001131AB" w:rsidTr="0081754A">
        <w:trPr>
          <w:trHeight w:val="358"/>
        </w:trPr>
        <w:tc>
          <w:tcPr>
            <w:tcW w:w="5000" w:type="pct"/>
            <w:gridSpan w:val="8"/>
            <w:shd w:val="clear" w:color="000000" w:fill="002060"/>
            <w:noWrap/>
            <w:vAlign w:val="center"/>
          </w:tcPr>
          <w:p w:rsidR="001131AB" w:rsidRPr="001131AB" w:rsidRDefault="001131AB" w:rsidP="001131AB">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Free Cash Flow for the project</w:t>
            </w:r>
          </w:p>
        </w:tc>
      </w:tr>
      <w:tr w:rsidR="001131AB" w:rsidRPr="001131AB" w:rsidTr="0081754A">
        <w:trPr>
          <w:trHeight w:val="450"/>
        </w:trPr>
        <w:tc>
          <w:tcPr>
            <w:tcW w:w="1063" w:type="pct"/>
            <w:shd w:val="clear" w:color="auto" w:fill="DBE5F1" w:themeFill="accent1" w:themeFillTint="33"/>
            <w:noWrap/>
            <w:vAlign w:val="center"/>
            <w:hideMark/>
          </w:tcPr>
          <w:p w:rsidR="001131AB" w:rsidRPr="001131AB" w:rsidRDefault="001131AB" w:rsidP="001131AB">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561"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2024</w:t>
            </w:r>
          </w:p>
        </w:tc>
        <w:tc>
          <w:tcPr>
            <w:tcW w:w="563"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2025</w:t>
            </w:r>
          </w:p>
        </w:tc>
        <w:tc>
          <w:tcPr>
            <w:tcW w:w="563"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2026</w:t>
            </w:r>
          </w:p>
        </w:tc>
        <w:tc>
          <w:tcPr>
            <w:tcW w:w="563"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2027</w:t>
            </w:r>
          </w:p>
        </w:tc>
        <w:tc>
          <w:tcPr>
            <w:tcW w:w="563"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2028</w:t>
            </w:r>
          </w:p>
        </w:tc>
        <w:tc>
          <w:tcPr>
            <w:tcW w:w="563"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2029</w:t>
            </w:r>
          </w:p>
        </w:tc>
        <w:tc>
          <w:tcPr>
            <w:tcW w:w="561" w:type="pct"/>
            <w:shd w:val="clear" w:color="auto" w:fill="DBE5F1" w:themeFill="accent1" w:themeFillTint="33"/>
            <w:noWrap/>
            <w:vAlign w:val="center"/>
            <w:hideMark/>
          </w:tcPr>
          <w:p w:rsidR="001131AB" w:rsidRPr="001131AB" w:rsidRDefault="001131AB" w:rsidP="001131AB">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2030</w:t>
            </w:r>
          </w:p>
        </w:tc>
      </w:tr>
      <w:tr w:rsidR="0074051D" w:rsidRPr="001131AB" w:rsidTr="0074051D">
        <w:trPr>
          <w:trHeight w:val="375"/>
        </w:trPr>
        <w:tc>
          <w:tcPr>
            <w:tcW w:w="1063" w:type="pct"/>
            <w:shd w:val="clear" w:color="000000" w:fill="FFFFFF"/>
            <w:noWrap/>
            <w:vAlign w:val="center"/>
            <w:hideMark/>
          </w:tcPr>
          <w:p w:rsidR="0074051D" w:rsidRPr="001131AB" w:rsidRDefault="0074051D" w:rsidP="0074051D">
            <w:pPr>
              <w:spacing w:line="276" w:lineRule="auto"/>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r>
      <w:tr w:rsidR="0074051D" w:rsidRPr="001131AB" w:rsidTr="0074051D">
        <w:trPr>
          <w:trHeight w:val="390"/>
        </w:trPr>
        <w:tc>
          <w:tcPr>
            <w:tcW w:w="1063" w:type="pct"/>
            <w:shd w:val="clear" w:color="000000" w:fill="FFFFFF"/>
            <w:noWrap/>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723.6</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768.8</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816.2</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866.0</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918.3</w:t>
            </w:r>
          </w:p>
        </w:tc>
      </w:tr>
      <w:tr w:rsidR="0074051D" w:rsidRPr="001131AB" w:rsidTr="0074051D">
        <w:trPr>
          <w:trHeight w:val="390"/>
        </w:trPr>
        <w:tc>
          <w:tcPr>
            <w:tcW w:w="1063" w:type="pct"/>
            <w:shd w:val="clear" w:color="000000" w:fill="FFFFFF"/>
            <w:noWrap/>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201.4</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223.8</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247.1</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272.4</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299.6</w:t>
            </w:r>
          </w:p>
        </w:tc>
      </w:tr>
      <w:tr w:rsidR="0074051D" w:rsidRPr="001131AB" w:rsidTr="0074051D">
        <w:trPr>
          <w:trHeight w:val="390"/>
        </w:trPr>
        <w:tc>
          <w:tcPr>
            <w:tcW w:w="1063"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r>
      <w:tr w:rsidR="0074051D" w:rsidRPr="001131AB" w:rsidTr="0074051D">
        <w:trPr>
          <w:trHeight w:val="550"/>
        </w:trPr>
        <w:tc>
          <w:tcPr>
            <w:tcW w:w="1063" w:type="pct"/>
            <w:shd w:val="clear" w:color="auto" w:fill="DBE5F1" w:themeFill="accent1" w:themeFillTint="33"/>
            <w:vAlign w:val="center"/>
            <w:hideMark/>
          </w:tcPr>
          <w:p w:rsidR="0074051D" w:rsidRPr="001131AB" w:rsidRDefault="0074051D" w:rsidP="0074051D">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NOPAT</w:t>
            </w:r>
          </w:p>
        </w:tc>
        <w:tc>
          <w:tcPr>
            <w:tcW w:w="561"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0.0</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0.0</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698.6</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721.4</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745.5</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770.1</w:t>
            </w:r>
          </w:p>
        </w:tc>
        <w:tc>
          <w:tcPr>
            <w:tcW w:w="561"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795.1</w:t>
            </w:r>
          </w:p>
        </w:tc>
      </w:tr>
      <w:tr w:rsidR="0074051D" w:rsidRPr="001131AB" w:rsidTr="0074051D">
        <w:trPr>
          <w:trHeight w:val="390"/>
        </w:trPr>
        <w:tc>
          <w:tcPr>
            <w:tcW w:w="1063"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88.9</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4.4</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4.7</w:t>
            </w:r>
          </w:p>
        </w:tc>
        <w:tc>
          <w:tcPr>
            <w:tcW w:w="563"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4.9</w:t>
            </w:r>
          </w:p>
        </w:tc>
        <w:tc>
          <w:tcPr>
            <w:tcW w:w="561"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5.1</w:t>
            </w:r>
          </w:p>
        </w:tc>
      </w:tr>
      <w:tr w:rsidR="0074051D" w:rsidRPr="001131AB" w:rsidTr="0074051D">
        <w:trPr>
          <w:trHeight w:val="390"/>
        </w:trPr>
        <w:tc>
          <w:tcPr>
            <w:tcW w:w="1063"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561"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59</w:t>
            </w:r>
          </w:p>
        </w:tc>
        <w:tc>
          <w:tcPr>
            <w:tcW w:w="563"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3125</w:t>
            </w:r>
          </w:p>
        </w:tc>
        <w:tc>
          <w:tcPr>
            <w:tcW w:w="563"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563"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563"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563"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561"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r>
      <w:tr w:rsidR="0074051D" w:rsidRPr="001131AB" w:rsidTr="0074051D">
        <w:trPr>
          <w:trHeight w:val="390"/>
        </w:trPr>
        <w:tc>
          <w:tcPr>
            <w:tcW w:w="1063" w:type="pct"/>
            <w:shd w:val="clear" w:color="auto" w:fill="DBE5F1" w:themeFill="accent1" w:themeFillTint="33"/>
            <w:vAlign w:val="center"/>
            <w:hideMark/>
          </w:tcPr>
          <w:p w:rsidR="0074051D" w:rsidRPr="001131AB" w:rsidRDefault="0074051D" w:rsidP="0074051D">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561"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(59)</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(3,125)</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610</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717</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741</w:t>
            </w:r>
          </w:p>
        </w:tc>
        <w:tc>
          <w:tcPr>
            <w:tcW w:w="563"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765</w:t>
            </w:r>
          </w:p>
        </w:tc>
        <w:tc>
          <w:tcPr>
            <w:tcW w:w="561"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790</w:t>
            </w:r>
          </w:p>
        </w:tc>
      </w:tr>
      <w:tr w:rsidR="0074051D" w:rsidRPr="001131AB" w:rsidTr="005725B1">
        <w:trPr>
          <w:trHeight w:val="390"/>
        </w:trPr>
        <w:tc>
          <w:tcPr>
            <w:tcW w:w="1063"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0.00 </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0.00 </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1.00 </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2.00 </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3.00 </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4.00 </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 xml:space="preserve">5.00 </w:t>
            </w:r>
          </w:p>
        </w:tc>
      </w:tr>
      <w:tr w:rsidR="0074051D" w:rsidRPr="001131AB" w:rsidTr="0074051D">
        <w:trPr>
          <w:trHeight w:val="390"/>
        </w:trPr>
        <w:tc>
          <w:tcPr>
            <w:tcW w:w="1063"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1.00</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1.00</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0.87</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0.76</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0.67</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0.58</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0.51</w:t>
            </w:r>
          </w:p>
        </w:tc>
      </w:tr>
      <w:tr w:rsidR="0074051D" w:rsidRPr="001131AB" w:rsidTr="0074051D">
        <w:trPr>
          <w:trHeight w:val="390"/>
        </w:trPr>
        <w:tc>
          <w:tcPr>
            <w:tcW w:w="1063"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(58.91)</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(3125.2)</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533.26</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548.31</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495.47</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447.52</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404.04</w:t>
            </w:r>
          </w:p>
        </w:tc>
      </w:tr>
      <w:tr w:rsidR="005725B1" w:rsidRPr="001131AB" w:rsidTr="005725B1">
        <w:trPr>
          <w:trHeight w:val="390"/>
        </w:trPr>
        <w:tc>
          <w:tcPr>
            <w:tcW w:w="1063" w:type="pct"/>
            <w:shd w:val="clear" w:color="auto" w:fill="auto"/>
            <w:vAlign w:val="center"/>
          </w:tcPr>
          <w:p w:rsidR="005725B1" w:rsidRPr="001131AB" w:rsidRDefault="005725B1" w:rsidP="005725B1">
            <w:pPr>
              <w:spacing w:line="276" w:lineRule="auto"/>
              <w:rPr>
                <w:rFonts w:asciiTheme="minorHAnsi" w:hAnsiTheme="minorHAnsi" w:cstheme="minorHAnsi"/>
                <w:b/>
                <w:bCs/>
                <w:sz w:val="22"/>
                <w:szCs w:val="22"/>
              </w:rPr>
            </w:pPr>
            <w:r>
              <w:rPr>
                <w:rFonts w:asciiTheme="minorHAnsi" w:hAnsiTheme="minorHAnsi" w:cstheme="minorHAnsi"/>
                <w:b/>
                <w:bCs/>
                <w:sz w:val="22"/>
                <w:szCs w:val="22"/>
              </w:rPr>
              <w:t>TV</w:t>
            </w:r>
          </w:p>
        </w:tc>
        <w:tc>
          <w:tcPr>
            <w:tcW w:w="561"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1"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r>
      <w:tr w:rsidR="005725B1" w:rsidRPr="001131AB" w:rsidTr="005725B1">
        <w:trPr>
          <w:trHeight w:val="390"/>
        </w:trPr>
        <w:tc>
          <w:tcPr>
            <w:tcW w:w="1063" w:type="pct"/>
            <w:shd w:val="clear" w:color="auto" w:fill="auto"/>
            <w:vAlign w:val="center"/>
          </w:tcPr>
          <w:p w:rsidR="005725B1" w:rsidRDefault="005725B1" w:rsidP="005725B1">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TV</w:t>
            </w:r>
          </w:p>
        </w:tc>
        <w:tc>
          <w:tcPr>
            <w:tcW w:w="561"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3"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c>
          <w:tcPr>
            <w:tcW w:w="561" w:type="pct"/>
            <w:shd w:val="clear" w:color="auto" w:fill="auto"/>
            <w:noWrap/>
            <w:vAlign w:val="center"/>
          </w:tcPr>
          <w:p w:rsidR="005725B1" w:rsidRDefault="005725B1" w:rsidP="005725B1">
            <w:pPr>
              <w:jc w:val="center"/>
            </w:pPr>
            <w:r w:rsidRPr="007D092E">
              <w:rPr>
                <w:rFonts w:ascii="Calibri" w:hAnsi="Calibri" w:cs="Calibri"/>
                <w:sz w:val="22"/>
                <w:szCs w:val="22"/>
              </w:rPr>
              <w:t>0.00</w:t>
            </w:r>
          </w:p>
        </w:tc>
      </w:tr>
      <w:tr w:rsidR="0074051D" w:rsidRPr="001131AB" w:rsidTr="0074051D">
        <w:trPr>
          <w:trHeight w:val="390"/>
        </w:trPr>
        <w:tc>
          <w:tcPr>
            <w:tcW w:w="1063" w:type="pct"/>
            <w:shd w:val="clear" w:color="auto" w:fill="auto"/>
            <w:vAlign w:val="center"/>
          </w:tcPr>
          <w:p w:rsidR="0074051D"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(58.91)</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(3125.2)</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533.26</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548.31</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495.47</w:t>
            </w:r>
          </w:p>
        </w:tc>
        <w:tc>
          <w:tcPr>
            <w:tcW w:w="563"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447.52</w:t>
            </w:r>
          </w:p>
        </w:tc>
        <w:tc>
          <w:tcPr>
            <w:tcW w:w="561"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404.04</w:t>
            </w:r>
          </w:p>
        </w:tc>
      </w:tr>
    </w:tbl>
    <w:p w:rsidR="003C3BA3" w:rsidRPr="003C3BA3" w:rsidRDefault="003C3BA3" w:rsidP="003C3BA3">
      <w:pPr>
        <w:pStyle w:val="ListParagraph"/>
        <w:autoSpaceDE w:val="0"/>
        <w:autoSpaceDN w:val="0"/>
        <w:adjustRightInd w:val="0"/>
        <w:spacing w:before="24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(Countinue)</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134"/>
        <w:gridCol w:w="1135"/>
        <w:gridCol w:w="1135"/>
        <w:gridCol w:w="1135"/>
        <w:gridCol w:w="1135"/>
        <w:gridCol w:w="1131"/>
      </w:tblGrid>
      <w:tr w:rsidR="001131AB" w:rsidRPr="001131AB" w:rsidTr="005725B1">
        <w:trPr>
          <w:trHeight w:val="450"/>
        </w:trPr>
        <w:tc>
          <w:tcPr>
            <w:tcW w:w="1066" w:type="pct"/>
            <w:shd w:val="clear" w:color="000000" w:fill="002060"/>
            <w:noWrap/>
            <w:vAlign w:val="center"/>
            <w:hideMark/>
          </w:tcPr>
          <w:p w:rsidR="001131AB" w:rsidRPr="001131AB" w:rsidRDefault="001131AB" w:rsidP="003C3BA3">
            <w:pPr>
              <w:spacing w:line="276" w:lineRule="auto"/>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Particulars</w:t>
            </w:r>
          </w:p>
        </w:tc>
        <w:tc>
          <w:tcPr>
            <w:tcW w:w="656"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2031</w:t>
            </w:r>
          </w:p>
        </w:tc>
        <w:tc>
          <w:tcPr>
            <w:tcW w:w="656"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2032</w:t>
            </w:r>
          </w:p>
        </w:tc>
        <w:tc>
          <w:tcPr>
            <w:tcW w:w="656"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2033</w:t>
            </w:r>
          </w:p>
        </w:tc>
        <w:tc>
          <w:tcPr>
            <w:tcW w:w="656"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2034</w:t>
            </w:r>
          </w:p>
        </w:tc>
        <w:tc>
          <w:tcPr>
            <w:tcW w:w="656"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2035</w:t>
            </w:r>
          </w:p>
        </w:tc>
        <w:tc>
          <w:tcPr>
            <w:tcW w:w="654" w:type="pct"/>
            <w:shd w:val="clear" w:color="000000" w:fill="002060"/>
            <w:noWrap/>
            <w:vAlign w:val="center"/>
            <w:hideMark/>
          </w:tcPr>
          <w:p w:rsidR="001131AB" w:rsidRPr="001131AB" w:rsidRDefault="001131AB" w:rsidP="003C3BA3">
            <w:pPr>
              <w:spacing w:line="276" w:lineRule="auto"/>
              <w:jc w:val="center"/>
              <w:rPr>
                <w:rFonts w:asciiTheme="minorHAnsi" w:hAnsiTheme="minorHAnsi" w:cstheme="minorHAnsi"/>
                <w:b/>
                <w:bCs/>
                <w:color w:val="FFFFFF"/>
                <w:sz w:val="22"/>
                <w:szCs w:val="22"/>
              </w:rPr>
            </w:pPr>
            <w:r w:rsidRPr="001131AB">
              <w:rPr>
                <w:rFonts w:asciiTheme="minorHAnsi" w:hAnsiTheme="minorHAnsi" w:cstheme="minorHAnsi"/>
                <w:b/>
                <w:bCs/>
                <w:color w:val="FFFFFF"/>
                <w:sz w:val="22"/>
                <w:szCs w:val="22"/>
              </w:rPr>
              <w:t>FY 2036</w:t>
            </w:r>
          </w:p>
        </w:tc>
      </w:tr>
      <w:tr w:rsidR="0074051D" w:rsidRPr="001131AB" w:rsidTr="0074051D">
        <w:trPr>
          <w:trHeight w:val="375"/>
        </w:trPr>
        <w:tc>
          <w:tcPr>
            <w:tcW w:w="1066" w:type="pct"/>
            <w:shd w:val="clear" w:color="000000" w:fill="FFFFFF"/>
            <w:noWrap/>
            <w:vAlign w:val="center"/>
            <w:hideMark/>
          </w:tcPr>
          <w:p w:rsidR="0074051D" w:rsidRPr="001131AB" w:rsidRDefault="0074051D" w:rsidP="0074051D">
            <w:pPr>
              <w:spacing w:line="276" w:lineRule="auto"/>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c>
          <w:tcPr>
            <w:tcW w:w="654"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w:t>
            </w:r>
          </w:p>
        </w:tc>
      </w:tr>
      <w:tr w:rsidR="0074051D" w:rsidRPr="001131AB" w:rsidTr="0074051D">
        <w:trPr>
          <w:trHeight w:val="390"/>
        </w:trPr>
        <w:tc>
          <w:tcPr>
            <w:tcW w:w="1066" w:type="pct"/>
            <w:shd w:val="clear" w:color="000000" w:fill="FFFFFF"/>
            <w:noWrap/>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976.4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1034.0</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1094.6</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1158.1</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1224.8</w:t>
            </w:r>
          </w:p>
        </w:tc>
        <w:tc>
          <w:tcPr>
            <w:tcW w:w="654"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1294.9</w:t>
            </w:r>
          </w:p>
        </w:tc>
      </w:tr>
      <w:tr w:rsidR="0074051D" w:rsidRPr="001131AB" w:rsidTr="0074051D">
        <w:trPr>
          <w:trHeight w:val="390"/>
        </w:trPr>
        <w:tc>
          <w:tcPr>
            <w:tcW w:w="1066" w:type="pct"/>
            <w:shd w:val="clear" w:color="000000" w:fill="FFFFFF"/>
            <w:noWrap/>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328.5</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357.1</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387.1</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418.7</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452.0</w:t>
            </w:r>
          </w:p>
        </w:tc>
        <w:tc>
          <w:tcPr>
            <w:tcW w:w="654"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485.6</w:t>
            </w:r>
          </w:p>
        </w:tc>
      </w:tr>
      <w:tr w:rsidR="0074051D" w:rsidRPr="001131AB" w:rsidTr="0074051D">
        <w:trPr>
          <w:trHeight w:val="390"/>
        </w:trPr>
        <w:tc>
          <w:tcPr>
            <w:tcW w:w="1066"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c>
          <w:tcPr>
            <w:tcW w:w="654"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176.4</w:t>
            </w:r>
          </w:p>
        </w:tc>
      </w:tr>
      <w:tr w:rsidR="0074051D" w:rsidRPr="001131AB" w:rsidTr="0074051D">
        <w:trPr>
          <w:trHeight w:val="390"/>
        </w:trPr>
        <w:tc>
          <w:tcPr>
            <w:tcW w:w="1066" w:type="pct"/>
            <w:shd w:val="clear" w:color="auto" w:fill="DBE5F1" w:themeFill="accent1" w:themeFillTint="33"/>
            <w:vAlign w:val="center"/>
            <w:hideMark/>
          </w:tcPr>
          <w:p w:rsidR="0074051D" w:rsidRPr="001131AB" w:rsidRDefault="0074051D" w:rsidP="0074051D">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NOPAT</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824.3</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853.3</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883.8</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915.8</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949.3</w:t>
            </w:r>
          </w:p>
        </w:tc>
        <w:tc>
          <w:tcPr>
            <w:tcW w:w="654"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985.6</w:t>
            </w:r>
          </w:p>
        </w:tc>
      </w:tr>
      <w:tr w:rsidR="0074051D" w:rsidRPr="001131AB" w:rsidTr="0074051D">
        <w:trPr>
          <w:trHeight w:val="390"/>
        </w:trPr>
        <w:tc>
          <w:tcPr>
            <w:tcW w:w="1066"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5.4</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5.7</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6.0</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6.3</w:t>
            </w:r>
          </w:p>
        </w:tc>
        <w:tc>
          <w:tcPr>
            <w:tcW w:w="656"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6.6</w:t>
            </w:r>
          </w:p>
        </w:tc>
        <w:tc>
          <w:tcPr>
            <w:tcW w:w="654" w:type="pct"/>
            <w:shd w:val="clear" w:color="000000" w:fill="FFFFFF"/>
            <w:noWrap/>
            <w:vAlign w:val="center"/>
            <w:hideMark/>
          </w:tcPr>
          <w:p w:rsidR="0074051D" w:rsidRDefault="0074051D" w:rsidP="0074051D">
            <w:pPr>
              <w:jc w:val="center"/>
              <w:rPr>
                <w:rFonts w:ascii="Calibri" w:hAnsi="Calibri" w:cs="Calibri"/>
                <w:sz w:val="22"/>
                <w:szCs w:val="22"/>
              </w:rPr>
            </w:pPr>
            <w:r>
              <w:rPr>
                <w:rFonts w:ascii="Calibri" w:hAnsi="Calibri" w:cs="Calibri"/>
                <w:sz w:val="22"/>
                <w:szCs w:val="22"/>
              </w:rPr>
              <w:t>6.9</w:t>
            </w:r>
          </w:p>
        </w:tc>
      </w:tr>
      <w:tr w:rsidR="0074051D" w:rsidRPr="001131AB" w:rsidTr="0074051D">
        <w:trPr>
          <w:trHeight w:val="390"/>
        </w:trPr>
        <w:tc>
          <w:tcPr>
            <w:tcW w:w="1066" w:type="pct"/>
            <w:shd w:val="clear" w:color="000000" w:fill="FFFFFF"/>
            <w:vAlign w:val="center"/>
            <w:hideMark/>
          </w:tcPr>
          <w:p w:rsidR="0074051D" w:rsidRPr="001131AB" w:rsidRDefault="0074051D" w:rsidP="0074051D">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656"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656"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656"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656"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656"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c>
          <w:tcPr>
            <w:tcW w:w="654" w:type="pct"/>
            <w:shd w:val="clear" w:color="000000" w:fill="FFFFFF"/>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0</w:t>
            </w:r>
          </w:p>
        </w:tc>
      </w:tr>
      <w:tr w:rsidR="0074051D" w:rsidRPr="001131AB" w:rsidTr="0074051D">
        <w:trPr>
          <w:trHeight w:val="390"/>
        </w:trPr>
        <w:tc>
          <w:tcPr>
            <w:tcW w:w="1066" w:type="pct"/>
            <w:shd w:val="clear" w:color="auto" w:fill="DBE5F1" w:themeFill="accent1" w:themeFillTint="33"/>
            <w:vAlign w:val="center"/>
            <w:hideMark/>
          </w:tcPr>
          <w:p w:rsidR="0074051D" w:rsidRPr="001131AB" w:rsidRDefault="0074051D" w:rsidP="0074051D">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819</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848</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878</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910</w:t>
            </w:r>
          </w:p>
        </w:tc>
        <w:tc>
          <w:tcPr>
            <w:tcW w:w="656"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943</w:t>
            </w:r>
          </w:p>
        </w:tc>
        <w:tc>
          <w:tcPr>
            <w:tcW w:w="654" w:type="pct"/>
            <w:shd w:val="clear" w:color="auto" w:fill="DBE5F1" w:themeFill="accent1" w:themeFillTint="33"/>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979</w:t>
            </w:r>
          </w:p>
        </w:tc>
      </w:tr>
      <w:tr w:rsidR="0074051D" w:rsidRPr="001131AB" w:rsidTr="0074051D">
        <w:trPr>
          <w:trHeight w:val="390"/>
        </w:trPr>
        <w:tc>
          <w:tcPr>
            <w:tcW w:w="1066"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6.00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7.00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8.00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9.00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10.00</w:t>
            </w:r>
          </w:p>
        </w:tc>
        <w:tc>
          <w:tcPr>
            <w:tcW w:w="654"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11.00</w:t>
            </w:r>
          </w:p>
        </w:tc>
      </w:tr>
      <w:tr w:rsidR="0074051D" w:rsidRPr="001131AB" w:rsidTr="0074051D">
        <w:trPr>
          <w:trHeight w:val="390"/>
        </w:trPr>
        <w:tc>
          <w:tcPr>
            <w:tcW w:w="1066"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0.45</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0.39</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0.34</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0.30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0.26</w:t>
            </w:r>
          </w:p>
        </w:tc>
        <w:tc>
          <w:tcPr>
            <w:tcW w:w="654"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0.23</w:t>
            </w:r>
          </w:p>
        </w:tc>
      </w:tr>
      <w:tr w:rsidR="0074051D" w:rsidRPr="001131AB" w:rsidTr="0074051D">
        <w:trPr>
          <w:trHeight w:val="390"/>
        </w:trPr>
        <w:tc>
          <w:tcPr>
            <w:tcW w:w="1066"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366.26</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331.57</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300.30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272.08</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246.62</w:t>
            </w:r>
          </w:p>
        </w:tc>
        <w:tc>
          <w:tcPr>
            <w:tcW w:w="654"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223.91</w:t>
            </w:r>
          </w:p>
        </w:tc>
      </w:tr>
      <w:tr w:rsidR="0074051D" w:rsidRPr="001131AB" w:rsidTr="0074051D">
        <w:trPr>
          <w:trHeight w:val="390"/>
        </w:trPr>
        <w:tc>
          <w:tcPr>
            <w:tcW w:w="1066" w:type="pct"/>
            <w:shd w:val="clear" w:color="auto" w:fill="auto"/>
            <w:vAlign w:val="center"/>
          </w:tcPr>
          <w:p w:rsidR="0074051D" w:rsidRPr="001131AB"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lastRenderedPageBreak/>
              <w:t>TV</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4" w:type="pct"/>
            <w:shd w:val="clear" w:color="auto" w:fill="auto"/>
            <w:noWrap/>
            <w:vAlign w:val="center"/>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7102.09</w:t>
            </w:r>
          </w:p>
        </w:tc>
      </w:tr>
      <w:tr w:rsidR="0074051D" w:rsidRPr="001131AB" w:rsidTr="0074051D">
        <w:trPr>
          <w:trHeight w:val="390"/>
        </w:trPr>
        <w:tc>
          <w:tcPr>
            <w:tcW w:w="1066" w:type="pct"/>
            <w:shd w:val="clear" w:color="auto" w:fill="auto"/>
            <w:vAlign w:val="center"/>
          </w:tcPr>
          <w:p w:rsidR="0074051D"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TV</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6" w:type="pct"/>
            <w:shd w:val="clear" w:color="auto" w:fill="auto"/>
            <w:noWrap/>
            <w:vAlign w:val="center"/>
          </w:tcPr>
          <w:p w:rsidR="0074051D" w:rsidRDefault="0074051D" w:rsidP="0074051D">
            <w:pPr>
              <w:jc w:val="center"/>
            </w:pPr>
            <w:r w:rsidRPr="002432CE">
              <w:rPr>
                <w:rFonts w:ascii="Calibri" w:hAnsi="Calibri" w:cs="Calibri"/>
                <w:sz w:val="22"/>
                <w:szCs w:val="22"/>
              </w:rPr>
              <w:t>0.00</w:t>
            </w:r>
          </w:p>
        </w:tc>
        <w:tc>
          <w:tcPr>
            <w:tcW w:w="654" w:type="pct"/>
            <w:shd w:val="clear" w:color="auto" w:fill="auto"/>
            <w:noWrap/>
            <w:vAlign w:val="center"/>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1624.76</w:t>
            </w:r>
          </w:p>
        </w:tc>
      </w:tr>
      <w:tr w:rsidR="0074051D" w:rsidRPr="001131AB" w:rsidTr="0074051D">
        <w:trPr>
          <w:trHeight w:val="390"/>
        </w:trPr>
        <w:tc>
          <w:tcPr>
            <w:tcW w:w="1066" w:type="pct"/>
            <w:shd w:val="clear" w:color="auto" w:fill="auto"/>
            <w:vAlign w:val="center"/>
          </w:tcPr>
          <w:p w:rsidR="0074051D" w:rsidRDefault="0074051D"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366.26</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331.57</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300.30</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272.08</w:t>
            </w:r>
          </w:p>
        </w:tc>
        <w:tc>
          <w:tcPr>
            <w:tcW w:w="656"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246.62</w:t>
            </w:r>
          </w:p>
        </w:tc>
        <w:tc>
          <w:tcPr>
            <w:tcW w:w="654" w:type="pct"/>
            <w:shd w:val="clear" w:color="auto" w:fill="auto"/>
            <w:noWrap/>
            <w:vAlign w:val="center"/>
          </w:tcPr>
          <w:p w:rsidR="0074051D" w:rsidRDefault="0074051D" w:rsidP="0074051D">
            <w:pPr>
              <w:jc w:val="center"/>
              <w:rPr>
                <w:rFonts w:ascii="Calibri" w:hAnsi="Calibri" w:cs="Calibri"/>
                <w:sz w:val="22"/>
                <w:szCs w:val="22"/>
              </w:rPr>
            </w:pPr>
            <w:r>
              <w:rPr>
                <w:rFonts w:ascii="Calibri" w:hAnsi="Calibri" w:cs="Calibri"/>
                <w:sz w:val="22"/>
                <w:szCs w:val="22"/>
              </w:rPr>
              <w:t>1848.66</w:t>
            </w:r>
          </w:p>
        </w:tc>
      </w:tr>
    </w:tbl>
    <w:p w:rsidR="001131AB" w:rsidRDefault="001131AB" w:rsidP="0081754A">
      <w:pPr>
        <w:pStyle w:val="ListParagraph"/>
        <w:autoSpaceDE w:val="0"/>
        <w:autoSpaceDN w:val="0"/>
        <w:adjustRightInd w:val="0"/>
        <w:spacing w:line="360" w:lineRule="auto"/>
        <w:ind w:left="1134"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2693"/>
        <w:gridCol w:w="4252"/>
      </w:tblGrid>
      <w:tr w:rsidR="0081754A" w:rsidRPr="003C3BA3" w:rsidTr="005725B1">
        <w:tc>
          <w:tcPr>
            <w:tcW w:w="7796" w:type="dxa"/>
            <w:gridSpan w:val="3"/>
            <w:shd w:val="clear" w:color="auto" w:fill="002060"/>
          </w:tcPr>
          <w:p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rsidTr="005725B1">
        <w:tc>
          <w:tcPr>
            <w:tcW w:w="851" w:type="dxa"/>
            <w:shd w:val="clear" w:color="auto" w:fill="DBE5F1" w:themeFill="accent1" w:themeFillTint="33"/>
            <w:vAlign w:val="center"/>
          </w:tcPr>
          <w:p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693" w:type="dxa"/>
            <w:shd w:val="clear" w:color="auto" w:fill="DBE5F1" w:themeFill="accent1" w:themeFillTint="33"/>
          </w:tcPr>
          <w:p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4252" w:type="dxa"/>
            <w:shd w:val="clear" w:color="auto" w:fill="DBE5F1" w:themeFill="accent1" w:themeFillTint="33"/>
          </w:tcPr>
          <w:p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rsidTr="005725B1">
        <w:tc>
          <w:tcPr>
            <w:tcW w:w="851" w:type="dxa"/>
            <w:vAlign w:val="center"/>
          </w:tcPr>
          <w:p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3C3BA3">
              <w:rPr>
                <w:rFonts w:asciiTheme="minorHAnsi" w:hAnsiTheme="minorHAnsi" w:cstheme="minorHAnsi"/>
                <w:noProof/>
                <w:sz w:val="22"/>
                <w:szCs w:val="22"/>
                <w:lang w:eastAsia="en-IN"/>
              </w:rPr>
              <w:t>Nifty 50 Returns (CAGR) in the Last 20 Years</w:t>
            </w:r>
          </w:p>
        </w:tc>
        <w:tc>
          <w:tcPr>
            <w:tcW w:w="4252" w:type="dxa"/>
            <w:vAlign w:val="center"/>
          </w:tcPr>
          <w:p w:rsidR="0081754A" w:rsidRPr="0081754A" w:rsidRDefault="0081754A"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sidRPr="0081754A">
              <w:rPr>
                <w:rFonts w:asciiTheme="minorHAnsi" w:hAnsiTheme="minorHAnsi" w:cstheme="minorHAnsi"/>
                <w:noProof/>
                <w:sz w:val="22"/>
                <w:szCs w:val="22"/>
                <w:lang w:eastAsia="en-IN"/>
              </w:rPr>
              <w:t>13.35%</w:t>
            </w:r>
            <w:r>
              <w:rPr>
                <w:rFonts w:asciiTheme="minorHAnsi" w:hAnsiTheme="minorHAnsi" w:cstheme="minorHAnsi"/>
                <w:noProof/>
                <w:sz w:val="22"/>
                <w:szCs w:val="22"/>
                <w:lang w:eastAsia="en-IN"/>
              </w:rPr>
              <w:t xml:space="preserve"> </w:t>
            </w:r>
            <w:r w:rsidRPr="0081754A">
              <w:rPr>
                <w:rFonts w:asciiTheme="minorHAnsi" w:hAnsiTheme="minorHAnsi" w:cstheme="minorHAnsi"/>
                <w:i/>
                <w:noProof/>
                <w:sz w:val="22"/>
                <w:szCs w:val="22"/>
                <w:lang w:eastAsia="en-IN"/>
              </w:rPr>
              <w:t>(</w:t>
            </w:r>
            <w:hyperlink r:id="rId52" w:history="1">
              <w:r w:rsidRPr="0081754A">
                <w:rPr>
                  <w:rStyle w:val="Hyperlink"/>
                  <w:rFonts w:asciiTheme="minorHAnsi" w:hAnsiTheme="minorHAnsi" w:cstheme="minorHAnsi"/>
                  <w:i/>
                  <w:noProof/>
                  <w:sz w:val="22"/>
                  <w:szCs w:val="22"/>
                  <w:lang w:eastAsia="en-IN"/>
                </w:rPr>
                <w:t>https://kunaldesai.blog/nifty-50-cagr-last-20-years/</w:t>
              </w:r>
            </w:hyperlink>
            <w:r w:rsidRPr="0081754A">
              <w:rPr>
                <w:rFonts w:asciiTheme="minorHAnsi" w:hAnsiTheme="minorHAnsi" w:cstheme="minorHAnsi"/>
                <w:i/>
                <w:noProof/>
                <w:sz w:val="22"/>
                <w:szCs w:val="22"/>
                <w:lang w:eastAsia="en-IN"/>
              </w:rPr>
              <w:t xml:space="preserve">) </w:t>
            </w:r>
          </w:p>
        </w:tc>
      </w:tr>
      <w:tr w:rsidR="0081754A" w:rsidRPr="003C3BA3" w:rsidTr="005725B1">
        <w:tc>
          <w:tcPr>
            <w:tcW w:w="851" w:type="dxa"/>
            <w:vAlign w:val="center"/>
          </w:tcPr>
          <w:p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Company Risk Premium</w:t>
            </w:r>
          </w:p>
        </w:tc>
        <w:tc>
          <w:tcPr>
            <w:tcW w:w="4252" w:type="dxa"/>
            <w:vAlign w:val="center"/>
          </w:tcPr>
          <w:p w:rsidR="0081754A" w:rsidRPr="0081754A" w:rsidRDefault="0081754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p>
        </w:tc>
      </w:tr>
      <w:tr w:rsidR="0081754A" w:rsidRPr="003C3BA3" w:rsidTr="005725B1">
        <w:tc>
          <w:tcPr>
            <w:tcW w:w="851" w:type="dxa"/>
            <w:vAlign w:val="center"/>
          </w:tcPr>
          <w:p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4252" w:type="dxa"/>
            <w:vAlign w:val="center"/>
          </w:tcPr>
          <w:p w:rsidR="0081754A" w:rsidRDefault="0081754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14.35%</w:t>
            </w:r>
          </w:p>
        </w:tc>
      </w:tr>
      <w:tr w:rsidR="0081754A" w:rsidRPr="003C3BA3" w:rsidTr="005725B1">
        <w:tc>
          <w:tcPr>
            <w:tcW w:w="851" w:type="dxa"/>
            <w:vAlign w:val="center"/>
          </w:tcPr>
          <w:p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4252" w:type="dxa"/>
            <w:vAlign w:val="center"/>
          </w:tcPr>
          <w:p w:rsidR="0081754A" w:rsidRDefault="0081754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0.50%</w:t>
            </w:r>
          </w:p>
        </w:tc>
      </w:tr>
      <w:tr w:rsidR="005725B1" w:rsidRPr="003C3BA3" w:rsidTr="005725B1">
        <w:tc>
          <w:tcPr>
            <w:tcW w:w="3544" w:type="dxa"/>
            <w:gridSpan w:val="2"/>
            <w:shd w:val="clear" w:color="auto" w:fill="002060"/>
            <w:vAlign w:val="center"/>
          </w:tcPr>
          <w:p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4252" w:type="dxa"/>
            <w:shd w:val="clear" w:color="auto" w:fill="002060"/>
            <w:vAlign w:val="center"/>
          </w:tcPr>
          <w:p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INR 2609.90</w:t>
            </w:r>
            <w:r w:rsidR="005725B1" w:rsidRPr="0081754A">
              <w:rPr>
                <w:rFonts w:asciiTheme="minorHAnsi" w:hAnsiTheme="minorHAnsi" w:cstheme="minorHAnsi"/>
                <w:b/>
                <w:noProof/>
                <w:sz w:val="22"/>
                <w:szCs w:val="22"/>
                <w:lang w:eastAsia="en-IN"/>
              </w:rPr>
              <w:t xml:space="preserve"> Lakhs</w:t>
            </w:r>
          </w:p>
        </w:tc>
      </w:tr>
      <w:tr w:rsidR="005725B1" w:rsidRPr="003C3BA3" w:rsidTr="005725B1">
        <w:tc>
          <w:tcPr>
            <w:tcW w:w="3544" w:type="dxa"/>
            <w:gridSpan w:val="2"/>
            <w:shd w:val="clear" w:color="auto" w:fill="002060"/>
            <w:vAlign w:val="center"/>
          </w:tcPr>
          <w:p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4252" w:type="dxa"/>
            <w:shd w:val="clear" w:color="auto" w:fill="002060"/>
            <w:vAlign w:val="center"/>
          </w:tcPr>
          <w:p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10.33</w:t>
            </w:r>
            <w:r w:rsidR="005725B1" w:rsidRPr="0081754A">
              <w:rPr>
                <w:rFonts w:asciiTheme="minorHAnsi" w:hAnsiTheme="minorHAnsi" w:cstheme="minorHAnsi"/>
                <w:b/>
                <w:noProof/>
                <w:sz w:val="22"/>
                <w:szCs w:val="22"/>
                <w:lang w:eastAsia="en-IN"/>
              </w:rPr>
              <w:t>%</w:t>
            </w:r>
          </w:p>
        </w:tc>
      </w:tr>
    </w:tbl>
    <w:p w:rsidR="005725B1" w:rsidRDefault="005725B1"/>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411"/>
        <w:gridCol w:w="3117"/>
      </w:tblGrid>
      <w:tr w:rsidR="007848BD" w:rsidRPr="007848BD" w:rsidTr="005725B1">
        <w:trPr>
          <w:trHeight w:val="300"/>
        </w:trPr>
        <w:tc>
          <w:tcPr>
            <w:tcW w:w="5000" w:type="pct"/>
            <w:gridSpan w:val="3"/>
            <w:shd w:val="clear" w:color="auto" w:fill="002060"/>
            <w:noWrap/>
            <w:vAlign w:val="center"/>
          </w:tcPr>
          <w:p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rsidTr="005725B1">
        <w:trPr>
          <w:trHeight w:val="300"/>
        </w:trPr>
        <w:tc>
          <w:tcPr>
            <w:tcW w:w="1455"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46"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99"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2026</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489.61</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489.61</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2027</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523.36</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1012.97</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2028</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560.00</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1572.97</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2029</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601.28</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2174.25</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2030</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647.22</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2821.47</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2031</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694.10</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3515.58</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2032</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744.10</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4259.68</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2033</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797.58</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5057.26</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2034</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854.62</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5911.88</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2035</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915.27</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6827.16</w:t>
            </w:r>
          </w:p>
        </w:tc>
      </w:tr>
      <w:tr w:rsidR="0074051D" w:rsidRPr="007848BD" w:rsidTr="005725B1">
        <w:trPr>
          <w:trHeight w:val="300"/>
        </w:trPr>
        <w:tc>
          <w:tcPr>
            <w:tcW w:w="1455" w:type="pct"/>
            <w:shd w:val="clear" w:color="auto" w:fill="auto"/>
            <w:noWrap/>
            <w:vAlign w:val="center"/>
            <w:hideMark/>
          </w:tcPr>
          <w:p w:rsidR="0074051D" w:rsidRDefault="0074051D" w:rsidP="0074051D">
            <w:pPr>
              <w:jc w:val="center"/>
              <w:rPr>
                <w:rFonts w:ascii="Calibri" w:hAnsi="Calibri" w:cs="Calibri"/>
                <w:b/>
                <w:bCs/>
                <w:sz w:val="22"/>
                <w:szCs w:val="22"/>
              </w:rPr>
            </w:pPr>
            <w:r>
              <w:rPr>
                <w:rFonts w:ascii="Calibri" w:hAnsi="Calibri" w:cs="Calibri"/>
                <w:b/>
                <w:bCs/>
                <w:sz w:val="22"/>
                <w:szCs w:val="22"/>
              </w:rPr>
              <w:t>2036</w:t>
            </w:r>
          </w:p>
        </w:tc>
        <w:tc>
          <w:tcPr>
            <w:tcW w:w="1546"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977.23</w:t>
            </w:r>
          </w:p>
        </w:tc>
        <w:tc>
          <w:tcPr>
            <w:tcW w:w="1999" w:type="pct"/>
            <w:shd w:val="clear" w:color="000000" w:fill="FFFFFF"/>
            <w:noWrap/>
            <w:vAlign w:val="center"/>
            <w:hideMark/>
          </w:tcPr>
          <w:p w:rsidR="0074051D" w:rsidRDefault="0074051D" w:rsidP="0074051D">
            <w:pPr>
              <w:jc w:val="center"/>
              <w:rPr>
                <w:rFonts w:ascii="Calibri" w:hAnsi="Calibri" w:cs="Calibri"/>
                <w:color w:val="000000"/>
                <w:sz w:val="22"/>
                <w:szCs w:val="22"/>
              </w:rPr>
            </w:pPr>
            <w:r>
              <w:rPr>
                <w:rFonts w:ascii="Calibri" w:hAnsi="Calibri" w:cs="Calibri"/>
                <w:color w:val="000000"/>
                <w:sz w:val="22"/>
                <w:szCs w:val="22"/>
              </w:rPr>
              <w:t>7804.39</w:t>
            </w:r>
          </w:p>
        </w:tc>
      </w:tr>
      <w:tr w:rsidR="007848BD" w:rsidRPr="007848BD" w:rsidTr="005725B1">
        <w:trPr>
          <w:trHeight w:val="300"/>
        </w:trPr>
        <w:tc>
          <w:tcPr>
            <w:tcW w:w="1455"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46" w:type="pct"/>
            <w:shd w:val="clear" w:color="auto" w:fill="DBE5F1" w:themeFill="accent1" w:themeFillTint="33"/>
            <w:noWrap/>
            <w:vAlign w:val="center"/>
            <w:hideMark/>
          </w:tcPr>
          <w:p w:rsidR="007848BD" w:rsidRPr="005725B1" w:rsidRDefault="0074051D" w:rsidP="005725B1">
            <w:pPr>
              <w:jc w:val="center"/>
              <w:rPr>
                <w:rFonts w:ascii="Calibri" w:hAnsi="Calibri" w:cs="Calibri"/>
                <w:b/>
                <w:bCs/>
                <w:color w:val="000000"/>
                <w:sz w:val="22"/>
                <w:szCs w:val="22"/>
              </w:rPr>
            </w:pPr>
            <w:r>
              <w:rPr>
                <w:rFonts w:ascii="Calibri" w:hAnsi="Calibri" w:cs="Calibri"/>
                <w:b/>
                <w:bCs/>
                <w:color w:val="000000"/>
                <w:sz w:val="22"/>
                <w:szCs w:val="22"/>
              </w:rPr>
              <w:t>7804.39</w:t>
            </w:r>
          </w:p>
        </w:tc>
        <w:tc>
          <w:tcPr>
            <w:tcW w:w="1999"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p>
        </w:tc>
      </w:tr>
      <w:tr w:rsidR="007848BD" w:rsidRPr="007848BD" w:rsidTr="005725B1">
        <w:trPr>
          <w:trHeight w:val="300"/>
        </w:trPr>
        <w:tc>
          <w:tcPr>
            <w:tcW w:w="1455"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Pr="007848BD">
              <w:rPr>
                <w:rFonts w:asciiTheme="minorHAnsi" w:hAnsiTheme="minorHAnsi" w:cstheme="minorHAnsi"/>
                <w:b/>
                <w:color w:val="000000"/>
                <w:sz w:val="22"/>
                <w:szCs w:val="22"/>
              </w:rPr>
              <w:t>3200.00</w:t>
            </w:r>
            <w:r>
              <w:rPr>
                <w:rFonts w:asciiTheme="minorHAnsi" w:hAnsiTheme="minorHAnsi" w:cstheme="minorHAnsi"/>
                <w:b/>
                <w:color w:val="000000"/>
                <w:sz w:val="22"/>
                <w:szCs w:val="22"/>
              </w:rPr>
              <w:t xml:space="preserve"> lakhs</w:t>
            </w:r>
          </w:p>
        </w:tc>
      </w:tr>
      <w:tr w:rsidR="007848BD" w:rsidRPr="007848BD" w:rsidTr="005725B1">
        <w:trPr>
          <w:trHeight w:val="300"/>
        </w:trPr>
        <w:tc>
          <w:tcPr>
            <w:tcW w:w="1455" w:type="pct"/>
            <w:shd w:val="clear" w:color="auto" w:fill="002060"/>
            <w:noWrap/>
            <w:vAlign w:val="center"/>
            <w:hideMark/>
          </w:tcPr>
          <w:p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rsidR="007848BD" w:rsidRPr="007848BD" w:rsidRDefault="0074051D"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5.55</w:t>
            </w:r>
            <w:r w:rsidR="007848BD">
              <w:rPr>
                <w:rFonts w:asciiTheme="minorHAnsi" w:hAnsiTheme="minorHAnsi" w:cstheme="minorHAnsi"/>
                <w:b/>
                <w:bCs/>
                <w:color w:val="FFFFFF" w:themeColor="background1"/>
                <w:sz w:val="22"/>
                <w:szCs w:val="22"/>
              </w:rPr>
              <w:t xml:space="preserve"> Years</w:t>
            </w:r>
          </w:p>
        </w:tc>
      </w:tr>
    </w:tbl>
    <w:p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74051D">
        <w:rPr>
          <w:rFonts w:ascii="Arial" w:hAnsi="Arial" w:cs="Arial"/>
          <w:b/>
          <w:sz w:val="22"/>
          <w:szCs w:val="22"/>
        </w:rPr>
        <w:t>5.55</w:t>
      </w:r>
      <w:r w:rsidRPr="00B73EE0">
        <w:rPr>
          <w:rFonts w:ascii="Arial" w:hAnsi="Arial" w:cs="Arial"/>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 xml:space="preserve">INR </w:t>
      </w:r>
      <w:r w:rsidR="0074051D">
        <w:rPr>
          <w:rFonts w:ascii="Arial" w:hAnsi="Arial" w:cs="Arial"/>
          <w:b/>
          <w:sz w:val="22"/>
          <w:szCs w:val="22"/>
        </w:rPr>
        <w:t>2609.90</w:t>
      </w:r>
      <w:r w:rsidRPr="00B73EE0">
        <w:rPr>
          <w:rFonts w:ascii="Arial" w:hAnsi="Arial" w:cs="Arial"/>
          <w:b/>
          <w:sz w:val="22"/>
          <w:szCs w:val="22"/>
        </w:rPr>
        <w:t xml:space="preserve"> Lakhs</w:t>
      </w:r>
      <w:r w:rsidRPr="0027074E">
        <w:rPr>
          <w:rFonts w:ascii="Arial" w:hAnsi="Arial" w:cs="Arial"/>
          <w:sz w:val="22"/>
          <w:szCs w:val="22"/>
        </w:rPr>
        <w:t xml:space="preserve"> &amp; </w:t>
      </w:r>
      <w:r w:rsidR="0074051D">
        <w:rPr>
          <w:rFonts w:ascii="Arial" w:hAnsi="Arial" w:cs="Arial"/>
          <w:b/>
          <w:sz w:val="22"/>
          <w:szCs w:val="22"/>
        </w:rPr>
        <w:t>10.33</w:t>
      </w:r>
      <w:r w:rsidRPr="00B73EE0">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500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0"/>
        <w:gridCol w:w="654"/>
        <w:gridCol w:w="654"/>
        <w:gridCol w:w="654"/>
        <w:gridCol w:w="654"/>
        <w:gridCol w:w="654"/>
        <w:gridCol w:w="654"/>
        <w:gridCol w:w="654"/>
        <w:gridCol w:w="653"/>
        <w:gridCol w:w="653"/>
        <w:gridCol w:w="653"/>
        <w:gridCol w:w="653"/>
        <w:gridCol w:w="653"/>
        <w:gridCol w:w="653"/>
      </w:tblGrid>
      <w:tr w:rsidR="00164407" w:rsidTr="00164407">
        <w:trPr>
          <w:trHeight w:val="405"/>
        </w:trPr>
        <w:tc>
          <w:tcPr>
            <w:tcW w:w="720" w:type="pct"/>
            <w:shd w:val="clear" w:color="000000" w:fill="002060"/>
            <w:vAlign w:val="center"/>
            <w:hideMark/>
          </w:tcPr>
          <w:p w:rsidR="00B73EE0" w:rsidRDefault="004954B9" w:rsidP="00164407">
            <w:pPr>
              <w:spacing w:line="276" w:lineRule="auto"/>
              <w:rPr>
                <w:rFonts w:ascii="Calibri" w:hAnsi="Calibri" w:cs="Calibri"/>
                <w:b/>
                <w:bCs/>
                <w:color w:val="FFFFFF"/>
                <w:sz w:val="22"/>
                <w:szCs w:val="22"/>
              </w:rPr>
            </w:pPr>
            <w:r>
              <w:rPr>
                <w:rFonts w:ascii="Calibri" w:hAnsi="Calibri" w:cs="Calibri"/>
                <w:b/>
                <w:bCs/>
                <w:color w:val="FFFFFF"/>
                <w:sz w:val="22"/>
                <w:szCs w:val="22"/>
              </w:rPr>
              <w:t>Financial Year</w:t>
            </w:r>
          </w:p>
        </w:tc>
        <w:tc>
          <w:tcPr>
            <w:tcW w:w="329" w:type="pct"/>
            <w:shd w:val="clear" w:color="000000" w:fill="002060"/>
            <w:noWrap/>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2024</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2025</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2026</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2027</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2028</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2029</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2030</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2031</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2032</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2033</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2034</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2035</w:t>
            </w:r>
          </w:p>
        </w:tc>
        <w:tc>
          <w:tcPr>
            <w:tcW w:w="329" w:type="pct"/>
            <w:shd w:val="clear" w:color="000000" w:fill="002060"/>
            <w:vAlign w:val="center"/>
            <w:hideMark/>
          </w:tcPr>
          <w:p w:rsidR="00B73EE0" w:rsidRDefault="00B73EE0" w:rsidP="00164407">
            <w:pPr>
              <w:spacing w:line="276" w:lineRule="auto"/>
              <w:ind w:left="-211" w:right="-179"/>
              <w:jc w:val="center"/>
              <w:rPr>
                <w:rFonts w:ascii="Calibri" w:hAnsi="Calibri" w:cs="Calibri"/>
                <w:b/>
                <w:bCs/>
                <w:color w:val="FFFFFF"/>
                <w:sz w:val="22"/>
                <w:szCs w:val="22"/>
              </w:rPr>
            </w:pPr>
            <w:r>
              <w:rPr>
                <w:rFonts w:ascii="Calibri" w:hAnsi="Calibri" w:cs="Calibri"/>
                <w:b/>
                <w:bCs/>
                <w:color w:val="FFFFFF"/>
                <w:sz w:val="22"/>
                <w:szCs w:val="22"/>
              </w:rPr>
              <w:t>2036</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Return On Sale (%)</w:t>
            </w:r>
          </w:p>
        </w:tc>
        <w:tc>
          <w:tcPr>
            <w:tcW w:w="329" w:type="pct"/>
            <w:shd w:val="clear" w:color="auto" w:fill="auto"/>
            <w:noWrap/>
            <w:vAlign w:val="center"/>
            <w:hideMark/>
          </w:tcPr>
          <w:p w:rsidR="008D3B3B" w:rsidRPr="008D3B3B" w:rsidRDefault="008D3B3B" w:rsidP="008D3B3B">
            <w:pPr>
              <w:jc w:val="center"/>
              <w:rPr>
                <w:sz w:val="20"/>
                <w:szCs w:val="20"/>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27%</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31%</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lastRenderedPageBreak/>
              <w:t>Return On Capital (%)</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20%</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Return On Investment</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62%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69%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76%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84%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94%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104%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114%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124%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136%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148%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160%</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 xml:space="preserve">Return On Net Worth </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13%</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 xml:space="preserve">Fixed Assets Coverage </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1.49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1.50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1.51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1.61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1.73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1.90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2.15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2.69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3.84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10.3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sz w:val="20"/>
                <w:szCs w:val="20"/>
              </w:rPr>
            </w:pP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Interest Coverage Ratio</w:t>
            </w:r>
          </w:p>
        </w:tc>
        <w:tc>
          <w:tcPr>
            <w:tcW w:w="329" w:type="pct"/>
            <w:shd w:val="clear" w:color="auto" w:fill="auto"/>
            <w:noWrap/>
            <w:vAlign w:val="center"/>
          </w:tcPr>
          <w:p w:rsidR="008D3B3B" w:rsidRPr="008D3B3B" w:rsidRDefault="008D3B3B" w:rsidP="008D3B3B">
            <w:pPr>
              <w:jc w:val="center"/>
              <w:rPr>
                <w:sz w:val="20"/>
                <w:szCs w:val="20"/>
              </w:rPr>
            </w:pPr>
          </w:p>
        </w:tc>
        <w:tc>
          <w:tcPr>
            <w:tcW w:w="329" w:type="pct"/>
            <w:shd w:val="clear" w:color="auto" w:fill="auto"/>
            <w:noWrap/>
            <w:vAlign w:val="center"/>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4.7</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5.3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6.1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7.2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8.9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11.1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14.7</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21.8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41.2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175</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Current Ratio</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0.24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3.35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6.03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5.58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7.19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8.98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10.9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11.0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12.9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12.9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27.8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Pr>
                <w:rFonts w:ascii="Calibri" w:hAnsi="Calibri" w:cs="Calibri"/>
                <w:bCs/>
                <w:i/>
                <w:iCs/>
                <w:color w:val="000000"/>
                <w:sz w:val="22"/>
                <w:szCs w:val="22"/>
              </w:rPr>
              <w:t>266</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Pr>
                <w:rFonts w:ascii="Calibri" w:hAnsi="Calibri" w:cs="Calibri"/>
                <w:b/>
                <w:bCs/>
                <w:iCs/>
                <w:color w:val="000000"/>
                <w:sz w:val="22"/>
                <w:szCs w:val="22"/>
              </w:rPr>
              <w:t>TOL</w:t>
            </w:r>
            <w:r w:rsidRPr="00B73EE0">
              <w:rPr>
                <w:rFonts w:ascii="Calibri" w:hAnsi="Calibri" w:cs="Calibri"/>
                <w:b/>
                <w:bCs/>
                <w:iCs/>
                <w:color w:val="000000"/>
                <w:sz w:val="22"/>
                <w:szCs w:val="22"/>
              </w:rPr>
              <w:t xml:space="preserve"> / TNW</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0.00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4.40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2.76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1.81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1.27</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0.88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0.62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0.43</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0.30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0.19</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0.11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0.04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0.01</w:t>
            </w:r>
          </w:p>
        </w:tc>
      </w:tr>
      <w:tr w:rsidR="008D3B3B" w:rsidTr="008D3B3B">
        <w:trPr>
          <w:trHeight w:val="420"/>
        </w:trPr>
        <w:tc>
          <w:tcPr>
            <w:tcW w:w="720" w:type="pct"/>
            <w:shd w:val="clear" w:color="auto" w:fill="DBE5F1" w:themeFill="accent1" w:themeFillTint="33"/>
            <w:noWrap/>
            <w:vAlign w:val="center"/>
            <w:hideMark/>
          </w:tcPr>
          <w:p w:rsidR="008D3B3B" w:rsidRPr="00B73EE0" w:rsidRDefault="008D3B3B" w:rsidP="008D3B3B">
            <w:pPr>
              <w:spacing w:line="276" w:lineRule="auto"/>
              <w:rPr>
                <w:rFonts w:ascii="Calibri" w:hAnsi="Calibri" w:cs="Calibri"/>
                <w:b/>
                <w:bCs/>
                <w:iCs/>
                <w:color w:val="000000"/>
                <w:sz w:val="22"/>
                <w:szCs w:val="22"/>
              </w:rPr>
            </w:pPr>
            <w:r w:rsidRPr="00B73EE0">
              <w:rPr>
                <w:rFonts w:ascii="Calibri" w:hAnsi="Calibri" w:cs="Calibri"/>
                <w:b/>
                <w:bCs/>
                <w:iCs/>
                <w:color w:val="000000"/>
                <w:sz w:val="22"/>
                <w:szCs w:val="22"/>
              </w:rPr>
              <w:t>Debt - Equity Ratio</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0.00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4.40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4.27</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4.00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3.74</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3.30</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2.86</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2.42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1.98</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1.45</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0.92</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0.31</w:t>
            </w:r>
          </w:p>
        </w:tc>
        <w:tc>
          <w:tcPr>
            <w:tcW w:w="329" w:type="pct"/>
            <w:shd w:val="clear" w:color="auto" w:fill="auto"/>
            <w:noWrap/>
            <w:vAlign w:val="center"/>
            <w:hideMark/>
          </w:tcPr>
          <w:p w:rsidR="008D3B3B" w:rsidRPr="008D3B3B" w:rsidRDefault="008D3B3B" w:rsidP="008D3B3B">
            <w:pPr>
              <w:jc w:val="center"/>
              <w:rPr>
                <w:rFonts w:ascii="Calibri" w:hAnsi="Calibri" w:cs="Calibri"/>
                <w:bCs/>
                <w:i/>
                <w:iCs/>
                <w:color w:val="000000"/>
                <w:sz w:val="22"/>
                <w:szCs w:val="22"/>
              </w:rPr>
            </w:pPr>
            <w:r w:rsidRPr="008D3B3B">
              <w:rPr>
                <w:rFonts w:ascii="Calibri" w:hAnsi="Calibri" w:cs="Calibri"/>
                <w:bCs/>
                <w:i/>
                <w:iCs/>
                <w:color w:val="000000"/>
                <w:sz w:val="22"/>
                <w:szCs w:val="22"/>
              </w:rPr>
              <w:t>0.00</w:t>
            </w:r>
          </w:p>
        </w:tc>
      </w:tr>
    </w:tbl>
    <w:p w:rsid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rsidR="00164407" w:rsidRPr="00164407" w:rsidRDefault="00164407" w:rsidP="00D32533">
      <w:pPr>
        <w:pStyle w:val="ListParagraph"/>
        <w:autoSpaceDE w:val="0"/>
        <w:autoSpaceDN w:val="0"/>
        <w:adjustRightInd w:val="0"/>
        <w:ind w:left="1134" w:right="-922"/>
        <w:jc w:val="right"/>
        <w:rPr>
          <w:rFonts w:ascii="Arial" w:hAnsi="Arial" w:cs="Arial"/>
          <w:b/>
          <w:i/>
          <w:noProof/>
          <w:sz w:val="20"/>
          <w:szCs w:val="22"/>
          <w:lang w:eastAsia="en-IN"/>
        </w:rPr>
      </w:pPr>
      <w:r w:rsidRPr="00164407">
        <w:rPr>
          <w:rFonts w:ascii="Arial" w:hAnsi="Arial" w:cs="Arial"/>
          <w:b/>
          <w:i/>
          <w:noProof/>
          <w:sz w:val="20"/>
          <w:szCs w:val="22"/>
          <w:lang w:eastAsia="en-IN"/>
        </w:rPr>
        <w:t>(INR lakhs)</w:t>
      </w:r>
    </w:p>
    <w:tbl>
      <w:tblPr>
        <w:tblW w:w="478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9"/>
        <w:gridCol w:w="734"/>
        <w:gridCol w:w="734"/>
        <w:gridCol w:w="734"/>
        <w:gridCol w:w="734"/>
        <w:gridCol w:w="734"/>
        <w:gridCol w:w="733"/>
        <w:gridCol w:w="733"/>
        <w:gridCol w:w="733"/>
        <w:gridCol w:w="733"/>
        <w:gridCol w:w="733"/>
        <w:gridCol w:w="733"/>
      </w:tblGrid>
      <w:tr w:rsidR="00D32533" w:rsidRPr="00164407" w:rsidTr="00D32533">
        <w:trPr>
          <w:trHeight w:val="405"/>
        </w:trPr>
        <w:tc>
          <w:tcPr>
            <w:tcW w:w="752" w:type="pct"/>
            <w:shd w:val="clear" w:color="000000" w:fill="002060"/>
            <w:noWrap/>
            <w:vAlign w:val="center"/>
            <w:hideMark/>
          </w:tcPr>
          <w:p w:rsidR="00D32533" w:rsidRPr="00164407" w:rsidRDefault="00D32533" w:rsidP="00164407">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Financial Year </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2026</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2027</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2028</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2029</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2030</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2031</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2032</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2033</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2034</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2035</w:t>
            </w:r>
          </w:p>
        </w:tc>
        <w:tc>
          <w:tcPr>
            <w:tcW w:w="386" w:type="pct"/>
            <w:shd w:val="clear" w:color="000000" w:fill="002060"/>
            <w:noWrap/>
            <w:vAlign w:val="center"/>
            <w:hideMark/>
          </w:tcPr>
          <w:p w:rsidR="00D32533" w:rsidRPr="00164407" w:rsidRDefault="00D32533" w:rsidP="00164407">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2036</w:t>
            </w:r>
          </w:p>
        </w:tc>
      </w:tr>
      <w:tr w:rsidR="00D32533" w:rsidRPr="00164407" w:rsidTr="00D32533">
        <w:trPr>
          <w:trHeight w:val="402"/>
        </w:trPr>
        <w:tc>
          <w:tcPr>
            <w:tcW w:w="752" w:type="pct"/>
            <w:shd w:val="clear" w:color="auto" w:fill="auto"/>
            <w:noWrap/>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Sales</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1607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1687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1771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1860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1953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2050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2153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2261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2374</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2492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2617</w:t>
            </w:r>
          </w:p>
        </w:tc>
      </w:tr>
      <w:tr w:rsidR="00D32533" w:rsidRPr="00164407" w:rsidTr="00D32533">
        <w:trPr>
          <w:trHeight w:val="402"/>
        </w:trPr>
        <w:tc>
          <w:tcPr>
            <w:tcW w:w="752" w:type="pct"/>
            <w:shd w:val="clear" w:color="auto" w:fill="auto"/>
            <w:noWrap/>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Variable Expenses</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461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484</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509</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534</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561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589</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618</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649</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682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716</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751</w:t>
            </w:r>
          </w:p>
        </w:tc>
      </w:tr>
      <w:tr w:rsidR="00D32533" w:rsidRPr="00164407" w:rsidTr="00D32533">
        <w:trPr>
          <w:trHeight w:val="402"/>
        </w:trPr>
        <w:tc>
          <w:tcPr>
            <w:tcW w:w="752" w:type="pct"/>
            <w:shd w:val="clear" w:color="auto" w:fill="auto"/>
            <w:noWrap/>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1145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1202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1263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1326</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1392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1462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1535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1611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1692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1777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1865</w:t>
            </w:r>
          </w:p>
        </w:tc>
      </w:tr>
      <w:tr w:rsidR="00D32533" w:rsidRPr="00164407" w:rsidTr="00D32533">
        <w:trPr>
          <w:trHeight w:val="402"/>
        </w:trPr>
        <w:tc>
          <w:tcPr>
            <w:tcW w:w="752" w:type="pct"/>
            <w:shd w:val="clear" w:color="auto" w:fill="auto"/>
            <w:noWrap/>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245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257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270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283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297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309</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324</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340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357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375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394</w:t>
            </w:r>
          </w:p>
        </w:tc>
      </w:tr>
      <w:tr w:rsidR="00D32533" w:rsidRPr="00164407" w:rsidTr="00D32533">
        <w:trPr>
          <w:trHeight w:val="402"/>
        </w:trPr>
        <w:tc>
          <w:tcPr>
            <w:tcW w:w="752" w:type="pct"/>
            <w:shd w:val="clear" w:color="auto" w:fill="auto"/>
            <w:noWrap/>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Profit / PBT</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900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945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993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1042</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1095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1153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1210</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1271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1335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1401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1471</w:t>
            </w:r>
          </w:p>
        </w:tc>
      </w:tr>
      <w:tr w:rsidR="00D32533" w:rsidRPr="00164407" w:rsidTr="00D32533">
        <w:trPr>
          <w:trHeight w:val="402"/>
        </w:trPr>
        <w:tc>
          <w:tcPr>
            <w:tcW w:w="752" w:type="pct"/>
            <w:shd w:val="clear" w:color="000000" w:fill="C5D9F1"/>
            <w:noWrap/>
            <w:vAlign w:val="center"/>
            <w:hideMark/>
          </w:tcPr>
          <w:p w:rsidR="00D32533" w:rsidRPr="00164407" w:rsidRDefault="00D32533" w:rsidP="00D32533">
            <w:pPr>
              <w:spacing w:line="276" w:lineRule="auto"/>
              <w:ind w:right="-108"/>
              <w:rPr>
                <w:rFonts w:asciiTheme="minorHAnsi" w:hAnsiTheme="minorHAnsi" w:cstheme="minorHAnsi"/>
                <w:b/>
                <w:bCs/>
                <w:sz w:val="22"/>
                <w:szCs w:val="22"/>
              </w:rPr>
            </w:pPr>
            <w:r w:rsidRPr="00164407">
              <w:rPr>
                <w:rFonts w:asciiTheme="minorHAnsi" w:hAnsiTheme="minorHAnsi" w:cstheme="minorHAnsi"/>
                <w:b/>
                <w:bCs/>
                <w:sz w:val="22"/>
                <w:szCs w:val="22"/>
              </w:rPr>
              <w:t>PV RATIO</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c>
          <w:tcPr>
            <w:tcW w:w="386" w:type="pct"/>
            <w:shd w:val="clear" w:color="000000" w:fill="C5D9F1"/>
            <w:noWrap/>
            <w:vAlign w:val="center"/>
            <w:hideMark/>
          </w:tcPr>
          <w:p w:rsidR="00D32533" w:rsidRDefault="00D32533" w:rsidP="00D32533">
            <w:pPr>
              <w:jc w:val="center"/>
              <w:rPr>
                <w:rFonts w:ascii="Calibri" w:hAnsi="Calibri" w:cs="Calibri"/>
                <w:b/>
                <w:bCs/>
                <w:sz w:val="22"/>
                <w:szCs w:val="22"/>
              </w:rPr>
            </w:pPr>
            <w:r>
              <w:rPr>
                <w:rFonts w:ascii="Calibri" w:hAnsi="Calibri" w:cs="Calibri"/>
                <w:b/>
                <w:bCs/>
                <w:sz w:val="22"/>
                <w:szCs w:val="22"/>
              </w:rPr>
              <w:t>71%</w:t>
            </w:r>
          </w:p>
        </w:tc>
      </w:tr>
      <w:tr w:rsidR="00D32533" w:rsidRPr="00164407" w:rsidTr="00D32533">
        <w:trPr>
          <w:trHeight w:val="600"/>
        </w:trPr>
        <w:tc>
          <w:tcPr>
            <w:tcW w:w="752" w:type="pct"/>
            <w:shd w:val="clear" w:color="auto" w:fill="auto"/>
            <w:vAlign w:val="center"/>
            <w:hideMark/>
          </w:tcPr>
          <w:p w:rsidR="00D32533" w:rsidRPr="00164407" w:rsidRDefault="00D32533" w:rsidP="00D32533">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BEP  Sales</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344</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361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379</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397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417</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433</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455</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478</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501</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526</w:t>
            </w:r>
          </w:p>
        </w:tc>
        <w:tc>
          <w:tcPr>
            <w:tcW w:w="386" w:type="pct"/>
            <w:shd w:val="clear" w:color="000000" w:fill="FFFFFF"/>
            <w:noWrap/>
            <w:vAlign w:val="center"/>
            <w:hideMark/>
          </w:tcPr>
          <w:p w:rsidR="00D32533" w:rsidRDefault="00D32533" w:rsidP="00D32533">
            <w:pPr>
              <w:jc w:val="center"/>
              <w:rPr>
                <w:rFonts w:ascii="Calibri" w:hAnsi="Calibri" w:cs="Calibri"/>
                <w:sz w:val="22"/>
                <w:szCs w:val="22"/>
              </w:rPr>
            </w:pPr>
            <w:r>
              <w:rPr>
                <w:rFonts w:ascii="Calibri" w:hAnsi="Calibri" w:cs="Calibri"/>
                <w:sz w:val="22"/>
                <w:szCs w:val="22"/>
              </w:rPr>
              <w:t>553</w:t>
            </w:r>
          </w:p>
        </w:tc>
      </w:tr>
      <w:tr w:rsidR="00D32533" w:rsidRPr="00164407" w:rsidTr="00D32533">
        <w:trPr>
          <w:trHeight w:val="402"/>
        </w:trPr>
        <w:tc>
          <w:tcPr>
            <w:tcW w:w="752" w:type="pct"/>
            <w:shd w:val="clear" w:color="auto" w:fill="002060"/>
            <w:noWrap/>
            <w:vAlign w:val="center"/>
            <w:hideMark/>
          </w:tcPr>
          <w:p w:rsidR="00D32533" w:rsidRPr="00164407" w:rsidRDefault="00D32533" w:rsidP="00D32533">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c>
          <w:tcPr>
            <w:tcW w:w="386" w:type="pct"/>
            <w:shd w:val="clear" w:color="auto" w:fill="002060"/>
            <w:noWrap/>
            <w:vAlign w:val="center"/>
            <w:hideMark/>
          </w:tcPr>
          <w:p w:rsidR="00D32533" w:rsidRPr="00D32533" w:rsidRDefault="00D32533" w:rsidP="00D32533">
            <w:pPr>
              <w:jc w:val="center"/>
              <w:rPr>
                <w:rFonts w:ascii="Calibri" w:hAnsi="Calibri" w:cs="Calibri"/>
                <w:b/>
                <w:bCs/>
                <w:color w:val="FFFFFF" w:themeColor="background1"/>
                <w:sz w:val="22"/>
                <w:szCs w:val="22"/>
              </w:rPr>
            </w:pPr>
            <w:r w:rsidRPr="00D32533">
              <w:rPr>
                <w:rFonts w:ascii="Calibri" w:hAnsi="Calibri" w:cs="Calibri"/>
                <w:b/>
                <w:bCs/>
                <w:color w:val="FFFFFF" w:themeColor="background1"/>
                <w:sz w:val="22"/>
                <w:szCs w:val="22"/>
              </w:rPr>
              <w:t>21%</w:t>
            </w:r>
          </w:p>
        </w:tc>
      </w:tr>
    </w:tbl>
    <w:p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rsidR="00164407" w:rsidRPr="00E02CE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3"/>
        <w:gridCol w:w="2435"/>
      </w:tblGrid>
      <w:tr w:rsidR="00E02CE7" w:rsidRPr="0075589E" w:rsidTr="006660A6">
        <w:trPr>
          <w:trHeight w:val="360"/>
        </w:trPr>
        <w:tc>
          <w:tcPr>
            <w:tcW w:w="7968" w:type="dxa"/>
            <w:gridSpan w:val="2"/>
            <w:shd w:val="clear" w:color="auto" w:fill="002060"/>
            <w:noWrap/>
            <w:vAlign w:val="center"/>
          </w:tcPr>
          <w:p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435" w:type="dxa"/>
            <w:shd w:val="clear" w:color="auto" w:fill="auto"/>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INR 2200.00 lakhs</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435" w:type="dxa"/>
            <w:shd w:val="clear" w:color="auto" w:fill="auto"/>
            <w:noWrap/>
            <w:vAlign w:val="center"/>
          </w:tcPr>
          <w:p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9.5</w:t>
            </w:r>
            <w:r w:rsidR="002B5B88">
              <w:rPr>
                <w:rFonts w:ascii="Calibri" w:hAnsi="Calibri" w:cs="Calibri"/>
                <w:b/>
                <w:bCs/>
                <w:color w:val="000000"/>
                <w:sz w:val="22"/>
                <w:szCs w:val="22"/>
              </w:rPr>
              <w:t>0%</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1st Disbursement</w:t>
            </w:r>
          </w:p>
        </w:tc>
        <w:tc>
          <w:tcPr>
            <w:tcW w:w="2435" w:type="dxa"/>
            <w:shd w:val="clear" w:color="auto" w:fill="auto"/>
            <w:noWrap/>
            <w:vAlign w:val="center"/>
          </w:tcPr>
          <w:p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w:t>
            </w:r>
            <w:r w:rsidR="002B5B88">
              <w:rPr>
                <w:rFonts w:ascii="Calibri" w:hAnsi="Calibri" w:cs="Calibri"/>
                <w:b/>
                <w:bCs/>
                <w:color w:val="000000"/>
                <w:sz w:val="22"/>
                <w:szCs w:val="22"/>
              </w:rPr>
              <w:t>-24</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435" w:type="dxa"/>
            <w:shd w:val="clear" w:color="auto" w:fill="auto"/>
            <w:noWrap/>
            <w:vAlign w:val="center"/>
          </w:tcPr>
          <w:p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April-24 to March-25</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lastRenderedPageBreak/>
              <w:t>IDC Period (construction period)</w:t>
            </w:r>
          </w:p>
        </w:tc>
        <w:tc>
          <w:tcPr>
            <w:tcW w:w="2435" w:type="dxa"/>
            <w:shd w:val="clear" w:color="auto" w:fill="auto"/>
            <w:noWrap/>
            <w:vAlign w:val="center"/>
          </w:tcPr>
          <w:p w:rsidR="002B5B88" w:rsidRDefault="002B5B88" w:rsidP="00D32533">
            <w:pPr>
              <w:rPr>
                <w:rFonts w:ascii="Calibri" w:hAnsi="Calibri" w:cs="Calibri"/>
                <w:b/>
                <w:bCs/>
                <w:color w:val="000000"/>
                <w:sz w:val="22"/>
                <w:szCs w:val="22"/>
              </w:rPr>
            </w:pPr>
            <w:r>
              <w:rPr>
                <w:rFonts w:ascii="Calibri" w:hAnsi="Calibri" w:cs="Calibri"/>
                <w:b/>
                <w:bCs/>
                <w:color w:val="000000"/>
                <w:sz w:val="22"/>
                <w:szCs w:val="22"/>
              </w:rPr>
              <w:t>1</w:t>
            </w:r>
            <w:r w:rsidR="00D32533">
              <w:rPr>
                <w:rFonts w:ascii="Calibri" w:hAnsi="Calibri" w:cs="Calibri"/>
                <w:b/>
                <w:bCs/>
                <w:color w:val="000000"/>
                <w:sz w:val="22"/>
                <w:szCs w:val="22"/>
              </w:rPr>
              <w:t>2</w:t>
            </w:r>
            <w:r>
              <w:rPr>
                <w:rFonts w:ascii="Calibri" w:hAnsi="Calibri" w:cs="Calibri"/>
                <w:b/>
                <w:bCs/>
                <w:color w:val="000000"/>
                <w:sz w:val="22"/>
                <w:szCs w:val="22"/>
              </w:rPr>
              <w:t xml:space="preserve"> Month</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435" w:type="dxa"/>
            <w:shd w:val="clear" w:color="auto" w:fill="auto"/>
            <w:noWrap/>
            <w:vAlign w:val="center"/>
          </w:tcPr>
          <w:p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w:t>
            </w:r>
            <w:r w:rsidR="002B5B88">
              <w:rPr>
                <w:rFonts w:ascii="Calibri" w:hAnsi="Calibri" w:cs="Calibri"/>
                <w:b/>
                <w:bCs/>
                <w:color w:val="000000"/>
                <w:sz w:val="22"/>
                <w:szCs w:val="22"/>
              </w:rPr>
              <w:t>-25</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435" w:type="dxa"/>
            <w:shd w:val="clear" w:color="auto" w:fill="auto"/>
            <w:noWrap/>
            <w:vAlign w:val="center"/>
          </w:tcPr>
          <w:p w:rsidR="002B5B88" w:rsidRDefault="00D32533" w:rsidP="00D32533">
            <w:pPr>
              <w:rPr>
                <w:rFonts w:ascii="Calibri" w:hAnsi="Calibri" w:cs="Calibri"/>
                <w:b/>
                <w:bCs/>
                <w:color w:val="000000"/>
                <w:sz w:val="22"/>
                <w:szCs w:val="22"/>
              </w:rPr>
            </w:pPr>
            <w:r w:rsidRPr="00D32533">
              <w:rPr>
                <w:rFonts w:ascii="Calibri" w:hAnsi="Calibri" w:cs="Calibri"/>
                <w:b/>
                <w:bCs/>
                <w:color w:val="000000"/>
                <w:sz w:val="22"/>
                <w:szCs w:val="22"/>
              </w:rPr>
              <w:t>Apr</w:t>
            </w:r>
            <w:r>
              <w:rPr>
                <w:rFonts w:ascii="Calibri" w:hAnsi="Calibri" w:cs="Calibri"/>
                <w:b/>
                <w:bCs/>
                <w:color w:val="000000"/>
                <w:sz w:val="22"/>
                <w:szCs w:val="22"/>
              </w:rPr>
              <w:t xml:space="preserve">il </w:t>
            </w:r>
            <w:r w:rsidRPr="00D32533">
              <w:rPr>
                <w:rFonts w:ascii="Calibri" w:hAnsi="Calibri" w:cs="Calibri"/>
                <w:b/>
                <w:bCs/>
                <w:color w:val="000000"/>
                <w:sz w:val="22"/>
                <w:szCs w:val="22"/>
              </w:rPr>
              <w:t>2025 to Sept.</w:t>
            </w:r>
            <w:r>
              <w:rPr>
                <w:rFonts w:ascii="Calibri" w:hAnsi="Calibri" w:cs="Calibri"/>
                <w:b/>
                <w:bCs/>
                <w:color w:val="000000"/>
                <w:sz w:val="22"/>
                <w:szCs w:val="22"/>
              </w:rPr>
              <w:t xml:space="preserve"> </w:t>
            </w:r>
            <w:r w:rsidRPr="00D32533">
              <w:rPr>
                <w:rFonts w:ascii="Calibri" w:hAnsi="Calibri" w:cs="Calibri"/>
                <w:b/>
                <w:bCs/>
                <w:color w:val="000000"/>
                <w:sz w:val="22"/>
                <w:szCs w:val="22"/>
              </w:rPr>
              <w:t>2025</w:t>
            </w:r>
          </w:p>
        </w:tc>
      </w:tr>
      <w:tr w:rsidR="002B5B88" w:rsidTr="006660A6">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435" w:type="dxa"/>
            <w:shd w:val="clear" w:color="auto" w:fill="auto"/>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6 Month</w:t>
            </w:r>
          </w:p>
        </w:tc>
      </w:tr>
      <w:tr w:rsidR="00D32533" w:rsidTr="006660A6">
        <w:trPr>
          <w:trHeight w:val="360"/>
        </w:trPr>
        <w:tc>
          <w:tcPr>
            <w:tcW w:w="5533" w:type="dxa"/>
            <w:shd w:val="clear" w:color="auto" w:fill="DBE5F1" w:themeFill="accent1" w:themeFillTint="33"/>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Start</w:t>
            </w:r>
          </w:p>
        </w:tc>
        <w:tc>
          <w:tcPr>
            <w:tcW w:w="2435" w:type="dxa"/>
            <w:shd w:val="clear" w:color="auto" w:fill="auto"/>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Oct-25</w:t>
            </w:r>
          </w:p>
        </w:tc>
      </w:tr>
      <w:tr w:rsidR="00D32533" w:rsidTr="006660A6">
        <w:trPr>
          <w:trHeight w:val="360"/>
        </w:trPr>
        <w:tc>
          <w:tcPr>
            <w:tcW w:w="5533" w:type="dxa"/>
            <w:shd w:val="clear" w:color="auto" w:fill="DBE5F1" w:themeFill="accent1" w:themeFillTint="33"/>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End</w:t>
            </w:r>
          </w:p>
        </w:tc>
        <w:tc>
          <w:tcPr>
            <w:tcW w:w="2435" w:type="dxa"/>
            <w:shd w:val="clear" w:color="auto" w:fill="auto"/>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Sep-35</w:t>
            </w:r>
          </w:p>
        </w:tc>
      </w:tr>
      <w:tr w:rsidR="00D32533" w:rsidTr="006660A6">
        <w:trPr>
          <w:trHeight w:val="360"/>
        </w:trPr>
        <w:tc>
          <w:tcPr>
            <w:tcW w:w="5533" w:type="dxa"/>
            <w:shd w:val="clear" w:color="auto" w:fill="DBE5F1" w:themeFill="accent1" w:themeFillTint="33"/>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Period</w:t>
            </w:r>
          </w:p>
        </w:tc>
        <w:tc>
          <w:tcPr>
            <w:tcW w:w="2435" w:type="dxa"/>
            <w:shd w:val="clear" w:color="auto" w:fill="auto"/>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10</w:t>
            </w:r>
          </w:p>
        </w:tc>
      </w:tr>
    </w:tbl>
    <w:p w:rsidR="000067A9" w:rsidRDefault="000067A9"/>
    <w:tbl>
      <w:tblPr>
        <w:tblW w:w="4998"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2"/>
        <w:gridCol w:w="707"/>
        <w:gridCol w:w="709"/>
        <w:gridCol w:w="709"/>
        <w:gridCol w:w="707"/>
        <w:gridCol w:w="708"/>
        <w:gridCol w:w="708"/>
        <w:gridCol w:w="706"/>
        <w:gridCol w:w="708"/>
        <w:gridCol w:w="708"/>
        <w:gridCol w:w="706"/>
        <w:gridCol w:w="708"/>
        <w:gridCol w:w="706"/>
      </w:tblGrid>
      <w:tr w:rsidR="00B450F0" w:rsidRPr="000067A9" w:rsidTr="00B450F0">
        <w:trPr>
          <w:trHeight w:val="300"/>
        </w:trPr>
        <w:tc>
          <w:tcPr>
            <w:tcW w:w="721" w:type="pct"/>
            <w:shd w:val="clear" w:color="000000" w:fill="002060"/>
            <w:noWrap/>
            <w:vAlign w:val="center"/>
            <w:hideMark/>
          </w:tcPr>
          <w:p w:rsidR="00B450F0" w:rsidRPr="000067A9" w:rsidRDefault="00B450F0" w:rsidP="00E075F0">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356"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2025</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356"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356"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2032</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2033</w:t>
            </w:r>
          </w:p>
        </w:tc>
        <w:tc>
          <w:tcPr>
            <w:tcW w:w="356"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2034</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2035</w:t>
            </w:r>
          </w:p>
        </w:tc>
        <w:tc>
          <w:tcPr>
            <w:tcW w:w="357" w:type="pct"/>
            <w:shd w:val="clear" w:color="000000" w:fill="002060"/>
            <w:noWrap/>
            <w:vAlign w:val="center"/>
            <w:hideMark/>
          </w:tcPr>
          <w:p w:rsidR="00B450F0" w:rsidRPr="000067A9" w:rsidRDefault="00B450F0" w:rsidP="00E075F0">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2036</w:t>
            </w:r>
          </w:p>
        </w:tc>
      </w:tr>
      <w:tr w:rsidR="00B450F0" w:rsidRPr="000067A9" w:rsidTr="00B450F0">
        <w:trPr>
          <w:trHeight w:val="404"/>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2134</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2002</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1870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1650</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1430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1210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990</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726</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462</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154</w:t>
            </w:r>
          </w:p>
        </w:tc>
      </w:tr>
      <w:tr w:rsidR="00B450F0" w:rsidRPr="000067A9" w:rsidTr="00B450F0">
        <w:trPr>
          <w:trHeight w:val="424"/>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p>
        </w:tc>
        <w:tc>
          <w:tcPr>
            <w:tcW w:w="356"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6"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r>
      <w:tr w:rsidR="00B450F0" w:rsidRPr="000067A9" w:rsidTr="00B450F0">
        <w:trPr>
          <w:trHeight w:val="416"/>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Rep.</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66</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132</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132</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264</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264</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308</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154</w:t>
            </w:r>
          </w:p>
        </w:tc>
      </w:tr>
      <w:tr w:rsidR="00B450F0" w:rsidRPr="000067A9" w:rsidTr="00B450F0">
        <w:trPr>
          <w:trHeight w:val="300"/>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2200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2134</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2002</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1870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1650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1430</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1210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990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726</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462</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154.00</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0.00</w:t>
            </w:r>
          </w:p>
        </w:tc>
      </w:tr>
      <w:tr w:rsidR="00B450F0" w:rsidRPr="000067A9" w:rsidTr="00B450F0">
        <w:trPr>
          <w:trHeight w:val="474"/>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126</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207</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196</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183</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167</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146</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125</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104</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81</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56</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29</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3.66</w:t>
            </w:r>
          </w:p>
        </w:tc>
      </w:tr>
      <w:tr w:rsidR="00B450F0" w:rsidRPr="000067A9" w:rsidTr="00B450F0">
        <w:trPr>
          <w:trHeight w:val="410"/>
        </w:trPr>
        <w:tc>
          <w:tcPr>
            <w:tcW w:w="721" w:type="pct"/>
            <w:shd w:val="clear" w:color="auto" w:fill="auto"/>
            <w:noWrap/>
            <w:vAlign w:val="center"/>
            <w:hideMark/>
          </w:tcPr>
          <w:p w:rsidR="00B450F0" w:rsidRPr="000067A9" w:rsidRDefault="00B450F0" w:rsidP="00B450F0">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356"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126</w:t>
            </w:r>
          </w:p>
        </w:tc>
        <w:tc>
          <w:tcPr>
            <w:tcW w:w="357" w:type="pct"/>
            <w:shd w:val="clear" w:color="auto" w:fill="auto"/>
            <w:noWrap/>
            <w:vAlign w:val="center"/>
            <w:hideMark/>
          </w:tcPr>
          <w:p w:rsidR="00B450F0" w:rsidRDefault="00B450F0" w:rsidP="00B450F0">
            <w:pPr>
              <w:jc w:val="center"/>
              <w:rPr>
                <w:rFonts w:ascii="Calibri" w:hAnsi="Calibri" w:cs="Calibri"/>
                <w:color w:val="000000"/>
                <w:sz w:val="22"/>
                <w:szCs w:val="22"/>
              </w:rPr>
            </w:pPr>
          </w:p>
        </w:tc>
        <w:tc>
          <w:tcPr>
            <w:tcW w:w="357" w:type="pct"/>
            <w:shd w:val="clear" w:color="auto" w:fill="auto"/>
            <w:noWrap/>
            <w:vAlign w:val="center"/>
            <w:hideMark/>
          </w:tcPr>
          <w:p w:rsidR="00B450F0" w:rsidRDefault="00B450F0" w:rsidP="00B450F0">
            <w:pPr>
              <w:jc w:val="center"/>
              <w:rPr>
                <w:sz w:val="20"/>
                <w:szCs w:val="20"/>
              </w:rPr>
            </w:pPr>
          </w:p>
        </w:tc>
        <w:tc>
          <w:tcPr>
            <w:tcW w:w="356"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6"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6"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c>
          <w:tcPr>
            <w:tcW w:w="357" w:type="pct"/>
            <w:shd w:val="clear" w:color="auto" w:fill="auto"/>
            <w:noWrap/>
            <w:vAlign w:val="center"/>
            <w:hideMark/>
          </w:tcPr>
          <w:p w:rsidR="00B450F0" w:rsidRDefault="00B450F0" w:rsidP="00B450F0">
            <w:pPr>
              <w:jc w:val="center"/>
              <w:rPr>
                <w:sz w:val="20"/>
                <w:szCs w:val="20"/>
              </w:rPr>
            </w:pPr>
          </w:p>
        </w:tc>
      </w:tr>
      <w:tr w:rsidR="00B450F0" w:rsidRPr="000067A9" w:rsidTr="00B450F0">
        <w:trPr>
          <w:trHeight w:val="416"/>
        </w:trPr>
        <w:tc>
          <w:tcPr>
            <w:tcW w:w="721" w:type="pct"/>
            <w:shd w:val="clear" w:color="000000" w:fill="002060"/>
            <w:noWrap/>
            <w:vAlign w:val="center"/>
            <w:hideMark/>
          </w:tcPr>
          <w:p w:rsidR="00B450F0" w:rsidRPr="000067A9" w:rsidRDefault="00B450F0" w:rsidP="00B450F0">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356"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0.00</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207</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196</w:t>
            </w:r>
          </w:p>
        </w:tc>
        <w:tc>
          <w:tcPr>
            <w:tcW w:w="356"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183</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167</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146</w:t>
            </w:r>
          </w:p>
        </w:tc>
        <w:tc>
          <w:tcPr>
            <w:tcW w:w="356"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125</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104</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81</w:t>
            </w:r>
          </w:p>
        </w:tc>
        <w:tc>
          <w:tcPr>
            <w:tcW w:w="356"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56</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29</w:t>
            </w:r>
          </w:p>
        </w:tc>
        <w:tc>
          <w:tcPr>
            <w:tcW w:w="357" w:type="pct"/>
            <w:shd w:val="clear" w:color="000000" w:fill="002060"/>
            <w:noWrap/>
            <w:vAlign w:val="center"/>
            <w:hideMark/>
          </w:tcPr>
          <w:p w:rsidR="00B450F0" w:rsidRDefault="00B450F0" w:rsidP="00B450F0">
            <w:pPr>
              <w:jc w:val="center"/>
              <w:rPr>
                <w:rFonts w:ascii="Calibri" w:hAnsi="Calibri" w:cs="Calibri"/>
                <w:b/>
                <w:bCs/>
                <w:color w:val="FFFFFF"/>
                <w:sz w:val="22"/>
                <w:szCs w:val="22"/>
              </w:rPr>
            </w:pPr>
            <w:r>
              <w:rPr>
                <w:rFonts w:ascii="Calibri" w:hAnsi="Calibri" w:cs="Calibri"/>
                <w:b/>
                <w:bCs/>
                <w:color w:val="FFFFFF"/>
                <w:sz w:val="22"/>
                <w:szCs w:val="22"/>
              </w:rPr>
              <w:t>3.66</w:t>
            </w:r>
          </w:p>
        </w:tc>
      </w:tr>
    </w:tbl>
    <w:p w:rsidR="001F7470" w:rsidRDefault="001F7470"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D308CB" w:rsidRDefault="001C02F7" w:rsidP="001F7470">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(STRAIGHT  LINE 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tbl>
      <w:tblPr>
        <w:tblW w:w="500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7"/>
        <w:gridCol w:w="708"/>
        <w:gridCol w:w="710"/>
        <w:gridCol w:w="710"/>
        <w:gridCol w:w="711"/>
        <w:gridCol w:w="711"/>
        <w:gridCol w:w="711"/>
        <w:gridCol w:w="711"/>
        <w:gridCol w:w="711"/>
        <w:gridCol w:w="711"/>
        <w:gridCol w:w="711"/>
        <w:gridCol w:w="711"/>
        <w:gridCol w:w="703"/>
      </w:tblGrid>
      <w:tr w:rsidR="008E6265" w:rsidRPr="00B450F0" w:rsidTr="008E6265">
        <w:trPr>
          <w:trHeight w:val="375"/>
        </w:trPr>
        <w:tc>
          <w:tcPr>
            <w:tcW w:w="5000" w:type="pct"/>
            <w:gridSpan w:val="13"/>
            <w:shd w:val="clear" w:color="000000" w:fill="002060"/>
            <w:noWrap/>
            <w:vAlign w:val="center"/>
            <w:hideMark/>
          </w:tcPr>
          <w:p w:rsidR="008E6265" w:rsidRPr="00B450F0" w:rsidRDefault="008E6265" w:rsidP="008E6265">
            <w:pPr>
              <w:spacing w:line="276" w:lineRule="auto"/>
              <w:jc w:val="center"/>
              <w:rPr>
                <w:rFonts w:asciiTheme="minorHAnsi" w:hAnsiTheme="minorHAnsi" w:cstheme="minorHAnsi"/>
                <w:b/>
                <w:bCs/>
                <w:color w:val="FFFFFF"/>
                <w:sz w:val="22"/>
                <w:szCs w:val="22"/>
              </w:rPr>
            </w:pPr>
            <w:r w:rsidRPr="00B450F0">
              <w:rPr>
                <w:rFonts w:asciiTheme="minorHAnsi" w:hAnsiTheme="minorHAnsi" w:cstheme="minorHAnsi"/>
                <w:b/>
                <w:bCs/>
                <w:color w:val="FFFFFF"/>
                <w:sz w:val="22"/>
                <w:szCs w:val="22"/>
              </w:rPr>
              <w:t xml:space="preserve">Depreciation Schedule </w:t>
            </w:r>
          </w:p>
        </w:tc>
      </w:tr>
      <w:tr w:rsidR="008E6265" w:rsidRPr="00B450F0" w:rsidTr="00B450F0">
        <w:trPr>
          <w:trHeight w:val="345"/>
        </w:trPr>
        <w:tc>
          <w:tcPr>
            <w:tcW w:w="709" w:type="pct"/>
            <w:shd w:val="clear" w:color="auto" w:fill="DBE5F1" w:themeFill="accent1" w:themeFillTint="33"/>
            <w:vAlign w:val="center"/>
            <w:hideMark/>
          </w:tcPr>
          <w:p w:rsidR="00D308CB" w:rsidRPr="00B450F0" w:rsidRDefault="00D308CB" w:rsidP="00D308CB">
            <w:pPr>
              <w:spacing w:line="276" w:lineRule="auto"/>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 xml:space="preserve">Financial Year (FY) </w:t>
            </w:r>
          </w:p>
        </w:tc>
        <w:tc>
          <w:tcPr>
            <w:tcW w:w="357"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2025</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2026</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2027</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2028</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2029</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2030</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2031</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2032</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2033</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2034</w:t>
            </w:r>
          </w:p>
        </w:tc>
        <w:tc>
          <w:tcPr>
            <w:tcW w:w="358" w:type="pct"/>
            <w:shd w:val="clear" w:color="auto" w:fill="DBE5F1" w:themeFill="accent1" w:themeFillTint="33"/>
            <w:vAlign w:val="center"/>
            <w:hideMark/>
          </w:tcPr>
          <w:p w:rsidR="00D308CB" w:rsidRPr="00B450F0" w:rsidRDefault="00D308CB" w:rsidP="008E6265">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2035</w:t>
            </w:r>
          </w:p>
        </w:tc>
        <w:tc>
          <w:tcPr>
            <w:tcW w:w="354" w:type="pct"/>
            <w:shd w:val="clear" w:color="auto" w:fill="DBE5F1" w:themeFill="accent1" w:themeFillTint="33"/>
            <w:vAlign w:val="center"/>
            <w:hideMark/>
          </w:tcPr>
          <w:p w:rsidR="00D308CB" w:rsidRPr="00B450F0" w:rsidRDefault="00D308CB" w:rsidP="008E6265">
            <w:pPr>
              <w:spacing w:line="276" w:lineRule="auto"/>
              <w:ind w:left="-138" w:right="-250"/>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2036</w:t>
            </w:r>
          </w:p>
        </w:tc>
      </w:tr>
      <w:tr w:rsidR="00B450F0" w:rsidRPr="00B450F0" w:rsidTr="00B450F0">
        <w:trPr>
          <w:trHeight w:val="510"/>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Building </w:t>
            </w:r>
          </w:p>
        </w:tc>
        <w:tc>
          <w:tcPr>
            <w:tcW w:w="357"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8"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c>
          <w:tcPr>
            <w:tcW w:w="354" w:type="pct"/>
            <w:shd w:val="clear" w:color="auto" w:fill="auto"/>
            <w:noWrap/>
            <w:vAlign w:val="center"/>
            <w:hideMark/>
          </w:tcPr>
          <w:p w:rsidR="00B450F0" w:rsidRDefault="00B450F0" w:rsidP="00B450F0">
            <w:pPr>
              <w:jc w:val="center"/>
            </w:pPr>
            <w:r w:rsidRPr="00CE619D">
              <w:rPr>
                <w:rFonts w:asciiTheme="minorHAnsi" w:hAnsiTheme="minorHAnsi" w:cstheme="minorHAnsi"/>
                <w:color w:val="000000"/>
                <w:sz w:val="22"/>
                <w:szCs w:val="22"/>
              </w:rPr>
              <w:t>855</w:t>
            </w:r>
          </w:p>
        </w:tc>
      </w:tr>
      <w:tr w:rsidR="00B450F0" w:rsidRPr="00B450F0" w:rsidTr="00B450F0">
        <w:trPr>
          <w:trHeight w:val="345"/>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Build</w:t>
            </w:r>
          </w:p>
        </w:tc>
        <w:tc>
          <w:tcPr>
            <w:tcW w:w="357"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0.0</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c>
          <w:tcPr>
            <w:tcW w:w="354"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27.1</w:t>
            </w:r>
          </w:p>
        </w:tc>
      </w:tr>
      <w:tr w:rsidR="00B450F0" w:rsidRPr="00B450F0" w:rsidTr="00B450F0">
        <w:trPr>
          <w:trHeight w:val="345"/>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Plant &amp; Machinery </w:t>
            </w:r>
          </w:p>
        </w:tc>
        <w:tc>
          <w:tcPr>
            <w:tcW w:w="357"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c>
          <w:tcPr>
            <w:tcW w:w="354"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2,270.1</w:t>
            </w:r>
          </w:p>
        </w:tc>
      </w:tr>
      <w:tr w:rsidR="00B450F0" w:rsidRPr="00B450F0" w:rsidTr="00B450F0">
        <w:trPr>
          <w:trHeight w:val="345"/>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P&amp;M</w:t>
            </w:r>
          </w:p>
        </w:tc>
        <w:tc>
          <w:tcPr>
            <w:tcW w:w="357"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0.0</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8"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c>
          <w:tcPr>
            <w:tcW w:w="354" w:type="pct"/>
            <w:shd w:val="clear" w:color="auto" w:fill="auto"/>
            <w:noWrap/>
            <w:vAlign w:val="center"/>
            <w:hideMark/>
          </w:tcPr>
          <w:p w:rsidR="00B450F0" w:rsidRDefault="00B450F0" w:rsidP="00B450F0">
            <w:pPr>
              <w:jc w:val="center"/>
            </w:pPr>
            <w:r w:rsidRPr="00647176">
              <w:rPr>
                <w:rFonts w:asciiTheme="minorHAnsi" w:hAnsiTheme="minorHAnsi" w:cstheme="minorHAnsi"/>
                <w:color w:val="000000"/>
                <w:sz w:val="22"/>
                <w:szCs w:val="22"/>
              </w:rPr>
              <w:t>143</w:t>
            </w:r>
          </w:p>
        </w:tc>
      </w:tr>
      <w:tr w:rsidR="00B450F0" w:rsidRPr="00B450F0" w:rsidTr="00B450F0">
        <w:trPr>
          <w:trHeight w:val="345"/>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Other Fix Assets</w:t>
            </w:r>
          </w:p>
        </w:tc>
        <w:tc>
          <w:tcPr>
            <w:tcW w:w="357"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c>
          <w:tcPr>
            <w:tcW w:w="354"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58.9</w:t>
            </w:r>
          </w:p>
        </w:tc>
      </w:tr>
      <w:tr w:rsidR="00B450F0" w:rsidRPr="00B450F0" w:rsidTr="00B450F0">
        <w:trPr>
          <w:trHeight w:val="345"/>
        </w:trPr>
        <w:tc>
          <w:tcPr>
            <w:tcW w:w="709" w:type="pct"/>
            <w:shd w:val="clear" w:color="auto" w:fill="auto"/>
            <w:noWrap/>
            <w:vAlign w:val="center"/>
            <w:hideMark/>
          </w:tcPr>
          <w:p w:rsidR="00B450F0" w:rsidRPr="00B450F0" w:rsidRDefault="00B450F0" w:rsidP="00B450F0">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Other Fix Asst.</w:t>
            </w:r>
          </w:p>
        </w:tc>
        <w:tc>
          <w:tcPr>
            <w:tcW w:w="357"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0.0</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8"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c>
          <w:tcPr>
            <w:tcW w:w="354" w:type="pct"/>
            <w:shd w:val="clear" w:color="auto" w:fill="auto"/>
            <w:noWrap/>
            <w:vAlign w:val="center"/>
            <w:hideMark/>
          </w:tcPr>
          <w:p w:rsidR="00B450F0" w:rsidRPr="00B450F0" w:rsidRDefault="00B450F0" w:rsidP="00B450F0">
            <w:pPr>
              <w:jc w:val="center"/>
              <w:rPr>
                <w:rFonts w:asciiTheme="minorHAnsi" w:hAnsiTheme="minorHAnsi" w:cstheme="minorHAnsi"/>
                <w:color w:val="000000"/>
                <w:sz w:val="22"/>
                <w:szCs w:val="22"/>
              </w:rPr>
            </w:pPr>
            <w:r w:rsidRPr="00B450F0">
              <w:rPr>
                <w:rFonts w:asciiTheme="minorHAnsi" w:hAnsiTheme="minorHAnsi" w:cstheme="minorHAnsi"/>
                <w:color w:val="000000"/>
                <w:sz w:val="22"/>
                <w:szCs w:val="22"/>
              </w:rPr>
              <w:t>5.6</w:t>
            </w:r>
          </w:p>
        </w:tc>
      </w:tr>
      <w:tr w:rsidR="00B450F0" w:rsidRPr="00B450F0" w:rsidTr="00B450F0">
        <w:trPr>
          <w:trHeight w:val="345"/>
        </w:trPr>
        <w:tc>
          <w:tcPr>
            <w:tcW w:w="709" w:type="pct"/>
            <w:shd w:val="clear" w:color="auto" w:fill="002060"/>
            <w:noWrap/>
            <w:vAlign w:val="center"/>
            <w:hideMark/>
          </w:tcPr>
          <w:p w:rsidR="00B450F0" w:rsidRPr="00B450F0" w:rsidRDefault="00B450F0" w:rsidP="00B450F0">
            <w:pPr>
              <w:spacing w:line="276" w:lineRule="auto"/>
              <w:rPr>
                <w:rFonts w:asciiTheme="minorHAnsi" w:hAnsiTheme="minorHAnsi" w:cstheme="minorHAnsi"/>
                <w:b/>
                <w:bCs/>
                <w:color w:val="FFFFFF" w:themeColor="background1"/>
                <w:sz w:val="22"/>
                <w:szCs w:val="22"/>
              </w:rPr>
            </w:pPr>
            <w:r w:rsidRPr="00B450F0">
              <w:rPr>
                <w:rFonts w:asciiTheme="minorHAnsi" w:hAnsiTheme="minorHAnsi" w:cstheme="minorHAnsi"/>
                <w:b/>
                <w:bCs/>
                <w:color w:val="FFFFFF" w:themeColor="background1"/>
                <w:sz w:val="22"/>
                <w:szCs w:val="22"/>
              </w:rPr>
              <w:t xml:space="preserve">Total SLM Depreciation </w:t>
            </w:r>
          </w:p>
        </w:tc>
        <w:tc>
          <w:tcPr>
            <w:tcW w:w="357" w:type="pct"/>
            <w:shd w:val="clear" w:color="auto" w:fill="002060"/>
            <w:noWrap/>
            <w:vAlign w:val="center"/>
            <w:hideMark/>
          </w:tcPr>
          <w:p w:rsidR="00B450F0" w:rsidRPr="00B450F0" w:rsidRDefault="00B450F0" w:rsidP="00B450F0">
            <w:pPr>
              <w:jc w:val="center"/>
              <w:rPr>
                <w:rFonts w:asciiTheme="minorHAnsi" w:hAnsiTheme="minorHAnsi" w:cstheme="minorHAnsi"/>
                <w:b/>
                <w:bCs/>
                <w:color w:val="FFFFFF" w:themeColor="background1"/>
                <w:sz w:val="22"/>
                <w:szCs w:val="22"/>
              </w:rPr>
            </w:pPr>
            <w:r w:rsidRPr="00B450F0">
              <w:rPr>
                <w:rFonts w:asciiTheme="minorHAnsi" w:hAnsiTheme="minorHAnsi" w:cstheme="minorHAnsi"/>
                <w:b/>
                <w:bCs/>
                <w:color w:val="FFFFFF" w:themeColor="background1"/>
                <w:sz w:val="22"/>
                <w:szCs w:val="22"/>
              </w:rPr>
              <w:t>0.0</w:t>
            </w:r>
          </w:p>
        </w:tc>
        <w:tc>
          <w:tcPr>
            <w:tcW w:w="358" w:type="pct"/>
            <w:shd w:val="clear" w:color="auto" w:fill="002060"/>
            <w:noWrap/>
            <w:vAlign w:val="center"/>
            <w:hideMark/>
          </w:tcPr>
          <w:p w:rsidR="00B450F0" w:rsidRPr="00B450F0" w:rsidRDefault="00B450F0" w:rsidP="00B450F0">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8"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c>
          <w:tcPr>
            <w:tcW w:w="354" w:type="pct"/>
            <w:shd w:val="clear" w:color="auto" w:fill="002060"/>
            <w:noWrap/>
            <w:vAlign w:val="center"/>
            <w:hideMark/>
          </w:tcPr>
          <w:p w:rsidR="00B450F0" w:rsidRDefault="00B450F0" w:rsidP="00B450F0">
            <w:pPr>
              <w:jc w:val="center"/>
            </w:pPr>
            <w:r w:rsidRPr="004E2BA3">
              <w:rPr>
                <w:rFonts w:asciiTheme="minorHAnsi" w:hAnsiTheme="minorHAnsi" w:cstheme="minorHAnsi"/>
                <w:b/>
                <w:bCs/>
                <w:color w:val="FFFFFF" w:themeColor="background1"/>
                <w:sz w:val="22"/>
                <w:szCs w:val="22"/>
              </w:rPr>
              <w:t>176</w:t>
            </w:r>
          </w:p>
        </w:tc>
      </w:tr>
    </w:tbl>
    <w:p w:rsidR="008E6265" w:rsidRDefault="007C518A" w:rsidP="00E36674">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lastRenderedPageBreak/>
        <w:t>WORKING CAPITAL REQUIREMENT:</w:t>
      </w:r>
      <w:r w:rsidR="003C1BA3">
        <w:rPr>
          <w:rFonts w:ascii="Arial" w:hAnsi="Arial" w:cs="Arial"/>
          <w:b/>
          <w:noProof/>
          <w:sz w:val="22"/>
          <w:szCs w:val="22"/>
          <w:lang w:eastAsia="en-IN"/>
        </w:rPr>
        <w:t xml:space="preserve"> </w:t>
      </w:r>
    </w:p>
    <w:p w:rsidR="00E36674" w:rsidRPr="00E36674" w:rsidRDefault="00E36674" w:rsidP="00B450F0">
      <w:pPr>
        <w:pStyle w:val="ListParagraph"/>
        <w:autoSpaceDE w:val="0"/>
        <w:autoSpaceDN w:val="0"/>
        <w:adjustRightInd w:val="0"/>
        <w:ind w:left="1134" w:right="-922"/>
        <w:jc w:val="right"/>
        <w:rPr>
          <w:rFonts w:ascii="Arial" w:hAnsi="Arial" w:cs="Arial"/>
          <w:b/>
          <w:i/>
          <w:noProof/>
          <w:sz w:val="20"/>
          <w:szCs w:val="22"/>
          <w:lang w:eastAsia="en-IN"/>
        </w:rPr>
      </w:pPr>
      <w:r w:rsidRPr="00E36674">
        <w:rPr>
          <w:rFonts w:ascii="Arial" w:hAnsi="Arial" w:cs="Arial"/>
          <w:b/>
          <w:i/>
          <w:noProof/>
          <w:sz w:val="20"/>
          <w:szCs w:val="22"/>
          <w:lang w:eastAsia="en-IN"/>
        </w:rPr>
        <w:t>(lakhs)</w:t>
      </w:r>
    </w:p>
    <w:tbl>
      <w:tblPr>
        <w:tblW w:w="4998"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6"/>
        <w:gridCol w:w="798"/>
        <w:gridCol w:w="798"/>
        <w:gridCol w:w="800"/>
        <w:gridCol w:w="798"/>
        <w:gridCol w:w="798"/>
        <w:gridCol w:w="800"/>
        <w:gridCol w:w="798"/>
        <w:gridCol w:w="798"/>
        <w:gridCol w:w="800"/>
        <w:gridCol w:w="798"/>
        <w:gridCol w:w="800"/>
      </w:tblGrid>
      <w:tr w:rsidR="00B450F0" w:rsidRPr="008E6265" w:rsidTr="00B450F0">
        <w:trPr>
          <w:trHeight w:val="300"/>
        </w:trPr>
        <w:tc>
          <w:tcPr>
            <w:tcW w:w="573" w:type="pct"/>
            <w:shd w:val="clear" w:color="000000" w:fill="002060"/>
            <w:noWrap/>
            <w:vAlign w:val="center"/>
            <w:hideMark/>
          </w:tcPr>
          <w:p w:rsidR="00B450F0" w:rsidRPr="008E6265" w:rsidRDefault="00B450F0" w:rsidP="008E6265">
            <w:pPr>
              <w:spacing w:line="276" w:lineRule="auto"/>
              <w:rPr>
                <w:rFonts w:asciiTheme="minorHAnsi" w:hAnsiTheme="minorHAnsi" w:cstheme="minorHAnsi"/>
                <w:b/>
                <w:bCs/>
                <w:color w:val="FFFFFF"/>
                <w:sz w:val="22"/>
                <w:szCs w:val="22"/>
              </w:rPr>
            </w:pPr>
            <w:r w:rsidRPr="008E6265">
              <w:rPr>
                <w:rFonts w:asciiTheme="minorHAnsi" w:hAnsiTheme="minorHAnsi" w:cstheme="minorHAnsi"/>
                <w:b/>
                <w:bCs/>
                <w:color w:val="FFFFFF" w:themeColor="background1"/>
                <w:sz w:val="22"/>
                <w:szCs w:val="22"/>
              </w:rPr>
              <w:t>Financial Year (FY)</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2026</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2027</w:t>
            </w:r>
          </w:p>
        </w:tc>
        <w:tc>
          <w:tcPr>
            <w:tcW w:w="403"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2028</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2029</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2030</w:t>
            </w:r>
          </w:p>
        </w:tc>
        <w:tc>
          <w:tcPr>
            <w:tcW w:w="403"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2031</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2032</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2033</w:t>
            </w:r>
          </w:p>
        </w:tc>
        <w:tc>
          <w:tcPr>
            <w:tcW w:w="403"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2034</w:t>
            </w:r>
          </w:p>
        </w:tc>
        <w:tc>
          <w:tcPr>
            <w:tcW w:w="402"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2035</w:t>
            </w:r>
          </w:p>
        </w:tc>
        <w:tc>
          <w:tcPr>
            <w:tcW w:w="403" w:type="pct"/>
            <w:shd w:val="clear" w:color="000000" w:fill="002060"/>
            <w:vAlign w:val="center"/>
            <w:hideMark/>
          </w:tcPr>
          <w:p w:rsidR="00B450F0" w:rsidRPr="008E6265" w:rsidRDefault="00B450F0" w:rsidP="00E36674">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2036</w:t>
            </w:r>
          </w:p>
        </w:tc>
      </w:tr>
      <w:tr w:rsidR="00B450F0" w:rsidRPr="008E6265" w:rsidTr="00B450F0">
        <w:trPr>
          <w:trHeight w:val="330"/>
        </w:trPr>
        <w:tc>
          <w:tcPr>
            <w:tcW w:w="573" w:type="pct"/>
            <w:shd w:val="clear" w:color="auto" w:fill="auto"/>
            <w:noWrap/>
            <w:vAlign w:val="center"/>
            <w:hideMark/>
          </w:tcPr>
          <w:p w:rsidR="00B450F0" w:rsidRPr="00517936" w:rsidRDefault="00B450F0" w:rsidP="00B450F0">
            <w:pPr>
              <w:ind w:right="-108"/>
              <w:rPr>
                <w:rFonts w:ascii="Calibri" w:hAnsi="Calibri" w:cs="Calibri"/>
                <w:sz w:val="22"/>
                <w:szCs w:val="22"/>
              </w:rPr>
            </w:pPr>
            <w:r w:rsidRPr="00517936">
              <w:rPr>
                <w:rFonts w:ascii="Calibri" w:hAnsi="Calibri" w:cs="Calibri"/>
                <w:sz w:val="22"/>
                <w:szCs w:val="22"/>
              </w:rPr>
              <w:t>Net Working Capital</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88.85</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93.30</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97.96</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102.8</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108.0</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113.4</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119.0</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125.0</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131.2</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137.8</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144.7</w:t>
            </w:r>
          </w:p>
        </w:tc>
      </w:tr>
      <w:tr w:rsidR="00B450F0" w:rsidRPr="008E6265" w:rsidTr="00B450F0">
        <w:trPr>
          <w:trHeight w:val="330"/>
        </w:trPr>
        <w:tc>
          <w:tcPr>
            <w:tcW w:w="573" w:type="pct"/>
            <w:shd w:val="clear" w:color="auto" w:fill="auto"/>
            <w:noWrap/>
            <w:vAlign w:val="center"/>
            <w:hideMark/>
          </w:tcPr>
          <w:p w:rsidR="00B450F0" w:rsidRPr="00517936" w:rsidRDefault="00B450F0" w:rsidP="00B450F0">
            <w:pPr>
              <w:ind w:right="-108"/>
              <w:rPr>
                <w:rFonts w:ascii="Calibri" w:hAnsi="Calibri" w:cs="Calibri"/>
                <w:sz w:val="22"/>
                <w:szCs w:val="22"/>
              </w:rPr>
            </w:pPr>
            <w:r w:rsidRPr="00517936">
              <w:rPr>
                <w:rFonts w:ascii="Calibri" w:hAnsi="Calibri" w:cs="Calibri"/>
                <w:sz w:val="22"/>
                <w:szCs w:val="22"/>
              </w:rPr>
              <w:t>Working Capital Margin</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22.21</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23.32</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24.49</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25.72</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27.00</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28.35</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29.77</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31.26</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32.82</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34.46</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36.18</w:t>
            </w:r>
          </w:p>
        </w:tc>
      </w:tr>
      <w:tr w:rsidR="00B450F0" w:rsidRPr="008E6265" w:rsidTr="00B450F0">
        <w:trPr>
          <w:trHeight w:val="330"/>
        </w:trPr>
        <w:tc>
          <w:tcPr>
            <w:tcW w:w="573" w:type="pct"/>
            <w:shd w:val="clear" w:color="auto" w:fill="auto"/>
            <w:noWrap/>
            <w:vAlign w:val="center"/>
            <w:hideMark/>
          </w:tcPr>
          <w:p w:rsidR="00B450F0" w:rsidRPr="00517936" w:rsidRDefault="00B450F0" w:rsidP="00B450F0">
            <w:pPr>
              <w:ind w:right="-108"/>
              <w:rPr>
                <w:rFonts w:ascii="Calibri" w:hAnsi="Calibri" w:cs="Calibri"/>
                <w:sz w:val="22"/>
                <w:szCs w:val="22"/>
              </w:rPr>
            </w:pPr>
            <w:r>
              <w:rPr>
                <w:rFonts w:ascii="Calibri" w:hAnsi="Calibri" w:cs="Calibri"/>
                <w:sz w:val="22"/>
                <w:szCs w:val="22"/>
              </w:rPr>
              <w:t>Working Capital Required</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66.64</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69.97</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73.47</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77.15</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81.00</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85.05</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89.31</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93.77</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98.46</w:t>
            </w:r>
          </w:p>
        </w:tc>
        <w:tc>
          <w:tcPr>
            <w:tcW w:w="402"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103.3</w:t>
            </w:r>
          </w:p>
        </w:tc>
        <w:tc>
          <w:tcPr>
            <w:tcW w:w="403" w:type="pct"/>
            <w:shd w:val="clear" w:color="auto" w:fill="auto"/>
            <w:noWrap/>
            <w:vAlign w:val="center"/>
            <w:hideMark/>
          </w:tcPr>
          <w:p w:rsidR="00B450F0" w:rsidRDefault="00B450F0" w:rsidP="00B450F0">
            <w:pPr>
              <w:jc w:val="center"/>
              <w:rPr>
                <w:rFonts w:ascii="Calibri" w:hAnsi="Calibri" w:cs="Calibri"/>
                <w:color w:val="000000"/>
                <w:sz w:val="22"/>
                <w:szCs w:val="22"/>
              </w:rPr>
            </w:pPr>
            <w:r>
              <w:rPr>
                <w:rFonts w:ascii="Calibri" w:hAnsi="Calibri" w:cs="Calibri"/>
                <w:color w:val="000000"/>
                <w:sz w:val="22"/>
                <w:szCs w:val="22"/>
              </w:rPr>
              <w:t>108.5</w:t>
            </w:r>
          </w:p>
        </w:tc>
      </w:tr>
      <w:tr w:rsidR="00B450F0" w:rsidRPr="008E6265" w:rsidTr="00B450F0">
        <w:trPr>
          <w:trHeight w:val="458"/>
        </w:trPr>
        <w:tc>
          <w:tcPr>
            <w:tcW w:w="573" w:type="pct"/>
            <w:shd w:val="clear" w:color="auto" w:fill="DBE5F1" w:themeFill="accent1" w:themeFillTint="33"/>
            <w:noWrap/>
            <w:vAlign w:val="center"/>
          </w:tcPr>
          <w:p w:rsidR="00B450F0" w:rsidRPr="00E36674" w:rsidRDefault="00B450F0" w:rsidP="00E36674">
            <w:pPr>
              <w:ind w:right="-108"/>
              <w:rPr>
                <w:rFonts w:ascii="Calibri" w:hAnsi="Calibri" w:cs="Calibri"/>
                <w:b/>
                <w:i/>
                <w:sz w:val="22"/>
                <w:szCs w:val="22"/>
              </w:rPr>
            </w:pPr>
            <w:r w:rsidRPr="00E36674">
              <w:rPr>
                <w:rFonts w:ascii="Calibri" w:hAnsi="Calibri" w:cs="Calibri"/>
                <w:b/>
                <w:i/>
                <w:sz w:val="22"/>
                <w:szCs w:val="22"/>
              </w:rPr>
              <w:t>CC loan</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3"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3"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3"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2"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c>
          <w:tcPr>
            <w:tcW w:w="403" w:type="pct"/>
            <w:shd w:val="clear" w:color="auto" w:fill="DBE5F1" w:themeFill="accent1" w:themeFillTint="33"/>
            <w:noWrap/>
            <w:vAlign w:val="center"/>
          </w:tcPr>
          <w:p w:rsidR="00B450F0" w:rsidRPr="00E36674" w:rsidRDefault="00B450F0" w:rsidP="00E36674">
            <w:pPr>
              <w:spacing w:line="276" w:lineRule="auto"/>
              <w:ind w:left="-108" w:right="-91"/>
              <w:jc w:val="center"/>
              <w:rPr>
                <w:rFonts w:asciiTheme="minorHAnsi" w:hAnsiTheme="minorHAnsi" w:cstheme="minorHAnsi"/>
                <w:b/>
                <w:i/>
                <w:color w:val="000000"/>
                <w:sz w:val="22"/>
                <w:szCs w:val="22"/>
              </w:rPr>
            </w:pPr>
            <w:r>
              <w:rPr>
                <w:rFonts w:asciiTheme="minorHAnsi" w:hAnsiTheme="minorHAnsi" w:cstheme="minorHAnsi"/>
                <w:b/>
                <w:i/>
                <w:color w:val="000000"/>
                <w:sz w:val="22"/>
                <w:szCs w:val="22"/>
              </w:rPr>
              <w:t>50.00</w:t>
            </w:r>
          </w:p>
        </w:tc>
      </w:tr>
    </w:tbl>
    <w:p w:rsidR="002B5B88" w:rsidRDefault="002B5B88">
      <w:pPr>
        <w:rPr>
          <w:rFonts w:ascii="Arial" w:hAnsi="Arial" w:cs="Arial"/>
          <w:b/>
          <w:noProof/>
          <w:sz w:val="22"/>
          <w:szCs w:val="22"/>
          <w:lang w:eastAsia="en-IN"/>
        </w:rPr>
      </w:pPr>
    </w:p>
    <w:p w:rsidR="006E1ED1" w:rsidRDefault="006E1ED1">
      <w:pPr>
        <w:rPr>
          <w:rFonts w:ascii="Arial" w:hAnsi="Arial" w:cs="Arial"/>
          <w:b/>
          <w:noProof/>
          <w:sz w:val="22"/>
          <w:szCs w:val="22"/>
          <w:lang w:eastAsia="en-IN"/>
        </w:rPr>
      </w:pPr>
    </w:p>
    <w:p w:rsidR="00501B36" w:rsidRDefault="00B32A94" w:rsidP="00380A44">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819" w:type="pct"/>
        <w:tblInd w:w="817" w:type="dxa"/>
        <w:tblLook w:val="04A0" w:firstRow="1" w:lastRow="0" w:firstColumn="1" w:lastColumn="0" w:noHBand="0" w:noVBand="1"/>
      </w:tblPr>
      <w:tblGrid>
        <w:gridCol w:w="993"/>
        <w:gridCol w:w="1984"/>
        <w:gridCol w:w="6590"/>
      </w:tblGrid>
      <w:tr w:rsidR="00276589" w:rsidRPr="004574B2" w:rsidTr="00413182">
        <w:trPr>
          <w:trHeight w:val="20"/>
        </w:trPr>
        <w:tc>
          <w:tcPr>
            <w:tcW w:w="519" w:type="pct"/>
            <w:shd w:val="clear" w:color="auto" w:fill="002060"/>
            <w:vAlign w:val="center"/>
          </w:tcPr>
          <w:p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1037"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444"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rsidTr="00413182">
        <w:trPr>
          <w:trHeight w:val="568"/>
        </w:trPr>
        <w:tc>
          <w:tcPr>
            <w:tcW w:w="519" w:type="pct"/>
            <w:shd w:val="clear" w:color="auto" w:fill="auto"/>
            <w:vAlign w:val="center"/>
          </w:tcPr>
          <w:p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444" w:type="pct"/>
            <w:shd w:val="clear" w:color="auto" w:fill="auto"/>
          </w:tcPr>
          <w:p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2026 to FY 20</w:t>
            </w:r>
            <w:r w:rsidR="00A73660">
              <w:rPr>
                <w:rFonts w:asciiTheme="minorHAnsi" w:hAnsiTheme="minorHAnsi" w:cstheme="minorHAnsi"/>
                <w:sz w:val="22"/>
                <w:szCs w:val="22"/>
              </w:rPr>
              <w:t>36</w:t>
            </w:r>
            <w:r w:rsidR="00205B97">
              <w:rPr>
                <w:rFonts w:asciiTheme="minorHAnsi" w:hAnsiTheme="minorHAnsi" w:cstheme="minorHAnsi"/>
                <w:sz w:val="22"/>
                <w:szCs w:val="22"/>
              </w:rPr>
              <w:t>, 10</w:t>
            </w:r>
            <w:r w:rsidR="00A73660">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plant will be achieving COD </w:t>
            </w:r>
            <w:r w:rsidR="00A73660">
              <w:rPr>
                <w:rFonts w:asciiTheme="minorHAnsi" w:hAnsiTheme="minorHAnsi" w:cstheme="minorHAnsi"/>
                <w:sz w:val="22"/>
                <w:szCs w:val="22"/>
              </w:rPr>
              <w:t xml:space="preserve">on </w:t>
            </w:r>
            <w:r>
              <w:rPr>
                <w:rFonts w:asciiTheme="minorHAnsi" w:hAnsiTheme="minorHAnsi" w:cstheme="minorHAnsi"/>
                <w:sz w:val="22"/>
                <w:szCs w:val="22"/>
              </w:rPr>
              <w:t>1</w:t>
            </w:r>
            <w:r w:rsidRPr="009D50B1">
              <w:rPr>
                <w:rFonts w:asciiTheme="minorHAnsi" w:hAnsiTheme="minorHAnsi" w:cstheme="minorHAnsi"/>
                <w:sz w:val="22"/>
                <w:szCs w:val="22"/>
                <w:vertAlign w:val="superscript"/>
              </w:rPr>
              <w:t>st</w:t>
            </w:r>
            <w:r w:rsidR="00205B97">
              <w:rPr>
                <w:rFonts w:asciiTheme="minorHAnsi" w:hAnsiTheme="minorHAnsi" w:cstheme="minorHAnsi"/>
                <w:sz w:val="22"/>
                <w:szCs w:val="22"/>
              </w:rPr>
              <w:t xml:space="preserve"> April</w:t>
            </w:r>
            <w:r>
              <w:rPr>
                <w:rFonts w:asciiTheme="minorHAnsi" w:hAnsiTheme="minorHAnsi" w:cstheme="minorHAnsi"/>
                <w:sz w:val="22"/>
                <w:szCs w:val="22"/>
              </w:rPr>
              <w:t xml:space="preserve"> 2025</w:t>
            </w:r>
            <w:r w:rsidRPr="004574B2">
              <w:rPr>
                <w:rFonts w:asciiTheme="minorHAnsi" w:hAnsiTheme="minorHAnsi" w:cstheme="minorHAnsi"/>
                <w:sz w:val="22"/>
                <w:szCs w:val="22"/>
              </w:rPr>
              <w:t>.</w:t>
            </w:r>
          </w:p>
          <w:p w:rsidR="00A73660"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cost </w:t>
            </w:r>
            <w:r w:rsidRPr="009D50B1">
              <w:rPr>
                <w:rFonts w:asciiTheme="minorHAnsi" w:hAnsiTheme="minorHAnsi" w:cstheme="minorHAnsi"/>
                <w:sz w:val="22"/>
                <w:szCs w:val="22"/>
              </w:rPr>
              <w:t>based model (top to bottom approach) while making the future financial projections.</w:t>
            </w:r>
          </w:p>
          <w:p w:rsidR="00FF7AD4" w:rsidRPr="00A73660" w:rsidRDefault="00FF7AD4" w:rsidP="00A73660">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Revenue </w:t>
            </w:r>
            <w:r w:rsidR="00A73660" w:rsidRPr="00A73660">
              <w:rPr>
                <w:rFonts w:asciiTheme="minorHAnsi" w:hAnsiTheme="minorHAnsi" w:cstheme="minorHAnsi"/>
                <w:sz w:val="22"/>
                <w:szCs w:val="22"/>
              </w:rPr>
              <w:t>modelling has been done based on</w:t>
            </w:r>
            <w:r w:rsidR="00A73660">
              <w:rPr>
                <w:rFonts w:asciiTheme="minorHAnsi" w:hAnsiTheme="minorHAnsi" w:cstheme="minorHAnsi"/>
                <w:sz w:val="22"/>
                <w:szCs w:val="22"/>
              </w:rPr>
              <w:t xml:space="preserve"> required production as per the LOI with the IOCL. </w:t>
            </w:r>
            <w:r w:rsidR="00A73660" w:rsidRPr="00A73660">
              <w:rPr>
                <w:rFonts w:asciiTheme="minorHAnsi" w:hAnsiTheme="minorHAnsi" w:cstheme="minorHAnsi"/>
                <w:sz w:val="22"/>
                <w:szCs w:val="22"/>
              </w:rPr>
              <w:t>E</w:t>
            </w:r>
            <w:r w:rsidRPr="00A73660">
              <w:rPr>
                <w:rFonts w:asciiTheme="minorHAnsi" w:hAnsiTheme="minorHAnsi" w:cstheme="minorHAnsi"/>
                <w:sz w:val="22"/>
                <w:szCs w:val="22"/>
              </w:rPr>
              <w:t>xpense modelling has been done based on the capacity utilization during the respective year</w:t>
            </w:r>
            <w:r w:rsidR="00A73660" w:rsidRPr="00A73660">
              <w:rPr>
                <w:rFonts w:asciiTheme="minorHAnsi" w:hAnsiTheme="minorHAnsi" w:cstheme="minorHAnsi"/>
                <w:sz w:val="22"/>
                <w:szCs w:val="22"/>
              </w:rPr>
              <w:t xml:space="preserve"> except for the raw material which is considered based on raw material ratio and its price in the market</w:t>
            </w:r>
            <w:r w:rsidRPr="00A73660">
              <w:rPr>
                <w:rFonts w:asciiTheme="minorHAnsi" w:hAnsiTheme="minorHAnsi" w:cstheme="minorHAnsi"/>
                <w:sz w:val="22"/>
                <w:szCs w:val="22"/>
              </w:rPr>
              <w:t>.</w:t>
            </w:r>
          </w:p>
        </w:tc>
      </w:tr>
      <w:tr w:rsidR="00276589" w:rsidRPr="004574B2" w:rsidTr="00413182">
        <w:trPr>
          <w:trHeight w:val="2963"/>
        </w:trPr>
        <w:tc>
          <w:tcPr>
            <w:tcW w:w="519" w:type="pct"/>
            <w:shd w:val="clear" w:color="auto" w:fill="auto"/>
            <w:vAlign w:val="center"/>
          </w:tcPr>
          <w:p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276589" w:rsidRPr="004574B2" w:rsidRDefault="00276589" w:rsidP="00A56F4C">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444" w:type="pct"/>
            <w:shd w:val="clear" w:color="auto" w:fill="auto"/>
          </w:tcPr>
          <w:p w:rsidR="00CE4683" w:rsidRDefault="00CE4683" w:rsidP="00077D15">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The plant is assumed to be operational for 350 days fo</w:t>
            </w:r>
            <w:r w:rsidR="003C582E" w:rsidRPr="00A73660">
              <w:rPr>
                <w:rFonts w:asciiTheme="minorHAnsi" w:hAnsiTheme="minorHAnsi" w:cstheme="minorHAnsi"/>
                <w:sz w:val="22"/>
                <w:szCs w:val="22"/>
              </w:rPr>
              <w:t xml:space="preserve">r 24 hours annually. </w:t>
            </w:r>
          </w:p>
          <w:p w:rsidR="0005226E" w:rsidRPr="00A93BB1" w:rsidRDefault="00A93BB1" w:rsidP="00A93BB1">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Company will be </w:t>
            </w:r>
            <w:r w:rsidRPr="00A73660">
              <w:rPr>
                <w:rFonts w:asciiTheme="minorHAnsi" w:hAnsiTheme="minorHAnsi" w:cstheme="minorHAnsi"/>
                <w:sz w:val="22"/>
                <w:szCs w:val="22"/>
              </w:rPr>
              <w:t xml:space="preserve">generating </w:t>
            </w:r>
            <w:r>
              <w:rPr>
                <w:rFonts w:asciiTheme="minorHAnsi" w:hAnsiTheme="minorHAnsi" w:cstheme="minorHAnsi"/>
                <w:sz w:val="22"/>
                <w:szCs w:val="22"/>
              </w:rPr>
              <w:t xml:space="preserve">the revenue by selling 5TPD </w:t>
            </w:r>
            <w:r w:rsidRPr="00A73660">
              <w:rPr>
                <w:rFonts w:asciiTheme="minorHAnsi" w:hAnsiTheme="minorHAnsi" w:cstheme="minorHAnsi"/>
                <w:sz w:val="22"/>
                <w:szCs w:val="22"/>
              </w:rPr>
              <w:t>Bio-CNG</w:t>
            </w:r>
            <w:r>
              <w:rPr>
                <w:rFonts w:asciiTheme="minorHAnsi" w:hAnsiTheme="minorHAnsi" w:cstheme="minorHAnsi"/>
                <w:sz w:val="22"/>
                <w:szCs w:val="22"/>
              </w:rPr>
              <w:t xml:space="preserve"> to IOCL as per LOI issued by the OMC on </w:t>
            </w:r>
            <w:r w:rsidR="00E5453C">
              <w:rPr>
                <w:rFonts w:asciiTheme="minorHAnsi" w:hAnsiTheme="minorHAnsi" w:cstheme="minorHAnsi"/>
                <w:sz w:val="22"/>
                <w:szCs w:val="22"/>
              </w:rPr>
              <w:t>2</w:t>
            </w:r>
            <w:r w:rsidR="00E5453C" w:rsidRPr="00E5453C">
              <w:rPr>
                <w:rFonts w:asciiTheme="minorHAnsi" w:hAnsiTheme="minorHAnsi" w:cstheme="minorHAnsi"/>
                <w:sz w:val="22"/>
                <w:szCs w:val="22"/>
                <w:vertAlign w:val="superscript"/>
              </w:rPr>
              <w:t>nd</w:t>
            </w:r>
            <w:r w:rsidR="00E5453C">
              <w:rPr>
                <w:rFonts w:asciiTheme="minorHAnsi" w:hAnsiTheme="minorHAnsi" w:cstheme="minorHAnsi"/>
                <w:sz w:val="22"/>
                <w:szCs w:val="22"/>
              </w:rPr>
              <w:t xml:space="preserve"> Jan</w:t>
            </w:r>
            <w:r>
              <w:rPr>
                <w:rFonts w:asciiTheme="minorHAnsi" w:hAnsiTheme="minorHAnsi" w:cstheme="minorHAnsi"/>
                <w:sz w:val="22"/>
                <w:szCs w:val="22"/>
              </w:rPr>
              <w:t xml:space="preserve"> 2024</w:t>
            </w:r>
            <w:r w:rsidRPr="00A73660">
              <w:rPr>
                <w:rFonts w:asciiTheme="minorHAnsi" w:hAnsiTheme="minorHAnsi" w:cstheme="minorHAnsi"/>
                <w:sz w:val="22"/>
                <w:szCs w:val="22"/>
              </w:rPr>
              <w:t xml:space="preserve"> and </w:t>
            </w:r>
            <w:r>
              <w:rPr>
                <w:rFonts w:asciiTheme="minorHAnsi" w:hAnsiTheme="minorHAnsi" w:cstheme="minorHAnsi"/>
                <w:sz w:val="22"/>
                <w:szCs w:val="22"/>
              </w:rPr>
              <w:t>by-products (</w:t>
            </w:r>
            <w:r w:rsidRPr="00A73660">
              <w:rPr>
                <w:rFonts w:asciiTheme="minorHAnsi" w:hAnsiTheme="minorHAnsi" w:cstheme="minorHAnsi"/>
                <w:sz w:val="22"/>
                <w:szCs w:val="22"/>
              </w:rPr>
              <w:t xml:space="preserve">fermented Solid &amp; liquid organic </w:t>
            </w:r>
            <w:r>
              <w:rPr>
                <w:rFonts w:asciiTheme="minorHAnsi" w:hAnsiTheme="minorHAnsi" w:cstheme="minorHAnsi"/>
                <w:sz w:val="22"/>
                <w:szCs w:val="22"/>
              </w:rPr>
              <w:t xml:space="preserve">fertilizers). </w:t>
            </w:r>
            <w:r w:rsidR="0005226E" w:rsidRPr="00A93BB1">
              <w:rPr>
                <w:rFonts w:asciiTheme="minorHAnsi" w:hAnsiTheme="minorHAnsi" w:cstheme="minorHAnsi"/>
                <w:sz w:val="22"/>
                <w:szCs w:val="22"/>
              </w:rPr>
              <w:t>Below table shows the Revenue of the company @100% capacity utilization:</w:t>
            </w:r>
          </w:p>
          <w:tbl>
            <w:tblPr>
              <w:tblW w:w="0" w:type="auto"/>
              <w:tblInd w:w="335" w:type="dxa"/>
              <w:tblLook w:val="04A0" w:firstRow="1" w:lastRow="0" w:firstColumn="1" w:lastColumn="0" w:noHBand="0" w:noVBand="1"/>
            </w:tblPr>
            <w:tblGrid>
              <w:gridCol w:w="1700"/>
              <w:gridCol w:w="1134"/>
              <w:gridCol w:w="1581"/>
              <w:gridCol w:w="1566"/>
            </w:tblGrid>
            <w:tr w:rsidR="0005226E" w:rsidRPr="00A93BB1" w:rsidTr="00A93BB1">
              <w:trPr>
                <w:trHeight w:val="322"/>
              </w:trPr>
              <w:tc>
                <w:tcPr>
                  <w:tcW w:w="5981"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rsidR="0005226E" w:rsidRPr="00A93BB1" w:rsidRDefault="0005226E" w:rsidP="00A93BB1">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@100% capacity</w:t>
                  </w:r>
                </w:p>
              </w:tc>
            </w:tr>
            <w:tr w:rsidR="003C582E" w:rsidRPr="00A93BB1" w:rsidTr="00A93BB1">
              <w:trPr>
                <w:trHeight w:val="270"/>
              </w:trPr>
              <w:tc>
                <w:tcPr>
                  <w:tcW w:w="170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3C582E" w:rsidRPr="00A93BB1" w:rsidRDefault="003C582E" w:rsidP="00A93BB1">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t>Products</w:t>
                  </w:r>
                </w:p>
              </w:tc>
              <w:tc>
                <w:tcPr>
                  <w:tcW w:w="1134"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3C582E" w:rsidRPr="00A93BB1" w:rsidRDefault="0005226E" w:rsidP="00A93BB1">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58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rsidR="003C582E" w:rsidRPr="00A93BB1" w:rsidRDefault="003C582E" w:rsidP="00A93BB1">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Annual </w:t>
                  </w:r>
                  <w:r w:rsidR="00A31350" w:rsidRPr="00A93BB1">
                    <w:rPr>
                      <w:rFonts w:asciiTheme="minorHAnsi" w:hAnsiTheme="minorHAnsi" w:cstheme="minorHAnsi"/>
                      <w:b/>
                      <w:sz w:val="22"/>
                      <w:szCs w:val="22"/>
                    </w:rPr>
                    <w:t>Quantity</w:t>
                  </w:r>
                </w:p>
              </w:tc>
              <w:tc>
                <w:tcPr>
                  <w:tcW w:w="156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rsidR="003C582E" w:rsidRPr="00A93BB1" w:rsidRDefault="00A31350" w:rsidP="00A93BB1">
                  <w:pPr>
                    <w:spacing w:line="276" w:lineRule="auto"/>
                    <w:ind w:left="-135" w:right="-81"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Amount (INR)</w:t>
                  </w:r>
                </w:p>
              </w:tc>
            </w:tr>
            <w:tr w:rsidR="00A93BB1" w:rsidRPr="00A93BB1" w:rsidTr="00A93BB1">
              <w:trPr>
                <w:trHeight w:val="420"/>
              </w:trPr>
              <w:tc>
                <w:tcPr>
                  <w:tcW w:w="1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93BB1" w:rsidRPr="00A93BB1" w:rsidRDefault="00A93BB1" w:rsidP="00A93BB1">
                  <w:pPr>
                    <w:tabs>
                      <w:tab w:val="left" w:pos="3638"/>
                    </w:tabs>
                    <w:spacing w:line="276" w:lineRule="auto"/>
                    <w:ind w:right="-108"/>
                    <w:rPr>
                      <w:rFonts w:asciiTheme="minorHAnsi" w:hAnsiTheme="minorHAnsi" w:cstheme="minorHAnsi"/>
                      <w:color w:val="000000"/>
                      <w:sz w:val="22"/>
                      <w:szCs w:val="22"/>
                    </w:rPr>
                  </w:pPr>
                  <w:r w:rsidRPr="00A93BB1">
                    <w:rPr>
                      <w:rFonts w:asciiTheme="minorHAnsi" w:hAnsiTheme="minorHAnsi" w:cstheme="minorHAnsi"/>
                      <w:color w:val="000000"/>
                      <w:sz w:val="22"/>
                      <w:szCs w:val="22"/>
                    </w:rPr>
                    <w:t>Sale of Bio-CNG</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93BB1" w:rsidRPr="00A93BB1" w:rsidRDefault="00A93BB1" w:rsidP="00A93BB1">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72</w:t>
                  </w:r>
                  <w:r w:rsidRPr="00A93BB1">
                    <w:rPr>
                      <w:rFonts w:asciiTheme="minorHAnsi" w:hAnsiTheme="minorHAnsi" w:cstheme="minorHAnsi"/>
                      <w:color w:val="000000"/>
                      <w:sz w:val="22"/>
                      <w:szCs w:val="22"/>
                    </w:rPr>
                    <w:t>.00</w:t>
                  </w:r>
                </w:p>
                <w:p w:rsidR="00A93BB1" w:rsidRPr="00A93BB1" w:rsidRDefault="00A93BB1" w:rsidP="00A93BB1">
                  <w:pPr>
                    <w:spacing w:line="276" w:lineRule="auto"/>
                    <w:ind w:left="-108" w:right="-81"/>
                    <w:jc w:val="center"/>
                    <w:rPr>
                      <w:rFonts w:asciiTheme="minorHAnsi" w:hAnsiTheme="minorHAnsi" w:cstheme="minorHAnsi"/>
                      <w:color w:val="000000"/>
                      <w:sz w:val="22"/>
                      <w:szCs w:val="22"/>
                    </w:rPr>
                  </w:pPr>
                  <w:r w:rsidRPr="00A93BB1">
                    <w:rPr>
                      <w:rFonts w:asciiTheme="minorHAnsi" w:hAnsiTheme="minorHAnsi" w:cstheme="minorHAnsi"/>
                      <w:color w:val="000000"/>
                      <w:sz w:val="22"/>
                      <w:szCs w:val="22"/>
                    </w:rPr>
                    <w:t>INR/Kg</w:t>
                  </w:r>
                </w:p>
              </w:tc>
              <w:tc>
                <w:tcPr>
                  <w:tcW w:w="1581" w:type="dxa"/>
                  <w:tcBorders>
                    <w:top w:val="single" w:sz="4" w:space="0" w:color="auto"/>
                    <w:left w:val="nil"/>
                    <w:bottom w:val="single" w:sz="4" w:space="0" w:color="auto"/>
                    <w:right w:val="single" w:sz="4" w:space="0" w:color="auto"/>
                  </w:tcBorders>
                  <w:shd w:val="clear" w:color="auto" w:fill="auto"/>
                  <w:noWrap/>
                  <w:vAlign w:val="center"/>
                  <w:hideMark/>
                </w:tcPr>
                <w:p w:rsidR="00A93BB1" w:rsidRDefault="00A93BB1" w:rsidP="00A93BB1">
                  <w:pPr>
                    <w:jc w:val="center"/>
                    <w:rPr>
                      <w:rFonts w:ascii="Calibri" w:hAnsi="Calibri" w:cs="Calibri"/>
                      <w:color w:val="000000"/>
                      <w:sz w:val="22"/>
                      <w:szCs w:val="22"/>
                    </w:rPr>
                  </w:pPr>
                  <w:r>
                    <w:rPr>
                      <w:rFonts w:ascii="Calibri" w:hAnsi="Calibri" w:cs="Calibri"/>
                      <w:color w:val="000000"/>
                      <w:sz w:val="22"/>
                      <w:szCs w:val="22"/>
                    </w:rPr>
                    <w:t>17,50,000</w:t>
                  </w:r>
                </w:p>
              </w:tc>
              <w:tc>
                <w:tcPr>
                  <w:tcW w:w="1566" w:type="dxa"/>
                  <w:tcBorders>
                    <w:top w:val="single" w:sz="4" w:space="0" w:color="auto"/>
                    <w:left w:val="nil"/>
                    <w:bottom w:val="single" w:sz="4" w:space="0" w:color="auto"/>
                    <w:right w:val="single" w:sz="4" w:space="0" w:color="auto"/>
                  </w:tcBorders>
                  <w:shd w:val="clear" w:color="auto" w:fill="auto"/>
                  <w:noWrap/>
                  <w:vAlign w:val="center"/>
                  <w:hideMark/>
                </w:tcPr>
                <w:p w:rsidR="00A93BB1" w:rsidRDefault="00A93BB1" w:rsidP="00A93BB1">
                  <w:pPr>
                    <w:jc w:val="center"/>
                    <w:rPr>
                      <w:rFonts w:ascii="Calibri" w:hAnsi="Calibri" w:cs="Calibri"/>
                      <w:color w:val="000000"/>
                      <w:sz w:val="22"/>
                      <w:szCs w:val="22"/>
                    </w:rPr>
                  </w:pPr>
                  <w:r>
                    <w:rPr>
                      <w:rFonts w:ascii="Calibri" w:hAnsi="Calibri" w:cs="Calibri"/>
                      <w:color w:val="000000"/>
                      <w:sz w:val="22"/>
                      <w:szCs w:val="22"/>
                    </w:rPr>
                    <w:t>12,60,00,000</w:t>
                  </w:r>
                </w:p>
              </w:tc>
            </w:tr>
            <w:tr w:rsidR="00A93BB1" w:rsidRPr="00A93BB1" w:rsidTr="00A93BB1">
              <w:trPr>
                <w:trHeight w:val="420"/>
              </w:trPr>
              <w:tc>
                <w:tcPr>
                  <w:tcW w:w="1700" w:type="dxa"/>
                  <w:tcBorders>
                    <w:top w:val="nil"/>
                    <w:left w:val="single" w:sz="4" w:space="0" w:color="auto"/>
                    <w:bottom w:val="single" w:sz="4" w:space="0" w:color="auto"/>
                    <w:right w:val="single" w:sz="4" w:space="0" w:color="auto"/>
                  </w:tcBorders>
                  <w:shd w:val="clear" w:color="auto" w:fill="auto"/>
                  <w:vAlign w:val="center"/>
                  <w:hideMark/>
                </w:tcPr>
                <w:p w:rsidR="00A93BB1" w:rsidRPr="00A93BB1" w:rsidRDefault="00A93BB1" w:rsidP="00A93BB1">
                  <w:pPr>
                    <w:tabs>
                      <w:tab w:val="left" w:pos="3638"/>
                    </w:tabs>
                    <w:spacing w:line="276" w:lineRule="auto"/>
                    <w:ind w:right="-108"/>
                    <w:rPr>
                      <w:rFonts w:asciiTheme="minorHAnsi" w:hAnsiTheme="minorHAnsi" w:cstheme="minorHAnsi"/>
                      <w:color w:val="000000"/>
                      <w:sz w:val="22"/>
                      <w:szCs w:val="22"/>
                    </w:rPr>
                  </w:pPr>
                  <w:r w:rsidRPr="00A93BB1">
                    <w:rPr>
                      <w:rFonts w:asciiTheme="minorHAnsi" w:hAnsiTheme="minorHAnsi" w:cstheme="minorHAnsi"/>
                      <w:color w:val="000000"/>
                      <w:sz w:val="22"/>
                      <w:szCs w:val="22"/>
                    </w:rPr>
                    <w:t xml:space="preserve">Sale of Compost/ Solid Manure  </w:t>
                  </w:r>
                </w:p>
              </w:tc>
              <w:tc>
                <w:tcPr>
                  <w:tcW w:w="1134" w:type="dxa"/>
                  <w:tcBorders>
                    <w:top w:val="nil"/>
                    <w:left w:val="nil"/>
                    <w:bottom w:val="single" w:sz="4" w:space="0" w:color="auto"/>
                    <w:right w:val="single" w:sz="4" w:space="0" w:color="auto"/>
                  </w:tcBorders>
                  <w:shd w:val="clear" w:color="auto" w:fill="auto"/>
                  <w:vAlign w:val="center"/>
                  <w:hideMark/>
                </w:tcPr>
                <w:p w:rsidR="00A93BB1" w:rsidRPr="00A93BB1" w:rsidRDefault="00A93BB1" w:rsidP="00A93BB1">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r w:rsidRPr="00A93BB1">
                    <w:rPr>
                      <w:rFonts w:asciiTheme="minorHAnsi" w:hAnsiTheme="minorHAnsi" w:cstheme="minorHAnsi"/>
                      <w:color w:val="000000"/>
                      <w:sz w:val="22"/>
                      <w:szCs w:val="22"/>
                    </w:rPr>
                    <w:t>.00</w:t>
                  </w:r>
                </w:p>
                <w:p w:rsidR="00A93BB1" w:rsidRPr="00A93BB1" w:rsidRDefault="00A93BB1" w:rsidP="00A93BB1">
                  <w:pPr>
                    <w:spacing w:line="276" w:lineRule="auto"/>
                    <w:ind w:left="-108" w:right="-81"/>
                    <w:jc w:val="center"/>
                    <w:rPr>
                      <w:rFonts w:asciiTheme="minorHAnsi" w:hAnsiTheme="minorHAnsi" w:cstheme="minorHAnsi"/>
                      <w:color w:val="000000"/>
                      <w:sz w:val="22"/>
                      <w:szCs w:val="22"/>
                    </w:rPr>
                  </w:pPr>
                  <w:r w:rsidRPr="00A93BB1">
                    <w:rPr>
                      <w:rFonts w:asciiTheme="minorHAnsi" w:hAnsiTheme="minorHAnsi" w:cstheme="minorHAnsi"/>
                      <w:color w:val="000000"/>
                      <w:sz w:val="22"/>
                      <w:szCs w:val="22"/>
                    </w:rPr>
                    <w:t>INR/Kg</w:t>
                  </w:r>
                </w:p>
              </w:tc>
              <w:tc>
                <w:tcPr>
                  <w:tcW w:w="1581" w:type="dxa"/>
                  <w:tcBorders>
                    <w:top w:val="nil"/>
                    <w:left w:val="nil"/>
                    <w:bottom w:val="single" w:sz="4" w:space="0" w:color="auto"/>
                    <w:right w:val="single" w:sz="4" w:space="0" w:color="auto"/>
                  </w:tcBorders>
                  <w:shd w:val="clear" w:color="auto" w:fill="auto"/>
                  <w:noWrap/>
                  <w:vAlign w:val="center"/>
                  <w:hideMark/>
                </w:tcPr>
                <w:p w:rsidR="00A93BB1" w:rsidRDefault="00A93BB1" w:rsidP="00A93BB1">
                  <w:pPr>
                    <w:jc w:val="center"/>
                    <w:rPr>
                      <w:rFonts w:ascii="Calibri" w:hAnsi="Calibri" w:cs="Calibri"/>
                      <w:color w:val="000000"/>
                      <w:sz w:val="22"/>
                      <w:szCs w:val="22"/>
                    </w:rPr>
                  </w:pPr>
                  <w:r>
                    <w:rPr>
                      <w:rFonts w:ascii="Calibri" w:hAnsi="Calibri" w:cs="Calibri"/>
                      <w:color w:val="000000"/>
                      <w:sz w:val="22"/>
                      <w:szCs w:val="22"/>
                    </w:rPr>
                    <w:t>1,05,00,000</w:t>
                  </w:r>
                </w:p>
              </w:tc>
              <w:tc>
                <w:tcPr>
                  <w:tcW w:w="1566" w:type="dxa"/>
                  <w:tcBorders>
                    <w:top w:val="nil"/>
                    <w:left w:val="nil"/>
                    <w:bottom w:val="single" w:sz="4" w:space="0" w:color="auto"/>
                    <w:right w:val="single" w:sz="4" w:space="0" w:color="auto"/>
                  </w:tcBorders>
                  <w:shd w:val="clear" w:color="auto" w:fill="auto"/>
                  <w:noWrap/>
                  <w:vAlign w:val="center"/>
                  <w:hideMark/>
                </w:tcPr>
                <w:p w:rsidR="00A93BB1" w:rsidRDefault="00A93BB1" w:rsidP="00A93BB1">
                  <w:pPr>
                    <w:jc w:val="center"/>
                    <w:rPr>
                      <w:rFonts w:ascii="Calibri" w:hAnsi="Calibri" w:cs="Calibri"/>
                      <w:color w:val="000000"/>
                      <w:sz w:val="22"/>
                      <w:szCs w:val="22"/>
                    </w:rPr>
                  </w:pPr>
                  <w:r>
                    <w:rPr>
                      <w:rFonts w:ascii="Calibri" w:hAnsi="Calibri" w:cs="Calibri"/>
                      <w:color w:val="000000"/>
                      <w:sz w:val="22"/>
                      <w:szCs w:val="22"/>
                    </w:rPr>
                    <w:t>3,15,00,000</w:t>
                  </w:r>
                </w:p>
              </w:tc>
            </w:tr>
            <w:tr w:rsidR="00A93BB1" w:rsidRPr="00A93BB1" w:rsidTr="00A93BB1">
              <w:trPr>
                <w:trHeight w:val="420"/>
              </w:trPr>
              <w:tc>
                <w:tcPr>
                  <w:tcW w:w="1700" w:type="dxa"/>
                  <w:tcBorders>
                    <w:top w:val="nil"/>
                    <w:left w:val="single" w:sz="4" w:space="0" w:color="auto"/>
                    <w:bottom w:val="single" w:sz="4" w:space="0" w:color="auto"/>
                    <w:right w:val="single" w:sz="4" w:space="0" w:color="auto"/>
                  </w:tcBorders>
                  <w:shd w:val="clear" w:color="auto" w:fill="auto"/>
                  <w:vAlign w:val="center"/>
                  <w:hideMark/>
                </w:tcPr>
                <w:p w:rsidR="00A93BB1" w:rsidRPr="00A93BB1" w:rsidRDefault="00A93BB1" w:rsidP="00A93BB1">
                  <w:pPr>
                    <w:tabs>
                      <w:tab w:val="left" w:pos="3638"/>
                    </w:tabs>
                    <w:spacing w:line="276" w:lineRule="auto"/>
                    <w:ind w:right="-108"/>
                    <w:rPr>
                      <w:rFonts w:asciiTheme="minorHAnsi" w:hAnsiTheme="minorHAnsi" w:cstheme="minorHAnsi"/>
                      <w:color w:val="000000"/>
                      <w:sz w:val="22"/>
                      <w:szCs w:val="22"/>
                    </w:rPr>
                  </w:pPr>
                  <w:r w:rsidRPr="00A93BB1">
                    <w:rPr>
                      <w:rFonts w:asciiTheme="minorHAnsi" w:hAnsiTheme="minorHAnsi" w:cstheme="minorHAnsi"/>
                      <w:color w:val="000000"/>
                      <w:sz w:val="22"/>
                      <w:szCs w:val="22"/>
                    </w:rPr>
                    <w:t xml:space="preserve">Sale of Liquid Fertilizer </w:t>
                  </w:r>
                </w:p>
              </w:tc>
              <w:tc>
                <w:tcPr>
                  <w:tcW w:w="1134" w:type="dxa"/>
                  <w:tcBorders>
                    <w:top w:val="nil"/>
                    <w:left w:val="nil"/>
                    <w:bottom w:val="single" w:sz="4" w:space="0" w:color="auto"/>
                    <w:right w:val="single" w:sz="4" w:space="0" w:color="auto"/>
                  </w:tcBorders>
                  <w:shd w:val="clear" w:color="auto" w:fill="auto"/>
                  <w:vAlign w:val="center"/>
                  <w:hideMark/>
                </w:tcPr>
                <w:p w:rsidR="00A93BB1" w:rsidRPr="00A93BB1" w:rsidRDefault="00A93BB1" w:rsidP="00A93BB1">
                  <w:pPr>
                    <w:spacing w:line="276" w:lineRule="auto"/>
                    <w:ind w:left="-108" w:right="-81"/>
                    <w:jc w:val="center"/>
                    <w:rPr>
                      <w:rFonts w:asciiTheme="minorHAnsi" w:hAnsiTheme="minorHAnsi" w:cstheme="minorHAnsi"/>
                      <w:color w:val="000000"/>
                      <w:sz w:val="22"/>
                      <w:szCs w:val="22"/>
                    </w:rPr>
                  </w:pPr>
                  <w:r w:rsidRPr="00A93BB1">
                    <w:rPr>
                      <w:rFonts w:asciiTheme="minorHAnsi" w:hAnsiTheme="minorHAnsi" w:cstheme="minorHAnsi"/>
                      <w:color w:val="000000"/>
                      <w:sz w:val="22"/>
                      <w:szCs w:val="22"/>
                    </w:rPr>
                    <w:t>0.10</w:t>
                  </w:r>
                </w:p>
                <w:p w:rsidR="00A93BB1" w:rsidRPr="00A93BB1" w:rsidRDefault="00A93BB1" w:rsidP="00A93BB1">
                  <w:pPr>
                    <w:spacing w:line="276" w:lineRule="auto"/>
                    <w:ind w:left="-108" w:right="-81"/>
                    <w:jc w:val="center"/>
                    <w:rPr>
                      <w:rFonts w:asciiTheme="minorHAnsi" w:hAnsiTheme="minorHAnsi" w:cstheme="minorHAnsi"/>
                      <w:color w:val="000000"/>
                      <w:sz w:val="22"/>
                      <w:szCs w:val="22"/>
                    </w:rPr>
                  </w:pPr>
                  <w:r w:rsidRPr="00A93BB1">
                    <w:rPr>
                      <w:rFonts w:asciiTheme="minorHAnsi" w:hAnsiTheme="minorHAnsi" w:cstheme="minorHAnsi"/>
                      <w:color w:val="000000"/>
                      <w:sz w:val="22"/>
                      <w:szCs w:val="22"/>
                    </w:rPr>
                    <w:t>INR/Litre.</w:t>
                  </w:r>
                </w:p>
              </w:tc>
              <w:tc>
                <w:tcPr>
                  <w:tcW w:w="1581" w:type="dxa"/>
                  <w:tcBorders>
                    <w:top w:val="nil"/>
                    <w:left w:val="nil"/>
                    <w:bottom w:val="single" w:sz="4" w:space="0" w:color="auto"/>
                    <w:right w:val="single" w:sz="4" w:space="0" w:color="auto"/>
                  </w:tcBorders>
                  <w:shd w:val="clear" w:color="auto" w:fill="auto"/>
                  <w:noWrap/>
                  <w:vAlign w:val="center"/>
                  <w:hideMark/>
                </w:tcPr>
                <w:p w:rsidR="00A93BB1" w:rsidRDefault="00A93BB1" w:rsidP="00A93BB1">
                  <w:pPr>
                    <w:jc w:val="center"/>
                    <w:rPr>
                      <w:rFonts w:ascii="Calibri" w:hAnsi="Calibri" w:cs="Calibri"/>
                      <w:color w:val="000000"/>
                      <w:sz w:val="22"/>
                      <w:szCs w:val="22"/>
                    </w:rPr>
                  </w:pPr>
                  <w:r>
                    <w:rPr>
                      <w:rFonts w:ascii="Calibri" w:hAnsi="Calibri" w:cs="Calibri"/>
                      <w:color w:val="000000"/>
                      <w:sz w:val="22"/>
                      <w:szCs w:val="22"/>
                    </w:rPr>
                    <w:t>3,15,00,000</w:t>
                  </w:r>
                </w:p>
              </w:tc>
              <w:tc>
                <w:tcPr>
                  <w:tcW w:w="1566" w:type="dxa"/>
                  <w:tcBorders>
                    <w:top w:val="nil"/>
                    <w:left w:val="nil"/>
                    <w:bottom w:val="single" w:sz="4" w:space="0" w:color="auto"/>
                    <w:right w:val="single" w:sz="4" w:space="0" w:color="auto"/>
                  </w:tcBorders>
                  <w:shd w:val="clear" w:color="auto" w:fill="auto"/>
                  <w:noWrap/>
                  <w:vAlign w:val="center"/>
                  <w:hideMark/>
                </w:tcPr>
                <w:p w:rsidR="00A93BB1" w:rsidRDefault="00A93BB1" w:rsidP="00A93BB1">
                  <w:pPr>
                    <w:jc w:val="center"/>
                    <w:rPr>
                      <w:rFonts w:ascii="Calibri" w:hAnsi="Calibri" w:cs="Calibri"/>
                      <w:color w:val="000000"/>
                      <w:sz w:val="22"/>
                      <w:szCs w:val="22"/>
                    </w:rPr>
                  </w:pPr>
                  <w:r>
                    <w:rPr>
                      <w:rFonts w:ascii="Calibri" w:hAnsi="Calibri" w:cs="Calibri"/>
                      <w:color w:val="000000"/>
                      <w:sz w:val="22"/>
                      <w:szCs w:val="22"/>
                    </w:rPr>
                    <w:t>31,50,000</w:t>
                  </w:r>
                </w:p>
              </w:tc>
            </w:tr>
            <w:tr w:rsidR="003C582E" w:rsidRPr="00A93BB1" w:rsidTr="00A93BB1">
              <w:trPr>
                <w:trHeight w:val="358"/>
              </w:trPr>
              <w:tc>
                <w:tcPr>
                  <w:tcW w:w="4415"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rsidR="003C582E" w:rsidRPr="00A93BB1" w:rsidRDefault="00A93BB1" w:rsidP="00A93BB1">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1566" w:type="dxa"/>
                  <w:tcBorders>
                    <w:top w:val="nil"/>
                    <w:left w:val="nil"/>
                    <w:bottom w:val="single" w:sz="4" w:space="0" w:color="auto"/>
                    <w:right w:val="single" w:sz="4" w:space="0" w:color="auto"/>
                  </w:tcBorders>
                  <w:shd w:val="clear" w:color="auto" w:fill="DBE5F1" w:themeFill="accent1" w:themeFillTint="33"/>
                  <w:noWrap/>
                  <w:vAlign w:val="center"/>
                  <w:hideMark/>
                </w:tcPr>
                <w:p w:rsidR="003C582E" w:rsidRPr="00A93BB1" w:rsidRDefault="00A93BB1" w:rsidP="00A93BB1">
                  <w:pPr>
                    <w:jc w:val="center"/>
                    <w:rPr>
                      <w:rFonts w:ascii="Calibri" w:hAnsi="Calibri" w:cs="Calibri"/>
                      <w:b/>
                      <w:bCs/>
                      <w:color w:val="000000"/>
                      <w:sz w:val="22"/>
                      <w:szCs w:val="22"/>
                    </w:rPr>
                  </w:pPr>
                  <w:r>
                    <w:rPr>
                      <w:rFonts w:ascii="Calibri" w:hAnsi="Calibri" w:cs="Calibri"/>
                      <w:b/>
                      <w:bCs/>
                      <w:color w:val="000000"/>
                      <w:sz w:val="22"/>
                      <w:szCs w:val="22"/>
                    </w:rPr>
                    <w:t>16,06,50,000</w:t>
                  </w:r>
                </w:p>
              </w:tc>
            </w:tr>
          </w:tbl>
          <w:p w:rsidR="00F153A2" w:rsidRPr="004574B2" w:rsidRDefault="00F153A2" w:rsidP="00F153A2">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company </w:t>
            </w:r>
            <w:r>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sidR="001F7470">
              <w:rPr>
                <w:rFonts w:asciiTheme="minorHAnsi" w:hAnsiTheme="minorHAnsi" w:cstheme="minorHAnsi"/>
                <w:sz w:val="22"/>
                <w:szCs w:val="22"/>
              </w:rPr>
              <w:t>1606.50</w:t>
            </w:r>
            <w:r w:rsidRPr="004574B2">
              <w:rPr>
                <w:rFonts w:asciiTheme="minorHAnsi" w:hAnsiTheme="minorHAnsi" w:cstheme="minorHAnsi"/>
                <w:sz w:val="22"/>
                <w:szCs w:val="22"/>
              </w:rPr>
              <w:t xml:space="preserve"> Lakhs (@ </w:t>
            </w:r>
            <w:r w:rsidR="001F7470">
              <w:rPr>
                <w:rFonts w:asciiTheme="minorHAnsi" w:hAnsiTheme="minorHAnsi" w:cstheme="minorHAnsi"/>
                <w:sz w:val="22"/>
                <w:szCs w:val="22"/>
              </w:rPr>
              <w:t>100</w:t>
            </w:r>
            <w:r>
              <w:rPr>
                <w:rFonts w:asciiTheme="minorHAnsi" w:hAnsiTheme="minorHAnsi" w:cstheme="minorHAnsi"/>
                <w:sz w:val="22"/>
                <w:szCs w:val="22"/>
              </w:rPr>
              <w:t>% Capacity Utilization</w:t>
            </w:r>
            <w:r w:rsidRPr="004574B2">
              <w:rPr>
                <w:rFonts w:asciiTheme="minorHAnsi" w:hAnsiTheme="minorHAnsi" w:cstheme="minorHAnsi"/>
                <w:sz w:val="22"/>
                <w:szCs w:val="22"/>
              </w:rPr>
              <w:t>) in the initial year</w:t>
            </w:r>
            <w:r w:rsidR="001F7470">
              <w:rPr>
                <w:rFonts w:asciiTheme="minorHAnsi" w:hAnsiTheme="minorHAnsi" w:cstheme="minorHAnsi"/>
                <w:sz w:val="22"/>
                <w:szCs w:val="22"/>
              </w:rPr>
              <w:t xml:space="preserve">. </w:t>
            </w:r>
            <w:r w:rsidRPr="004574B2">
              <w:rPr>
                <w:rFonts w:asciiTheme="minorHAnsi" w:hAnsiTheme="minorHAnsi" w:cstheme="minorHAnsi"/>
                <w:sz w:val="22"/>
                <w:szCs w:val="22"/>
              </w:rPr>
              <w:t xml:space="preserve">Further it </w:t>
            </w:r>
            <w:r>
              <w:rPr>
                <w:rFonts w:asciiTheme="minorHAnsi" w:hAnsiTheme="minorHAnsi" w:cstheme="minorHAnsi"/>
                <w:sz w:val="22"/>
                <w:szCs w:val="22"/>
              </w:rPr>
              <w:t>is expected to increase</w:t>
            </w:r>
            <w:r w:rsidRPr="004574B2">
              <w:rPr>
                <w:rFonts w:asciiTheme="minorHAnsi" w:hAnsiTheme="minorHAnsi" w:cstheme="minorHAnsi"/>
                <w:sz w:val="22"/>
                <w:szCs w:val="22"/>
              </w:rPr>
              <w:t xml:space="preserve"> up to INR </w:t>
            </w:r>
            <w:r w:rsidR="001F7470">
              <w:rPr>
                <w:rFonts w:asciiTheme="minorHAnsi" w:hAnsiTheme="minorHAnsi" w:cstheme="minorHAnsi"/>
                <w:sz w:val="22"/>
                <w:szCs w:val="22"/>
              </w:rPr>
              <w:t xml:space="preserve">2616.82 </w:t>
            </w:r>
            <w:r w:rsidRPr="004574B2">
              <w:rPr>
                <w:rFonts w:asciiTheme="minorHAnsi" w:hAnsiTheme="minorHAnsi" w:cstheme="minorHAnsi"/>
                <w:sz w:val="22"/>
                <w:szCs w:val="22"/>
              </w:rPr>
              <w:t>Lakhs till FY 203</w:t>
            </w:r>
            <w:r>
              <w:rPr>
                <w:rFonts w:asciiTheme="minorHAnsi" w:hAnsiTheme="minorHAnsi" w:cstheme="minorHAnsi"/>
                <w:sz w:val="22"/>
                <w:szCs w:val="22"/>
              </w:rPr>
              <w:t>5-36</w:t>
            </w:r>
            <w:r w:rsidRPr="004574B2">
              <w:rPr>
                <w:rFonts w:asciiTheme="minorHAnsi" w:hAnsiTheme="minorHAnsi" w:cstheme="minorHAnsi"/>
                <w:sz w:val="22"/>
                <w:szCs w:val="22"/>
              </w:rPr>
              <w:t>.</w:t>
            </w:r>
          </w:p>
          <w:p w:rsidR="00FF7AD4" w:rsidRPr="00F153A2" w:rsidRDefault="00F153A2" w:rsidP="00F153A2">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Based on the forecasting, the company is achieving an average </w:t>
            </w:r>
            <w:r w:rsidRPr="004574B2">
              <w:rPr>
                <w:rFonts w:asciiTheme="minorHAnsi" w:hAnsiTheme="minorHAnsi" w:cstheme="minorHAnsi"/>
                <w:sz w:val="22"/>
                <w:szCs w:val="22"/>
              </w:rPr>
              <w:t>revenue g</w:t>
            </w:r>
            <w:r>
              <w:rPr>
                <w:rFonts w:asciiTheme="minorHAnsi" w:hAnsiTheme="minorHAnsi" w:cstheme="minorHAnsi"/>
                <w:sz w:val="22"/>
                <w:szCs w:val="22"/>
              </w:rPr>
              <w:t>rowth rate of 5</w:t>
            </w:r>
            <w:r w:rsidRPr="004574B2">
              <w:rPr>
                <w:rFonts w:asciiTheme="minorHAnsi" w:hAnsiTheme="minorHAnsi" w:cstheme="minorHAnsi"/>
                <w:sz w:val="22"/>
                <w:szCs w:val="22"/>
              </w:rPr>
              <w:t xml:space="preserve">% Y-o-Y basis </w:t>
            </w:r>
            <w:r>
              <w:rPr>
                <w:rFonts w:asciiTheme="minorHAnsi" w:hAnsiTheme="minorHAnsi" w:cstheme="minorHAnsi"/>
                <w:sz w:val="22"/>
                <w:szCs w:val="22"/>
              </w:rPr>
              <w:t>from FY 2026-27 due to a 5% escalation assumed in the selling price during the forecasted period.</w:t>
            </w:r>
            <w:r w:rsidRPr="004574B2">
              <w:rPr>
                <w:rFonts w:asciiTheme="minorHAnsi" w:hAnsiTheme="minorHAnsi" w:cstheme="minorHAnsi"/>
                <w:sz w:val="22"/>
                <w:szCs w:val="22"/>
              </w:rPr>
              <w:t xml:space="preserve">  </w:t>
            </w:r>
          </w:p>
        </w:tc>
      </w:tr>
      <w:tr w:rsidR="00276589" w:rsidRPr="004574B2" w:rsidTr="00205B97">
        <w:trPr>
          <w:trHeight w:val="3157"/>
        </w:trPr>
        <w:tc>
          <w:tcPr>
            <w:tcW w:w="519" w:type="pct"/>
            <w:shd w:val="clear" w:color="auto" w:fill="auto"/>
            <w:vAlign w:val="center"/>
          </w:tcPr>
          <w:p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276589" w:rsidRPr="004574B2" w:rsidRDefault="00276589" w:rsidP="0083707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 xml:space="preserve">Pricing </w:t>
            </w:r>
            <w:r w:rsidR="00F05BDF" w:rsidRPr="004574B2">
              <w:rPr>
                <w:rFonts w:asciiTheme="minorHAnsi" w:hAnsiTheme="minorHAnsi" w:cstheme="minorHAnsi"/>
                <w:b/>
                <w:bCs/>
                <w:sz w:val="22"/>
                <w:szCs w:val="22"/>
              </w:rPr>
              <w:t>(Average Price</w:t>
            </w:r>
            <w:r w:rsidRPr="004574B2">
              <w:rPr>
                <w:rFonts w:asciiTheme="minorHAnsi" w:hAnsiTheme="minorHAnsi" w:cstheme="minorHAnsi"/>
                <w:b/>
                <w:bCs/>
                <w:sz w:val="22"/>
                <w:szCs w:val="22"/>
              </w:rPr>
              <w:t xml:space="preserve"> Per </w:t>
            </w:r>
            <w:r w:rsidR="00837072" w:rsidRPr="004574B2">
              <w:rPr>
                <w:rFonts w:asciiTheme="minorHAnsi" w:hAnsiTheme="minorHAnsi" w:cstheme="minorHAnsi"/>
                <w:b/>
                <w:bCs/>
                <w:sz w:val="22"/>
                <w:szCs w:val="22"/>
              </w:rPr>
              <w:t>Unit</w:t>
            </w:r>
            <w:r w:rsidRPr="004574B2">
              <w:rPr>
                <w:rFonts w:asciiTheme="minorHAnsi" w:hAnsiTheme="minorHAnsi" w:cstheme="minorHAnsi"/>
                <w:b/>
                <w:bCs/>
                <w:sz w:val="22"/>
                <w:szCs w:val="22"/>
              </w:rPr>
              <w:t>)</w:t>
            </w:r>
          </w:p>
        </w:tc>
        <w:tc>
          <w:tcPr>
            <w:tcW w:w="3444" w:type="pct"/>
            <w:shd w:val="clear" w:color="auto" w:fill="auto"/>
          </w:tcPr>
          <w:p w:rsidR="00FF7AD4" w:rsidRPr="004574B2" w:rsidRDefault="00E5453C" w:rsidP="006E1ED1">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Proposed selling price per unit of CBG and by products are shown in the below table:</w:t>
            </w:r>
          </w:p>
          <w:tbl>
            <w:tblPr>
              <w:tblW w:w="0" w:type="auto"/>
              <w:tblInd w:w="334" w:type="dxa"/>
              <w:tblLook w:val="04A0" w:firstRow="1" w:lastRow="0" w:firstColumn="1" w:lastColumn="0" w:noHBand="0" w:noVBand="1"/>
            </w:tblPr>
            <w:tblGrid>
              <w:gridCol w:w="3686"/>
              <w:gridCol w:w="2268"/>
            </w:tblGrid>
            <w:tr w:rsidR="00B76727" w:rsidRPr="00B76727" w:rsidTr="00B76727">
              <w:trPr>
                <w:trHeight w:val="322"/>
              </w:trPr>
              <w:tc>
                <w:tcPr>
                  <w:tcW w:w="5954"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rsidR="00B76727" w:rsidRPr="00B76727" w:rsidRDefault="00B76727" w:rsidP="00B76727">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t>Selling price per unit</w:t>
                  </w:r>
                </w:p>
              </w:tc>
            </w:tr>
            <w:tr w:rsidR="00837072" w:rsidRPr="00B76727" w:rsidTr="00E5453C">
              <w:trPr>
                <w:trHeight w:val="392"/>
              </w:trPr>
              <w:tc>
                <w:tcPr>
                  <w:tcW w:w="368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837072" w:rsidRPr="00B76727" w:rsidRDefault="00837072" w:rsidP="00B76727">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226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837072" w:rsidRPr="00B76727" w:rsidRDefault="00837072" w:rsidP="00B76727">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837072" w:rsidRPr="00B76727" w:rsidTr="00B76727">
              <w:trPr>
                <w:trHeight w:val="530"/>
              </w:trPr>
              <w:tc>
                <w:tcPr>
                  <w:tcW w:w="3686" w:type="dxa"/>
                  <w:tcBorders>
                    <w:top w:val="nil"/>
                    <w:left w:val="single" w:sz="4" w:space="0" w:color="auto"/>
                    <w:bottom w:val="single" w:sz="4" w:space="0" w:color="auto"/>
                    <w:right w:val="single" w:sz="4" w:space="0" w:color="auto"/>
                  </w:tcBorders>
                  <w:shd w:val="clear" w:color="auto" w:fill="auto"/>
                  <w:vAlign w:val="center"/>
                  <w:hideMark/>
                </w:tcPr>
                <w:p w:rsidR="00837072" w:rsidRPr="00B76727" w:rsidRDefault="00837072" w:rsidP="00B76727">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Selling price of Bio-CNG @ 80% of Commercial LPG</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B76727" w:rsidRDefault="00B76727" w:rsidP="00B76727">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INR 72.00 per kg</w:t>
                  </w:r>
                </w:p>
              </w:tc>
            </w:tr>
            <w:tr w:rsidR="00837072" w:rsidRPr="00B76727" w:rsidTr="00B76727">
              <w:trPr>
                <w:trHeight w:val="420"/>
              </w:trPr>
              <w:tc>
                <w:tcPr>
                  <w:tcW w:w="3686" w:type="dxa"/>
                  <w:tcBorders>
                    <w:top w:val="nil"/>
                    <w:left w:val="single" w:sz="4" w:space="0" w:color="auto"/>
                    <w:bottom w:val="single" w:sz="4" w:space="0" w:color="auto"/>
                    <w:right w:val="single" w:sz="4" w:space="0" w:color="auto"/>
                  </w:tcBorders>
                  <w:shd w:val="clear" w:color="auto" w:fill="auto"/>
                  <w:vAlign w:val="center"/>
                  <w:hideMark/>
                </w:tcPr>
                <w:p w:rsidR="00837072" w:rsidRPr="00B76727" w:rsidRDefault="00837072" w:rsidP="00B76727">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Selling price of solid organic fertilizer </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B76727" w:rsidRDefault="00B76727" w:rsidP="00B76727">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INR 3.00 per kg</w:t>
                  </w:r>
                </w:p>
              </w:tc>
            </w:tr>
            <w:tr w:rsidR="00837072" w:rsidRPr="00B76727" w:rsidTr="00B76727">
              <w:trPr>
                <w:trHeight w:val="420"/>
              </w:trPr>
              <w:tc>
                <w:tcPr>
                  <w:tcW w:w="3686" w:type="dxa"/>
                  <w:tcBorders>
                    <w:top w:val="nil"/>
                    <w:left w:val="single" w:sz="4" w:space="0" w:color="auto"/>
                    <w:bottom w:val="single" w:sz="4" w:space="0" w:color="auto"/>
                    <w:right w:val="single" w:sz="4" w:space="0" w:color="auto"/>
                  </w:tcBorders>
                  <w:shd w:val="clear" w:color="auto" w:fill="auto"/>
                  <w:vAlign w:val="center"/>
                  <w:hideMark/>
                </w:tcPr>
                <w:p w:rsidR="00837072" w:rsidRPr="00B76727" w:rsidRDefault="00837072" w:rsidP="00B76727">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Selling price of liquid fertilizer concentrate </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B76727" w:rsidRDefault="00B76727" w:rsidP="00B76727">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INR 0.10 per kg</w:t>
                  </w:r>
                </w:p>
              </w:tc>
            </w:tr>
          </w:tbl>
          <w:p w:rsidR="00576CB6" w:rsidRPr="00576CB6" w:rsidRDefault="00576CB6" w:rsidP="00576CB6">
            <w:pPr>
              <w:pStyle w:val="ListParagraph"/>
              <w:spacing w:line="360" w:lineRule="auto"/>
              <w:ind w:left="333"/>
              <w:jc w:val="both"/>
              <w:rPr>
                <w:rFonts w:asciiTheme="minorHAnsi" w:hAnsiTheme="minorHAnsi" w:cstheme="minorHAnsi"/>
                <w:sz w:val="18"/>
                <w:szCs w:val="22"/>
              </w:rPr>
            </w:pPr>
          </w:p>
          <w:p w:rsidR="00576CB6" w:rsidRPr="00576CB6" w:rsidRDefault="00E5453C" w:rsidP="00576CB6">
            <w:pPr>
              <w:pStyle w:val="ListParagraph"/>
              <w:numPr>
                <w:ilvl w:val="1"/>
                <w:numId w:val="6"/>
              </w:numPr>
              <w:spacing w:line="360" w:lineRule="auto"/>
              <w:ind w:left="333"/>
              <w:jc w:val="both"/>
              <w:rPr>
                <w:rFonts w:asciiTheme="minorHAnsi" w:hAnsiTheme="minorHAnsi" w:cstheme="minorHAnsi"/>
                <w:sz w:val="22"/>
                <w:szCs w:val="22"/>
              </w:rPr>
            </w:pPr>
            <w:r w:rsidRPr="00E5453C">
              <w:rPr>
                <w:rFonts w:asciiTheme="minorHAnsi" w:hAnsiTheme="minorHAnsi" w:cstheme="minorHAnsi"/>
                <w:sz w:val="22"/>
                <w:szCs w:val="22"/>
              </w:rPr>
              <w:lastRenderedPageBreak/>
              <w:t>The Bio-CNG produced has to be sold to Indian Oil Corporation Ltd stations situated within 25-75 km, for which the company have already secured a purchase agreement/LOI (Ref No. - Indian Oil/SAT</w:t>
            </w:r>
            <w:r w:rsidR="00576CB6">
              <w:rPr>
                <w:rFonts w:asciiTheme="minorHAnsi" w:hAnsiTheme="minorHAnsi" w:cstheme="minorHAnsi"/>
                <w:sz w:val="22"/>
                <w:szCs w:val="22"/>
              </w:rPr>
              <w:t xml:space="preserve">AT/01/3646, Date: 2nd Jan 2024), </w:t>
            </w:r>
            <w:r w:rsidRPr="00576CB6">
              <w:rPr>
                <w:rFonts w:asciiTheme="minorHAnsi" w:hAnsiTheme="minorHAnsi" w:cstheme="minorHAnsi"/>
                <w:sz w:val="22"/>
                <w:szCs w:val="22"/>
              </w:rPr>
              <w:t>the procurement price of Bio-CNG from Indian Oil as per the SATAT Scheme is around @INR 74.29 per kg without GST.</w:t>
            </w:r>
            <w:r w:rsidR="00576CB6" w:rsidRPr="00576CB6">
              <w:rPr>
                <w:rFonts w:asciiTheme="minorHAnsi" w:hAnsiTheme="minorHAnsi" w:cstheme="minorHAnsi"/>
                <w:sz w:val="22"/>
                <w:szCs w:val="22"/>
              </w:rPr>
              <w:t xml:space="preserve"> </w:t>
            </w:r>
          </w:p>
          <w:p w:rsidR="00576CB6" w:rsidRDefault="00576CB6" w:rsidP="00576CB6">
            <w:pPr>
              <w:pStyle w:val="ListParagraph"/>
              <w:numPr>
                <w:ilvl w:val="1"/>
                <w:numId w:val="6"/>
              </w:numPr>
              <w:spacing w:before="240" w:after="240" w:line="360" w:lineRule="auto"/>
              <w:ind w:left="333"/>
              <w:jc w:val="both"/>
              <w:rPr>
                <w:rFonts w:asciiTheme="minorHAnsi" w:hAnsiTheme="minorHAnsi" w:cstheme="minorHAnsi"/>
                <w:sz w:val="22"/>
                <w:szCs w:val="22"/>
              </w:rPr>
            </w:pPr>
            <w:r w:rsidRPr="00576CB6">
              <w:rPr>
                <w:rFonts w:asciiTheme="minorHAnsi" w:hAnsiTheme="minorHAnsi" w:cstheme="minorHAnsi"/>
                <w:sz w:val="22"/>
                <w:szCs w:val="22"/>
              </w:rPr>
              <w:t xml:space="preserve">As per the current market scenario, the fermented organic solid manure/fertilizer is sold to farmers or outlets at around INR 6.00 to 7.00 per kg including with packing and bagging facilities. Whereas the bulk-selling rate of solid fermented organic manure/fertilizer is around 4.00 to 5.00 per kg. </w:t>
            </w:r>
          </w:p>
          <w:p w:rsidR="00946EC7" w:rsidRDefault="00576CB6" w:rsidP="00946EC7">
            <w:pPr>
              <w:pStyle w:val="ListParagraph"/>
              <w:numPr>
                <w:ilvl w:val="1"/>
                <w:numId w:val="6"/>
              </w:numPr>
              <w:spacing w:before="240" w:after="240" w:line="360" w:lineRule="auto"/>
              <w:ind w:left="333"/>
              <w:jc w:val="both"/>
              <w:rPr>
                <w:rFonts w:asciiTheme="minorHAnsi" w:hAnsiTheme="minorHAnsi" w:cstheme="minorHAnsi"/>
                <w:sz w:val="22"/>
                <w:szCs w:val="22"/>
              </w:rPr>
            </w:pPr>
            <w:r w:rsidRPr="00576CB6">
              <w:rPr>
                <w:rFonts w:asciiTheme="minorHAnsi" w:hAnsiTheme="minorHAnsi" w:cstheme="minorHAnsi"/>
                <w:sz w:val="22"/>
                <w:szCs w:val="22"/>
              </w:rPr>
              <w:t xml:space="preserve">The other by-product of </w:t>
            </w:r>
            <w:proofErr w:type="spellStart"/>
            <w:r w:rsidRPr="00576CB6">
              <w:rPr>
                <w:rFonts w:asciiTheme="minorHAnsi" w:hAnsiTheme="minorHAnsi" w:cstheme="minorHAnsi"/>
                <w:sz w:val="22"/>
                <w:szCs w:val="22"/>
              </w:rPr>
              <w:t>digestate</w:t>
            </w:r>
            <w:proofErr w:type="spellEnd"/>
            <w:r w:rsidRPr="00576CB6">
              <w:rPr>
                <w:rFonts w:asciiTheme="minorHAnsi" w:hAnsiTheme="minorHAnsi" w:cstheme="minorHAnsi"/>
                <w:sz w:val="22"/>
                <w:szCs w:val="22"/>
              </w:rPr>
              <w:t xml:space="preserve"> is called fermented organic liquid manure/fertilizer, which is being sold in</w:t>
            </w:r>
            <w:r w:rsidR="006E1ED1">
              <w:rPr>
                <w:rFonts w:asciiTheme="minorHAnsi" w:hAnsiTheme="minorHAnsi" w:cstheme="minorHAnsi"/>
                <w:sz w:val="22"/>
                <w:szCs w:val="22"/>
              </w:rPr>
              <w:t xml:space="preserve"> the current market at INR 1.00 per </w:t>
            </w:r>
            <w:r w:rsidRPr="00576CB6">
              <w:rPr>
                <w:rFonts w:asciiTheme="minorHAnsi" w:hAnsiTheme="minorHAnsi" w:cstheme="minorHAnsi"/>
                <w:sz w:val="22"/>
                <w:szCs w:val="22"/>
              </w:rPr>
              <w:t>litre.</w:t>
            </w:r>
          </w:p>
          <w:p w:rsidR="00946EC7" w:rsidRDefault="00946EC7" w:rsidP="00946EC7">
            <w:pPr>
              <w:pStyle w:val="ListParagraph"/>
              <w:numPr>
                <w:ilvl w:val="1"/>
                <w:numId w:val="6"/>
              </w:numPr>
              <w:spacing w:before="240" w:after="240" w:line="360" w:lineRule="auto"/>
              <w:ind w:left="333"/>
              <w:jc w:val="both"/>
              <w:rPr>
                <w:rFonts w:asciiTheme="minorHAnsi" w:hAnsiTheme="minorHAnsi" w:cstheme="minorHAnsi"/>
                <w:sz w:val="22"/>
                <w:szCs w:val="22"/>
              </w:rPr>
            </w:pPr>
            <w:r w:rsidRPr="00946EC7">
              <w:rPr>
                <w:rFonts w:asciiTheme="minorHAnsi" w:hAnsiTheme="minorHAnsi" w:cstheme="minorHAnsi"/>
                <w:sz w:val="22"/>
                <w:szCs w:val="22"/>
              </w:rPr>
              <w:t>The selling price of Bio-CNG is considered on conservative side as INR 72.00/kg. The selling rate of fermented organic solid and liquid fertilizers is assumed as INR 3.00 per kg and INR 0.10 per litre respectively on conservative side.</w:t>
            </w:r>
          </w:p>
          <w:p w:rsidR="007E1EE5" w:rsidRPr="00946EC7" w:rsidRDefault="007E1EE5" w:rsidP="00946EC7">
            <w:pPr>
              <w:pStyle w:val="ListParagraph"/>
              <w:numPr>
                <w:ilvl w:val="1"/>
                <w:numId w:val="6"/>
              </w:numPr>
              <w:spacing w:before="240" w:after="240" w:line="360" w:lineRule="auto"/>
              <w:ind w:left="333"/>
              <w:jc w:val="both"/>
              <w:rPr>
                <w:rFonts w:asciiTheme="minorHAnsi" w:hAnsiTheme="minorHAnsi" w:cstheme="minorHAnsi"/>
                <w:sz w:val="22"/>
                <w:szCs w:val="22"/>
              </w:rPr>
            </w:pPr>
            <w:r w:rsidRPr="00946EC7">
              <w:rPr>
                <w:rFonts w:asciiTheme="minorHAnsi" w:hAnsiTheme="minorHAnsi" w:cstheme="minorHAnsi"/>
                <w:sz w:val="22"/>
                <w:szCs w:val="22"/>
              </w:rPr>
              <w:t xml:space="preserve">An escalation factor of 5% has been considered in the prices of the sellable products during the forecasted periods considering the micro and </w:t>
            </w:r>
            <w:r w:rsidR="00CC73C9" w:rsidRPr="00946EC7">
              <w:rPr>
                <w:rFonts w:asciiTheme="minorHAnsi" w:hAnsiTheme="minorHAnsi" w:cstheme="minorHAnsi"/>
                <w:sz w:val="22"/>
                <w:szCs w:val="22"/>
              </w:rPr>
              <w:t>macro-economic</w:t>
            </w:r>
            <w:r w:rsidRPr="00946EC7">
              <w:rPr>
                <w:rFonts w:asciiTheme="minorHAnsi" w:hAnsiTheme="minorHAnsi" w:cstheme="minorHAnsi"/>
                <w:sz w:val="22"/>
                <w:szCs w:val="22"/>
              </w:rPr>
              <w:t xml:space="preserve"> factors.</w:t>
            </w:r>
          </w:p>
        </w:tc>
      </w:tr>
      <w:tr w:rsidR="00276589" w:rsidRPr="004574B2" w:rsidTr="002C42AC">
        <w:trPr>
          <w:trHeight w:val="419"/>
        </w:trPr>
        <w:tc>
          <w:tcPr>
            <w:tcW w:w="519" w:type="pct"/>
            <w:shd w:val="clear" w:color="auto" w:fill="auto"/>
            <w:vAlign w:val="center"/>
          </w:tcPr>
          <w:p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444" w:type="pct"/>
            <w:shd w:val="clear" w:color="auto" w:fill="auto"/>
          </w:tcPr>
          <w:p w:rsidR="0043124A" w:rsidRPr="004574B2" w:rsidRDefault="008D2D8E" w:rsidP="00F276E3">
            <w:pPr>
              <w:pStyle w:val="ListParagraph"/>
              <w:numPr>
                <w:ilvl w:val="1"/>
                <w:numId w:val="6"/>
              </w:numPr>
              <w:spacing w:before="240" w:after="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w:t>
            </w:r>
            <w:r w:rsidR="00276589" w:rsidRPr="004574B2">
              <w:rPr>
                <w:rFonts w:asciiTheme="minorHAnsi" w:hAnsiTheme="minorHAnsi" w:cstheme="minorHAnsi"/>
                <w:sz w:val="22"/>
                <w:szCs w:val="22"/>
              </w:rPr>
              <w:t xml:space="preserve">he proposed </w:t>
            </w:r>
            <w:r w:rsidR="00F276E3">
              <w:rPr>
                <w:rFonts w:asciiTheme="minorHAnsi" w:hAnsiTheme="minorHAnsi" w:cstheme="minorHAnsi"/>
                <w:sz w:val="22"/>
                <w:szCs w:val="22"/>
              </w:rPr>
              <w:t>CBG generating</w:t>
            </w:r>
            <w:r w:rsidRPr="004574B2">
              <w:rPr>
                <w:rFonts w:asciiTheme="minorHAnsi" w:hAnsiTheme="minorHAnsi" w:cstheme="minorHAnsi"/>
                <w:sz w:val="22"/>
                <w:szCs w:val="22"/>
              </w:rPr>
              <w:t xml:space="preserve"> plant will be </w:t>
            </w:r>
            <w:r w:rsidR="00F276E3">
              <w:rPr>
                <w:rFonts w:asciiTheme="minorHAnsi" w:hAnsiTheme="minorHAnsi" w:cstheme="minorHAnsi"/>
                <w:sz w:val="22"/>
                <w:szCs w:val="22"/>
              </w:rPr>
              <w:t>commissioned</w:t>
            </w:r>
            <w:r w:rsidRPr="004574B2">
              <w:rPr>
                <w:rFonts w:asciiTheme="minorHAnsi" w:hAnsiTheme="minorHAnsi" w:cstheme="minorHAnsi"/>
                <w:sz w:val="22"/>
                <w:szCs w:val="22"/>
              </w:rPr>
              <w:t xml:space="preserve"> with a Design capacity of 14,100 M3/Day, which will be operating at 90% (12,700 M3/Day) of the designed capacity to </w:t>
            </w:r>
            <w:r w:rsidR="00F276E3">
              <w:rPr>
                <w:rFonts w:asciiTheme="minorHAnsi" w:hAnsiTheme="minorHAnsi" w:cstheme="minorHAnsi"/>
                <w:sz w:val="22"/>
                <w:szCs w:val="22"/>
              </w:rPr>
              <w:t xml:space="preserve">generate </w:t>
            </w:r>
            <w:r w:rsidRPr="004574B2">
              <w:rPr>
                <w:rFonts w:asciiTheme="minorHAnsi" w:hAnsiTheme="minorHAnsi" w:cstheme="minorHAnsi"/>
                <w:sz w:val="22"/>
                <w:szCs w:val="22"/>
              </w:rPr>
              <w:t>5000 Kg</w:t>
            </w:r>
            <w:r w:rsidR="00F276E3">
              <w:rPr>
                <w:rFonts w:asciiTheme="minorHAnsi" w:hAnsiTheme="minorHAnsi" w:cstheme="minorHAnsi"/>
                <w:sz w:val="22"/>
                <w:szCs w:val="22"/>
              </w:rPr>
              <w:t xml:space="preserve"> </w:t>
            </w:r>
            <w:r w:rsidR="00F276E3" w:rsidRPr="004574B2">
              <w:rPr>
                <w:rFonts w:asciiTheme="minorHAnsi" w:hAnsiTheme="minorHAnsi" w:cstheme="minorHAnsi"/>
                <w:sz w:val="22"/>
                <w:szCs w:val="22"/>
              </w:rPr>
              <w:t xml:space="preserve">Bio-CNG </w:t>
            </w:r>
            <w:r w:rsidR="00F276E3">
              <w:rPr>
                <w:rFonts w:asciiTheme="minorHAnsi" w:hAnsiTheme="minorHAnsi" w:cstheme="minorHAnsi"/>
                <w:sz w:val="22"/>
                <w:szCs w:val="22"/>
              </w:rPr>
              <w:t>per d</w:t>
            </w:r>
            <w:r w:rsidRPr="004574B2">
              <w:rPr>
                <w:rFonts w:asciiTheme="minorHAnsi" w:hAnsiTheme="minorHAnsi" w:cstheme="minorHAnsi"/>
                <w:sz w:val="22"/>
                <w:szCs w:val="22"/>
              </w:rPr>
              <w:t xml:space="preserve">ay as per letter of </w:t>
            </w:r>
            <w:r w:rsidR="00F276E3">
              <w:rPr>
                <w:rFonts w:asciiTheme="minorHAnsi" w:hAnsiTheme="minorHAnsi" w:cstheme="minorHAnsi"/>
                <w:sz w:val="22"/>
                <w:szCs w:val="22"/>
              </w:rPr>
              <w:t>Intent (LOI) with I</w:t>
            </w:r>
            <w:r w:rsidRPr="004574B2">
              <w:rPr>
                <w:rFonts w:asciiTheme="minorHAnsi" w:hAnsiTheme="minorHAnsi" w:cstheme="minorHAnsi"/>
                <w:sz w:val="22"/>
                <w:szCs w:val="22"/>
              </w:rPr>
              <w:t>ndian Oil under SATAT</w:t>
            </w:r>
            <w:r w:rsidR="00F276E3">
              <w:rPr>
                <w:rFonts w:asciiTheme="minorHAnsi" w:hAnsiTheme="minorHAnsi" w:cstheme="minorHAnsi"/>
                <w:sz w:val="22"/>
                <w:szCs w:val="22"/>
              </w:rPr>
              <w:t xml:space="preserve"> scheme</w:t>
            </w:r>
            <w:r w:rsidRPr="004574B2">
              <w:rPr>
                <w:rFonts w:asciiTheme="minorHAnsi" w:hAnsiTheme="minorHAnsi" w:cstheme="minorHAnsi"/>
                <w:sz w:val="22"/>
                <w:szCs w:val="22"/>
              </w:rPr>
              <w:t>.</w:t>
            </w:r>
          </w:p>
          <w:p w:rsidR="00863F87" w:rsidRPr="00F276E3" w:rsidRDefault="0043124A" w:rsidP="00205B97">
            <w:pPr>
              <w:pStyle w:val="ListParagraph"/>
              <w:numPr>
                <w:ilvl w:val="1"/>
                <w:numId w:val="24"/>
              </w:numPr>
              <w:spacing w:before="240" w:after="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W</w:t>
            </w:r>
            <w:r w:rsidR="00276589" w:rsidRPr="004574B2">
              <w:rPr>
                <w:rFonts w:asciiTheme="minorHAnsi" w:hAnsiTheme="minorHAnsi" w:cstheme="minorHAnsi"/>
                <w:sz w:val="22"/>
                <w:szCs w:val="22"/>
              </w:rPr>
              <w:t xml:space="preserve">e have </w:t>
            </w:r>
            <w:r w:rsidR="00F276E3">
              <w:rPr>
                <w:rFonts w:asciiTheme="minorHAnsi" w:hAnsiTheme="minorHAnsi" w:cstheme="minorHAnsi"/>
                <w:sz w:val="22"/>
                <w:szCs w:val="22"/>
              </w:rPr>
              <w:t>assumed</w:t>
            </w:r>
            <w:r w:rsidR="00276589" w:rsidRPr="004574B2">
              <w:rPr>
                <w:rFonts w:asciiTheme="minorHAnsi" w:hAnsiTheme="minorHAnsi" w:cstheme="minorHAnsi"/>
                <w:sz w:val="22"/>
                <w:szCs w:val="22"/>
              </w:rPr>
              <w:t xml:space="preserve"> </w:t>
            </w:r>
            <w:r w:rsidR="007E1EE5" w:rsidRPr="004574B2">
              <w:rPr>
                <w:rFonts w:asciiTheme="minorHAnsi" w:hAnsiTheme="minorHAnsi" w:cstheme="minorHAnsi"/>
                <w:sz w:val="22"/>
                <w:szCs w:val="22"/>
              </w:rPr>
              <w:t>100</w:t>
            </w:r>
            <w:r w:rsidR="00205B97" w:rsidRPr="004574B2">
              <w:rPr>
                <w:rFonts w:asciiTheme="minorHAnsi" w:hAnsiTheme="minorHAnsi" w:cstheme="minorHAnsi"/>
                <w:sz w:val="22"/>
                <w:szCs w:val="22"/>
              </w:rPr>
              <w:t>% capacity utilisation</w:t>
            </w:r>
            <w:r w:rsidR="00205B97">
              <w:rPr>
                <w:rFonts w:asciiTheme="minorHAnsi" w:hAnsiTheme="minorHAnsi" w:cstheme="minorHAnsi"/>
                <w:sz w:val="22"/>
                <w:szCs w:val="22"/>
              </w:rPr>
              <w:t xml:space="preserve"> of the plant</w:t>
            </w:r>
            <w:r w:rsidR="00205B97" w:rsidRPr="004574B2">
              <w:rPr>
                <w:rFonts w:asciiTheme="minorHAnsi" w:hAnsiTheme="minorHAnsi" w:cstheme="minorHAnsi"/>
                <w:sz w:val="22"/>
                <w:szCs w:val="22"/>
              </w:rPr>
              <w:t xml:space="preserve"> </w:t>
            </w:r>
            <w:r w:rsidR="00A56F4C" w:rsidRPr="004574B2">
              <w:rPr>
                <w:rFonts w:asciiTheme="minorHAnsi" w:hAnsiTheme="minorHAnsi" w:cstheme="minorHAnsi"/>
                <w:sz w:val="22"/>
                <w:szCs w:val="22"/>
              </w:rPr>
              <w:t>from</w:t>
            </w:r>
            <w:r w:rsidR="00863F87" w:rsidRPr="004574B2">
              <w:rPr>
                <w:rFonts w:asciiTheme="minorHAnsi" w:hAnsiTheme="minorHAnsi" w:cstheme="minorHAnsi"/>
                <w:sz w:val="22"/>
                <w:szCs w:val="22"/>
              </w:rPr>
              <w:t xml:space="preserve"> the </w:t>
            </w:r>
            <w:r w:rsidR="00205B97">
              <w:rPr>
                <w:rFonts w:asciiTheme="minorHAnsi" w:hAnsiTheme="minorHAnsi" w:cstheme="minorHAnsi"/>
                <w:sz w:val="22"/>
                <w:szCs w:val="22"/>
              </w:rPr>
              <w:t>throughout the projected period</w:t>
            </w:r>
            <w:r w:rsidR="00F276E3">
              <w:rPr>
                <w:rFonts w:asciiTheme="minorHAnsi" w:hAnsiTheme="minorHAnsi" w:cstheme="minorHAnsi"/>
                <w:sz w:val="22"/>
                <w:szCs w:val="22"/>
              </w:rPr>
              <w:t xml:space="preserve"> since 5,000 kg Bio CNG has to be </w:t>
            </w:r>
            <w:bookmarkStart w:id="3" w:name="_GoBack"/>
            <w:bookmarkEnd w:id="3"/>
            <w:r w:rsidR="00F276E3">
              <w:rPr>
                <w:rFonts w:asciiTheme="minorHAnsi" w:hAnsiTheme="minorHAnsi" w:cstheme="minorHAnsi"/>
                <w:sz w:val="22"/>
                <w:szCs w:val="22"/>
              </w:rPr>
              <w:lastRenderedPageBreak/>
              <w:t>supply by the company to OMC (IOCL)</w:t>
            </w:r>
            <w:r w:rsidR="007E1EE5" w:rsidRPr="004574B2">
              <w:rPr>
                <w:rFonts w:asciiTheme="minorHAnsi" w:hAnsiTheme="minorHAnsi" w:cstheme="minorHAnsi"/>
                <w:sz w:val="22"/>
                <w:szCs w:val="22"/>
              </w:rPr>
              <w:t xml:space="preserve">. </w:t>
            </w:r>
          </w:p>
        </w:tc>
      </w:tr>
      <w:tr w:rsidR="00276589" w:rsidRPr="004574B2" w:rsidTr="00701452">
        <w:trPr>
          <w:trHeight w:val="70"/>
        </w:trPr>
        <w:tc>
          <w:tcPr>
            <w:tcW w:w="519" w:type="pct"/>
            <w:shd w:val="clear" w:color="auto" w:fill="auto"/>
            <w:vAlign w:val="center"/>
          </w:tcPr>
          <w:p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444" w:type="pct"/>
            <w:shd w:val="clear" w:color="auto" w:fill="auto"/>
          </w:tcPr>
          <w:p w:rsidR="009F0ECE" w:rsidRDefault="009F0ECE" w:rsidP="00136AB2">
            <w:pPr>
              <w:pStyle w:val="ListParagraph"/>
              <w:numPr>
                <w:ilvl w:val="1"/>
                <w:numId w:val="30"/>
              </w:numPr>
              <w:spacing w:before="240" w:line="360" w:lineRule="auto"/>
              <w:ind w:left="333"/>
              <w:jc w:val="both"/>
              <w:rPr>
                <w:rFonts w:asciiTheme="minorHAnsi" w:hAnsiTheme="minorHAnsi" w:cstheme="minorHAnsi"/>
                <w:sz w:val="22"/>
                <w:szCs w:val="22"/>
              </w:rPr>
            </w:pPr>
            <w:r w:rsidRPr="009F0ECE">
              <w:rPr>
                <w:rFonts w:asciiTheme="minorHAnsi" w:hAnsiTheme="minorHAnsi" w:cstheme="minorHAnsi"/>
                <w:sz w:val="22"/>
                <w:szCs w:val="22"/>
              </w:rPr>
              <w:t xml:space="preserve">As per the data/information provided by the client, Company </w:t>
            </w:r>
            <w:r>
              <w:rPr>
                <w:rFonts w:asciiTheme="minorHAnsi" w:hAnsiTheme="minorHAnsi" w:cstheme="minorHAnsi"/>
                <w:sz w:val="22"/>
                <w:szCs w:val="22"/>
              </w:rPr>
              <w:t xml:space="preserve">is in the process </w:t>
            </w:r>
            <w:r w:rsidRPr="009F0ECE">
              <w:rPr>
                <w:rFonts w:asciiTheme="minorHAnsi" w:hAnsiTheme="minorHAnsi" w:cstheme="minorHAnsi"/>
                <w:sz w:val="22"/>
                <w:szCs w:val="22"/>
              </w:rPr>
              <w:t>for sanctioning a required power connection of 800 Kwh</w:t>
            </w:r>
            <w:r>
              <w:rPr>
                <w:rFonts w:asciiTheme="minorHAnsi" w:hAnsiTheme="minorHAnsi" w:cstheme="minorHAnsi"/>
                <w:sz w:val="22"/>
                <w:szCs w:val="22"/>
              </w:rPr>
              <w:t xml:space="preserve">. For which </w:t>
            </w:r>
            <w:r w:rsidRPr="009F0ECE">
              <w:rPr>
                <w:rFonts w:asciiTheme="minorHAnsi" w:hAnsiTheme="minorHAnsi" w:cstheme="minorHAnsi"/>
                <w:sz w:val="22"/>
                <w:szCs w:val="22"/>
              </w:rPr>
              <w:t>a tentative estimated cost would be ~INR 50.00 lakhs including connection &amp; fix charges, excavation, pipeline laying with cable and installation.</w:t>
            </w:r>
            <w:r>
              <w:rPr>
                <w:rFonts w:asciiTheme="minorHAnsi" w:hAnsiTheme="minorHAnsi" w:cstheme="minorHAnsi"/>
                <w:sz w:val="22"/>
                <w:szCs w:val="22"/>
              </w:rPr>
              <w:t xml:space="preserve"> As per informed by the client, company will submit actual cost to the bank once they received it from </w:t>
            </w:r>
            <w:r w:rsidRPr="009F0ECE">
              <w:rPr>
                <w:rFonts w:asciiTheme="minorHAnsi" w:hAnsiTheme="minorHAnsi" w:cstheme="minorHAnsi"/>
                <w:sz w:val="22"/>
                <w:szCs w:val="22"/>
              </w:rPr>
              <w:t xml:space="preserve">Electricity Distribution Division (EDD), </w:t>
            </w:r>
            <w:proofErr w:type="spellStart"/>
            <w:r w:rsidRPr="009F0ECE">
              <w:rPr>
                <w:rFonts w:asciiTheme="minorHAnsi" w:hAnsiTheme="minorHAnsi" w:cstheme="minorHAnsi"/>
                <w:sz w:val="22"/>
                <w:szCs w:val="22"/>
              </w:rPr>
              <w:t>Laksar</w:t>
            </w:r>
            <w:proofErr w:type="spellEnd"/>
            <w:r w:rsidRPr="009F0ECE">
              <w:rPr>
                <w:rFonts w:asciiTheme="minorHAnsi" w:hAnsiTheme="minorHAnsi" w:cstheme="minorHAnsi"/>
                <w:sz w:val="22"/>
                <w:szCs w:val="22"/>
              </w:rPr>
              <w:t xml:space="preserve">, </w:t>
            </w:r>
            <w:proofErr w:type="spellStart"/>
            <w:r w:rsidRPr="009F0ECE">
              <w:rPr>
                <w:rFonts w:asciiTheme="minorHAnsi" w:hAnsiTheme="minorHAnsi" w:cstheme="minorHAnsi"/>
                <w:sz w:val="22"/>
                <w:szCs w:val="22"/>
              </w:rPr>
              <w:t>Haridwar</w:t>
            </w:r>
            <w:proofErr w:type="spellEnd"/>
            <w:r>
              <w:rPr>
                <w:rFonts w:asciiTheme="minorHAnsi" w:hAnsiTheme="minorHAnsi" w:cstheme="minorHAnsi"/>
                <w:sz w:val="22"/>
                <w:szCs w:val="22"/>
              </w:rPr>
              <w:t xml:space="preserve"> </w:t>
            </w:r>
          </w:p>
          <w:p w:rsidR="005659AB" w:rsidRDefault="005659AB" w:rsidP="00136AB2">
            <w:pPr>
              <w:pStyle w:val="ListParagraph"/>
              <w:numPr>
                <w:ilvl w:val="1"/>
                <w:numId w:val="30"/>
              </w:numPr>
              <w:spacing w:before="240" w:line="360" w:lineRule="auto"/>
              <w:ind w:left="333"/>
              <w:jc w:val="both"/>
              <w:rPr>
                <w:rFonts w:asciiTheme="minorHAnsi" w:hAnsiTheme="minorHAnsi" w:cstheme="minorHAnsi"/>
                <w:sz w:val="22"/>
                <w:szCs w:val="22"/>
              </w:rPr>
            </w:pPr>
            <w:r w:rsidRPr="005659AB">
              <w:rPr>
                <w:rFonts w:asciiTheme="minorHAnsi" w:hAnsiTheme="minorHAnsi" w:cstheme="minorHAnsi"/>
                <w:sz w:val="22"/>
                <w:szCs w:val="22"/>
              </w:rPr>
              <w:t xml:space="preserve">The estimated cost of the Building &amp; Civil works is ~INR 812.00 lakhs including applicable 12% GST. As per the Cost vetting report shared by the client, the estimated cost has been verified by AR. Amit Kumar Chauhan (Ref: Regd. </w:t>
            </w:r>
            <w:proofErr w:type="spellStart"/>
            <w:r w:rsidRPr="005659AB">
              <w:rPr>
                <w:rFonts w:asciiTheme="minorHAnsi" w:hAnsiTheme="minorHAnsi" w:cstheme="minorHAnsi"/>
                <w:sz w:val="22"/>
                <w:szCs w:val="22"/>
              </w:rPr>
              <w:t>Valuer</w:t>
            </w:r>
            <w:proofErr w:type="spellEnd"/>
            <w:r w:rsidRPr="005659AB">
              <w:rPr>
                <w:rFonts w:asciiTheme="minorHAnsi" w:hAnsiTheme="minorHAnsi" w:cstheme="minorHAnsi"/>
                <w:sz w:val="22"/>
                <w:szCs w:val="22"/>
              </w:rPr>
              <w:t xml:space="preserve"> F-20584, Panel </w:t>
            </w:r>
            <w:proofErr w:type="spellStart"/>
            <w:r w:rsidRPr="005659AB">
              <w:rPr>
                <w:rFonts w:asciiTheme="minorHAnsi" w:hAnsiTheme="minorHAnsi" w:cstheme="minorHAnsi"/>
                <w:sz w:val="22"/>
                <w:szCs w:val="22"/>
              </w:rPr>
              <w:t>Valuer</w:t>
            </w:r>
            <w:proofErr w:type="spellEnd"/>
            <w:r w:rsidRPr="005659AB">
              <w:rPr>
                <w:rFonts w:asciiTheme="minorHAnsi" w:hAnsiTheme="minorHAnsi" w:cstheme="minorHAnsi"/>
                <w:sz w:val="22"/>
                <w:szCs w:val="22"/>
              </w:rPr>
              <w:t xml:space="preserve"> (L.I.C) – DDV0017 Regd. No. -4/2023-14). However, as a TEV consultant, the estimated Building &amp; Civil works cost has been verified independently by us</w:t>
            </w:r>
            <w:r w:rsidR="00701452">
              <w:rPr>
                <w:rFonts w:asciiTheme="minorHAnsi" w:hAnsiTheme="minorHAnsi" w:cstheme="minorHAnsi"/>
                <w:sz w:val="22"/>
                <w:szCs w:val="22"/>
              </w:rPr>
              <w:t xml:space="preserve"> and </w:t>
            </w:r>
            <w:r w:rsidRPr="005659AB">
              <w:rPr>
                <w:rFonts w:asciiTheme="minorHAnsi" w:hAnsiTheme="minorHAnsi" w:cstheme="minorHAnsi"/>
                <w:sz w:val="22"/>
                <w:szCs w:val="22"/>
              </w:rPr>
              <w:t>found in the permissible range.</w:t>
            </w:r>
          </w:p>
          <w:p w:rsidR="005659AB" w:rsidRDefault="005659AB" w:rsidP="00136AB2">
            <w:pPr>
              <w:pStyle w:val="ListParagraph"/>
              <w:numPr>
                <w:ilvl w:val="1"/>
                <w:numId w:val="30"/>
              </w:numPr>
              <w:spacing w:before="240" w:line="360" w:lineRule="auto"/>
              <w:ind w:left="333"/>
              <w:jc w:val="both"/>
              <w:rPr>
                <w:rFonts w:asciiTheme="minorHAnsi" w:hAnsiTheme="minorHAnsi" w:cstheme="minorHAnsi"/>
                <w:sz w:val="22"/>
                <w:szCs w:val="22"/>
              </w:rPr>
            </w:pPr>
            <w:r w:rsidRPr="005659AB">
              <w:rPr>
                <w:rFonts w:asciiTheme="minorHAnsi" w:hAnsiTheme="minorHAnsi" w:cstheme="minorHAnsi"/>
                <w:sz w:val="22"/>
                <w:szCs w:val="22"/>
              </w:rPr>
              <w:t xml:space="preserve">The cost of Plant &amp; Machinery has been considered as per the contract agreement between Company &amp; the appointed EPC consultant. The estimated cost for plant &amp; machinery will be ~INR 2,158.00 lakhs including the applicable GST of 12%. However, as a TEV consultant the cost of major plant &amp; machinery has been verified by us independently, which we found </w:t>
            </w:r>
            <w:r>
              <w:rPr>
                <w:rFonts w:asciiTheme="minorHAnsi" w:hAnsiTheme="minorHAnsi" w:cstheme="minorHAnsi"/>
                <w:sz w:val="22"/>
                <w:szCs w:val="22"/>
              </w:rPr>
              <w:t>in the permissible range.</w:t>
            </w:r>
          </w:p>
          <w:p w:rsidR="005659AB" w:rsidRDefault="005659AB" w:rsidP="00136AB2">
            <w:pPr>
              <w:pStyle w:val="ListParagraph"/>
              <w:numPr>
                <w:ilvl w:val="1"/>
                <w:numId w:val="30"/>
              </w:numPr>
              <w:spacing w:before="240" w:line="360" w:lineRule="auto"/>
              <w:ind w:left="333"/>
              <w:jc w:val="both"/>
              <w:rPr>
                <w:rFonts w:asciiTheme="minorHAnsi" w:hAnsiTheme="minorHAnsi" w:cstheme="minorHAnsi"/>
                <w:sz w:val="22"/>
                <w:szCs w:val="22"/>
              </w:rPr>
            </w:pPr>
            <w:r w:rsidRPr="005659AB">
              <w:rPr>
                <w:rFonts w:asciiTheme="minorHAnsi" w:hAnsiTheme="minorHAnsi" w:cstheme="minorHAnsi"/>
                <w:sz w:val="22"/>
                <w:szCs w:val="22"/>
              </w:rPr>
              <w:t>Estimated cost of miscellaneous assets would be ~INR 6.00 lakhs. Preliminary &amp; Pre-Operative Expenses has been taken as lump sum basis, based on the time period of construction and estimate of company’s resources involvement during this time in supervision &amp; monitoring of the construction as INR 15.80 lakhs.</w:t>
            </w:r>
          </w:p>
          <w:p w:rsidR="00077D15" w:rsidRDefault="005659AB" w:rsidP="00136AB2">
            <w:pPr>
              <w:pStyle w:val="ListParagraph"/>
              <w:numPr>
                <w:ilvl w:val="1"/>
                <w:numId w:val="30"/>
              </w:numPr>
              <w:spacing w:before="240" w:line="360" w:lineRule="auto"/>
              <w:ind w:left="333"/>
              <w:jc w:val="both"/>
              <w:rPr>
                <w:rFonts w:asciiTheme="minorHAnsi" w:hAnsiTheme="minorHAnsi" w:cstheme="minorHAnsi"/>
                <w:sz w:val="22"/>
                <w:szCs w:val="22"/>
              </w:rPr>
            </w:pPr>
            <w:r w:rsidRPr="005659AB">
              <w:rPr>
                <w:rFonts w:asciiTheme="minorHAnsi" w:hAnsiTheme="minorHAnsi" w:cstheme="minorHAnsi"/>
                <w:sz w:val="22"/>
                <w:szCs w:val="22"/>
              </w:rPr>
              <w:t xml:space="preserve">Contingency cost of INR </w:t>
            </w:r>
            <w:r w:rsidR="00205B97">
              <w:rPr>
                <w:rFonts w:asciiTheme="minorHAnsi" w:hAnsiTheme="minorHAnsi" w:cstheme="minorHAnsi"/>
                <w:sz w:val="22"/>
                <w:szCs w:val="22"/>
              </w:rPr>
              <w:t>14.51 lakhs (~0.45</w:t>
            </w:r>
            <w:r w:rsidRPr="005659AB">
              <w:rPr>
                <w:rFonts w:asciiTheme="minorHAnsi" w:hAnsiTheme="minorHAnsi" w:cstheme="minorHAnsi"/>
                <w:sz w:val="22"/>
                <w:szCs w:val="22"/>
              </w:rPr>
              <w:t xml:space="preserve">% of TPC) has been considered based on general assumption. Interest during Construction will be paid from </w:t>
            </w:r>
            <w:r w:rsidR="00205B97">
              <w:rPr>
                <w:rFonts w:asciiTheme="minorHAnsi" w:hAnsiTheme="minorHAnsi" w:cstheme="minorHAnsi"/>
                <w:sz w:val="22"/>
                <w:szCs w:val="22"/>
              </w:rPr>
              <w:t xml:space="preserve">April 2024 by the company @ </w:t>
            </w:r>
            <w:r w:rsidR="00205B97">
              <w:rPr>
                <w:rFonts w:asciiTheme="minorHAnsi" w:hAnsiTheme="minorHAnsi" w:cstheme="minorHAnsi"/>
                <w:sz w:val="22"/>
                <w:szCs w:val="22"/>
              </w:rPr>
              <w:lastRenderedPageBreak/>
              <w:t>9.50</w:t>
            </w:r>
            <w:r w:rsidR="00077D15">
              <w:rPr>
                <w:rFonts w:asciiTheme="minorHAnsi" w:hAnsiTheme="minorHAnsi" w:cstheme="minorHAnsi"/>
                <w:sz w:val="22"/>
                <w:szCs w:val="22"/>
              </w:rPr>
              <w:t xml:space="preserve">%. </w:t>
            </w:r>
          </w:p>
          <w:p w:rsidR="000F6E45" w:rsidRPr="00077D15" w:rsidRDefault="00701452" w:rsidP="00136AB2">
            <w:pPr>
              <w:pStyle w:val="ListParagraph"/>
              <w:numPr>
                <w:ilvl w:val="1"/>
                <w:numId w:val="30"/>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Hence, </w:t>
            </w:r>
            <w:r w:rsidR="005659AB" w:rsidRPr="00077D15">
              <w:rPr>
                <w:rFonts w:asciiTheme="minorHAnsi" w:hAnsiTheme="minorHAnsi" w:cstheme="minorHAnsi"/>
                <w:sz w:val="22"/>
                <w:szCs w:val="22"/>
              </w:rPr>
              <w:t>INR 6.40</w:t>
            </w:r>
            <w:r w:rsidR="000F6E45" w:rsidRPr="00077D15">
              <w:rPr>
                <w:rFonts w:asciiTheme="minorHAnsi" w:hAnsiTheme="minorHAnsi" w:cstheme="minorHAnsi"/>
                <w:sz w:val="22"/>
                <w:szCs w:val="22"/>
              </w:rPr>
              <w:t xml:space="preserve"> Crore per ton</w:t>
            </w:r>
            <w:r w:rsidR="009D139C" w:rsidRPr="00077D15">
              <w:rPr>
                <w:rFonts w:asciiTheme="minorHAnsi" w:hAnsiTheme="minorHAnsi" w:cstheme="minorHAnsi"/>
                <w:sz w:val="22"/>
                <w:szCs w:val="22"/>
              </w:rPr>
              <w:t xml:space="preserve"> </w:t>
            </w:r>
            <w:r w:rsidR="000F6E45" w:rsidRPr="00077D15">
              <w:rPr>
                <w:rFonts w:asciiTheme="minorHAnsi" w:hAnsiTheme="minorHAnsi" w:cstheme="minorHAnsi"/>
                <w:sz w:val="22"/>
                <w:szCs w:val="22"/>
              </w:rPr>
              <w:t xml:space="preserve">including </w:t>
            </w:r>
            <w:r w:rsidR="0049264D">
              <w:rPr>
                <w:rFonts w:asciiTheme="minorHAnsi" w:hAnsiTheme="minorHAnsi" w:cstheme="minorHAnsi"/>
                <w:sz w:val="22"/>
                <w:szCs w:val="22"/>
              </w:rPr>
              <w:t xml:space="preserve">GST, transportation IDC, </w:t>
            </w:r>
            <w:r w:rsidR="000F6E45" w:rsidRPr="00077D15">
              <w:rPr>
                <w:rFonts w:asciiTheme="minorHAnsi" w:hAnsiTheme="minorHAnsi" w:cstheme="minorHAnsi"/>
                <w:sz w:val="22"/>
                <w:szCs w:val="22"/>
              </w:rPr>
              <w:t>pre-ope</w:t>
            </w:r>
            <w:r w:rsidR="0049264D">
              <w:rPr>
                <w:rFonts w:asciiTheme="minorHAnsi" w:hAnsiTheme="minorHAnsi" w:cstheme="minorHAnsi"/>
                <w:sz w:val="22"/>
                <w:szCs w:val="22"/>
              </w:rPr>
              <w:t xml:space="preserve">rative and preliminary expenses etc. </w:t>
            </w:r>
            <w:r w:rsidR="000F6E45" w:rsidRPr="00077D15">
              <w:rPr>
                <w:rFonts w:asciiTheme="minorHAnsi" w:hAnsiTheme="minorHAnsi" w:cstheme="minorHAnsi"/>
                <w:sz w:val="22"/>
                <w:szCs w:val="22"/>
              </w:rPr>
              <w:t>will be the capex for this proposed plant which</w:t>
            </w:r>
            <w:r w:rsidR="005659AB" w:rsidRPr="00077D15">
              <w:rPr>
                <w:rFonts w:asciiTheme="minorHAnsi" w:hAnsiTheme="minorHAnsi" w:cstheme="minorHAnsi"/>
                <w:sz w:val="22"/>
                <w:szCs w:val="22"/>
              </w:rPr>
              <w:t xml:space="preserve"> we found </w:t>
            </w:r>
            <w:r w:rsidR="000F6E45" w:rsidRPr="00077D15">
              <w:rPr>
                <w:rFonts w:asciiTheme="minorHAnsi" w:hAnsiTheme="minorHAnsi" w:cstheme="minorHAnsi"/>
                <w:sz w:val="22"/>
                <w:szCs w:val="22"/>
              </w:rPr>
              <w:t>in the line with industrial and sectoral benchmarks</w:t>
            </w:r>
            <w:r w:rsidR="00077D15" w:rsidRPr="00077D15">
              <w:rPr>
                <w:rFonts w:asciiTheme="minorHAnsi" w:hAnsiTheme="minorHAnsi" w:cstheme="minorHAnsi"/>
                <w:sz w:val="22"/>
                <w:szCs w:val="22"/>
              </w:rPr>
              <w:t xml:space="preserve">. </w:t>
            </w:r>
            <w:r w:rsidR="00077D15">
              <w:rPr>
                <w:rFonts w:asciiTheme="minorHAnsi" w:hAnsiTheme="minorHAnsi" w:cstheme="minorHAnsi"/>
                <w:sz w:val="22"/>
                <w:szCs w:val="22"/>
              </w:rPr>
              <w:t>(R</w:t>
            </w:r>
            <w:r w:rsidR="00077D15">
              <w:rPr>
                <w:rFonts w:asciiTheme="minorHAnsi" w:hAnsiTheme="minorHAnsi" w:cstheme="minorHAnsi"/>
                <w:i/>
                <w:sz w:val="22"/>
                <w:szCs w:val="22"/>
              </w:rPr>
              <w:t>eference: A</w:t>
            </w:r>
            <w:r w:rsidR="00077D15" w:rsidRPr="00077D15">
              <w:rPr>
                <w:rFonts w:asciiTheme="minorHAnsi" w:hAnsiTheme="minorHAnsi" w:cstheme="minorHAnsi"/>
                <w:i/>
                <w:sz w:val="22"/>
                <w:szCs w:val="22"/>
              </w:rPr>
              <w:t>s per Ministry of</w:t>
            </w:r>
            <w:r w:rsidR="00077D15">
              <w:rPr>
                <w:rFonts w:asciiTheme="minorHAnsi" w:hAnsiTheme="minorHAnsi" w:cstheme="minorHAnsi"/>
                <w:i/>
                <w:sz w:val="22"/>
                <w:szCs w:val="22"/>
              </w:rPr>
              <w:t xml:space="preserve"> New and Renewable energy, </w:t>
            </w:r>
            <w:r w:rsidR="00077D15" w:rsidRPr="00077D15">
              <w:rPr>
                <w:rFonts w:asciiTheme="minorHAnsi" w:hAnsiTheme="minorHAnsi" w:cstheme="minorHAnsi"/>
                <w:i/>
                <w:sz w:val="22"/>
                <w:szCs w:val="22"/>
              </w:rPr>
              <w:t>the approx. CAPEX of installing a 5 TPD capacity CBG plant is estimated between INR 20-25 crore and ~75 80% of the CAPEX cost is for purchasing plant machinery</w:t>
            </w:r>
            <w:r w:rsidR="00077D15">
              <w:rPr>
                <w:rFonts w:asciiTheme="minorHAnsi" w:hAnsiTheme="minorHAnsi" w:cstheme="minorHAnsi"/>
                <w:i/>
                <w:sz w:val="22"/>
                <w:szCs w:val="22"/>
              </w:rPr>
              <w:t>)</w:t>
            </w:r>
            <w:r w:rsidR="00077D15" w:rsidRPr="00077D15">
              <w:rPr>
                <w:rFonts w:asciiTheme="minorHAnsi" w:hAnsiTheme="minorHAnsi" w:cstheme="minorHAnsi"/>
                <w:i/>
                <w:sz w:val="22"/>
                <w:szCs w:val="22"/>
              </w:rPr>
              <w:t>.</w:t>
            </w:r>
          </w:p>
        </w:tc>
      </w:tr>
      <w:tr w:rsidR="00701452" w:rsidRPr="004574B2" w:rsidTr="00701452">
        <w:trPr>
          <w:trHeight w:val="3080"/>
        </w:trPr>
        <w:tc>
          <w:tcPr>
            <w:tcW w:w="519" w:type="pct"/>
            <w:shd w:val="clear" w:color="auto" w:fill="auto"/>
            <w:vAlign w:val="center"/>
          </w:tcPr>
          <w:p w:rsidR="00701452" w:rsidRPr="004574B2" w:rsidRDefault="00701452" w:rsidP="00701452">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701452" w:rsidRPr="004574B2" w:rsidRDefault="00701452" w:rsidP="0070145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444" w:type="pct"/>
            <w:shd w:val="clear" w:color="auto" w:fill="auto"/>
          </w:tcPr>
          <w:p w:rsidR="00701452" w:rsidRDefault="00701452" w:rsidP="00136AB2">
            <w:pPr>
              <w:pStyle w:val="ListParagraph"/>
              <w:numPr>
                <w:ilvl w:val="1"/>
                <w:numId w:val="55"/>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T</w:t>
            </w:r>
            <w:r w:rsidRPr="00D87A53">
              <w:rPr>
                <w:rFonts w:asciiTheme="minorHAnsi" w:hAnsiTheme="minorHAnsi" w:cstheme="minorHAnsi"/>
                <w:sz w:val="22"/>
                <w:szCs w:val="22"/>
              </w:rPr>
              <w:t xml:space="preserve">he sugarcane press mud </w:t>
            </w:r>
            <w:r>
              <w:rPr>
                <w:rFonts w:asciiTheme="minorHAnsi" w:hAnsiTheme="minorHAnsi" w:cstheme="minorHAnsi"/>
                <w:sz w:val="22"/>
                <w:szCs w:val="22"/>
              </w:rPr>
              <w:t xml:space="preserve">will be </w:t>
            </w:r>
            <w:r w:rsidR="00BD2E20">
              <w:rPr>
                <w:rFonts w:asciiTheme="minorHAnsi" w:hAnsiTheme="minorHAnsi" w:cstheme="minorHAnsi"/>
                <w:sz w:val="22"/>
                <w:szCs w:val="22"/>
              </w:rPr>
              <w:t>costing</w:t>
            </w:r>
            <w:r>
              <w:rPr>
                <w:rFonts w:asciiTheme="minorHAnsi" w:hAnsiTheme="minorHAnsi" w:cstheme="minorHAnsi"/>
                <w:sz w:val="22"/>
                <w:szCs w:val="22"/>
              </w:rPr>
              <w:t xml:space="preserve"> @ INR </w:t>
            </w:r>
            <w:r w:rsidRPr="00D87A53">
              <w:rPr>
                <w:rFonts w:asciiTheme="minorHAnsi" w:hAnsiTheme="minorHAnsi" w:cstheme="minorHAnsi"/>
                <w:sz w:val="22"/>
                <w:szCs w:val="22"/>
              </w:rPr>
              <w:t>600</w:t>
            </w:r>
            <w:r>
              <w:rPr>
                <w:rFonts w:asciiTheme="minorHAnsi" w:hAnsiTheme="minorHAnsi" w:cstheme="minorHAnsi"/>
                <w:sz w:val="22"/>
                <w:szCs w:val="22"/>
              </w:rPr>
              <w:t xml:space="preserve"> per ton</w:t>
            </w:r>
            <w:r w:rsidR="00BD2E20">
              <w:rPr>
                <w:rFonts w:asciiTheme="minorHAnsi" w:hAnsiTheme="minorHAnsi" w:cstheme="minorHAnsi"/>
                <w:sz w:val="22"/>
                <w:szCs w:val="22"/>
              </w:rPr>
              <w:t xml:space="preserve"> including transportation</w:t>
            </w:r>
            <w:r w:rsidRPr="00D87A53">
              <w:rPr>
                <w:rFonts w:asciiTheme="minorHAnsi" w:hAnsiTheme="minorHAnsi" w:cstheme="minorHAnsi"/>
                <w:sz w:val="22"/>
                <w:szCs w:val="22"/>
              </w:rPr>
              <w:t xml:space="preserve">. Cattle dung is collected from various dairy farms/ nearby villages </w:t>
            </w:r>
            <w:r>
              <w:rPr>
                <w:rFonts w:asciiTheme="minorHAnsi" w:hAnsiTheme="minorHAnsi" w:cstheme="minorHAnsi"/>
                <w:sz w:val="22"/>
                <w:szCs w:val="22"/>
              </w:rPr>
              <w:t xml:space="preserve">@ INR 750 per </w:t>
            </w:r>
            <w:r w:rsidR="0049264D" w:rsidRPr="00D87A53">
              <w:rPr>
                <w:rFonts w:asciiTheme="minorHAnsi" w:hAnsiTheme="minorHAnsi" w:cstheme="minorHAnsi"/>
                <w:sz w:val="22"/>
                <w:szCs w:val="22"/>
              </w:rPr>
              <w:t xml:space="preserve">MT </w:t>
            </w:r>
            <w:r w:rsidR="0049264D">
              <w:rPr>
                <w:rFonts w:asciiTheme="minorHAnsi" w:hAnsiTheme="minorHAnsi" w:cstheme="minorHAnsi"/>
                <w:sz w:val="22"/>
                <w:szCs w:val="22"/>
              </w:rPr>
              <w:t>including</w:t>
            </w:r>
            <w:r w:rsidR="00BD2E20">
              <w:rPr>
                <w:rFonts w:asciiTheme="minorHAnsi" w:hAnsiTheme="minorHAnsi" w:cstheme="minorHAnsi"/>
                <w:sz w:val="22"/>
                <w:szCs w:val="22"/>
              </w:rPr>
              <w:t xml:space="preserve"> transportation </w:t>
            </w:r>
            <w:r w:rsidRPr="00D87A53">
              <w:rPr>
                <w:rFonts w:asciiTheme="minorHAnsi" w:hAnsiTheme="minorHAnsi" w:cstheme="minorHAnsi"/>
                <w:sz w:val="22"/>
                <w:szCs w:val="22"/>
              </w:rPr>
              <w:t>and used as inoculants</w:t>
            </w:r>
            <w:r>
              <w:rPr>
                <w:rFonts w:asciiTheme="minorHAnsi" w:hAnsiTheme="minorHAnsi" w:cstheme="minorHAnsi"/>
                <w:sz w:val="22"/>
                <w:szCs w:val="22"/>
              </w:rPr>
              <w:t>. 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992"/>
              <w:gridCol w:w="1276"/>
              <w:gridCol w:w="1304"/>
            </w:tblGrid>
            <w:tr w:rsidR="00701452" w:rsidRPr="00D87A53" w:rsidTr="00CE1577">
              <w:trPr>
                <w:trHeight w:val="300"/>
              </w:trPr>
              <w:tc>
                <w:tcPr>
                  <w:tcW w:w="5982" w:type="dxa"/>
                  <w:gridSpan w:val="4"/>
                  <w:shd w:val="clear" w:color="auto" w:fill="002060"/>
                  <w:vAlign w:val="center"/>
                </w:tcPr>
                <w:p w:rsidR="00701452" w:rsidRPr="0079766C" w:rsidRDefault="00701452" w:rsidP="00701452">
                  <w:pPr>
                    <w:spacing w:line="276" w:lineRule="auto"/>
                    <w:ind w:left="-146" w:right="-91"/>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Raw material Cost @ 100% capacity</w:t>
                  </w:r>
                </w:p>
              </w:tc>
            </w:tr>
            <w:tr w:rsidR="00701452" w:rsidRPr="00D87A53" w:rsidTr="00CE1577">
              <w:trPr>
                <w:trHeight w:val="262"/>
              </w:trPr>
              <w:tc>
                <w:tcPr>
                  <w:tcW w:w="2410" w:type="dxa"/>
                  <w:shd w:val="clear" w:color="auto" w:fill="DBE5F1" w:themeFill="accent1" w:themeFillTint="33"/>
                  <w:vAlign w:val="center"/>
                </w:tcPr>
                <w:p w:rsidR="00701452" w:rsidRPr="00D87A53" w:rsidRDefault="00701452" w:rsidP="00701452">
                  <w:pPr>
                    <w:spacing w:line="276" w:lineRule="auto"/>
                    <w:ind w:right="-70"/>
                    <w:rPr>
                      <w:rFonts w:asciiTheme="minorHAnsi" w:hAnsiTheme="minorHAnsi" w:cstheme="minorHAnsi"/>
                      <w:b/>
                      <w:sz w:val="22"/>
                      <w:szCs w:val="22"/>
                    </w:rPr>
                  </w:pPr>
                  <w:r w:rsidRPr="00D87A53">
                    <w:rPr>
                      <w:rFonts w:asciiTheme="minorHAnsi" w:hAnsiTheme="minorHAnsi" w:cstheme="minorHAnsi"/>
                      <w:b/>
                      <w:sz w:val="22"/>
                      <w:szCs w:val="22"/>
                    </w:rPr>
                    <w:t>Raw Material</w:t>
                  </w:r>
                </w:p>
              </w:tc>
              <w:tc>
                <w:tcPr>
                  <w:tcW w:w="992" w:type="dxa"/>
                  <w:shd w:val="clear" w:color="auto" w:fill="DBE5F1" w:themeFill="accent1" w:themeFillTint="33"/>
                  <w:vAlign w:val="center"/>
                </w:tcPr>
                <w:p w:rsidR="00701452" w:rsidRPr="0079766C" w:rsidRDefault="00701452" w:rsidP="00701452">
                  <w:pPr>
                    <w:spacing w:line="276" w:lineRule="auto"/>
                    <w:ind w:left="-146" w:right="-91"/>
                    <w:jc w:val="center"/>
                    <w:rPr>
                      <w:rFonts w:asciiTheme="minorHAnsi" w:hAnsiTheme="minorHAnsi" w:cstheme="minorHAnsi"/>
                      <w:b/>
                      <w:sz w:val="22"/>
                      <w:szCs w:val="22"/>
                    </w:rPr>
                  </w:pPr>
                  <w:r w:rsidRPr="0079766C">
                    <w:rPr>
                      <w:rFonts w:asciiTheme="minorHAnsi" w:hAnsiTheme="minorHAnsi" w:cstheme="minorHAnsi"/>
                      <w:b/>
                      <w:sz w:val="22"/>
                      <w:szCs w:val="22"/>
                    </w:rPr>
                    <w:t>INR/Ton</w:t>
                  </w:r>
                </w:p>
              </w:tc>
              <w:tc>
                <w:tcPr>
                  <w:tcW w:w="1276" w:type="dxa"/>
                  <w:shd w:val="clear" w:color="auto" w:fill="DBE5F1" w:themeFill="accent1" w:themeFillTint="33"/>
                  <w:noWrap/>
                  <w:vAlign w:val="center"/>
                </w:tcPr>
                <w:p w:rsidR="00701452" w:rsidRPr="00D87A53" w:rsidRDefault="00701452" w:rsidP="00701452">
                  <w:pPr>
                    <w:spacing w:line="276" w:lineRule="auto"/>
                    <w:ind w:left="-146" w:right="-91"/>
                    <w:jc w:val="center"/>
                    <w:rPr>
                      <w:rFonts w:asciiTheme="minorHAnsi" w:hAnsiTheme="minorHAnsi" w:cstheme="minorHAnsi"/>
                      <w:b/>
                      <w:sz w:val="22"/>
                      <w:szCs w:val="22"/>
                    </w:rPr>
                  </w:pPr>
                  <w:r w:rsidRPr="00D87A53">
                    <w:rPr>
                      <w:rFonts w:asciiTheme="minorHAnsi" w:hAnsiTheme="minorHAnsi" w:cstheme="minorHAnsi"/>
                      <w:b/>
                      <w:sz w:val="22"/>
                      <w:szCs w:val="22"/>
                    </w:rPr>
                    <w:t>Annual</w:t>
                  </w:r>
                  <w:r>
                    <w:rPr>
                      <w:rFonts w:asciiTheme="minorHAnsi" w:hAnsiTheme="minorHAnsi" w:cstheme="minorHAnsi"/>
                      <w:b/>
                      <w:sz w:val="22"/>
                      <w:szCs w:val="22"/>
                    </w:rPr>
                    <w:t xml:space="preserve"> </w:t>
                  </w:r>
                  <w:r w:rsidRPr="00D87A53">
                    <w:rPr>
                      <w:rFonts w:asciiTheme="minorHAnsi" w:hAnsiTheme="minorHAnsi" w:cstheme="minorHAnsi"/>
                      <w:b/>
                      <w:sz w:val="22"/>
                      <w:szCs w:val="22"/>
                    </w:rPr>
                    <w:t>Quantity</w:t>
                  </w:r>
                </w:p>
              </w:tc>
              <w:tc>
                <w:tcPr>
                  <w:tcW w:w="1304" w:type="dxa"/>
                  <w:shd w:val="clear" w:color="auto" w:fill="DBE5F1" w:themeFill="accent1" w:themeFillTint="33"/>
                  <w:noWrap/>
                  <w:vAlign w:val="center"/>
                </w:tcPr>
                <w:p w:rsidR="00701452" w:rsidRPr="00D87A53" w:rsidRDefault="00701452" w:rsidP="00701452">
                  <w:pPr>
                    <w:spacing w:line="276" w:lineRule="auto"/>
                    <w:ind w:left="-146" w:right="-91"/>
                    <w:jc w:val="center"/>
                    <w:rPr>
                      <w:rFonts w:asciiTheme="minorHAnsi" w:hAnsiTheme="minorHAnsi" w:cstheme="minorHAnsi"/>
                      <w:b/>
                      <w:sz w:val="22"/>
                      <w:szCs w:val="22"/>
                    </w:rPr>
                  </w:pPr>
                  <w:r w:rsidRPr="00D87A53">
                    <w:rPr>
                      <w:rFonts w:asciiTheme="minorHAnsi" w:hAnsiTheme="minorHAnsi" w:cstheme="minorHAnsi"/>
                      <w:b/>
                      <w:sz w:val="22"/>
                      <w:szCs w:val="22"/>
                    </w:rPr>
                    <w:t>Amount INR</w:t>
                  </w:r>
                </w:p>
              </w:tc>
            </w:tr>
            <w:tr w:rsidR="00701452" w:rsidRPr="00D87A53" w:rsidTr="00CE1577">
              <w:trPr>
                <w:trHeight w:val="675"/>
              </w:trPr>
              <w:tc>
                <w:tcPr>
                  <w:tcW w:w="2410" w:type="dxa"/>
                  <w:shd w:val="clear" w:color="auto" w:fill="auto"/>
                  <w:vAlign w:val="center"/>
                  <w:hideMark/>
                </w:tcPr>
                <w:p w:rsidR="00701452" w:rsidRPr="00D87A53" w:rsidRDefault="00701452" w:rsidP="00701452">
                  <w:pPr>
                    <w:spacing w:line="276" w:lineRule="auto"/>
                    <w:ind w:right="-70"/>
                    <w:rPr>
                      <w:rFonts w:asciiTheme="minorHAnsi" w:hAnsiTheme="minorHAnsi" w:cstheme="minorHAnsi"/>
                      <w:sz w:val="22"/>
                      <w:szCs w:val="22"/>
                    </w:rPr>
                  </w:pPr>
                  <w:r w:rsidRPr="00D87A53">
                    <w:rPr>
                      <w:rFonts w:asciiTheme="minorHAnsi" w:hAnsiTheme="minorHAnsi" w:cstheme="minorHAnsi"/>
                      <w:sz w:val="22"/>
                      <w:szCs w:val="22"/>
                    </w:rPr>
                    <w:t xml:space="preserve">Cattle Dung including Transportation </w:t>
                  </w:r>
                </w:p>
              </w:tc>
              <w:tc>
                <w:tcPr>
                  <w:tcW w:w="992" w:type="dxa"/>
                  <w:shd w:val="clear" w:color="auto" w:fill="auto"/>
                  <w:vAlign w:val="center"/>
                  <w:hideMark/>
                </w:tcPr>
                <w:p w:rsidR="00701452" w:rsidRDefault="00701452" w:rsidP="00701452">
                  <w:pPr>
                    <w:jc w:val="center"/>
                    <w:rPr>
                      <w:rFonts w:ascii="Calibri" w:hAnsi="Calibri" w:cs="Calibri"/>
                      <w:color w:val="000000"/>
                      <w:sz w:val="22"/>
                      <w:szCs w:val="22"/>
                    </w:rPr>
                  </w:pPr>
                  <w:r>
                    <w:rPr>
                      <w:rFonts w:ascii="Calibri" w:hAnsi="Calibri" w:cs="Calibri"/>
                      <w:color w:val="000000"/>
                      <w:sz w:val="22"/>
                      <w:szCs w:val="22"/>
                    </w:rPr>
                    <w:t>700</w:t>
                  </w:r>
                </w:p>
              </w:tc>
              <w:tc>
                <w:tcPr>
                  <w:tcW w:w="1276" w:type="dxa"/>
                  <w:shd w:val="clear" w:color="auto" w:fill="auto"/>
                  <w:noWrap/>
                  <w:vAlign w:val="center"/>
                  <w:hideMark/>
                </w:tcPr>
                <w:p w:rsidR="00701452" w:rsidRDefault="00701452" w:rsidP="00701452">
                  <w:pPr>
                    <w:jc w:val="center"/>
                    <w:rPr>
                      <w:rFonts w:ascii="Calibri" w:hAnsi="Calibri" w:cs="Calibri"/>
                      <w:color w:val="000000"/>
                      <w:sz w:val="22"/>
                      <w:szCs w:val="22"/>
                    </w:rPr>
                  </w:pPr>
                  <w:r>
                    <w:rPr>
                      <w:rFonts w:ascii="Calibri" w:hAnsi="Calibri" w:cs="Calibri"/>
                      <w:color w:val="000000"/>
                      <w:sz w:val="22"/>
                      <w:szCs w:val="22"/>
                    </w:rPr>
                    <w:t>3,500</w:t>
                  </w:r>
                </w:p>
              </w:tc>
              <w:tc>
                <w:tcPr>
                  <w:tcW w:w="1304" w:type="dxa"/>
                  <w:shd w:val="clear" w:color="auto" w:fill="auto"/>
                  <w:noWrap/>
                  <w:vAlign w:val="center"/>
                  <w:hideMark/>
                </w:tcPr>
                <w:p w:rsidR="00701452" w:rsidRDefault="00701452" w:rsidP="00701452">
                  <w:pPr>
                    <w:jc w:val="center"/>
                    <w:rPr>
                      <w:rFonts w:ascii="Calibri" w:hAnsi="Calibri" w:cs="Calibri"/>
                      <w:color w:val="000000"/>
                      <w:sz w:val="22"/>
                      <w:szCs w:val="22"/>
                    </w:rPr>
                  </w:pPr>
                  <w:r>
                    <w:rPr>
                      <w:rFonts w:ascii="Calibri" w:hAnsi="Calibri" w:cs="Calibri"/>
                      <w:color w:val="000000"/>
                      <w:sz w:val="22"/>
                      <w:szCs w:val="22"/>
                    </w:rPr>
                    <w:t>24,50,000</w:t>
                  </w:r>
                </w:p>
              </w:tc>
            </w:tr>
            <w:tr w:rsidR="00701452" w:rsidRPr="00D87A53" w:rsidTr="00CE1577">
              <w:trPr>
                <w:trHeight w:val="600"/>
              </w:trPr>
              <w:tc>
                <w:tcPr>
                  <w:tcW w:w="2410" w:type="dxa"/>
                  <w:shd w:val="clear" w:color="auto" w:fill="auto"/>
                  <w:vAlign w:val="center"/>
                  <w:hideMark/>
                </w:tcPr>
                <w:p w:rsidR="00701452" w:rsidRPr="00D87A53" w:rsidRDefault="00701452" w:rsidP="00701452">
                  <w:pPr>
                    <w:spacing w:line="276" w:lineRule="auto"/>
                    <w:ind w:right="-70"/>
                    <w:rPr>
                      <w:rFonts w:asciiTheme="minorHAnsi" w:hAnsiTheme="minorHAnsi" w:cstheme="minorHAnsi"/>
                      <w:sz w:val="22"/>
                      <w:szCs w:val="22"/>
                    </w:rPr>
                  </w:pPr>
                  <w:r w:rsidRPr="00D87A53">
                    <w:rPr>
                      <w:rFonts w:asciiTheme="minorHAnsi" w:hAnsiTheme="minorHAnsi" w:cstheme="minorHAnsi"/>
                      <w:sz w:val="22"/>
                      <w:szCs w:val="22"/>
                    </w:rPr>
                    <w:t>Sugarcane Press mud including transportation</w:t>
                  </w:r>
                </w:p>
              </w:tc>
              <w:tc>
                <w:tcPr>
                  <w:tcW w:w="992" w:type="dxa"/>
                  <w:shd w:val="clear" w:color="auto" w:fill="auto"/>
                  <w:vAlign w:val="center"/>
                  <w:hideMark/>
                </w:tcPr>
                <w:p w:rsidR="00701452" w:rsidRDefault="00701452" w:rsidP="00701452">
                  <w:pPr>
                    <w:jc w:val="center"/>
                    <w:rPr>
                      <w:rFonts w:ascii="Calibri" w:hAnsi="Calibri" w:cs="Calibri"/>
                      <w:color w:val="000000"/>
                      <w:sz w:val="22"/>
                      <w:szCs w:val="22"/>
                    </w:rPr>
                  </w:pPr>
                  <w:r>
                    <w:rPr>
                      <w:rFonts w:ascii="Calibri" w:hAnsi="Calibri" w:cs="Calibri"/>
                      <w:color w:val="000000"/>
                      <w:sz w:val="22"/>
                      <w:szCs w:val="22"/>
                    </w:rPr>
                    <w:t>600</w:t>
                  </w:r>
                </w:p>
              </w:tc>
              <w:tc>
                <w:tcPr>
                  <w:tcW w:w="1276" w:type="dxa"/>
                  <w:shd w:val="clear" w:color="auto" w:fill="auto"/>
                  <w:noWrap/>
                  <w:vAlign w:val="center"/>
                  <w:hideMark/>
                </w:tcPr>
                <w:p w:rsidR="00701452" w:rsidRDefault="00701452" w:rsidP="00701452">
                  <w:pPr>
                    <w:jc w:val="center"/>
                    <w:rPr>
                      <w:rFonts w:ascii="Calibri" w:hAnsi="Calibri" w:cs="Calibri"/>
                      <w:color w:val="000000"/>
                      <w:sz w:val="22"/>
                      <w:szCs w:val="22"/>
                    </w:rPr>
                  </w:pPr>
                  <w:r>
                    <w:rPr>
                      <w:rFonts w:ascii="Calibri" w:hAnsi="Calibri" w:cs="Calibri"/>
                      <w:color w:val="000000"/>
                      <w:sz w:val="22"/>
                      <w:szCs w:val="22"/>
                    </w:rPr>
                    <w:t>42,000</w:t>
                  </w:r>
                </w:p>
              </w:tc>
              <w:tc>
                <w:tcPr>
                  <w:tcW w:w="1304" w:type="dxa"/>
                  <w:shd w:val="clear" w:color="auto" w:fill="auto"/>
                  <w:noWrap/>
                  <w:vAlign w:val="center"/>
                  <w:hideMark/>
                </w:tcPr>
                <w:p w:rsidR="00701452" w:rsidRDefault="00701452" w:rsidP="00701452">
                  <w:pPr>
                    <w:jc w:val="center"/>
                    <w:rPr>
                      <w:rFonts w:ascii="Calibri" w:hAnsi="Calibri" w:cs="Calibri"/>
                      <w:color w:val="000000"/>
                      <w:sz w:val="22"/>
                      <w:szCs w:val="22"/>
                    </w:rPr>
                  </w:pPr>
                  <w:r>
                    <w:rPr>
                      <w:rFonts w:ascii="Calibri" w:hAnsi="Calibri" w:cs="Calibri"/>
                      <w:color w:val="000000"/>
                      <w:sz w:val="22"/>
                      <w:szCs w:val="22"/>
                    </w:rPr>
                    <w:t>2,52,00,000</w:t>
                  </w:r>
                </w:p>
              </w:tc>
            </w:tr>
            <w:tr w:rsidR="00701452" w:rsidRPr="00D87A53" w:rsidTr="00CE1577">
              <w:trPr>
                <w:trHeight w:val="316"/>
              </w:trPr>
              <w:tc>
                <w:tcPr>
                  <w:tcW w:w="2410" w:type="dxa"/>
                  <w:shd w:val="clear" w:color="auto" w:fill="DBE5F1" w:themeFill="accent1" w:themeFillTint="33"/>
                  <w:vAlign w:val="center"/>
                </w:tcPr>
                <w:p w:rsidR="00701452" w:rsidRPr="0079766C" w:rsidRDefault="00701452" w:rsidP="00701452">
                  <w:pPr>
                    <w:spacing w:line="276" w:lineRule="auto"/>
                    <w:ind w:right="-70"/>
                    <w:rPr>
                      <w:rFonts w:asciiTheme="minorHAnsi" w:hAnsiTheme="minorHAnsi" w:cstheme="minorHAnsi"/>
                      <w:b/>
                      <w:sz w:val="22"/>
                      <w:szCs w:val="22"/>
                    </w:rPr>
                  </w:pPr>
                  <w:r w:rsidRPr="0079766C">
                    <w:rPr>
                      <w:rFonts w:asciiTheme="minorHAnsi" w:hAnsiTheme="minorHAnsi" w:cstheme="minorHAnsi"/>
                      <w:b/>
                      <w:sz w:val="22"/>
                      <w:szCs w:val="22"/>
                    </w:rPr>
                    <w:t xml:space="preserve">Total </w:t>
                  </w:r>
                </w:p>
              </w:tc>
              <w:tc>
                <w:tcPr>
                  <w:tcW w:w="3572" w:type="dxa"/>
                  <w:gridSpan w:val="3"/>
                  <w:shd w:val="clear" w:color="auto" w:fill="DBE5F1" w:themeFill="accent1" w:themeFillTint="33"/>
                  <w:vAlign w:val="center"/>
                </w:tcPr>
                <w:p w:rsidR="00701452" w:rsidRPr="0079766C" w:rsidRDefault="00701452" w:rsidP="00701452">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Pr="0079766C">
                    <w:rPr>
                      <w:rFonts w:ascii="Calibri" w:hAnsi="Calibri" w:cs="Calibri"/>
                      <w:b/>
                      <w:bCs/>
                      <w:color w:val="000000"/>
                      <w:sz w:val="22"/>
                      <w:szCs w:val="22"/>
                    </w:rPr>
                    <w:t>2,76,50,000</w:t>
                  </w:r>
                </w:p>
              </w:tc>
            </w:tr>
          </w:tbl>
          <w:p w:rsidR="00AD3990" w:rsidRDefault="00701452" w:rsidP="00136AB2">
            <w:pPr>
              <w:pStyle w:val="ListParagraph"/>
              <w:numPr>
                <w:ilvl w:val="1"/>
                <w:numId w:val="55"/>
              </w:numPr>
              <w:spacing w:before="240" w:after="240" w:line="360" w:lineRule="auto"/>
              <w:ind w:left="339"/>
              <w:jc w:val="both"/>
              <w:rPr>
                <w:rFonts w:asciiTheme="minorHAnsi" w:hAnsiTheme="minorHAnsi" w:cstheme="minorHAnsi"/>
                <w:sz w:val="22"/>
                <w:szCs w:val="22"/>
              </w:rPr>
            </w:pPr>
            <w:r w:rsidRPr="004574B2">
              <w:rPr>
                <w:rFonts w:asciiTheme="minorHAnsi" w:hAnsiTheme="minorHAnsi" w:cstheme="minorHAnsi"/>
                <w:sz w:val="22"/>
                <w:szCs w:val="22"/>
              </w:rPr>
              <w:t xml:space="preserve">As per our tertiary research and data available in the public domain, we found the unit rate </w:t>
            </w:r>
            <w:r>
              <w:rPr>
                <w:rFonts w:asciiTheme="minorHAnsi" w:hAnsiTheme="minorHAnsi" w:cstheme="minorHAnsi"/>
                <w:sz w:val="22"/>
                <w:szCs w:val="22"/>
              </w:rPr>
              <w:t>are in the permissible range</w:t>
            </w:r>
            <w:r w:rsidRPr="004574B2">
              <w:rPr>
                <w:rFonts w:asciiTheme="minorHAnsi" w:hAnsiTheme="minorHAnsi" w:cstheme="minorHAnsi"/>
                <w:sz w:val="22"/>
                <w:szCs w:val="22"/>
              </w:rPr>
              <w:t xml:space="preserve">. Escalation of 5% is considered during forecasted period. </w:t>
            </w:r>
          </w:p>
          <w:p w:rsidR="00AF2794" w:rsidRDefault="00701452" w:rsidP="00136AB2">
            <w:pPr>
              <w:pStyle w:val="ListParagraph"/>
              <w:numPr>
                <w:ilvl w:val="1"/>
                <w:numId w:val="55"/>
              </w:numPr>
              <w:spacing w:before="240" w:after="240" w:line="360" w:lineRule="auto"/>
              <w:ind w:left="339"/>
              <w:jc w:val="both"/>
              <w:rPr>
                <w:rFonts w:asciiTheme="minorHAnsi" w:hAnsiTheme="minorHAnsi" w:cstheme="minorHAnsi"/>
                <w:sz w:val="22"/>
                <w:szCs w:val="22"/>
              </w:rPr>
            </w:pPr>
            <w:r w:rsidRPr="00AD3990">
              <w:rPr>
                <w:rFonts w:asciiTheme="minorHAnsi" w:hAnsiTheme="minorHAnsi" w:cstheme="minorHAnsi"/>
                <w:sz w:val="22"/>
                <w:szCs w:val="22"/>
              </w:rPr>
              <w:t xml:space="preserve">The estimated annual consumption of the power will be </w:t>
            </w:r>
            <w:r w:rsidR="001D096B" w:rsidRPr="00AD3990">
              <w:rPr>
                <w:rFonts w:ascii="Calibri" w:hAnsi="Calibri" w:cs="Calibri"/>
                <w:color w:val="000000"/>
                <w:sz w:val="22"/>
                <w:szCs w:val="22"/>
              </w:rPr>
              <w:t>21</w:t>
            </w:r>
            <w:proofErr w:type="gramStart"/>
            <w:r w:rsidR="001D096B" w:rsidRPr="00AD3990">
              <w:rPr>
                <w:rFonts w:ascii="Calibri" w:hAnsi="Calibri" w:cs="Calibri"/>
                <w:color w:val="000000"/>
                <w:sz w:val="22"/>
                <w:szCs w:val="22"/>
              </w:rPr>
              <w:t>,28,000</w:t>
            </w:r>
            <w:proofErr w:type="gramEnd"/>
            <w:r w:rsidR="00AD3990">
              <w:rPr>
                <w:rFonts w:ascii="Calibri" w:hAnsi="Calibri" w:cs="Calibri"/>
                <w:color w:val="000000"/>
                <w:sz w:val="22"/>
                <w:szCs w:val="22"/>
              </w:rPr>
              <w:t xml:space="preserve"> </w:t>
            </w:r>
            <w:r w:rsidRPr="00AD3990">
              <w:rPr>
                <w:rFonts w:asciiTheme="minorHAnsi" w:hAnsiTheme="minorHAnsi" w:cstheme="minorHAnsi"/>
                <w:sz w:val="22"/>
                <w:szCs w:val="22"/>
              </w:rPr>
              <w:t>Kwh. As per information available on UK power corporation ltd website, the applica</w:t>
            </w:r>
            <w:r w:rsidR="00AD3990">
              <w:rPr>
                <w:rFonts w:asciiTheme="minorHAnsi" w:hAnsiTheme="minorHAnsi" w:cstheme="minorHAnsi"/>
                <w:sz w:val="22"/>
                <w:szCs w:val="22"/>
              </w:rPr>
              <w:t>ble per unit charges will INR 8</w:t>
            </w:r>
            <w:r w:rsidRPr="00AD3990">
              <w:rPr>
                <w:rFonts w:asciiTheme="minorHAnsi" w:hAnsiTheme="minorHAnsi" w:cstheme="minorHAnsi"/>
                <w:sz w:val="22"/>
                <w:szCs w:val="22"/>
              </w:rPr>
              <w:t xml:space="preserve"> per Kwh. Thus the annual electricity expenses would be </w:t>
            </w:r>
            <w:r w:rsidR="00AD3990">
              <w:rPr>
                <w:rFonts w:asciiTheme="minorHAnsi" w:hAnsiTheme="minorHAnsi" w:cstheme="minorHAnsi"/>
                <w:sz w:val="22"/>
                <w:szCs w:val="22"/>
              </w:rPr>
              <w:t xml:space="preserve">INR </w:t>
            </w:r>
            <w:r w:rsidR="00AD3990" w:rsidRPr="00AD3990">
              <w:rPr>
                <w:rFonts w:ascii="Calibri" w:hAnsi="Calibri" w:cs="Calibri"/>
                <w:color w:val="000000"/>
                <w:sz w:val="22"/>
                <w:szCs w:val="22"/>
              </w:rPr>
              <w:t>1</w:t>
            </w:r>
            <w:proofErr w:type="gramStart"/>
            <w:r w:rsidR="00AD3990" w:rsidRPr="00AD3990">
              <w:rPr>
                <w:rFonts w:ascii="Calibri" w:hAnsi="Calibri" w:cs="Calibri"/>
                <w:color w:val="000000"/>
                <w:sz w:val="22"/>
                <w:szCs w:val="22"/>
              </w:rPr>
              <w:t>,70,24,000</w:t>
            </w:r>
            <w:proofErr w:type="gramEnd"/>
            <w:r w:rsidR="00AD3990">
              <w:rPr>
                <w:rFonts w:ascii="Calibri" w:hAnsi="Calibri" w:cs="Calibri"/>
                <w:color w:val="000000"/>
                <w:sz w:val="22"/>
                <w:szCs w:val="22"/>
              </w:rPr>
              <w:t>. An e</w:t>
            </w:r>
            <w:r w:rsidRPr="00AD3990">
              <w:rPr>
                <w:rFonts w:asciiTheme="minorHAnsi" w:hAnsiTheme="minorHAnsi" w:cstheme="minorHAnsi"/>
                <w:sz w:val="22"/>
                <w:szCs w:val="22"/>
              </w:rPr>
              <w:t xml:space="preserve">scalation rate of 5% </w:t>
            </w:r>
            <w:r w:rsidR="00AD3990">
              <w:rPr>
                <w:rFonts w:asciiTheme="minorHAnsi" w:hAnsiTheme="minorHAnsi" w:cstheme="minorHAnsi"/>
                <w:sz w:val="22"/>
                <w:szCs w:val="22"/>
              </w:rPr>
              <w:t>is assumed on it</w:t>
            </w:r>
            <w:r w:rsidRPr="00AD3990">
              <w:rPr>
                <w:rFonts w:asciiTheme="minorHAnsi" w:hAnsiTheme="minorHAnsi" w:cstheme="minorHAnsi"/>
                <w:sz w:val="22"/>
                <w:szCs w:val="22"/>
              </w:rPr>
              <w:t>.</w:t>
            </w:r>
          </w:p>
          <w:p w:rsidR="00AF2794" w:rsidRDefault="00AF2794" w:rsidP="00136AB2">
            <w:pPr>
              <w:pStyle w:val="ListParagraph"/>
              <w:numPr>
                <w:ilvl w:val="1"/>
                <w:numId w:val="55"/>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 5% escalation rate has been considered during the forecasted period, on the salary &amp; wages of the proposed manpower. </w:t>
            </w:r>
          </w:p>
          <w:p w:rsidR="00AF2794" w:rsidRDefault="00AF2794" w:rsidP="00136AB2">
            <w:pPr>
              <w:pStyle w:val="ListParagraph"/>
              <w:numPr>
                <w:ilvl w:val="1"/>
                <w:numId w:val="55"/>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lastRenderedPageBreak/>
              <w:t xml:space="preserve">Land has been procured for </w:t>
            </w:r>
            <w:r w:rsidRPr="00AF2794">
              <w:rPr>
                <w:rFonts w:asciiTheme="minorHAnsi" w:hAnsiTheme="minorHAnsi" w:cstheme="minorHAnsi"/>
                <w:sz w:val="22"/>
                <w:szCs w:val="22"/>
              </w:rPr>
              <w:t>29 years on an annual lease rental of INR 12,000/annum (excluding all other charges) through an executed lease deed on 23rd August 2022</w:t>
            </w:r>
            <w:r>
              <w:rPr>
                <w:rFonts w:asciiTheme="minorHAnsi" w:hAnsiTheme="minorHAnsi" w:cstheme="minorHAnsi"/>
                <w:sz w:val="22"/>
                <w:szCs w:val="22"/>
              </w:rPr>
              <w:t>. INR 50,000 has been considered for annual lease rentals including taxes and other charges applicable as informed by the client.</w:t>
            </w:r>
          </w:p>
          <w:p w:rsidR="00AF2794" w:rsidRPr="00AF2794" w:rsidRDefault="00AF2794" w:rsidP="00136AB2">
            <w:pPr>
              <w:pStyle w:val="ListParagraph"/>
              <w:numPr>
                <w:ilvl w:val="1"/>
                <w:numId w:val="55"/>
              </w:numPr>
              <w:spacing w:before="240" w:after="240" w:line="360" w:lineRule="auto"/>
              <w:ind w:left="339"/>
              <w:jc w:val="both"/>
              <w:rPr>
                <w:rFonts w:asciiTheme="minorHAnsi" w:hAnsiTheme="minorHAnsi" w:cstheme="minorHAnsi"/>
                <w:sz w:val="22"/>
                <w:szCs w:val="22"/>
              </w:rPr>
            </w:pPr>
            <w:r w:rsidRPr="00AF2794">
              <w:rPr>
                <w:rFonts w:asciiTheme="minorHAnsi" w:hAnsiTheme="minorHAnsi" w:cstheme="minorHAnsi"/>
                <w:sz w:val="22"/>
                <w:szCs w:val="22"/>
              </w:rPr>
              <w:t>Bio</w:t>
            </w:r>
            <w:r>
              <w:rPr>
                <w:rFonts w:asciiTheme="minorHAnsi" w:hAnsiTheme="minorHAnsi" w:cstheme="minorHAnsi"/>
                <w:sz w:val="22"/>
                <w:szCs w:val="22"/>
              </w:rPr>
              <w:t xml:space="preserve"> CNG t</w:t>
            </w:r>
            <w:r w:rsidRPr="00AF2794">
              <w:rPr>
                <w:rFonts w:asciiTheme="minorHAnsi" w:hAnsiTheme="minorHAnsi" w:cstheme="minorHAnsi"/>
                <w:sz w:val="22"/>
                <w:szCs w:val="22"/>
              </w:rPr>
              <w:t xml:space="preserve">ransportation Cost </w:t>
            </w:r>
            <w:r>
              <w:rPr>
                <w:rFonts w:asciiTheme="minorHAnsi" w:hAnsiTheme="minorHAnsi" w:cstheme="minorHAnsi"/>
                <w:sz w:val="22"/>
                <w:szCs w:val="22"/>
              </w:rPr>
              <w:t>has been considered as INR 2.00 per kg.</w:t>
            </w:r>
          </w:p>
        </w:tc>
      </w:tr>
      <w:tr w:rsidR="00701452" w:rsidRPr="004574B2" w:rsidTr="00413182">
        <w:trPr>
          <w:trHeight w:val="1008"/>
        </w:trPr>
        <w:tc>
          <w:tcPr>
            <w:tcW w:w="519" w:type="pct"/>
            <w:shd w:val="clear" w:color="auto" w:fill="auto"/>
            <w:vAlign w:val="center"/>
          </w:tcPr>
          <w:p w:rsidR="00701452" w:rsidRPr="004574B2" w:rsidRDefault="00701452" w:rsidP="00701452">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rsidR="00701452" w:rsidRPr="004574B2" w:rsidRDefault="00701452" w:rsidP="0070145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444" w:type="pct"/>
            <w:shd w:val="clear" w:color="auto" w:fill="auto"/>
          </w:tcPr>
          <w:p w:rsidR="003D6A36" w:rsidRDefault="003D6A36" w:rsidP="00136AB2">
            <w:pPr>
              <w:pStyle w:val="ListParagraph"/>
              <w:numPr>
                <w:ilvl w:val="1"/>
                <w:numId w:val="56"/>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The project is proposed to be funded through a term loan of INR 22.00 crore and promoter’s margin of INR 10.00 crores. </w:t>
            </w:r>
          </w:p>
          <w:p w:rsidR="003D6A36" w:rsidRDefault="00701452" w:rsidP="00136AB2">
            <w:pPr>
              <w:pStyle w:val="ListParagraph"/>
              <w:numPr>
                <w:ilvl w:val="1"/>
                <w:numId w:val="56"/>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Th</w:t>
            </w:r>
            <w:r w:rsidRPr="009E61CB">
              <w:rPr>
                <w:rFonts w:asciiTheme="minorHAnsi" w:hAnsiTheme="minorHAnsi" w:cstheme="minorHAnsi"/>
                <w:sz w:val="22"/>
                <w:szCs w:val="22"/>
              </w:rPr>
              <w:t xml:space="preserve">e tenure of the loan will be </w:t>
            </w:r>
            <w:r w:rsidR="0098187A">
              <w:rPr>
                <w:rFonts w:asciiTheme="minorHAnsi" w:hAnsiTheme="minorHAnsi" w:cstheme="minorHAnsi"/>
                <w:sz w:val="22"/>
                <w:szCs w:val="22"/>
              </w:rPr>
              <w:t>10 years from Oct 2025 to September 2035</w:t>
            </w:r>
            <w:r w:rsidRPr="003D6A36">
              <w:rPr>
                <w:rFonts w:asciiTheme="minorHAnsi" w:hAnsiTheme="minorHAnsi" w:cstheme="minorHAnsi"/>
                <w:sz w:val="22"/>
                <w:szCs w:val="22"/>
              </w:rPr>
              <w:t xml:space="preserve"> </w:t>
            </w:r>
            <w:r w:rsidR="006E1ED1">
              <w:rPr>
                <w:rFonts w:asciiTheme="minorHAnsi" w:hAnsiTheme="minorHAnsi" w:cstheme="minorHAnsi"/>
                <w:sz w:val="22"/>
                <w:szCs w:val="22"/>
              </w:rPr>
              <w:t>post COD, i.e., 1</w:t>
            </w:r>
            <w:r w:rsidR="006E1ED1" w:rsidRPr="006E1ED1">
              <w:rPr>
                <w:rFonts w:asciiTheme="minorHAnsi" w:hAnsiTheme="minorHAnsi" w:cstheme="minorHAnsi"/>
                <w:sz w:val="22"/>
                <w:szCs w:val="22"/>
                <w:vertAlign w:val="superscript"/>
              </w:rPr>
              <w:t>st</w:t>
            </w:r>
            <w:r w:rsidR="006E1ED1">
              <w:rPr>
                <w:rFonts w:asciiTheme="minorHAnsi" w:hAnsiTheme="minorHAnsi" w:cstheme="minorHAnsi"/>
                <w:sz w:val="22"/>
                <w:szCs w:val="22"/>
              </w:rPr>
              <w:t xml:space="preserve"> </w:t>
            </w:r>
            <w:r w:rsidR="0098187A">
              <w:rPr>
                <w:rFonts w:asciiTheme="minorHAnsi" w:hAnsiTheme="minorHAnsi" w:cstheme="minorHAnsi"/>
                <w:sz w:val="22"/>
                <w:szCs w:val="22"/>
              </w:rPr>
              <w:t>April</w:t>
            </w:r>
            <w:r w:rsidR="006E1ED1">
              <w:rPr>
                <w:rFonts w:asciiTheme="minorHAnsi" w:hAnsiTheme="minorHAnsi" w:cstheme="minorHAnsi"/>
                <w:sz w:val="22"/>
                <w:szCs w:val="22"/>
              </w:rPr>
              <w:t xml:space="preserve"> 2025, the next</w:t>
            </w:r>
            <w:r w:rsidRPr="003D6A36">
              <w:rPr>
                <w:rFonts w:asciiTheme="minorHAnsi" w:hAnsiTheme="minorHAnsi" w:cstheme="minorHAnsi"/>
                <w:sz w:val="22"/>
                <w:szCs w:val="22"/>
              </w:rPr>
              <w:t xml:space="preserve"> 6 months will be considered as moratorium period. </w:t>
            </w:r>
            <w:r w:rsidR="003D6A36">
              <w:rPr>
                <w:rFonts w:asciiTheme="minorHAnsi" w:hAnsiTheme="minorHAnsi" w:cstheme="minorHAnsi"/>
                <w:sz w:val="22"/>
                <w:szCs w:val="22"/>
              </w:rPr>
              <w:t xml:space="preserve">As per discussion with bank, </w:t>
            </w:r>
            <w:r w:rsidRPr="003D6A36">
              <w:rPr>
                <w:rFonts w:asciiTheme="minorHAnsi" w:hAnsiTheme="minorHAnsi" w:cstheme="minorHAnsi"/>
                <w:sz w:val="22"/>
                <w:szCs w:val="22"/>
              </w:rPr>
              <w:t xml:space="preserve">Interest rate has been considered as </w:t>
            </w:r>
            <w:r w:rsidR="0098187A">
              <w:rPr>
                <w:rFonts w:asciiTheme="minorHAnsi" w:hAnsiTheme="minorHAnsi" w:cstheme="minorHAnsi"/>
                <w:sz w:val="22"/>
                <w:szCs w:val="22"/>
              </w:rPr>
              <w:t>9.50</w:t>
            </w:r>
            <w:r w:rsidRPr="003D6A36">
              <w:rPr>
                <w:rFonts w:asciiTheme="minorHAnsi" w:hAnsiTheme="minorHAnsi" w:cstheme="minorHAnsi"/>
                <w:sz w:val="22"/>
                <w:szCs w:val="22"/>
              </w:rPr>
              <w:t>%.</w:t>
            </w:r>
            <w:r w:rsidR="003D6A36" w:rsidRPr="003D6A36">
              <w:rPr>
                <w:rFonts w:asciiTheme="minorHAnsi" w:hAnsiTheme="minorHAnsi" w:cstheme="minorHAnsi"/>
                <w:sz w:val="22"/>
                <w:szCs w:val="22"/>
              </w:rPr>
              <w:t xml:space="preserve"> </w:t>
            </w:r>
          </w:p>
          <w:p w:rsidR="003D6A36" w:rsidRPr="003D6A36" w:rsidRDefault="003D6A36" w:rsidP="0098187A">
            <w:pPr>
              <w:pStyle w:val="ListParagraph"/>
              <w:numPr>
                <w:ilvl w:val="1"/>
                <w:numId w:val="56"/>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Further, as per the working capital assessment, the working capital will required ~</w:t>
            </w:r>
            <w:r w:rsidR="006660A6">
              <w:rPr>
                <w:rFonts w:asciiTheme="minorHAnsi" w:hAnsiTheme="minorHAnsi" w:cstheme="minorHAnsi"/>
                <w:sz w:val="22"/>
                <w:szCs w:val="22"/>
              </w:rPr>
              <w:t xml:space="preserve">INR </w:t>
            </w:r>
            <w:r w:rsidR="0098187A">
              <w:rPr>
                <w:rFonts w:asciiTheme="minorHAnsi" w:hAnsiTheme="minorHAnsi" w:cstheme="minorHAnsi"/>
                <w:sz w:val="22"/>
                <w:szCs w:val="22"/>
              </w:rPr>
              <w:t>66.64</w:t>
            </w:r>
            <w:r w:rsidRPr="003D6A36">
              <w:rPr>
                <w:rFonts w:asciiTheme="minorHAnsi" w:hAnsiTheme="minorHAnsi" w:cstheme="minorHAnsi"/>
                <w:sz w:val="22"/>
                <w:szCs w:val="22"/>
              </w:rPr>
              <w:t xml:space="preserve"> lakhs, which will be funded through WC loan of INR 50.00 lakhs and promoters margin of INR </w:t>
            </w:r>
            <w:r w:rsidR="0098187A">
              <w:rPr>
                <w:rFonts w:asciiTheme="minorHAnsi" w:hAnsiTheme="minorHAnsi" w:cstheme="minorHAnsi"/>
                <w:sz w:val="22"/>
                <w:szCs w:val="22"/>
              </w:rPr>
              <w:t>~16.67</w:t>
            </w:r>
            <w:r w:rsidRPr="003D6A36">
              <w:rPr>
                <w:rFonts w:asciiTheme="minorHAnsi" w:hAnsiTheme="minorHAnsi" w:cstheme="minorHAnsi"/>
                <w:sz w:val="22"/>
                <w:szCs w:val="22"/>
              </w:rPr>
              <w:t xml:space="preserve"> lakhs (~2</w:t>
            </w:r>
            <w:r w:rsidR="0098187A">
              <w:rPr>
                <w:rFonts w:asciiTheme="minorHAnsi" w:hAnsiTheme="minorHAnsi" w:cstheme="minorHAnsi"/>
                <w:sz w:val="22"/>
                <w:szCs w:val="22"/>
              </w:rPr>
              <w:t>5</w:t>
            </w:r>
            <w:r w:rsidRPr="003D6A36">
              <w:rPr>
                <w:rFonts w:asciiTheme="minorHAnsi" w:hAnsiTheme="minorHAnsi" w:cstheme="minorHAnsi"/>
                <w:sz w:val="22"/>
                <w:szCs w:val="22"/>
              </w:rPr>
              <w:t>% of required WC in the first full operational year).</w:t>
            </w:r>
          </w:p>
        </w:tc>
      </w:tr>
    </w:tbl>
    <w:p w:rsidR="001360B6" w:rsidRDefault="004617A3" w:rsidP="002E0F1F">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rsidR="00B1069C" w:rsidRPr="00393BF3" w:rsidRDefault="009817E0" w:rsidP="006660A6">
      <w:pPr>
        <w:pStyle w:val="ListParagraph"/>
        <w:numPr>
          <w:ilvl w:val="3"/>
          <w:numId w:val="6"/>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98187A">
        <w:rPr>
          <w:rFonts w:ascii="Arial" w:hAnsi="Arial" w:cs="Arial"/>
          <w:sz w:val="22"/>
          <w:szCs w:val="22"/>
          <w:lang w:eastAsia="en-IN"/>
        </w:rPr>
        <w:t>2.58</w:t>
      </w:r>
      <w:r w:rsidRPr="00393BF3">
        <w:rPr>
          <w:rFonts w:ascii="Arial" w:hAnsi="Arial" w:cs="Arial"/>
          <w:sz w:val="22"/>
          <w:szCs w:val="22"/>
          <w:lang w:eastAsia="en-IN"/>
        </w:rPr>
        <w:t xml:space="preserve">, </w:t>
      </w:r>
      <w:r w:rsidR="0098187A">
        <w:rPr>
          <w:rFonts w:ascii="Arial" w:hAnsi="Arial" w:cs="Arial"/>
          <w:sz w:val="22"/>
          <w:szCs w:val="22"/>
          <w:lang w:eastAsia="en-IN"/>
        </w:rPr>
        <w:t>56.14</w:t>
      </w:r>
      <w:r w:rsidR="004C26E9" w:rsidRPr="00393BF3">
        <w:rPr>
          <w:rFonts w:ascii="Arial" w:hAnsi="Arial" w:cs="Arial"/>
          <w:sz w:val="22"/>
          <w:szCs w:val="22"/>
          <w:lang w:eastAsia="en-IN"/>
        </w:rPr>
        <w:t>%</w:t>
      </w:r>
      <w:r w:rsidRPr="00393BF3">
        <w:rPr>
          <w:rFonts w:ascii="Arial" w:hAnsi="Arial" w:cs="Arial"/>
          <w:sz w:val="22"/>
          <w:szCs w:val="22"/>
          <w:lang w:eastAsia="en-IN"/>
        </w:rPr>
        <w:t xml:space="preserve">, and </w:t>
      </w:r>
      <w:r w:rsidR="0098187A">
        <w:rPr>
          <w:rFonts w:ascii="Arial" w:hAnsi="Arial" w:cs="Arial"/>
          <w:sz w:val="22"/>
          <w:szCs w:val="22"/>
          <w:lang w:eastAsia="en-IN"/>
        </w:rPr>
        <w:t>47.44</w:t>
      </w:r>
      <w:r w:rsidRPr="00393BF3">
        <w:rPr>
          <w:rFonts w:ascii="Arial" w:hAnsi="Arial" w:cs="Arial"/>
          <w:sz w:val="22"/>
          <w:szCs w:val="22"/>
          <w:lang w:eastAsia="en-IN"/>
        </w:rPr>
        <w:t>% 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p>
    <w:p w:rsidR="00BC1411" w:rsidRPr="0098187A" w:rsidRDefault="004C26E9"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The company is having a positive NPV and IRR</w:t>
      </w:r>
      <w:r w:rsidR="00393BF3" w:rsidRPr="0098187A">
        <w:rPr>
          <w:rFonts w:ascii="Arial" w:hAnsi="Arial" w:cs="Arial"/>
          <w:sz w:val="22"/>
          <w:szCs w:val="22"/>
          <w:lang w:eastAsia="en-IN"/>
        </w:rPr>
        <w:t xml:space="preserve"> as on COD, </w:t>
      </w:r>
      <w:r w:rsidRPr="0098187A">
        <w:rPr>
          <w:rFonts w:ascii="Arial" w:hAnsi="Arial" w:cs="Arial"/>
          <w:sz w:val="22"/>
          <w:szCs w:val="22"/>
          <w:lang w:eastAsia="en-IN"/>
        </w:rPr>
        <w:t xml:space="preserve">of </w:t>
      </w:r>
      <w:r w:rsidR="00A141CC" w:rsidRPr="0098187A">
        <w:rPr>
          <w:rFonts w:ascii="Arial" w:hAnsi="Arial" w:cs="Arial"/>
          <w:sz w:val="22"/>
          <w:szCs w:val="22"/>
          <w:lang w:eastAsia="en-IN"/>
        </w:rPr>
        <w:t xml:space="preserve">INR </w:t>
      </w:r>
      <w:r w:rsidR="0098187A">
        <w:rPr>
          <w:rFonts w:ascii="Arial" w:hAnsi="Arial" w:cs="Arial"/>
          <w:sz w:val="22"/>
          <w:szCs w:val="22"/>
          <w:lang w:eastAsia="en-IN"/>
        </w:rPr>
        <w:t>2609.90</w:t>
      </w:r>
      <w:r w:rsidR="004617A3" w:rsidRPr="0098187A">
        <w:rPr>
          <w:rFonts w:ascii="Arial" w:hAnsi="Arial" w:cs="Arial"/>
          <w:sz w:val="22"/>
          <w:szCs w:val="22"/>
          <w:lang w:eastAsia="en-IN"/>
        </w:rPr>
        <w:t xml:space="preserve"> l</w:t>
      </w:r>
      <w:r w:rsidR="000D70B3" w:rsidRPr="0098187A">
        <w:rPr>
          <w:rFonts w:ascii="Arial" w:hAnsi="Arial" w:cs="Arial"/>
          <w:sz w:val="22"/>
          <w:szCs w:val="22"/>
          <w:lang w:eastAsia="en-IN"/>
        </w:rPr>
        <w:t>akhs</w:t>
      </w:r>
      <w:r w:rsidRPr="0098187A">
        <w:rPr>
          <w:rFonts w:ascii="Arial" w:hAnsi="Arial" w:cs="Arial"/>
          <w:sz w:val="22"/>
          <w:szCs w:val="22"/>
          <w:lang w:eastAsia="en-IN"/>
        </w:rPr>
        <w:t xml:space="preserve"> and </w:t>
      </w:r>
      <w:r w:rsidR="0098187A">
        <w:rPr>
          <w:rFonts w:ascii="Arial" w:hAnsi="Arial" w:cs="Arial"/>
          <w:sz w:val="22"/>
          <w:szCs w:val="22"/>
          <w:lang w:eastAsia="en-IN"/>
        </w:rPr>
        <w:t>10.33</w:t>
      </w:r>
      <w:r w:rsidRPr="0098187A">
        <w:rPr>
          <w:rFonts w:ascii="Arial" w:hAnsi="Arial" w:cs="Arial"/>
          <w:sz w:val="22"/>
          <w:szCs w:val="22"/>
          <w:lang w:eastAsia="en-IN"/>
        </w:rPr>
        <w:t>% respectively at the base cases while</w:t>
      </w:r>
      <w:r w:rsidR="000D70B3" w:rsidRPr="0098187A">
        <w:rPr>
          <w:rFonts w:ascii="Arial" w:hAnsi="Arial" w:cs="Arial"/>
          <w:sz w:val="22"/>
          <w:szCs w:val="22"/>
          <w:lang w:eastAsia="en-IN"/>
        </w:rPr>
        <w:t xml:space="preserve"> it may vary with changes in the assumptions &amp; micro and macro-economic trends considered as on date</w:t>
      </w:r>
      <w:r w:rsidR="00BC1411" w:rsidRPr="0098187A">
        <w:rPr>
          <w:rFonts w:ascii="Arial" w:hAnsi="Arial" w:cs="Arial"/>
          <w:sz w:val="22"/>
          <w:szCs w:val="22"/>
          <w:lang w:eastAsia="en-IN"/>
        </w:rPr>
        <w:t>.</w:t>
      </w:r>
    </w:p>
    <w:p w:rsidR="00BC1411" w:rsidRPr="0098187A" w:rsidRDefault="00BC1411"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 xml:space="preserve">The proposed project is having a payback period of </w:t>
      </w:r>
      <w:r w:rsidR="0098187A">
        <w:rPr>
          <w:rFonts w:ascii="Arial" w:hAnsi="Arial" w:cs="Arial"/>
          <w:sz w:val="22"/>
          <w:szCs w:val="22"/>
          <w:lang w:eastAsia="en-IN"/>
        </w:rPr>
        <w:t>5.55</w:t>
      </w:r>
      <w:r w:rsidRPr="0098187A">
        <w:rPr>
          <w:rFonts w:ascii="Arial" w:hAnsi="Arial" w:cs="Arial"/>
          <w:sz w:val="22"/>
          <w:szCs w:val="22"/>
          <w:lang w:eastAsia="en-IN"/>
        </w:rPr>
        <w:t xml:space="preserve"> years.</w:t>
      </w:r>
    </w:p>
    <w:p w:rsidR="00EB5704" w:rsidRPr="0098187A" w:rsidRDefault="004617A3" w:rsidP="0098187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BC1411">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Pr>
          <w:rFonts w:ascii="Arial" w:hAnsi="Arial" w:cs="Arial"/>
          <w:sz w:val="22"/>
          <w:szCs w:val="22"/>
          <w:lang w:eastAsia="en-IN"/>
        </w:rPr>
        <w:t xml:space="preserve">of the project </w:t>
      </w:r>
      <w:r w:rsidRPr="00BC1411">
        <w:rPr>
          <w:rFonts w:ascii="Arial" w:hAnsi="Arial" w:cs="Arial"/>
          <w:sz w:val="22"/>
          <w:szCs w:val="22"/>
          <w:lang w:eastAsia="en-IN"/>
        </w:rPr>
        <w:t>are able to maintain assumed capacity utilization, revenue and can contain cost as assumed above in the calculation.</w:t>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rsidTr="00BA4982">
        <w:trPr>
          <w:trHeight w:val="20"/>
        </w:trPr>
        <w:tc>
          <w:tcPr>
            <w:tcW w:w="1512" w:type="dxa"/>
            <w:shd w:val="clear" w:color="auto" w:fill="002060"/>
            <w:vAlign w:val="center"/>
          </w:tcPr>
          <w:p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55C12">
              <w:rPr>
                <w:rFonts w:ascii="Arial" w:hAnsi="Arial" w:cs="Arial"/>
                <w:b/>
                <w:sz w:val="22"/>
                <w:szCs w:val="22"/>
              </w:rPr>
              <w:t>N</w:t>
            </w:r>
          </w:p>
        </w:tc>
        <w:tc>
          <w:tcPr>
            <w:tcW w:w="7985" w:type="dxa"/>
            <w:shd w:val="clear" w:color="auto" w:fill="DBE5F1" w:themeFill="accent1" w:themeFillTint="33"/>
            <w:vAlign w:val="center"/>
          </w:tcPr>
          <w:p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rsidR="00DF0584" w:rsidRDefault="002620F0" w:rsidP="00ED3B1B">
      <w:pPr>
        <w:spacing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rsidR="00DF0584" w:rsidRDefault="002620F0"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152D60">
        <w:rPr>
          <w:rFonts w:ascii="Arial" w:hAnsi="Arial" w:cs="Arial"/>
          <w:b/>
          <w:sz w:val="22"/>
          <w:szCs w:val="22"/>
          <w:lang w:eastAsia="en-IN"/>
        </w:rPr>
        <w:t>2.58</w:t>
      </w:r>
      <w:r w:rsidR="001360B6" w:rsidRPr="00152D60">
        <w:rPr>
          <w:rFonts w:ascii="Arial" w:hAnsi="Arial" w:cs="Arial"/>
          <w:b/>
          <w:sz w:val="22"/>
          <w:szCs w:val="22"/>
          <w:lang w:eastAsia="en-IN"/>
        </w:rPr>
        <w:t>,</w:t>
      </w:r>
      <w:r w:rsidR="00152D60">
        <w:rPr>
          <w:rFonts w:ascii="Arial" w:hAnsi="Arial" w:cs="Arial"/>
          <w:b/>
          <w:sz w:val="22"/>
          <w:szCs w:val="22"/>
          <w:lang w:eastAsia="en-IN"/>
        </w:rPr>
        <w:t xml:space="preserve"> 56.14</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152D60">
        <w:rPr>
          <w:rFonts w:ascii="Arial" w:hAnsi="Arial" w:cs="Arial"/>
          <w:b/>
          <w:sz w:val="22"/>
          <w:szCs w:val="22"/>
          <w:lang w:eastAsia="en-IN"/>
        </w:rPr>
        <w:t>47.44</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526B85">
        <w:rPr>
          <w:rFonts w:ascii="Arial" w:hAnsi="Arial" w:cs="Arial"/>
          <w:sz w:val="22"/>
          <w:szCs w:val="22"/>
          <w:lang w:eastAsia="en-IN"/>
        </w:rPr>
        <w:t xml:space="preserve">Also the project is having the payback period </w:t>
      </w:r>
      <w:r w:rsidR="00526B85" w:rsidRPr="00152D60">
        <w:rPr>
          <w:rFonts w:ascii="Arial" w:hAnsi="Arial" w:cs="Arial"/>
          <w:sz w:val="22"/>
          <w:szCs w:val="22"/>
          <w:lang w:eastAsia="en-IN"/>
        </w:rPr>
        <w:t xml:space="preserve">of </w:t>
      </w:r>
      <w:r w:rsidR="00152D60">
        <w:rPr>
          <w:rFonts w:ascii="Arial" w:hAnsi="Arial" w:cs="Arial"/>
          <w:b/>
          <w:sz w:val="22"/>
          <w:szCs w:val="22"/>
          <w:lang w:eastAsia="en-IN"/>
        </w:rPr>
        <w:t>5.55</w:t>
      </w:r>
      <w:r w:rsidR="00526B85" w:rsidRPr="00152D60">
        <w:rPr>
          <w:rFonts w:ascii="Arial" w:hAnsi="Arial" w:cs="Arial"/>
          <w:b/>
          <w:sz w:val="22"/>
          <w:szCs w:val="22"/>
          <w:lang w:eastAsia="en-IN"/>
        </w:rPr>
        <w:t xml:space="preserve"> Years</w:t>
      </w:r>
      <w:r w:rsidR="00526B85">
        <w:rPr>
          <w:rFonts w:ascii="Arial" w:hAnsi="Arial" w:cs="Arial"/>
          <w:sz w:val="22"/>
          <w:szCs w:val="22"/>
          <w:lang w:eastAsia="en-IN"/>
        </w:rPr>
        <w:t xml:space="preserve"> in the line with sectoral trends.</w:t>
      </w:r>
    </w:p>
    <w:p w:rsidR="00DF0584" w:rsidRDefault="00363957"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proposed Bio-CNG generating</w:t>
      </w:r>
      <w:r w:rsidR="002F3FF1">
        <w:rPr>
          <w:rFonts w:ascii="Arial" w:hAnsi="Arial" w:cs="Arial"/>
          <w:sz w:val="22"/>
          <w:szCs w:val="22"/>
          <w:lang w:eastAsia="en-IN"/>
        </w:rPr>
        <w:t xml:space="preserve"> facility</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AB6D01" w:rsidRPr="00152D60">
        <w:rPr>
          <w:rFonts w:ascii="Arial" w:hAnsi="Arial" w:cs="Arial"/>
          <w:b/>
          <w:sz w:val="22"/>
          <w:szCs w:val="22"/>
          <w:lang w:eastAsia="en-IN"/>
        </w:rPr>
        <w:t xml:space="preserve">INR </w:t>
      </w:r>
      <w:r w:rsidR="00152D60">
        <w:rPr>
          <w:rFonts w:ascii="Arial" w:hAnsi="Arial" w:cs="Arial"/>
          <w:b/>
          <w:sz w:val="22"/>
          <w:szCs w:val="22"/>
          <w:lang w:eastAsia="en-IN"/>
        </w:rPr>
        <w:t>2609.90</w:t>
      </w:r>
      <w:r w:rsidR="002F3FF1" w:rsidRPr="00152D60">
        <w:rPr>
          <w:rFonts w:ascii="Arial" w:hAnsi="Arial" w:cs="Arial"/>
          <w:b/>
          <w:sz w:val="22"/>
          <w:szCs w:val="22"/>
          <w:lang w:eastAsia="en-IN"/>
        </w:rPr>
        <w:t xml:space="preserve"> Lakhs</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and</w:t>
      </w:r>
      <w:r w:rsidR="00AB6D01" w:rsidRPr="00152D60">
        <w:rPr>
          <w:rFonts w:ascii="Arial" w:hAnsi="Arial" w:cs="Arial"/>
          <w:b/>
          <w:sz w:val="22"/>
          <w:szCs w:val="22"/>
          <w:lang w:eastAsia="en-IN"/>
        </w:rPr>
        <w:t xml:space="preserve"> </w:t>
      </w:r>
      <w:r w:rsidR="00152D60">
        <w:rPr>
          <w:rFonts w:ascii="Arial" w:hAnsi="Arial" w:cs="Arial"/>
          <w:b/>
          <w:sz w:val="22"/>
          <w:szCs w:val="22"/>
          <w:lang w:eastAsia="en-IN"/>
        </w:rPr>
        <w:t>10.33</w:t>
      </w:r>
      <w:r w:rsidR="00AB6D01" w:rsidRPr="00152D60">
        <w:rPr>
          <w:rFonts w:ascii="Arial" w:hAnsi="Arial" w:cs="Arial"/>
          <w:b/>
          <w:sz w:val="22"/>
          <w:szCs w:val="22"/>
          <w:lang w:eastAsia="en-IN"/>
        </w:rPr>
        <w:t>%</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4574B2">
        <w:rPr>
          <w:rFonts w:ascii="Arial" w:hAnsi="Arial" w:cs="Arial"/>
          <w:sz w:val="22"/>
          <w:szCs w:val="22"/>
          <w:lang w:eastAsia="en-IN"/>
        </w:rPr>
        <w:t>100%</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a CAGR of </w:t>
      </w:r>
      <w:r w:rsidR="00CC1242">
        <w:rPr>
          <w:rFonts w:ascii="Arial" w:hAnsi="Arial" w:cs="Arial"/>
          <w:sz w:val="22"/>
          <w:szCs w:val="22"/>
          <w:lang w:eastAsia="en-IN"/>
        </w:rPr>
        <w:t>6.34</w:t>
      </w:r>
      <w:r w:rsidR="003425D9" w:rsidRPr="00AB6D01">
        <w:rPr>
          <w:rFonts w:ascii="Arial" w:hAnsi="Arial" w:cs="Arial"/>
          <w:sz w:val="22"/>
          <w:szCs w:val="22"/>
          <w:lang w:eastAsia="en-IN"/>
        </w:rPr>
        <w:t>% 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rsidR="00DF0584" w:rsidRDefault="00FC3EC9" w:rsidP="00ED3B1B">
      <w:pPr>
        <w:spacing w:before="240" w:line="360" w:lineRule="auto"/>
        <w:ind w:left="284" w:right="-7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002620F0" w:rsidRPr="00AB6D01">
        <w:rPr>
          <w:rFonts w:ascii="Arial" w:hAnsi="Arial" w:cs="Arial"/>
          <w:sz w:val="22"/>
          <w:szCs w:val="22"/>
          <w:lang w:eastAsia="en-IN"/>
        </w:rPr>
        <w:t xml:space="preserve">demand of the </w:t>
      </w:r>
      <w:r w:rsidR="00BC1411">
        <w:rPr>
          <w:rFonts w:ascii="Arial" w:hAnsi="Arial" w:cs="Arial"/>
          <w:sz w:val="22"/>
          <w:szCs w:val="22"/>
          <w:lang w:eastAsia="en-IN"/>
        </w:rPr>
        <w:t xml:space="preserve">Bio CNG </w:t>
      </w:r>
      <w:r w:rsidR="002F3FF1">
        <w:rPr>
          <w:rFonts w:ascii="Arial" w:hAnsi="Arial" w:cs="Arial"/>
          <w:sz w:val="22"/>
          <w:szCs w:val="22"/>
          <w:lang w:eastAsia="en-IN"/>
        </w:rPr>
        <w:t xml:space="preserve">and </w:t>
      </w:r>
      <w:r w:rsidR="00BC1411">
        <w:rPr>
          <w:rFonts w:ascii="Arial" w:hAnsi="Arial" w:cs="Arial"/>
          <w:sz w:val="22"/>
          <w:szCs w:val="22"/>
          <w:lang w:eastAsia="en-IN"/>
        </w:rPr>
        <w:t xml:space="preserve">its </w:t>
      </w:r>
      <w:r w:rsidR="002F3FF1">
        <w:rPr>
          <w:rFonts w:ascii="Arial" w:hAnsi="Arial" w:cs="Arial"/>
          <w:sz w:val="22"/>
          <w:szCs w:val="22"/>
          <w:lang w:eastAsia="en-IN"/>
        </w:rPr>
        <w:t>by-products</w:t>
      </w:r>
      <w:r w:rsidR="00147818" w:rsidRPr="00AB6D01">
        <w:rPr>
          <w:rFonts w:ascii="Arial" w:hAnsi="Arial" w:cs="Arial"/>
          <w:sz w:val="22"/>
          <w:szCs w:val="22"/>
          <w:lang w:eastAsia="en-IN"/>
        </w:rPr>
        <w:t xml:space="preserve"> domestically and globally, </w:t>
      </w:r>
      <w:r w:rsidR="002620F0"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rsidR="003C3F12" w:rsidRDefault="00BC1411" w:rsidP="00ED3B1B">
      <w:pPr>
        <w:spacing w:before="240" w:line="360" w:lineRule="auto"/>
        <w:ind w:left="284" w:right="-71"/>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However achieving the financial milestones depends on the ability, </w:t>
      </w:r>
      <w:r w:rsidRPr="00AB6D01">
        <w:rPr>
          <w:rFonts w:ascii="Arial" w:hAnsi="Arial" w:cs="Arial"/>
          <w:sz w:val="22"/>
          <w:szCs w:val="20"/>
        </w:rPr>
        <w:t>sincerity and efforts of the company,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41"/>
        <w:gridCol w:w="7426"/>
      </w:tblGrid>
      <w:tr w:rsidR="005540DC" w:rsidRPr="0083576B" w:rsidTr="00D56AF5">
        <w:trPr>
          <w:trHeight w:val="18"/>
        </w:trPr>
        <w:tc>
          <w:tcPr>
            <w:tcW w:w="1119" w:type="pct"/>
            <w:vAlign w:val="center"/>
          </w:tcPr>
          <w:p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Pr>
                <w:rFonts w:ascii="Arial" w:hAnsi="Arial" w:cs="Arial"/>
                <w:sz w:val="22"/>
                <w:szCs w:val="22"/>
              </w:rPr>
              <w:t>PNB, CBB Branch, Dehradun, 248001</w:t>
            </w:r>
            <w:r w:rsidRPr="0083576B">
              <w:rPr>
                <w:rFonts w:ascii="Arial" w:hAnsi="Arial" w:cs="Arial"/>
                <w:sz w:val="22"/>
                <w:szCs w:val="22"/>
              </w:rPr>
              <w:t>.</w:t>
            </w:r>
          </w:p>
          <w:p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bmitted TEV report to the PNB, CBB</w:t>
            </w:r>
            <w:r w:rsidRPr="0083576B">
              <w:rPr>
                <w:rFonts w:ascii="Arial" w:hAnsi="Arial" w:cs="Arial"/>
                <w:sz w:val="22"/>
                <w:szCs w:val="22"/>
              </w:rPr>
              <w:t xml:space="preserve"> Branch.</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rsidR="005540DC" w:rsidRPr="0083576B" w:rsidRDefault="005540DC" w:rsidP="00D56AF5">
            <w:pPr>
              <w:spacing w:line="360" w:lineRule="auto"/>
              <w:ind w:left="45"/>
              <w:rPr>
                <w:rFonts w:ascii="Arial" w:hAnsi="Arial" w:cs="Arial"/>
                <w:sz w:val="22"/>
                <w:szCs w:val="22"/>
              </w:rPr>
            </w:pPr>
            <w:r>
              <w:rPr>
                <w:rFonts w:ascii="Arial" w:hAnsi="Arial" w:cs="Arial"/>
                <w:sz w:val="22"/>
                <w:szCs w:val="22"/>
              </w:rPr>
              <w:t>9</w:t>
            </w:r>
            <w:r w:rsidR="00F10E99">
              <w:rPr>
                <w:rFonts w:ascii="Arial" w:hAnsi="Arial" w:cs="Arial"/>
                <w:sz w:val="22"/>
                <w:szCs w:val="22"/>
              </w:rPr>
              <w:t>8</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rsidR="005540DC" w:rsidRPr="0083576B" w:rsidRDefault="00F10E99" w:rsidP="00D56AF5">
            <w:pPr>
              <w:spacing w:line="360" w:lineRule="auto"/>
              <w:ind w:left="45"/>
              <w:rPr>
                <w:rFonts w:ascii="Arial" w:hAnsi="Arial" w:cs="Arial"/>
                <w:sz w:val="22"/>
                <w:szCs w:val="22"/>
              </w:rPr>
            </w:pPr>
            <w:r>
              <w:rPr>
                <w:rFonts w:ascii="Arial" w:hAnsi="Arial" w:cs="Arial"/>
                <w:sz w:val="22"/>
                <w:szCs w:val="22"/>
              </w:rPr>
              <w:t>Disclaimer &amp; Remarks 92</w:t>
            </w:r>
            <w:r w:rsidR="005540DC">
              <w:rPr>
                <w:rFonts w:ascii="Arial" w:hAnsi="Arial" w:cs="Arial"/>
                <w:sz w:val="22"/>
                <w:szCs w:val="22"/>
              </w:rPr>
              <w:t>-9</w:t>
            </w:r>
            <w:r>
              <w:rPr>
                <w:rFonts w:ascii="Arial" w:hAnsi="Arial" w:cs="Arial"/>
                <w:sz w:val="22"/>
                <w:szCs w:val="22"/>
              </w:rPr>
              <w:t>5</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rsidR="005540DC" w:rsidRPr="0083576B" w:rsidRDefault="008348C4" w:rsidP="00D56AF5">
            <w:pPr>
              <w:spacing w:line="360" w:lineRule="auto"/>
              <w:ind w:left="45"/>
              <w:rPr>
                <w:rFonts w:ascii="Arial" w:hAnsi="Arial" w:cs="Arial"/>
                <w:sz w:val="22"/>
                <w:szCs w:val="22"/>
              </w:rPr>
            </w:pPr>
            <w:r>
              <w:rPr>
                <w:rFonts w:ascii="Arial" w:hAnsi="Arial" w:cs="Arial"/>
                <w:sz w:val="22"/>
                <w:szCs w:val="22"/>
              </w:rPr>
              <w:t>2</w:t>
            </w:r>
            <w:r w:rsidRPr="008348C4">
              <w:rPr>
                <w:rFonts w:ascii="Arial" w:hAnsi="Arial" w:cs="Arial"/>
                <w:sz w:val="22"/>
                <w:szCs w:val="22"/>
                <w:vertAlign w:val="superscript"/>
              </w:rPr>
              <w:t>nd</w:t>
            </w:r>
            <w:r>
              <w:rPr>
                <w:rFonts w:ascii="Arial" w:hAnsi="Arial" w:cs="Arial"/>
                <w:sz w:val="22"/>
                <w:szCs w:val="22"/>
              </w:rPr>
              <w:t xml:space="preserve"> April</w:t>
            </w:r>
            <w:r w:rsidR="005540DC" w:rsidRPr="00C31A65">
              <w:rPr>
                <w:rFonts w:ascii="Arial" w:hAnsi="Arial" w:cs="Arial"/>
                <w:sz w:val="22"/>
                <w:szCs w:val="22"/>
              </w:rPr>
              <w:t xml:space="preserve"> 2024</w:t>
            </w:r>
          </w:p>
        </w:tc>
      </w:tr>
    </w:tbl>
    <w:p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142"/>
        <w:gridCol w:w="3429"/>
        <w:gridCol w:w="2996"/>
      </w:tblGrid>
      <w:tr w:rsidR="005540DC" w:rsidRPr="0083576B" w:rsidTr="00D56AF5">
        <w:trPr>
          <w:trHeight w:val="18"/>
        </w:trPr>
        <w:tc>
          <w:tcPr>
            <w:tcW w:w="5000" w:type="pct"/>
            <w:gridSpan w:val="3"/>
            <w:shd w:val="clear" w:color="auto" w:fill="002060"/>
            <w:vAlign w:val="center"/>
          </w:tcPr>
          <w:p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rsidTr="00D56AF5">
        <w:trPr>
          <w:trHeight w:val="18"/>
        </w:trPr>
        <w:tc>
          <w:tcPr>
            <w:tcW w:w="1642" w:type="pct"/>
            <w:shd w:val="clear" w:color="auto" w:fill="DBE5F1" w:themeFill="accent1" w:themeFillTint="33"/>
            <w:vAlign w:val="center"/>
          </w:tcPr>
          <w:p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rsidTr="00D56AF5">
        <w:trPr>
          <w:trHeight w:val="520"/>
        </w:trPr>
        <w:tc>
          <w:tcPr>
            <w:tcW w:w="1642" w:type="pct"/>
            <w:vAlign w:val="center"/>
          </w:tcPr>
          <w:p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Deepak Joshi</w:t>
            </w:r>
          </w:p>
        </w:tc>
        <w:tc>
          <w:tcPr>
            <w:tcW w:w="1792" w:type="pct"/>
            <w:vAlign w:val="center"/>
          </w:tcPr>
          <w:p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c>
          <w:tcPr>
            <w:tcW w:w="1566" w:type="pct"/>
            <w:vAlign w:val="center"/>
          </w:tcPr>
          <w:p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proofErr w:type="spellStart"/>
            <w:r>
              <w:rPr>
                <w:rFonts w:ascii="Arial" w:hAnsi="Arial" w:cs="Arial"/>
                <w:b/>
                <w:sz w:val="22"/>
                <w:szCs w:val="22"/>
              </w:rPr>
              <w:t>Rachit</w:t>
            </w:r>
            <w:proofErr w:type="spellEnd"/>
            <w:r>
              <w:rPr>
                <w:rFonts w:ascii="Arial" w:hAnsi="Arial" w:cs="Arial"/>
                <w:b/>
                <w:sz w:val="22"/>
                <w:szCs w:val="22"/>
              </w:rPr>
              <w:t xml:space="preserve"> Gupta</w:t>
            </w:r>
          </w:p>
        </w:tc>
      </w:tr>
      <w:tr w:rsidR="005540DC" w:rsidRPr="0083576B" w:rsidTr="00D56AF5">
        <w:trPr>
          <w:trHeight w:val="1168"/>
        </w:trPr>
        <w:tc>
          <w:tcPr>
            <w:tcW w:w="1642" w:type="pct"/>
            <w:vAlign w:val="center"/>
          </w:tcPr>
          <w:p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rsidR="005540DC" w:rsidRPr="0083576B" w:rsidRDefault="005540DC" w:rsidP="00D56AF5">
            <w:pPr>
              <w:spacing w:before="240" w:line="360" w:lineRule="auto"/>
              <w:ind w:left="45" w:right="-108"/>
              <w:jc w:val="center"/>
              <w:rPr>
                <w:rFonts w:ascii="Arial" w:hAnsi="Arial" w:cs="Arial"/>
                <w:b/>
                <w:sz w:val="22"/>
                <w:szCs w:val="22"/>
              </w:rPr>
            </w:pPr>
          </w:p>
        </w:tc>
      </w:tr>
    </w:tbl>
    <w:p w:rsidR="005540DC" w:rsidRDefault="005540DC" w:rsidP="005540DC"/>
    <w:p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rsidTr="008E703C">
        <w:trPr>
          <w:trHeight w:val="20"/>
        </w:trPr>
        <w:tc>
          <w:tcPr>
            <w:tcW w:w="1701" w:type="dxa"/>
            <w:shd w:val="clear" w:color="auto" w:fill="002060"/>
            <w:vAlign w:val="center"/>
          </w:tcPr>
          <w:p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Pr>
                <w:rFonts w:ascii="Arial" w:hAnsi="Arial" w:cs="Arial"/>
                <w:b/>
                <w:sz w:val="22"/>
                <w:szCs w:val="22"/>
              </w:rPr>
              <w:t>O</w:t>
            </w:r>
          </w:p>
        </w:tc>
        <w:tc>
          <w:tcPr>
            <w:tcW w:w="7796" w:type="dxa"/>
            <w:shd w:val="clear" w:color="auto" w:fill="DBE5F1" w:themeFill="accent1" w:themeFillTint="33"/>
            <w:vAlign w:val="center"/>
          </w:tcPr>
          <w:p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rsidR="008E703C" w:rsidRDefault="008E703C">
      <w:pPr>
        <w:rPr>
          <w:rFonts w:ascii="Arial" w:hAnsi="Arial" w:cs="Arial"/>
          <w:b/>
          <w:sz w:val="22"/>
          <w:szCs w:val="22"/>
          <w:highlight w:val="yellow"/>
          <w:u w:val="single"/>
        </w:rPr>
      </w:pPr>
    </w:p>
    <w:p w:rsidR="008E703C" w:rsidRDefault="008E703C">
      <w:pPr>
        <w:rPr>
          <w:rFonts w:ascii="Arial" w:hAnsi="Arial" w:cs="Arial"/>
          <w:b/>
          <w:sz w:val="22"/>
          <w:szCs w:val="22"/>
          <w:highlight w:val="yellow"/>
          <w:u w:val="single"/>
        </w:rPr>
      </w:pPr>
    </w:p>
    <w:p w:rsidR="00DF0584" w:rsidRDefault="00A22FE5" w:rsidP="008E703C">
      <w:pPr>
        <w:numPr>
          <w:ilvl w:val="3"/>
          <w:numId w:val="4"/>
        </w:numPr>
        <w:spacing w:line="360" w:lineRule="auto"/>
        <w:ind w:left="709" w:right="-71"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D26258">
        <w:rPr>
          <w:rFonts w:ascii="Arial" w:hAnsi="Arial" w:cs="Arial"/>
          <w:sz w:val="22"/>
          <w:szCs w:val="20"/>
        </w:rPr>
        <w:t>Rs</w:t>
      </w:r>
      <w:proofErr w:type="spellEnd"/>
      <w:r w:rsidRPr="00D26258">
        <w:rPr>
          <w:rFonts w:ascii="Arial" w:hAnsi="Arial" w:cs="Arial"/>
          <w:sz w:val="22"/>
          <w:szCs w:val="20"/>
        </w:rPr>
        <w:t>. 15,000/</w:t>
      </w:r>
      <w:r w:rsidR="00223CB7" w:rsidRPr="00D26258">
        <w:rPr>
          <w:rFonts w:ascii="Arial" w:hAnsi="Arial" w:cs="Arial"/>
          <w:sz w:val="22"/>
          <w:szCs w:val="20"/>
        </w:rPr>
        <w:t>.</w:t>
      </w:r>
    </w:p>
    <w:p w:rsidR="00FE44E2" w:rsidRDefault="00FE44E2" w:rsidP="00FE44E2">
      <w:pPr>
        <w:tabs>
          <w:tab w:val="left" w:pos="360"/>
        </w:tabs>
        <w:spacing w:before="240" w:line="360" w:lineRule="auto"/>
        <w:ind w:right="-143"/>
        <w:jc w:val="both"/>
        <w:rPr>
          <w:rFonts w:ascii="Arial" w:hAnsi="Arial" w:cs="Arial"/>
          <w:sz w:val="22"/>
          <w:szCs w:val="20"/>
        </w:rPr>
      </w:pPr>
    </w:p>
    <w:p w:rsidR="00FE44E2" w:rsidRDefault="00FE44E2" w:rsidP="00FE44E2">
      <w:pPr>
        <w:tabs>
          <w:tab w:val="left" w:pos="360"/>
        </w:tabs>
        <w:spacing w:before="240" w:line="360" w:lineRule="auto"/>
        <w:ind w:right="-143"/>
        <w:jc w:val="both"/>
        <w:rPr>
          <w:rFonts w:ascii="Arial" w:hAnsi="Arial" w:cs="Arial"/>
          <w:sz w:val="22"/>
          <w:szCs w:val="20"/>
        </w:rPr>
      </w:pPr>
    </w:p>
    <w:p w:rsidR="00FE44E2" w:rsidRDefault="00FE44E2" w:rsidP="00FE44E2">
      <w:pPr>
        <w:tabs>
          <w:tab w:val="left" w:pos="360"/>
        </w:tabs>
        <w:spacing w:before="240" w:line="360" w:lineRule="auto"/>
        <w:ind w:right="-143"/>
        <w:jc w:val="both"/>
        <w:rPr>
          <w:rFonts w:ascii="Arial" w:hAnsi="Arial" w:cs="Arial"/>
          <w:sz w:val="22"/>
          <w:szCs w:val="20"/>
        </w:rPr>
      </w:pPr>
    </w:p>
    <w:p w:rsidR="002A7374" w:rsidRDefault="002A7374" w:rsidP="00FE44E2">
      <w:pPr>
        <w:tabs>
          <w:tab w:val="left" w:pos="360"/>
        </w:tabs>
        <w:spacing w:before="240" w:line="360" w:lineRule="auto"/>
        <w:ind w:right="-143"/>
        <w:jc w:val="both"/>
        <w:rPr>
          <w:rFonts w:ascii="Arial" w:hAnsi="Arial" w:cs="Arial"/>
          <w:sz w:val="22"/>
          <w:szCs w:val="20"/>
        </w:rPr>
      </w:pPr>
    </w:p>
    <w:p w:rsidR="002A7374" w:rsidRDefault="002A7374" w:rsidP="00FE44E2">
      <w:pPr>
        <w:tabs>
          <w:tab w:val="left" w:pos="360"/>
        </w:tabs>
        <w:spacing w:before="240" w:line="360" w:lineRule="auto"/>
        <w:ind w:right="-143"/>
        <w:jc w:val="both"/>
        <w:rPr>
          <w:rFonts w:ascii="Arial" w:hAnsi="Arial" w:cs="Arial"/>
          <w:sz w:val="22"/>
          <w:szCs w:val="20"/>
        </w:rPr>
      </w:pPr>
    </w:p>
    <w:p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77184" behindDoc="0" locked="0" layoutInCell="1" allowOverlap="1">
                <wp:simplePos x="0" y="0"/>
                <wp:positionH relativeFrom="column">
                  <wp:posOffset>273685</wp:posOffset>
                </wp:positionH>
                <wp:positionV relativeFrom="paragraph">
                  <wp:posOffset>218440</wp:posOffset>
                </wp:positionV>
                <wp:extent cx="5867400" cy="0"/>
                <wp:effectExtent l="0" t="19050" r="19050"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67400"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5206AE" id="Straight Connector 26" o:spid="_x0000_s1026" style="position:absolute;flip:y;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55pt,17.2pt" to="483.5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rsidR="0029086D" w:rsidRPr="00CE1577" w:rsidRDefault="0029086D">
      <w:pPr>
        <w:tabs>
          <w:tab w:val="left" w:pos="1440"/>
        </w:tabs>
        <w:spacing w:line="360" w:lineRule="auto"/>
        <w:ind w:right="16"/>
        <w:jc w:val="both"/>
        <w:rPr>
          <w:rFonts w:ascii="Arial" w:hAnsi="Arial" w:cs="Arial"/>
          <w:sz w:val="22"/>
        </w:rPr>
      </w:pPr>
    </w:p>
    <w:p w:rsidR="00D26258" w:rsidRDefault="000318A7" w:rsidP="00CE1577">
      <w:pPr>
        <w:tabs>
          <w:tab w:val="left" w:pos="2640"/>
        </w:tabs>
        <w:ind w:left="426"/>
        <w:rPr>
          <w:rFonts w:ascii="Arial" w:hAnsi="Arial" w:cs="Arial"/>
          <w:sz w:val="22"/>
        </w:rPr>
      </w:pPr>
      <w:r>
        <w:rPr>
          <w:rFonts w:ascii="Arial" w:hAnsi="Arial" w:cs="Arial"/>
          <w:noProof/>
          <w:sz w:val="22"/>
          <w:lang w:eastAsia="en-IN"/>
        </w:rPr>
        <w:drawing>
          <wp:inline distT="0" distB="0" distL="0" distR="0">
            <wp:extent cx="5857875" cy="3676650"/>
            <wp:effectExtent l="19050" t="19050" r="28575" b="19050"/>
            <wp:docPr id="4171" name="Picture 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 name="F70742C.tmp"/>
                    <pic:cNvPicPr/>
                  </pic:nvPicPr>
                  <pic:blipFill>
                    <a:blip r:embed="rId53">
                      <a:extLst>
                        <a:ext uri="{BEBA8EAE-BF5A-486C-A8C5-ECC9F3942E4B}">
                          <a14:imgProps xmlns:a14="http://schemas.microsoft.com/office/drawing/2010/main">
                            <a14:imgLayer r:embed="rId5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65115" cy="3681194"/>
                    </a:xfrm>
                    <a:prstGeom prst="rect">
                      <a:avLst/>
                    </a:prstGeom>
                    <a:ln>
                      <a:solidFill>
                        <a:schemeClr val="tx1"/>
                      </a:solidFill>
                    </a:ln>
                  </pic:spPr>
                </pic:pic>
              </a:graphicData>
            </a:graphic>
          </wp:inline>
        </w:drawing>
      </w:r>
    </w:p>
    <w:p w:rsidR="00CE1577" w:rsidRDefault="00CE1577" w:rsidP="00CE1577">
      <w:pPr>
        <w:tabs>
          <w:tab w:val="left" w:pos="2640"/>
        </w:tabs>
        <w:ind w:left="426"/>
        <w:rPr>
          <w:rFonts w:ascii="Arial" w:hAnsi="Arial" w:cs="Arial"/>
          <w:sz w:val="22"/>
        </w:rPr>
      </w:pPr>
    </w:p>
    <w:p w:rsidR="00CE1577" w:rsidRDefault="00CE1577" w:rsidP="00CE1577">
      <w:pPr>
        <w:tabs>
          <w:tab w:val="left" w:pos="2640"/>
        </w:tabs>
        <w:ind w:left="426"/>
        <w:rPr>
          <w:rFonts w:ascii="Arial" w:hAnsi="Arial" w:cs="Arial"/>
          <w:sz w:val="22"/>
        </w:rPr>
      </w:pPr>
    </w:p>
    <w:p w:rsidR="000318A7" w:rsidRDefault="000318A7" w:rsidP="00CE1577">
      <w:pPr>
        <w:tabs>
          <w:tab w:val="left" w:pos="2640"/>
        </w:tabs>
        <w:ind w:left="426"/>
        <w:rPr>
          <w:rFonts w:ascii="Arial" w:hAnsi="Arial" w:cs="Arial"/>
          <w:sz w:val="22"/>
        </w:rPr>
      </w:pPr>
      <w:r>
        <w:rPr>
          <w:rFonts w:ascii="Arial" w:hAnsi="Arial" w:cs="Arial"/>
          <w:noProof/>
          <w:sz w:val="22"/>
          <w:lang w:eastAsia="en-IN"/>
        </w:rPr>
        <w:drawing>
          <wp:inline distT="0" distB="0" distL="0" distR="0">
            <wp:extent cx="5876256" cy="3771900"/>
            <wp:effectExtent l="19050" t="19050" r="10795" b="19050"/>
            <wp:docPr id="4175" name="Picture 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 name="F702B2A.tmp"/>
                    <pic:cNvPicPr/>
                  </pic:nvPicPr>
                  <pic:blipFill>
                    <a:blip r:embed="rId55">
                      <a:extLst>
                        <a:ext uri="{BEBA8EAE-BF5A-486C-A8C5-ECC9F3942E4B}">
                          <a14:imgProps xmlns:a14="http://schemas.microsoft.com/office/drawing/2010/main">
                            <a14:imgLayer r:embed="rId5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01584" cy="3788157"/>
                    </a:xfrm>
                    <a:prstGeom prst="rect">
                      <a:avLst/>
                    </a:prstGeom>
                    <a:ln>
                      <a:solidFill>
                        <a:schemeClr val="tx1"/>
                      </a:solidFill>
                    </a:ln>
                  </pic:spPr>
                </pic:pic>
              </a:graphicData>
            </a:graphic>
          </wp:inline>
        </w:drawing>
      </w:r>
    </w:p>
    <w:p w:rsidR="00CE1577" w:rsidRDefault="00CE1577" w:rsidP="00CE1577">
      <w:pPr>
        <w:tabs>
          <w:tab w:val="left" w:pos="2640"/>
        </w:tabs>
        <w:ind w:left="426"/>
        <w:rPr>
          <w:rFonts w:ascii="Arial" w:hAnsi="Arial" w:cs="Arial"/>
          <w:sz w:val="22"/>
        </w:rPr>
      </w:pPr>
      <w:r>
        <w:rPr>
          <w:rFonts w:ascii="Arial" w:hAnsi="Arial" w:cs="Arial"/>
          <w:noProof/>
          <w:sz w:val="22"/>
          <w:lang w:eastAsia="en-IN"/>
        </w:rPr>
        <w:lastRenderedPageBreak/>
        <w:drawing>
          <wp:inline distT="0" distB="0" distL="0" distR="0">
            <wp:extent cx="5810250" cy="3648075"/>
            <wp:effectExtent l="19050" t="19050" r="19050" b="28575"/>
            <wp:docPr id="4188" name="Picture 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 name="F7095C4.tmp"/>
                    <pic:cNvPicPr/>
                  </pic:nvPicPr>
                  <pic:blipFill>
                    <a:blip r:embed="rId57">
                      <a:extLst>
                        <a:ext uri="{BEBA8EAE-BF5A-486C-A8C5-ECC9F3942E4B}">
                          <a14:imgProps xmlns:a14="http://schemas.microsoft.com/office/drawing/2010/main">
                            <a14:imgLayer r:embed="rId5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463" cy="3648209"/>
                    </a:xfrm>
                    <a:prstGeom prst="rect">
                      <a:avLst/>
                    </a:prstGeom>
                    <a:ln>
                      <a:solidFill>
                        <a:schemeClr val="tx1"/>
                      </a:solidFill>
                    </a:ln>
                  </pic:spPr>
                </pic:pic>
              </a:graphicData>
            </a:graphic>
          </wp:inline>
        </w:drawing>
      </w:r>
    </w:p>
    <w:p w:rsidR="00CE1577" w:rsidRDefault="00CE1577" w:rsidP="00CE1577">
      <w:pPr>
        <w:tabs>
          <w:tab w:val="left" w:pos="2640"/>
        </w:tabs>
        <w:ind w:left="426"/>
        <w:rPr>
          <w:rFonts w:ascii="Arial" w:hAnsi="Arial" w:cs="Arial"/>
          <w:sz w:val="22"/>
        </w:rPr>
      </w:pPr>
    </w:p>
    <w:p w:rsidR="00CE1577" w:rsidRDefault="00CE1577" w:rsidP="00CE1577">
      <w:pPr>
        <w:tabs>
          <w:tab w:val="left" w:pos="2640"/>
        </w:tabs>
        <w:ind w:left="426"/>
        <w:rPr>
          <w:rFonts w:ascii="Arial" w:hAnsi="Arial" w:cs="Arial"/>
          <w:sz w:val="22"/>
        </w:rPr>
      </w:pPr>
      <w:r>
        <w:rPr>
          <w:rFonts w:ascii="Arial" w:hAnsi="Arial" w:cs="Arial"/>
          <w:noProof/>
          <w:sz w:val="22"/>
          <w:lang w:eastAsia="en-IN"/>
        </w:rPr>
        <w:drawing>
          <wp:inline distT="0" distB="0" distL="0" distR="0">
            <wp:extent cx="5857536" cy="4343400"/>
            <wp:effectExtent l="19050" t="19050" r="10160" b="19050"/>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 name="F70CE74.tmp"/>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73149" cy="4354977"/>
                    </a:xfrm>
                    <a:prstGeom prst="rect">
                      <a:avLst/>
                    </a:prstGeom>
                    <a:ln>
                      <a:solidFill>
                        <a:schemeClr val="tx1"/>
                      </a:solidFill>
                    </a:ln>
                  </pic:spPr>
                </pic:pic>
              </a:graphicData>
            </a:graphic>
          </wp:inline>
        </w:drawing>
      </w:r>
    </w:p>
    <w:p w:rsidR="00CE1577" w:rsidRDefault="00CE1577" w:rsidP="00CE1577">
      <w:pPr>
        <w:tabs>
          <w:tab w:val="left" w:pos="2640"/>
        </w:tabs>
        <w:ind w:left="426"/>
        <w:rPr>
          <w:rFonts w:ascii="Arial" w:hAnsi="Arial" w:cs="Arial"/>
          <w:sz w:val="22"/>
        </w:rPr>
      </w:pPr>
    </w:p>
    <w:p w:rsidR="00CE1577" w:rsidRDefault="00CE1577" w:rsidP="00CE1577">
      <w:pPr>
        <w:tabs>
          <w:tab w:val="left" w:pos="2640"/>
        </w:tabs>
        <w:ind w:left="426"/>
        <w:rPr>
          <w:rFonts w:ascii="Arial" w:hAnsi="Arial" w:cs="Arial"/>
          <w:sz w:val="22"/>
        </w:rPr>
      </w:pPr>
      <w:r>
        <w:rPr>
          <w:rFonts w:ascii="Arial" w:hAnsi="Arial" w:cs="Arial"/>
          <w:noProof/>
          <w:sz w:val="22"/>
          <w:lang w:eastAsia="en-IN"/>
        </w:rPr>
        <w:lastRenderedPageBreak/>
        <w:drawing>
          <wp:inline distT="0" distB="0" distL="0" distR="0">
            <wp:extent cx="5772150" cy="7677150"/>
            <wp:effectExtent l="19050" t="19050" r="19050" b="19050"/>
            <wp:docPr id="4190" name="Picture 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 name="F70E5CC.tmp"/>
                    <pic:cNvPicPr/>
                  </pic:nvPicPr>
                  <pic:blipFill>
                    <a:blip r:embed="rId61">
                      <a:extLst>
                        <a:ext uri="{BEBA8EAE-BF5A-486C-A8C5-ECC9F3942E4B}">
                          <a14:imgProps xmlns:a14="http://schemas.microsoft.com/office/drawing/2010/main">
                            <a14:imgLayer r:embed="rId62">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72150" cy="7677150"/>
                    </a:xfrm>
                    <a:prstGeom prst="rect">
                      <a:avLst/>
                    </a:prstGeom>
                    <a:ln>
                      <a:solidFill>
                        <a:schemeClr val="tx1"/>
                      </a:solidFill>
                    </a:ln>
                  </pic:spPr>
                </pic:pic>
              </a:graphicData>
            </a:graphic>
          </wp:inline>
        </w:drawing>
      </w:r>
    </w:p>
    <w:p w:rsidR="000318A7" w:rsidRDefault="000318A7" w:rsidP="000318A7">
      <w:pPr>
        <w:tabs>
          <w:tab w:val="left" w:pos="2640"/>
        </w:tabs>
        <w:ind w:left="851"/>
        <w:rPr>
          <w:rFonts w:ascii="Arial" w:hAnsi="Arial" w:cs="Arial"/>
          <w:sz w:val="22"/>
        </w:rPr>
      </w:pPr>
    </w:p>
    <w:p w:rsidR="000318A7" w:rsidRPr="000318A7" w:rsidRDefault="000318A7" w:rsidP="000318A7">
      <w:pPr>
        <w:rPr>
          <w:rFonts w:ascii="Arial" w:hAnsi="Arial" w:cs="Arial"/>
          <w:sz w:val="22"/>
        </w:rPr>
      </w:pPr>
    </w:p>
    <w:p w:rsidR="000318A7" w:rsidRPr="000318A7" w:rsidRDefault="000318A7" w:rsidP="000318A7">
      <w:pPr>
        <w:rPr>
          <w:rFonts w:ascii="Arial" w:hAnsi="Arial" w:cs="Arial"/>
          <w:sz w:val="22"/>
        </w:rPr>
      </w:pPr>
    </w:p>
    <w:sectPr w:rsidR="000318A7" w:rsidRPr="000318A7" w:rsidSect="007E669E">
      <w:headerReference w:type="even" r:id="rId63"/>
      <w:headerReference w:type="default" r:id="rId64"/>
      <w:footerReference w:type="even" r:id="rId65"/>
      <w:footerReference w:type="default" r:id="rId66"/>
      <w:headerReference w:type="first" r:id="rId67"/>
      <w:footerReference w:type="first" r:id="rId68"/>
      <w:type w:val="continuous"/>
      <w:pgSz w:w="11910" w:h="16840"/>
      <w:pgMar w:top="1702" w:right="1200" w:bottom="1220" w:left="1000" w:header="567" w:footer="14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2D32" w:rsidRDefault="00362D32" w:rsidP="00EB5704">
      <w:r>
        <w:separator/>
      </w:r>
    </w:p>
  </w:endnote>
  <w:endnote w:type="continuationSeparator" w:id="0">
    <w:p w:rsidR="00362D32" w:rsidRDefault="00362D32"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674" w:rsidRDefault="00DC5674">
    <w:pPr>
      <w:pStyle w:val="Footer"/>
      <w:tabs>
        <w:tab w:val="clear" w:pos="4320"/>
        <w:tab w:val="clear" w:pos="8640"/>
      </w:tabs>
      <w:rPr>
        <w:rFonts w:ascii="Arial" w:hAnsi="Arial" w:cs="Arial"/>
        <w:b/>
        <w:color w:val="002060"/>
        <w:sz w:val="22"/>
      </w:rPr>
    </w:pPr>
    <w:r>
      <w:rPr>
        <w:rFonts w:ascii="Arial" w:hAnsi="Arial" w:cs="Arial"/>
        <w:b/>
        <w:color w:val="002060"/>
        <w:sz w:val="22"/>
      </w:rPr>
      <w:tab/>
    </w:r>
  </w:p>
  <w:p w:rsidR="00DC5674" w:rsidRDefault="00DC5674">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4144" behindDoc="0" locked="0" layoutInCell="1" allowOverlap="1" wp14:anchorId="47C55A8F" wp14:editId="792FF284">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1EFC56E" id="4099" o:spid="_x0000_s1026" style="position:absolute;flip:y;z-index:2516541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rsidR="00DC5674" w:rsidRDefault="00DC5674">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rsidR="00DC5674" w:rsidRDefault="00DC567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674" w:rsidRDefault="00DC5674" w:rsidP="00454082">
    <w:r>
      <w:rPr>
        <w:noProof/>
        <w:color w:val="0F243E"/>
        <w:lang w:eastAsia="en-IN"/>
      </w:rPr>
      <mc:AlternateContent>
        <mc:Choice Requires="wps">
          <w:drawing>
            <wp:anchor distT="0" distB="0" distL="0" distR="0" simplePos="0" relativeHeight="251657216" behindDoc="0" locked="0" layoutInCell="1" allowOverlap="1" wp14:anchorId="3F77B89A" wp14:editId="6EF1AF27">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81D3286" id="4100" o:spid="_x0000_s1026" style="position:absolute;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rsidR="00DC5674" w:rsidRDefault="00DC5674" w:rsidP="00454082">
    <w:pPr>
      <w:pStyle w:val="Footer"/>
      <w:tabs>
        <w:tab w:val="clear" w:pos="4320"/>
        <w:tab w:val="clear" w:pos="8640"/>
      </w:tabs>
      <w:rPr>
        <w:caps/>
        <w:noProof/>
        <w:color w:val="002060"/>
      </w:rPr>
    </w:pPr>
    <w:r>
      <w:rPr>
        <w:rFonts w:ascii="Cambria" w:hAnsi="Cambria" w:cs="Arial"/>
        <w:b/>
        <w:color w:val="0F243E"/>
      </w:rPr>
      <w:t>FILE NO.: VIS (2023-24) –</w:t>
    </w:r>
    <w:r w:rsidRPr="00BD62D6">
      <w:t xml:space="preserve"> </w:t>
    </w:r>
    <w:r>
      <w:rPr>
        <w:rFonts w:ascii="Cambria" w:hAnsi="Cambria" w:cs="Arial"/>
        <w:b/>
        <w:color w:val="0F243E"/>
      </w:rPr>
      <w:t>PL715</w:t>
    </w:r>
    <w:r w:rsidRPr="00BD62D6">
      <w:rPr>
        <w:rFonts w:ascii="Cambria" w:hAnsi="Cambria" w:cs="Arial"/>
        <w:b/>
        <w:color w:val="0F243E"/>
      </w:rPr>
      <w:t>-</w:t>
    </w:r>
    <w:r>
      <w:rPr>
        <w:rFonts w:ascii="Cambria" w:hAnsi="Cambria" w:cs="Arial"/>
        <w:b/>
        <w:color w:val="0F243E"/>
      </w:rPr>
      <w:t>6</w:t>
    </w:r>
    <w:r w:rsidRPr="00BD62D6">
      <w:rPr>
        <w:rFonts w:ascii="Cambria" w:hAnsi="Cambria" w:cs="Arial"/>
        <w:b/>
        <w:color w:val="0F243E"/>
      </w:rPr>
      <w:t>16</w:t>
    </w:r>
    <w:r>
      <w:rPr>
        <w:rFonts w:ascii="Cambria" w:hAnsi="Cambria" w:cs="Arial"/>
        <w:b/>
        <w:color w:val="0F243E"/>
      </w:rPr>
      <w:t>-943</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BB0B7B">
      <w:rPr>
        <w:rFonts w:ascii="Arial" w:hAnsi="Arial" w:cs="Arial"/>
        <w:b/>
        <w:bCs/>
        <w:noProof/>
        <w:sz w:val="22"/>
      </w:rPr>
      <w:t>0</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98</w:t>
    </w:r>
  </w:p>
  <w:p w:rsidR="00DC5674" w:rsidRDefault="00DC5674">
    <w:pPr>
      <w:pStyle w:val="Footer"/>
      <w:tabs>
        <w:tab w:val="clear" w:pos="4320"/>
        <w:tab w:val="clear" w:pos="8640"/>
      </w:tabs>
    </w:pPr>
  </w:p>
  <w:p w:rsidR="00DC5674" w:rsidRPr="007735FD" w:rsidRDefault="00DC5674" w:rsidP="000A5856">
    <w:pPr>
      <w:pStyle w:val="Footer"/>
      <w:jc w:val="center"/>
      <w:rPr>
        <w:rFonts w:ascii="Cambria" w:hAnsi="Cambria"/>
        <w:b/>
        <w:color w:val="548DD4"/>
        <w:sz w:val="16"/>
      </w:rPr>
    </w:pPr>
    <w:r w:rsidRPr="007735FD">
      <w:rPr>
        <w:rFonts w:ascii="Cambria" w:hAnsi="Cambria"/>
        <w:b/>
        <w:color w:val="548DD4"/>
        <w:sz w:val="16"/>
      </w:rPr>
      <w:t xml:space="preserve">Valuation Terms of Service &amp; </w:t>
    </w:r>
    <w:proofErr w:type="spellStart"/>
    <w:r w:rsidRPr="007735FD">
      <w:rPr>
        <w:rFonts w:ascii="Cambria" w:hAnsi="Cambria"/>
        <w:b/>
        <w:color w:val="548DD4"/>
        <w:sz w:val="16"/>
      </w:rPr>
      <w:t>Valuer’s</w:t>
    </w:r>
    <w:proofErr w:type="spellEnd"/>
    <w:r w:rsidRPr="007735FD">
      <w:rPr>
        <w:rFonts w:ascii="Cambria" w:hAnsi="Cambria"/>
        <w:b/>
        <w:color w:val="548DD4"/>
        <w:sz w:val="16"/>
      </w:rPr>
      <w:t xml:space="preserve"> Important Remarks are available</w:t>
    </w:r>
  </w:p>
  <w:p w:rsidR="00DC5674" w:rsidRPr="00607CA9" w:rsidRDefault="00DC5674" w:rsidP="000A5856">
    <w:pPr>
      <w:ind w:left="2880" w:firstLine="720"/>
      <w:rPr>
        <w:rFonts w:ascii="Arial" w:hAnsi="Arial" w:cs="Arial"/>
        <w:b/>
        <w:sz w:val="22"/>
        <w:szCs w:val="22"/>
      </w:rPr>
    </w:pPr>
    <w:r>
      <w:rPr>
        <w:rFonts w:ascii="Cambria" w:hAnsi="Cambria"/>
        <w:b/>
        <w:color w:val="548DD4"/>
        <w:sz w:val="16"/>
      </w:rPr>
      <w:t xml:space="preserve">      </w:t>
    </w:r>
    <w:proofErr w:type="gramStart"/>
    <w:r w:rsidRPr="007735FD">
      <w:rPr>
        <w:rFonts w:ascii="Cambria" w:hAnsi="Cambria"/>
        <w:b/>
        <w:color w:val="548DD4"/>
        <w:sz w:val="16"/>
      </w:rPr>
      <w:t>at</w:t>
    </w:r>
    <w:proofErr w:type="gramEnd"/>
    <w:r w:rsidRPr="007735FD">
      <w:rPr>
        <w:rFonts w:ascii="Cambria" w:hAnsi="Cambria"/>
        <w:b/>
        <w:color w:val="548DD4"/>
        <w:sz w:val="16"/>
      </w:rPr>
      <w:t xml:space="preserve">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674" w:rsidRDefault="00DC5674">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rsidR="00DC5674" w:rsidRDefault="00DC5674">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674" w:rsidRDefault="00DC5674" w:rsidP="000318A7">
    <w:pPr>
      <w:pStyle w:val="Header"/>
      <w:tabs>
        <w:tab w:val="clear" w:pos="4320"/>
        <w:tab w:val="clear" w:pos="8640"/>
        <w:tab w:val="left" w:pos="1515"/>
      </w:tabs>
    </w:pPr>
    <w:r>
      <w:tab/>
    </w:r>
  </w:p>
  <w:p w:rsidR="00DC5674" w:rsidRDefault="00DC5674" w:rsidP="000318A7">
    <w:r>
      <w:rPr>
        <w:noProof/>
        <w:color w:val="0F243E"/>
        <w:lang w:eastAsia="en-IN"/>
      </w:rPr>
      <mc:AlternateContent>
        <mc:Choice Requires="wps">
          <w:drawing>
            <wp:anchor distT="0" distB="0" distL="0" distR="0" simplePos="0" relativeHeight="251656192" behindDoc="0" locked="0" layoutInCell="1" allowOverlap="1" wp14:anchorId="17F196F9" wp14:editId="2A398D19">
              <wp:simplePos x="0" y="0"/>
              <wp:positionH relativeFrom="column">
                <wp:posOffset>174625</wp:posOffset>
              </wp:positionH>
              <wp:positionV relativeFrom="paragraph">
                <wp:posOffset>91440</wp:posOffset>
              </wp:positionV>
              <wp:extent cx="5819775" cy="0"/>
              <wp:effectExtent l="0" t="19050" r="28575" b="19050"/>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0E4301E" id="4100" o:spid="_x0000_s1026" style="position:absolute;z-index:2516561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7.2pt" to="472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" strokecolor="#4579b8" strokeweight="2.25pt"/>
          </w:pict>
        </mc:Fallback>
      </mc:AlternateContent>
    </w:r>
  </w:p>
  <w:p w:rsidR="00DC5674" w:rsidRDefault="00DC5674"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ILE NO.: VIS (2023-24</w:t>
    </w:r>
    <w:r w:rsidRPr="00C03345">
      <w:rPr>
        <w:rFonts w:ascii="Cambria" w:hAnsi="Cambria" w:cs="Arial"/>
        <w:b/>
        <w:color w:val="0F243E"/>
      </w:rPr>
      <w:t>)-PL</w:t>
    </w:r>
    <w:r>
      <w:rPr>
        <w:rFonts w:ascii="Cambria" w:hAnsi="Cambria" w:cs="Arial"/>
        <w:b/>
        <w:color w:val="0F243E"/>
      </w:rPr>
      <w:t>715</w:t>
    </w:r>
    <w:r w:rsidRPr="00C03345">
      <w:rPr>
        <w:rFonts w:ascii="Cambria" w:hAnsi="Cambria" w:cs="Arial"/>
        <w:b/>
        <w:color w:val="0F243E"/>
      </w:rPr>
      <w:t>-</w:t>
    </w:r>
    <w:r>
      <w:rPr>
        <w:rFonts w:ascii="Cambria" w:hAnsi="Cambria" w:cs="Arial"/>
        <w:b/>
        <w:color w:val="0F243E"/>
      </w:rPr>
      <w:t>616</w:t>
    </w:r>
    <w:r w:rsidRPr="00C03345">
      <w:rPr>
        <w:rFonts w:ascii="Cambria" w:hAnsi="Cambria" w:cs="Arial"/>
        <w:b/>
        <w:color w:val="0F243E"/>
      </w:rPr>
      <w:t>-</w:t>
    </w:r>
    <w:r>
      <w:rPr>
        <w:rFonts w:ascii="Cambria" w:hAnsi="Cambria" w:cs="Arial"/>
        <w:b/>
        <w:color w:val="0F243E"/>
      </w:rPr>
      <w:t>943</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BB0B7B">
      <w:rPr>
        <w:rFonts w:ascii="Cambria" w:hAnsi="Cambria" w:cs="Arial"/>
        <w:b/>
        <w:noProof/>
        <w:color w:val="002060"/>
      </w:rPr>
      <w:t>7</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98</w:t>
    </w:r>
  </w:p>
  <w:p w:rsidR="00DC5674" w:rsidRDefault="00DC5674" w:rsidP="000318A7">
    <w:pPr>
      <w:pStyle w:val="Footer"/>
      <w:jc w:val="center"/>
      <w:rPr>
        <w:rFonts w:ascii="Cambria" w:hAnsi="Cambria"/>
        <w:b/>
        <w:color w:val="548DD4"/>
        <w:sz w:val="16"/>
      </w:rPr>
    </w:pPr>
  </w:p>
  <w:p w:rsidR="00DC5674" w:rsidRPr="007735FD" w:rsidRDefault="00DC5674" w:rsidP="000318A7">
    <w:pPr>
      <w:pStyle w:val="Footer"/>
      <w:jc w:val="center"/>
      <w:rPr>
        <w:rFonts w:ascii="Cambria" w:hAnsi="Cambria"/>
        <w:b/>
        <w:color w:val="548DD4"/>
        <w:sz w:val="16"/>
      </w:rPr>
    </w:pPr>
    <w:r w:rsidRPr="007735FD">
      <w:rPr>
        <w:rFonts w:ascii="Cambria" w:hAnsi="Cambria"/>
        <w:b/>
        <w:color w:val="548DD4"/>
        <w:sz w:val="16"/>
      </w:rPr>
      <w:t xml:space="preserve">Valuation Terms of Service &amp; </w:t>
    </w:r>
    <w:proofErr w:type="spellStart"/>
    <w:r w:rsidRPr="007735FD">
      <w:rPr>
        <w:rFonts w:ascii="Cambria" w:hAnsi="Cambria"/>
        <w:b/>
        <w:color w:val="548DD4"/>
        <w:sz w:val="16"/>
      </w:rPr>
      <w:t>Valuer’s</w:t>
    </w:r>
    <w:proofErr w:type="spellEnd"/>
    <w:r w:rsidRPr="007735FD">
      <w:rPr>
        <w:rFonts w:ascii="Cambria" w:hAnsi="Cambria"/>
        <w:b/>
        <w:color w:val="548DD4"/>
        <w:sz w:val="16"/>
      </w:rPr>
      <w:t xml:space="preserve"> Important Remarks are available</w:t>
    </w:r>
  </w:p>
  <w:p w:rsidR="00DC5674" w:rsidRPr="000318A7" w:rsidRDefault="00DC5674" w:rsidP="000318A7">
    <w:pPr>
      <w:ind w:left="2880" w:firstLine="720"/>
      <w:rPr>
        <w:rFonts w:ascii="Arial" w:hAnsi="Arial" w:cs="Arial"/>
        <w:b/>
        <w:sz w:val="22"/>
        <w:szCs w:val="22"/>
      </w:rPr>
    </w:pPr>
    <w:r>
      <w:rPr>
        <w:rFonts w:ascii="Cambria" w:hAnsi="Cambria"/>
        <w:b/>
        <w:color w:val="548DD4"/>
        <w:sz w:val="16"/>
      </w:rPr>
      <w:t xml:space="preserve">      </w:t>
    </w:r>
    <w:proofErr w:type="gramStart"/>
    <w:r w:rsidRPr="007735FD">
      <w:rPr>
        <w:rFonts w:ascii="Cambria" w:hAnsi="Cambria"/>
        <w:b/>
        <w:color w:val="548DD4"/>
        <w:sz w:val="16"/>
      </w:rPr>
      <w:t>at</w:t>
    </w:r>
    <w:proofErr w:type="gramEnd"/>
    <w:r w:rsidRPr="007735FD">
      <w:rPr>
        <w:rFonts w:ascii="Cambria" w:hAnsi="Cambria"/>
        <w:b/>
        <w:color w:val="548DD4"/>
        <w:sz w:val="16"/>
      </w:rPr>
      <w:t xml:space="preserve"> www.rkassociates.org</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674" w:rsidRDefault="00DC5674">
    <w:pPr>
      <w:pStyle w:val="Footer"/>
      <w:tabs>
        <w:tab w:val="clear" w:pos="8640"/>
      </w:tabs>
      <w:rPr>
        <w:color w:val="0F243E"/>
        <w:sz w:val="22"/>
        <w:szCs w:val="22"/>
      </w:rPr>
    </w:pPr>
    <w:r>
      <w:rPr>
        <w:color w:val="0F243E"/>
        <w:sz w:val="22"/>
        <w:szCs w:val="22"/>
      </w:rPr>
      <w:t xml:space="preserve">          </w:t>
    </w:r>
  </w:p>
  <w:p w:rsidR="00DC5674" w:rsidRDefault="00DC5674">
    <w:pPr>
      <w:pStyle w:val="Footer"/>
      <w:ind w:right="360"/>
      <w:rPr>
        <w:rFonts w:ascii="Calibri" w:hAnsi="Calibri" w:cs="Calibri"/>
      </w:rPr>
    </w:pPr>
  </w:p>
  <w:p w:rsidR="00DC5674" w:rsidRDefault="00DC5674">
    <w:pPr>
      <w:pStyle w:val="Footer"/>
      <w:tabs>
        <w:tab w:val="clear" w:pos="8640"/>
      </w:tabs>
    </w:pPr>
    <w:r>
      <w:rPr>
        <w:noProof/>
        <w:color w:val="0F243E"/>
        <w:lang w:eastAsia="en-IN"/>
      </w:rPr>
      <mc:AlternateContent>
        <mc:Choice Requires="wps">
          <w:drawing>
            <wp:anchor distT="4294967295" distB="4294967295" distL="0" distR="0" simplePos="0" relativeHeight="251658240" behindDoc="0" locked="0" layoutInCell="1" allowOverlap="1">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B35DE0C" id="4105" o:spid="_x0000_s1026" style="position:absolute;z-index:251658240;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BB0B7B">
      <w:rPr>
        <w:rFonts w:ascii="Cambria" w:hAnsi="Cambria"/>
        <w:b/>
        <w:bCs/>
        <w:noProof/>
      </w:rPr>
      <w:t>99</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2D32" w:rsidRDefault="00362D32" w:rsidP="00EB5704">
      <w:r>
        <w:separator/>
      </w:r>
    </w:p>
  </w:footnote>
  <w:footnote w:type="continuationSeparator" w:id="0">
    <w:p w:rsidR="00362D32" w:rsidRDefault="00362D32"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674" w:rsidRDefault="00DC5674">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674" w:rsidRDefault="00DC5674" w:rsidP="001433DA">
    <w:pPr>
      <w:pStyle w:val="Header"/>
      <w:tabs>
        <w:tab w:val="clear" w:pos="8640"/>
      </w:tabs>
      <w:ind w:right="-4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Pr>
        <w:noProof/>
        <w:color w:val="4F81BD"/>
        <w:lang w:eastAsia="en-IN"/>
      </w:rPr>
      <w:drawing>
        <wp:anchor distT="0" distB="0" distL="114300" distR="114300" simplePos="0" relativeHeight="251655168" behindDoc="0" locked="0" layoutInCell="1" allowOverlap="1">
          <wp:simplePos x="0" y="0"/>
          <wp:positionH relativeFrom="column">
            <wp:posOffset>4169411</wp:posOffset>
          </wp:positionH>
          <wp:positionV relativeFrom="paragraph">
            <wp:posOffset>-223520</wp:posOffset>
          </wp:positionV>
          <wp:extent cx="2294804" cy="664845"/>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rsidR="00DC5674" w:rsidRDefault="00DC5674"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674" w:rsidRDefault="00DC5674">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674" w:rsidRDefault="00DC5674">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674" w:rsidRPr="009F7DDC" w:rsidRDefault="00DC5674" w:rsidP="000318A7">
    <w:pPr>
      <w:pStyle w:val="Header"/>
      <w:tabs>
        <w:tab w:val="clear" w:pos="8640"/>
        <w:tab w:val="right" w:pos="9638"/>
      </w:tabs>
      <w:rPr>
        <w:noProof/>
        <w:lang w:eastAsia="en-IN"/>
      </w:rPr>
    </w:pPr>
    <w:r w:rsidRPr="00695472">
      <w:rPr>
        <w:noProof/>
        <w:sz w:val="20"/>
        <w:szCs w:val="20"/>
        <w:lang w:eastAsia="en-IN"/>
      </w:rPr>
      <w:drawing>
        <wp:anchor distT="0" distB="0" distL="114300" distR="114300" simplePos="0" relativeHeight="251652096" behindDoc="1" locked="0" layoutInCell="1" allowOverlap="1" wp14:anchorId="6DDE7725" wp14:editId="0A8DBB55">
          <wp:simplePos x="0" y="0"/>
          <wp:positionH relativeFrom="column">
            <wp:posOffset>-520065</wp:posOffset>
          </wp:positionH>
          <wp:positionV relativeFrom="topMargin">
            <wp:posOffset>188595</wp:posOffset>
          </wp:positionV>
          <wp:extent cx="1409700" cy="629285"/>
          <wp:effectExtent l="0" t="0" r="0" b="0"/>
          <wp:wrapTight wrapText="bothSides">
            <wp:wrapPolygon edited="0">
              <wp:start x="0" y="0"/>
              <wp:lineTo x="0" y="20924"/>
              <wp:lineTo x="21308" y="20924"/>
              <wp:lineTo x="21308" y="0"/>
              <wp:lineTo x="0" y="0"/>
            </wp:wrapPolygon>
          </wp:wrapTight>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noProof/>
        <w:lang w:eastAsia="en-IN"/>
      </w:rPr>
      <w:drawing>
        <wp:anchor distT="0" distB="0" distL="114300" distR="114300" simplePos="0" relativeHeight="251653120" behindDoc="1" locked="0" layoutInCell="1" allowOverlap="1" wp14:anchorId="7A586D23" wp14:editId="2D5FDFF0">
          <wp:simplePos x="0" y="0"/>
          <wp:positionH relativeFrom="column">
            <wp:posOffset>4807585</wp:posOffset>
          </wp:positionH>
          <wp:positionV relativeFrom="paragraph">
            <wp:posOffset>-204470</wp:posOffset>
          </wp:positionV>
          <wp:extent cx="2076450" cy="685800"/>
          <wp:effectExtent l="0" t="0" r="0" b="0"/>
          <wp:wrapTight wrapText="bothSides">
            <wp:wrapPolygon edited="0">
              <wp:start x="0" y="0"/>
              <wp:lineTo x="0" y="21000"/>
              <wp:lineTo x="21402" y="21000"/>
              <wp:lineTo x="21402" y="0"/>
              <wp:lineTo x="0" y="0"/>
            </wp:wrapPolygon>
          </wp:wrapTight>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645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rsidR="00DC5674" w:rsidRPr="009F7DDC" w:rsidRDefault="00DC5674" w:rsidP="000318A7">
    <w:pPr>
      <w:pStyle w:val="Header"/>
      <w:spacing w:after="240"/>
      <w:ind w:left="2127"/>
    </w:pPr>
    <w:r>
      <w:rPr>
        <w:rFonts w:ascii="Cambria" w:hAnsi="Cambria" w:cstheme="majorHAnsi"/>
        <w:b/>
        <w:bCs/>
        <w:color w:val="4F81BD" w:themeColor="accent1"/>
      </w:rPr>
      <w:t xml:space="preserve">M/S NARUMA </w:t>
    </w:r>
    <w:r w:rsidRPr="00013D13">
      <w:rPr>
        <w:rFonts w:ascii="Cambria" w:hAnsi="Cambria" w:cstheme="majorHAnsi"/>
        <w:b/>
        <w:bCs/>
        <w:color w:val="4F81BD" w:themeColor="accent1"/>
      </w:rPr>
      <w:t>INDUSTRIES PRIVATE LIMITED</w:t>
    </w:r>
  </w:p>
  <w:p w:rsidR="00DC5674" w:rsidRDefault="00DC567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674" w:rsidRDefault="00DC5674">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extent cx="1771650" cy="262296"/>
          <wp:effectExtent l="0" t="0" r="0" b="4445"/>
          <wp:docPr id="1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w:t>
    </w:r>
    <w:proofErr w:type="spellStart"/>
    <w:r>
      <w:rPr>
        <w:rFonts w:ascii="Calibri" w:hAnsi="Calibri" w:cs="Calibri"/>
        <w:b/>
        <w:bCs/>
        <w:color w:val="17365D"/>
        <w:sz w:val="20"/>
        <w:szCs w:val="20"/>
      </w:rPr>
      <w:t>Pvt.</w:t>
    </w:r>
    <w:proofErr w:type="spellEnd"/>
    <w:r>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1321339"/>
    <w:multiLevelType w:val="hybridMultilevel"/>
    <w:tmpl w:val="57804A92"/>
    <w:lvl w:ilvl="0" w:tplc="40090001">
      <w:start w:val="1"/>
      <w:numFmt w:val="bullet"/>
      <w:lvlText w:val=""/>
      <w:lvlJc w:val="left"/>
      <w:pPr>
        <w:ind w:left="6174" w:hanging="360"/>
      </w:pPr>
      <w:rPr>
        <w:rFonts w:ascii="Symbol" w:hAnsi="Symbol" w:hint="default"/>
      </w:rPr>
    </w:lvl>
    <w:lvl w:ilvl="1" w:tplc="40090003" w:tentative="1">
      <w:start w:val="1"/>
      <w:numFmt w:val="bullet"/>
      <w:lvlText w:val="o"/>
      <w:lvlJc w:val="left"/>
      <w:pPr>
        <w:ind w:left="6894" w:hanging="360"/>
      </w:pPr>
      <w:rPr>
        <w:rFonts w:ascii="Courier New" w:hAnsi="Courier New" w:cs="Courier New" w:hint="default"/>
      </w:rPr>
    </w:lvl>
    <w:lvl w:ilvl="2" w:tplc="40090005" w:tentative="1">
      <w:start w:val="1"/>
      <w:numFmt w:val="bullet"/>
      <w:lvlText w:val=""/>
      <w:lvlJc w:val="left"/>
      <w:pPr>
        <w:ind w:left="7614" w:hanging="360"/>
      </w:pPr>
      <w:rPr>
        <w:rFonts w:ascii="Wingdings" w:hAnsi="Wingdings" w:hint="default"/>
      </w:rPr>
    </w:lvl>
    <w:lvl w:ilvl="3" w:tplc="40090001" w:tentative="1">
      <w:start w:val="1"/>
      <w:numFmt w:val="bullet"/>
      <w:lvlText w:val=""/>
      <w:lvlJc w:val="left"/>
      <w:pPr>
        <w:ind w:left="8334" w:hanging="360"/>
      </w:pPr>
      <w:rPr>
        <w:rFonts w:ascii="Symbol" w:hAnsi="Symbol" w:hint="default"/>
      </w:rPr>
    </w:lvl>
    <w:lvl w:ilvl="4" w:tplc="40090003" w:tentative="1">
      <w:start w:val="1"/>
      <w:numFmt w:val="bullet"/>
      <w:lvlText w:val="o"/>
      <w:lvlJc w:val="left"/>
      <w:pPr>
        <w:ind w:left="9054" w:hanging="360"/>
      </w:pPr>
      <w:rPr>
        <w:rFonts w:ascii="Courier New" w:hAnsi="Courier New" w:cs="Courier New" w:hint="default"/>
      </w:rPr>
    </w:lvl>
    <w:lvl w:ilvl="5" w:tplc="40090005" w:tentative="1">
      <w:start w:val="1"/>
      <w:numFmt w:val="bullet"/>
      <w:lvlText w:val=""/>
      <w:lvlJc w:val="left"/>
      <w:pPr>
        <w:ind w:left="9774" w:hanging="360"/>
      </w:pPr>
      <w:rPr>
        <w:rFonts w:ascii="Wingdings" w:hAnsi="Wingdings" w:hint="default"/>
      </w:rPr>
    </w:lvl>
    <w:lvl w:ilvl="6" w:tplc="40090001" w:tentative="1">
      <w:start w:val="1"/>
      <w:numFmt w:val="bullet"/>
      <w:lvlText w:val=""/>
      <w:lvlJc w:val="left"/>
      <w:pPr>
        <w:ind w:left="10494" w:hanging="360"/>
      </w:pPr>
      <w:rPr>
        <w:rFonts w:ascii="Symbol" w:hAnsi="Symbol" w:hint="default"/>
      </w:rPr>
    </w:lvl>
    <w:lvl w:ilvl="7" w:tplc="40090003" w:tentative="1">
      <w:start w:val="1"/>
      <w:numFmt w:val="bullet"/>
      <w:lvlText w:val="o"/>
      <w:lvlJc w:val="left"/>
      <w:pPr>
        <w:ind w:left="11214" w:hanging="360"/>
      </w:pPr>
      <w:rPr>
        <w:rFonts w:ascii="Courier New" w:hAnsi="Courier New" w:cs="Courier New" w:hint="default"/>
      </w:rPr>
    </w:lvl>
    <w:lvl w:ilvl="8" w:tplc="40090005" w:tentative="1">
      <w:start w:val="1"/>
      <w:numFmt w:val="bullet"/>
      <w:lvlText w:val=""/>
      <w:lvlJc w:val="left"/>
      <w:pPr>
        <w:ind w:left="11934" w:hanging="360"/>
      </w:pPr>
      <w:rPr>
        <w:rFonts w:ascii="Wingdings" w:hAnsi="Wingdings" w:hint="default"/>
      </w:rPr>
    </w:lvl>
  </w:abstractNum>
  <w:abstractNum w:abstractNumId="6"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2EE6676"/>
    <w:multiLevelType w:val="hybridMultilevel"/>
    <w:tmpl w:val="7820D7B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9" w15:restartNumberingAfterBreak="0">
    <w:nsid w:val="165E3DAB"/>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 w15:restartNumberingAfterBreak="0">
    <w:nsid w:val="18B05819"/>
    <w:multiLevelType w:val="multilevel"/>
    <w:tmpl w:val="840C458A"/>
    <w:lvl w:ilvl="0">
      <w:start w:val="1"/>
      <w:numFmt w:val="decimal"/>
      <w:lvlText w:val="%1."/>
      <w:lvlJc w:val="left"/>
      <w:pPr>
        <w:ind w:left="862" w:hanging="360"/>
      </w:pPr>
    </w:lvl>
    <w:lvl w:ilvl="1">
      <w:start w:val="5"/>
      <w:numFmt w:val="decimal"/>
      <w:isLgl/>
      <w:lvlText w:val="%1.%2"/>
      <w:lvlJc w:val="left"/>
      <w:pPr>
        <w:ind w:left="1190" w:hanging="360"/>
      </w:pPr>
      <w:rPr>
        <w:rFonts w:hint="default"/>
      </w:rPr>
    </w:lvl>
    <w:lvl w:ilvl="2">
      <w:start w:val="1"/>
      <w:numFmt w:val="decimal"/>
      <w:isLgl/>
      <w:lvlText w:val="%1.%2.%3"/>
      <w:lvlJc w:val="left"/>
      <w:pPr>
        <w:ind w:left="1878" w:hanging="720"/>
      </w:pPr>
      <w:rPr>
        <w:rFonts w:hint="default"/>
      </w:rPr>
    </w:lvl>
    <w:lvl w:ilvl="3">
      <w:start w:val="1"/>
      <w:numFmt w:val="decimal"/>
      <w:isLgl/>
      <w:lvlText w:val="%1.%2.%3.%4"/>
      <w:lvlJc w:val="left"/>
      <w:pPr>
        <w:ind w:left="2206" w:hanging="720"/>
      </w:pPr>
      <w:rPr>
        <w:rFonts w:hint="default"/>
      </w:rPr>
    </w:lvl>
    <w:lvl w:ilvl="4">
      <w:start w:val="1"/>
      <w:numFmt w:val="decimal"/>
      <w:isLgl/>
      <w:lvlText w:val="%1.%2.%3.%4.%5"/>
      <w:lvlJc w:val="left"/>
      <w:pPr>
        <w:ind w:left="2894" w:hanging="1080"/>
      </w:pPr>
      <w:rPr>
        <w:rFonts w:hint="default"/>
      </w:rPr>
    </w:lvl>
    <w:lvl w:ilvl="5">
      <w:start w:val="1"/>
      <w:numFmt w:val="decimal"/>
      <w:isLgl/>
      <w:lvlText w:val="%1.%2.%3.%4.%5.%6"/>
      <w:lvlJc w:val="left"/>
      <w:pPr>
        <w:ind w:left="3222" w:hanging="1080"/>
      </w:pPr>
      <w:rPr>
        <w:rFonts w:hint="default"/>
      </w:rPr>
    </w:lvl>
    <w:lvl w:ilvl="6">
      <w:start w:val="1"/>
      <w:numFmt w:val="decimal"/>
      <w:isLgl/>
      <w:lvlText w:val="%1.%2.%3.%4.%5.%6.%7"/>
      <w:lvlJc w:val="left"/>
      <w:pPr>
        <w:ind w:left="3910" w:hanging="1440"/>
      </w:pPr>
      <w:rPr>
        <w:rFonts w:hint="default"/>
      </w:rPr>
    </w:lvl>
    <w:lvl w:ilvl="7">
      <w:start w:val="1"/>
      <w:numFmt w:val="decimal"/>
      <w:isLgl/>
      <w:lvlText w:val="%1.%2.%3.%4.%5.%6.%7.%8"/>
      <w:lvlJc w:val="left"/>
      <w:pPr>
        <w:ind w:left="4238" w:hanging="1440"/>
      </w:pPr>
      <w:rPr>
        <w:rFonts w:hint="default"/>
      </w:rPr>
    </w:lvl>
    <w:lvl w:ilvl="8">
      <w:start w:val="1"/>
      <w:numFmt w:val="decimal"/>
      <w:isLgl/>
      <w:lvlText w:val="%1.%2.%3.%4.%5.%6.%7.%8.%9"/>
      <w:lvlJc w:val="left"/>
      <w:pPr>
        <w:ind w:left="4926" w:hanging="1800"/>
      </w:pPr>
      <w:rPr>
        <w:rFonts w:hint="default"/>
      </w:rPr>
    </w:lvl>
  </w:abstractNum>
  <w:abstractNum w:abstractNumId="11"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1C1F05AD"/>
    <w:multiLevelType w:val="hybridMultilevel"/>
    <w:tmpl w:val="F2FE9A8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4"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5"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F773F6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7" w15:restartNumberingAfterBreak="0">
    <w:nsid w:val="20896B15"/>
    <w:multiLevelType w:val="hybridMultilevel"/>
    <w:tmpl w:val="BD54EE14"/>
    <w:lvl w:ilvl="0" w:tplc="40090001">
      <w:start w:val="1"/>
      <w:numFmt w:val="bullet"/>
      <w:lvlText w:val=""/>
      <w:lvlJc w:val="left"/>
      <w:pPr>
        <w:ind w:left="754" w:hanging="360"/>
      </w:pPr>
      <w:rPr>
        <w:rFonts w:ascii="Symbol" w:hAnsi="Symbol" w:hint="default"/>
      </w:rPr>
    </w:lvl>
    <w:lvl w:ilvl="1" w:tplc="40090003" w:tentative="1">
      <w:start w:val="1"/>
      <w:numFmt w:val="bullet"/>
      <w:lvlText w:val="o"/>
      <w:lvlJc w:val="left"/>
      <w:pPr>
        <w:ind w:left="1474" w:hanging="360"/>
      </w:pPr>
      <w:rPr>
        <w:rFonts w:ascii="Courier New" w:hAnsi="Courier New" w:cs="Courier New" w:hint="default"/>
      </w:rPr>
    </w:lvl>
    <w:lvl w:ilvl="2" w:tplc="40090005" w:tentative="1">
      <w:start w:val="1"/>
      <w:numFmt w:val="bullet"/>
      <w:lvlText w:val=""/>
      <w:lvlJc w:val="left"/>
      <w:pPr>
        <w:ind w:left="2194" w:hanging="360"/>
      </w:pPr>
      <w:rPr>
        <w:rFonts w:ascii="Wingdings" w:hAnsi="Wingdings" w:hint="default"/>
      </w:rPr>
    </w:lvl>
    <w:lvl w:ilvl="3" w:tplc="40090001" w:tentative="1">
      <w:start w:val="1"/>
      <w:numFmt w:val="bullet"/>
      <w:lvlText w:val=""/>
      <w:lvlJc w:val="left"/>
      <w:pPr>
        <w:ind w:left="2914" w:hanging="360"/>
      </w:pPr>
      <w:rPr>
        <w:rFonts w:ascii="Symbol" w:hAnsi="Symbol" w:hint="default"/>
      </w:rPr>
    </w:lvl>
    <w:lvl w:ilvl="4" w:tplc="40090003" w:tentative="1">
      <w:start w:val="1"/>
      <w:numFmt w:val="bullet"/>
      <w:lvlText w:val="o"/>
      <w:lvlJc w:val="left"/>
      <w:pPr>
        <w:ind w:left="3634" w:hanging="360"/>
      </w:pPr>
      <w:rPr>
        <w:rFonts w:ascii="Courier New" w:hAnsi="Courier New" w:cs="Courier New" w:hint="default"/>
      </w:rPr>
    </w:lvl>
    <w:lvl w:ilvl="5" w:tplc="40090005" w:tentative="1">
      <w:start w:val="1"/>
      <w:numFmt w:val="bullet"/>
      <w:lvlText w:val=""/>
      <w:lvlJc w:val="left"/>
      <w:pPr>
        <w:ind w:left="4354" w:hanging="360"/>
      </w:pPr>
      <w:rPr>
        <w:rFonts w:ascii="Wingdings" w:hAnsi="Wingdings" w:hint="default"/>
      </w:rPr>
    </w:lvl>
    <w:lvl w:ilvl="6" w:tplc="40090001" w:tentative="1">
      <w:start w:val="1"/>
      <w:numFmt w:val="bullet"/>
      <w:lvlText w:val=""/>
      <w:lvlJc w:val="left"/>
      <w:pPr>
        <w:ind w:left="5074" w:hanging="360"/>
      </w:pPr>
      <w:rPr>
        <w:rFonts w:ascii="Symbol" w:hAnsi="Symbol" w:hint="default"/>
      </w:rPr>
    </w:lvl>
    <w:lvl w:ilvl="7" w:tplc="40090003" w:tentative="1">
      <w:start w:val="1"/>
      <w:numFmt w:val="bullet"/>
      <w:lvlText w:val="o"/>
      <w:lvlJc w:val="left"/>
      <w:pPr>
        <w:ind w:left="5794" w:hanging="360"/>
      </w:pPr>
      <w:rPr>
        <w:rFonts w:ascii="Courier New" w:hAnsi="Courier New" w:cs="Courier New" w:hint="default"/>
      </w:rPr>
    </w:lvl>
    <w:lvl w:ilvl="8" w:tplc="40090005" w:tentative="1">
      <w:start w:val="1"/>
      <w:numFmt w:val="bullet"/>
      <w:lvlText w:val=""/>
      <w:lvlJc w:val="left"/>
      <w:pPr>
        <w:ind w:left="6514" w:hanging="360"/>
      </w:pPr>
      <w:rPr>
        <w:rFonts w:ascii="Wingdings" w:hAnsi="Wingdings" w:hint="default"/>
      </w:rPr>
    </w:lvl>
  </w:abstractNum>
  <w:abstractNum w:abstractNumId="18"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 w15:restartNumberingAfterBreak="0">
    <w:nsid w:val="24D06C6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15:restartNumberingAfterBreak="0">
    <w:nsid w:val="25A97FA4"/>
    <w:multiLevelType w:val="hybridMultilevel"/>
    <w:tmpl w:val="A574E5A2"/>
    <w:lvl w:ilvl="0" w:tplc="330CD608">
      <w:start w:val="1"/>
      <w:numFmt w:val="lowerLetter"/>
      <w:lvlText w:val="%1)"/>
      <w:lvlJc w:val="left"/>
      <w:pPr>
        <w:ind w:left="1571" w:hanging="360"/>
      </w:pPr>
      <w:rPr>
        <w:b/>
        <w:color w:val="auto"/>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21" w15:restartNumberingAfterBreak="0">
    <w:nsid w:val="25C3672F"/>
    <w:multiLevelType w:val="hybridMultilevel"/>
    <w:tmpl w:val="850448E4"/>
    <w:lvl w:ilvl="0" w:tplc="CD641F3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6"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7"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9"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0"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1" w15:restartNumberingAfterBreak="0">
    <w:nsid w:val="407A41E8"/>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32"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3"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5"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7"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8"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9" w15:restartNumberingAfterBreak="0">
    <w:nsid w:val="4DDD4E7E"/>
    <w:multiLevelType w:val="hybridMultilevel"/>
    <w:tmpl w:val="7820D7B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0"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3"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EE706C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7"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8"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9"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0"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71230A39"/>
    <w:multiLevelType w:val="hybridMultilevel"/>
    <w:tmpl w:val="CAA498E2"/>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52"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7A6D6CC9"/>
    <w:multiLevelType w:val="hybridMultilevel"/>
    <w:tmpl w:val="6C325D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5" w15:restartNumberingAfterBreak="0">
    <w:nsid w:val="7EAF555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num w:numId="1">
    <w:abstractNumId w:val="3"/>
  </w:num>
  <w:num w:numId="2">
    <w:abstractNumId w:val="14"/>
  </w:num>
  <w:num w:numId="3">
    <w:abstractNumId w:val="1"/>
  </w:num>
  <w:num w:numId="4">
    <w:abstractNumId w:val="2"/>
  </w:num>
  <w:num w:numId="5">
    <w:abstractNumId w:val="0"/>
  </w:num>
  <w:num w:numId="6">
    <w:abstractNumId w:val="4"/>
  </w:num>
  <w:num w:numId="7">
    <w:abstractNumId w:val="34"/>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0"/>
  </w:num>
  <w:num w:numId="10">
    <w:abstractNumId w:val="21"/>
  </w:num>
  <w:num w:numId="11">
    <w:abstractNumId w:val="23"/>
  </w:num>
  <w:num w:numId="12">
    <w:abstractNumId w:val="35"/>
  </w:num>
  <w:num w:numId="13">
    <w:abstractNumId w:val="37"/>
  </w:num>
  <w:num w:numId="14">
    <w:abstractNumId w:val="43"/>
  </w:num>
  <w:num w:numId="15">
    <w:abstractNumId w:val="44"/>
  </w:num>
  <w:num w:numId="16">
    <w:abstractNumId w:val="15"/>
  </w:num>
  <w:num w:numId="1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29"/>
  </w:num>
  <w:num w:numId="24">
    <w:abstractNumId w:val="18"/>
  </w:num>
  <w:num w:numId="25">
    <w:abstractNumId w:val="10"/>
  </w:num>
  <w:num w:numId="26">
    <w:abstractNumId w:val="20"/>
  </w:num>
  <w:num w:numId="27">
    <w:abstractNumId w:val="42"/>
  </w:num>
  <w:num w:numId="28">
    <w:abstractNumId w:val="51"/>
  </w:num>
  <w:num w:numId="29">
    <w:abstractNumId w:val="5"/>
  </w:num>
  <w:num w:numId="30">
    <w:abstractNumId w:val="28"/>
  </w:num>
  <w:num w:numId="31">
    <w:abstractNumId w:val="53"/>
  </w:num>
  <w:num w:numId="32">
    <w:abstractNumId w:val="30"/>
  </w:num>
  <w:num w:numId="33">
    <w:abstractNumId w:val="36"/>
  </w:num>
  <w:num w:numId="34">
    <w:abstractNumId w:val="47"/>
  </w:num>
  <w:num w:numId="35">
    <w:abstractNumId w:val="48"/>
  </w:num>
  <w:num w:numId="36">
    <w:abstractNumId w:val="25"/>
  </w:num>
  <w:num w:numId="37">
    <w:abstractNumId w:val="33"/>
  </w:num>
  <w:num w:numId="38">
    <w:abstractNumId w:val="41"/>
  </w:num>
  <w:num w:numId="39">
    <w:abstractNumId w:val="26"/>
  </w:num>
  <w:num w:numId="40">
    <w:abstractNumId w:val="39"/>
  </w:num>
  <w:num w:numId="41">
    <w:abstractNumId w:val="38"/>
  </w:num>
  <w:num w:numId="42">
    <w:abstractNumId w:val="17"/>
  </w:num>
  <w:num w:numId="43">
    <w:abstractNumId w:val="54"/>
  </w:num>
  <w:num w:numId="44">
    <w:abstractNumId w:val="55"/>
  </w:num>
  <w:num w:numId="45">
    <w:abstractNumId w:val="16"/>
  </w:num>
  <w:num w:numId="46">
    <w:abstractNumId w:val="31"/>
  </w:num>
  <w:num w:numId="47">
    <w:abstractNumId w:val="6"/>
  </w:num>
  <w:num w:numId="48">
    <w:abstractNumId w:val="8"/>
  </w:num>
  <w:num w:numId="49">
    <w:abstractNumId w:val="19"/>
  </w:num>
  <w:num w:numId="50">
    <w:abstractNumId w:val="46"/>
  </w:num>
  <w:num w:numId="51">
    <w:abstractNumId w:val="49"/>
  </w:num>
  <w:num w:numId="52">
    <w:abstractNumId w:val="13"/>
  </w:num>
  <w:num w:numId="53">
    <w:abstractNumId w:val="45"/>
  </w:num>
  <w:num w:numId="54">
    <w:abstractNumId w:val="50"/>
  </w:num>
  <w:num w:numId="55">
    <w:abstractNumId w:val="9"/>
  </w:num>
  <w:num w:numId="56">
    <w:abstractNumId w:val="12"/>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1213"/>
    <w:rsid w:val="00001CDF"/>
    <w:rsid w:val="0000243C"/>
    <w:rsid w:val="000037A2"/>
    <w:rsid w:val="00003B58"/>
    <w:rsid w:val="00003DB7"/>
    <w:rsid w:val="000046C2"/>
    <w:rsid w:val="00004922"/>
    <w:rsid w:val="00004970"/>
    <w:rsid w:val="000049F7"/>
    <w:rsid w:val="00004FFB"/>
    <w:rsid w:val="00005762"/>
    <w:rsid w:val="000057EB"/>
    <w:rsid w:val="00005930"/>
    <w:rsid w:val="00005E50"/>
    <w:rsid w:val="000067A9"/>
    <w:rsid w:val="0000682B"/>
    <w:rsid w:val="000073FF"/>
    <w:rsid w:val="00007DC6"/>
    <w:rsid w:val="00010323"/>
    <w:rsid w:val="000116F1"/>
    <w:rsid w:val="000123F5"/>
    <w:rsid w:val="000155F7"/>
    <w:rsid w:val="00015A68"/>
    <w:rsid w:val="00015F08"/>
    <w:rsid w:val="00016CC0"/>
    <w:rsid w:val="000209EC"/>
    <w:rsid w:val="00020DE5"/>
    <w:rsid w:val="00021DBC"/>
    <w:rsid w:val="000228B1"/>
    <w:rsid w:val="00022E7C"/>
    <w:rsid w:val="00023686"/>
    <w:rsid w:val="0002501E"/>
    <w:rsid w:val="00025055"/>
    <w:rsid w:val="000250DA"/>
    <w:rsid w:val="000253F8"/>
    <w:rsid w:val="000259AF"/>
    <w:rsid w:val="00025A88"/>
    <w:rsid w:val="000266F8"/>
    <w:rsid w:val="00026C0F"/>
    <w:rsid w:val="00027EC7"/>
    <w:rsid w:val="000303A0"/>
    <w:rsid w:val="00030AE3"/>
    <w:rsid w:val="00030C77"/>
    <w:rsid w:val="000318A7"/>
    <w:rsid w:val="00032E7E"/>
    <w:rsid w:val="0003347F"/>
    <w:rsid w:val="000345D4"/>
    <w:rsid w:val="00034B01"/>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1AF3"/>
    <w:rsid w:val="00051CDE"/>
    <w:rsid w:val="0005226E"/>
    <w:rsid w:val="00052408"/>
    <w:rsid w:val="00053C53"/>
    <w:rsid w:val="0005480F"/>
    <w:rsid w:val="00055290"/>
    <w:rsid w:val="00055BEC"/>
    <w:rsid w:val="00056457"/>
    <w:rsid w:val="00056558"/>
    <w:rsid w:val="0005693A"/>
    <w:rsid w:val="00057049"/>
    <w:rsid w:val="00057733"/>
    <w:rsid w:val="00057FCC"/>
    <w:rsid w:val="0006064A"/>
    <w:rsid w:val="00060B1B"/>
    <w:rsid w:val="00060B23"/>
    <w:rsid w:val="00060C70"/>
    <w:rsid w:val="00061CC6"/>
    <w:rsid w:val="00061D8D"/>
    <w:rsid w:val="00062BD5"/>
    <w:rsid w:val="00063BAE"/>
    <w:rsid w:val="00063E75"/>
    <w:rsid w:val="00063E95"/>
    <w:rsid w:val="00064124"/>
    <w:rsid w:val="000641B9"/>
    <w:rsid w:val="000644FC"/>
    <w:rsid w:val="00065543"/>
    <w:rsid w:val="000661EA"/>
    <w:rsid w:val="000667CE"/>
    <w:rsid w:val="000719B9"/>
    <w:rsid w:val="00071BBE"/>
    <w:rsid w:val="000723DE"/>
    <w:rsid w:val="000727DD"/>
    <w:rsid w:val="00072A48"/>
    <w:rsid w:val="00074874"/>
    <w:rsid w:val="00074F0B"/>
    <w:rsid w:val="00074F31"/>
    <w:rsid w:val="00075A9E"/>
    <w:rsid w:val="00076B03"/>
    <w:rsid w:val="00076EA5"/>
    <w:rsid w:val="0007757A"/>
    <w:rsid w:val="00077792"/>
    <w:rsid w:val="00077D15"/>
    <w:rsid w:val="0008011B"/>
    <w:rsid w:val="000811E9"/>
    <w:rsid w:val="0008288D"/>
    <w:rsid w:val="00082B66"/>
    <w:rsid w:val="000838AB"/>
    <w:rsid w:val="000844C5"/>
    <w:rsid w:val="0008494B"/>
    <w:rsid w:val="00084999"/>
    <w:rsid w:val="000853BC"/>
    <w:rsid w:val="0008580E"/>
    <w:rsid w:val="00085B61"/>
    <w:rsid w:val="0008641C"/>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E0C"/>
    <w:rsid w:val="00093F58"/>
    <w:rsid w:val="00094792"/>
    <w:rsid w:val="00094D60"/>
    <w:rsid w:val="000953AE"/>
    <w:rsid w:val="00095899"/>
    <w:rsid w:val="00095D33"/>
    <w:rsid w:val="000960D9"/>
    <w:rsid w:val="00096351"/>
    <w:rsid w:val="0009678B"/>
    <w:rsid w:val="000A0385"/>
    <w:rsid w:val="000A05A7"/>
    <w:rsid w:val="000A07BA"/>
    <w:rsid w:val="000A0CC5"/>
    <w:rsid w:val="000A0D87"/>
    <w:rsid w:val="000A1F2B"/>
    <w:rsid w:val="000A203C"/>
    <w:rsid w:val="000A2049"/>
    <w:rsid w:val="000A3DDB"/>
    <w:rsid w:val="000A52AA"/>
    <w:rsid w:val="000A5856"/>
    <w:rsid w:val="000A5A13"/>
    <w:rsid w:val="000A61DF"/>
    <w:rsid w:val="000A6525"/>
    <w:rsid w:val="000A683B"/>
    <w:rsid w:val="000A6E8A"/>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A40"/>
    <w:rsid w:val="000C0D7B"/>
    <w:rsid w:val="000C1741"/>
    <w:rsid w:val="000C1FA7"/>
    <w:rsid w:val="000C21DC"/>
    <w:rsid w:val="000C2A87"/>
    <w:rsid w:val="000C2FE2"/>
    <w:rsid w:val="000C306E"/>
    <w:rsid w:val="000C3CC5"/>
    <w:rsid w:val="000C4FDC"/>
    <w:rsid w:val="000C7300"/>
    <w:rsid w:val="000D04EF"/>
    <w:rsid w:val="000D05AB"/>
    <w:rsid w:val="000D1427"/>
    <w:rsid w:val="000D1A8A"/>
    <w:rsid w:val="000D2E80"/>
    <w:rsid w:val="000D32C9"/>
    <w:rsid w:val="000D37CF"/>
    <w:rsid w:val="000D46A3"/>
    <w:rsid w:val="000D4AAA"/>
    <w:rsid w:val="000D4B1A"/>
    <w:rsid w:val="000D65DE"/>
    <w:rsid w:val="000D6838"/>
    <w:rsid w:val="000D70B3"/>
    <w:rsid w:val="000D73B0"/>
    <w:rsid w:val="000D746A"/>
    <w:rsid w:val="000D7ADE"/>
    <w:rsid w:val="000D7E46"/>
    <w:rsid w:val="000E230C"/>
    <w:rsid w:val="000E2F55"/>
    <w:rsid w:val="000E30B3"/>
    <w:rsid w:val="000E398D"/>
    <w:rsid w:val="000E3DDD"/>
    <w:rsid w:val="000E4E46"/>
    <w:rsid w:val="000E60A4"/>
    <w:rsid w:val="000E690F"/>
    <w:rsid w:val="000E6A97"/>
    <w:rsid w:val="000E76DC"/>
    <w:rsid w:val="000E7878"/>
    <w:rsid w:val="000E7FDA"/>
    <w:rsid w:val="000F0248"/>
    <w:rsid w:val="000F02E4"/>
    <w:rsid w:val="000F0BF6"/>
    <w:rsid w:val="000F10D4"/>
    <w:rsid w:val="000F135E"/>
    <w:rsid w:val="000F1484"/>
    <w:rsid w:val="000F19A2"/>
    <w:rsid w:val="000F1E69"/>
    <w:rsid w:val="000F20F7"/>
    <w:rsid w:val="000F2403"/>
    <w:rsid w:val="000F2522"/>
    <w:rsid w:val="000F2828"/>
    <w:rsid w:val="000F2A82"/>
    <w:rsid w:val="000F3531"/>
    <w:rsid w:val="000F3983"/>
    <w:rsid w:val="000F56E0"/>
    <w:rsid w:val="000F58C6"/>
    <w:rsid w:val="000F5A15"/>
    <w:rsid w:val="000F65B4"/>
    <w:rsid w:val="000F6A9C"/>
    <w:rsid w:val="000F6E45"/>
    <w:rsid w:val="000F738E"/>
    <w:rsid w:val="00100973"/>
    <w:rsid w:val="00100EB9"/>
    <w:rsid w:val="00101FA0"/>
    <w:rsid w:val="00102FEB"/>
    <w:rsid w:val="00102FF1"/>
    <w:rsid w:val="00105755"/>
    <w:rsid w:val="0010597C"/>
    <w:rsid w:val="0010623E"/>
    <w:rsid w:val="0010744F"/>
    <w:rsid w:val="00107C1D"/>
    <w:rsid w:val="00107D9F"/>
    <w:rsid w:val="00107F72"/>
    <w:rsid w:val="0011023D"/>
    <w:rsid w:val="00110631"/>
    <w:rsid w:val="00111D49"/>
    <w:rsid w:val="001131AB"/>
    <w:rsid w:val="00113B90"/>
    <w:rsid w:val="00113EF8"/>
    <w:rsid w:val="00113F4B"/>
    <w:rsid w:val="001150CF"/>
    <w:rsid w:val="001207EC"/>
    <w:rsid w:val="0012251A"/>
    <w:rsid w:val="0012284E"/>
    <w:rsid w:val="00123397"/>
    <w:rsid w:val="001233A8"/>
    <w:rsid w:val="00123637"/>
    <w:rsid w:val="001238A3"/>
    <w:rsid w:val="00123F7D"/>
    <w:rsid w:val="00123FC6"/>
    <w:rsid w:val="00125619"/>
    <w:rsid w:val="00126588"/>
    <w:rsid w:val="00126E86"/>
    <w:rsid w:val="00127068"/>
    <w:rsid w:val="00127CE3"/>
    <w:rsid w:val="001301DC"/>
    <w:rsid w:val="00131575"/>
    <w:rsid w:val="001322C0"/>
    <w:rsid w:val="00132636"/>
    <w:rsid w:val="00132C3E"/>
    <w:rsid w:val="00133542"/>
    <w:rsid w:val="00133A0F"/>
    <w:rsid w:val="001343F1"/>
    <w:rsid w:val="00134A78"/>
    <w:rsid w:val="00134DE2"/>
    <w:rsid w:val="00134FC4"/>
    <w:rsid w:val="00135152"/>
    <w:rsid w:val="001356FA"/>
    <w:rsid w:val="00135F4F"/>
    <w:rsid w:val="001360B6"/>
    <w:rsid w:val="00136834"/>
    <w:rsid w:val="00136AB2"/>
    <w:rsid w:val="001371D9"/>
    <w:rsid w:val="00140179"/>
    <w:rsid w:val="00140455"/>
    <w:rsid w:val="0014094E"/>
    <w:rsid w:val="00140A91"/>
    <w:rsid w:val="00140CD1"/>
    <w:rsid w:val="00141793"/>
    <w:rsid w:val="00142BC2"/>
    <w:rsid w:val="001433DA"/>
    <w:rsid w:val="00143C01"/>
    <w:rsid w:val="0014481A"/>
    <w:rsid w:val="00144DB9"/>
    <w:rsid w:val="00145343"/>
    <w:rsid w:val="00145F6A"/>
    <w:rsid w:val="00146460"/>
    <w:rsid w:val="00146527"/>
    <w:rsid w:val="00146CC5"/>
    <w:rsid w:val="0014756E"/>
    <w:rsid w:val="00147818"/>
    <w:rsid w:val="001479C9"/>
    <w:rsid w:val="00150A25"/>
    <w:rsid w:val="00150E1F"/>
    <w:rsid w:val="00151BF1"/>
    <w:rsid w:val="00151E84"/>
    <w:rsid w:val="00152D60"/>
    <w:rsid w:val="00153011"/>
    <w:rsid w:val="0015313A"/>
    <w:rsid w:val="00153D4C"/>
    <w:rsid w:val="00155434"/>
    <w:rsid w:val="001562C0"/>
    <w:rsid w:val="0015667F"/>
    <w:rsid w:val="001617C6"/>
    <w:rsid w:val="001620CC"/>
    <w:rsid w:val="00162785"/>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17B3"/>
    <w:rsid w:val="00171DD1"/>
    <w:rsid w:val="00171EF9"/>
    <w:rsid w:val="0017245A"/>
    <w:rsid w:val="0017328E"/>
    <w:rsid w:val="00173DB2"/>
    <w:rsid w:val="0017403D"/>
    <w:rsid w:val="001747E2"/>
    <w:rsid w:val="00175063"/>
    <w:rsid w:val="001755DF"/>
    <w:rsid w:val="00176BD8"/>
    <w:rsid w:val="00177721"/>
    <w:rsid w:val="00180CB2"/>
    <w:rsid w:val="0018134F"/>
    <w:rsid w:val="0018173D"/>
    <w:rsid w:val="00181791"/>
    <w:rsid w:val="00181DA0"/>
    <w:rsid w:val="0018226D"/>
    <w:rsid w:val="00182417"/>
    <w:rsid w:val="0018253B"/>
    <w:rsid w:val="001831E2"/>
    <w:rsid w:val="00183843"/>
    <w:rsid w:val="00187834"/>
    <w:rsid w:val="00190551"/>
    <w:rsid w:val="00191830"/>
    <w:rsid w:val="001922B5"/>
    <w:rsid w:val="001924EE"/>
    <w:rsid w:val="00193108"/>
    <w:rsid w:val="001933B7"/>
    <w:rsid w:val="00193F83"/>
    <w:rsid w:val="00195181"/>
    <w:rsid w:val="001954C6"/>
    <w:rsid w:val="00195FFF"/>
    <w:rsid w:val="00196973"/>
    <w:rsid w:val="00196A47"/>
    <w:rsid w:val="00196EE7"/>
    <w:rsid w:val="00197295"/>
    <w:rsid w:val="001A0206"/>
    <w:rsid w:val="001A05AC"/>
    <w:rsid w:val="001A1891"/>
    <w:rsid w:val="001A19F1"/>
    <w:rsid w:val="001A28C4"/>
    <w:rsid w:val="001A3A41"/>
    <w:rsid w:val="001A3ACB"/>
    <w:rsid w:val="001A4F5A"/>
    <w:rsid w:val="001A5082"/>
    <w:rsid w:val="001A60AA"/>
    <w:rsid w:val="001A6BD4"/>
    <w:rsid w:val="001A6F14"/>
    <w:rsid w:val="001A73A1"/>
    <w:rsid w:val="001B0663"/>
    <w:rsid w:val="001B0F1B"/>
    <w:rsid w:val="001B1955"/>
    <w:rsid w:val="001B2D0E"/>
    <w:rsid w:val="001B3BEB"/>
    <w:rsid w:val="001B41EF"/>
    <w:rsid w:val="001B4259"/>
    <w:rsid w:val="001B470B"/>
    <w:rsid w:val="001B4D0B"/>
    <w:rsid w:val="001B4E49"/>
    <w:rsid w:val="001B5414"/>
    <w:rsid w:val="001B574F"/>
    <w:rsid w:val="001B57F2"/>
    <w:rsid w:val="001B6AD4"/>
    <w:rsid w:val="001C007F"/>
    <w:rsid w:val="001C02F7"/>
    <w:rsid w:val="001C080C"/>
    <w:rsid w:val="001C0CCD"/>
    <w:rsid w:val="001C1325"/>
    <w:rsid w:val="001C1E68"/>
    <w:rsid w:val="001C3257"/>
    <w:rsid w:val="001C3841"/>
    <w:rsid w:val="001C3911"/>
    <w:rsid w:val="001C3B2C"/>
    <w:rsid w:val="001C3C14"/>
    <w:rsid w:val="001C44E8"/>
    <w:rsid w:val="001C45E0"/>
    <w:rsid w:val="001C57E4"/>
    <w:rsid w:val="001C5CA2"/>
    <w:rsid w:val="001C69A1"/>
    <w:rsid w:val="001C7162"/>
    <w:rsid w:val="001C7FD0"/>
    <w:rsid w:val="001D096B"/>
    <w:rsid w:val="001D0BE3"/>
    <w:rsid w:val="001D1183"/>
    <w:rsid w:val="001D12AA"/>
    <w:rsid w:val="001D16F9"/>
    <w:rsid w:val="001D22B4"/>
    <w:rsid w:val="001D37CD"/>
    <w:rsid w:val="001D404D"/>
    <w:rsid w:val="001D4248"/>
    <w:rsid w:val="001D6458"/>
    <w:rsid w:val="001D6C59"/>
    <w:rsid w:val="001E1A16"/>
    <w:rsid w:val="001E312C"/>
    <w:rsid w:val="001E32B5"/>
    <w:rsid w:val="001E4125"/>
    <w:rsid w:val="001E4418"/>
    <w:rsid w:val="001E4E32"/>
    <w:rsid w:val="001E5AC1"/>
    <w:rsid w:val="001E6A4C"/>
    <w:rsid w:val="001E71EF"/>
    <w:rsid w:val="001E75F8"/>
    <w:rsid w:val="001F073B"/>
    <w:rsid w:val="001F1399"/>
    <w:rsid w:val="001F151D"/>
    <w:rsid w:val="001F1842"/>
    <w:rsid w:val="001F224B"/>
    <w:rsid w:val="001F22B5"/>
    <w:rsid w:val="001F24D3"/>
    <w:rsid w:val="001F2E90"/>
    <w:rsid w:val="001F3AB1"/>
    <w:rsid w:val="001F3C98"/>
    <w:rsid w:val="001F4448"/>
    <w:rsid w:val="001F4FEF"/>
    <w:rsid w:val="001F5681"/>
    <w:rsid w:val="001F6E1F"/>
    <w:rsid w:val="001F7287"/>
    <w:rsid w:val="001F7470"/>
    <w:rsid w:val="001F7A0C"/>
    <w:rsid w:val="001F7B69"/>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10184"/>
    <w:rsid w:val="002104F1"/>
    <w:rsid w:val="00210B37"/>
    <w:rsid w:val="002115C3"/>
    <w:rsid w:val="00211839"/>
    <w:rsid w:val="00211FDA"/>
    <w:rsid w:val="00212237"/>
    <w:rsid w:val="002128D3"/>
    <w:rsid w:val="00212CA7"/>
    <w:rsid w:val="0021319A"/>
    <w:rsid w:val="002138B8"/>
    <w:rsid w:val="002141AC"/>
    <w:rsid w:val="00214206"/>
    <w:rsid w:val="0021465A"/>
    <w:rsid w:val="00215C27"/>
    <w:rsid w:val="0021616C"/>
    <w:rsid w:val="0021772D"/>
    <w:rsid w:val="002178C5"/>
    <w:rsid w:val="0022147B"/>
    <w:rsid w:val="00222B99"/>
    <w:rsid w:val="00222CDC"/>
    <w:rsid w:val="00223230"/>
    <w:rsid w:val="00223CB7"/>
    <w:rsid w:val="00225362"/>
    <w:rsid w:val="002257D9"/>
    <w:rsid w:val="00225E1D"/>
    <w:rsid w:val="0022607D"/>
    <w:rsid w:val="0022727E"/>
    <w:rsid w:val="0022795F"/>
    <w:rsid w:val="00230C63"/>
    <w:rsid w:val="0023110C"/>
    <w:rsid w:val="00232850"/>
    <w:rsid w:val="00232B22"/>
    <w:rsid w:val="00232F9B"/>
    <w:rsid w:val="00233EFB"/>
    <w:rsid w:val="00235361"/>
    <w:rsid w:val="00236AB9"/>
    <w:rsid w:val="00236CB0"/>
    <w:rsid w:val="00237419"/>
    <w:rsid w:val="002376B8"/>
    <w:rsid w:val="00237938"/>
    <w:rsid w:val="00237BBB"/>
    <w:rsid w:val="00237CC9"/>
    <w:rsid w:val="00240952"/>
    <w:rsid w:val="002419CF"/>
    <w:rsid w:val="002428D7"/>
    <w:rsid w:val="00242E81"/>
    <w:rsid w:val="00242EC3"/>
    <w:rsid w:val="00243767"/>
    <w:rsid w:val="00244D0B"/>
    <w:rsid w:val="00244D99"/>
    <w:rsid w:val="0024773D"/>
    <w:rsid w:val="00247D92"/>
    <w:rsid w:val="002505E3"/>
    <w:rsid w:val="0025091E"/>
    <w:rsid w:val="00252BC1"/>
    <w:rsid w:val="0025435C"/>
    <w:rsid w:val="002545F9"/>
    <w:rsid w:val="0025510D"/>
    <w:rsid w:val="002551BA"/>
    <w:rsid w:val="00255941"/>
    <w:rsid w:val="00255D99"/>
    <w:rsid w:val="002564C1"/>
    <w:rsid w:val="00256B93"/>
    <w:rsid w:val="00257155"/>
    <w:rsid w:val="00257775"/>
    <w:rsid w:val="002578CD"/>
    <w:rsid w:val="002602F8"/>
    <w:rsid w:val="00260D86"/>
    <w:rsid w:val="00261C52"/>
    <w:rsid w:val="00261F56"/>
    <w:rsid w:val="002620F0"/>
    <w:rsid w:val="00262DB8"/>
    <w:rsid w:val="00263015"/>
    <w:rsid w:val="00263B74"/>
    <w:rsid w:val="00263F1D"/>
    <w:rsid w:val="002655C0"/>
    <w:rsid w:val="002660E5"/>
    <w:rsid w:val="00267063"/>
    <w:rsid w:val="0026731B"/>
    <w:rsid w:val="00270086"/>
    <w:rsid w:val="002702A5"/>
    <w:rsid w:val="0027056D"/>
    <w:rsid w:val="0027172C"/>
    <w:rsid w:val="002717F7"/>
    <w:rsid w:val="00271DE1"/>
    <w:rsid w:val="00272D8F"/>
    <w:rsid w:val="0027409E"/>
    <w:rsid w:val="002759BA"/>
    <w:rsid w:val="00275C8E"/>
    <w:rsid w:val="00275D45"/>
    <w:rsid w:val="00275F52"/>
    <w:rsid w:val="00276589"/>
    <w:rsid w:val="00277AB8"/>
    <w:rsid w:val="00277C8C"/>
    <w:rsid w:val="00281F1E"/>
    <w:rsid w:val="00282477"/>
    <w:rsid w:val="002824BA"/>
    <w:rsid w:val="00282E11"/>
    <w:rsid w:val="0028309A"/>
    <w:rsid w:val="00283777"/>
    <w:rsid w:val="00283DAC"/>
    <w:rsid w:val="00283DB6"/>
    <w:rsid w:val="0028427D"/>
    <w:rsid w:val="00284ED2"/>
    <w:rsid w:val="00285332"/>
    <w:rsid w:val="002863F3"/>
    <w:rsid w:val="00286417"/>
    <w:rsid w:val="00286D10"/>
    <w:rsid w:val="00290347"/>
    <w:rsid w:val="0029086D"/>
    <w:rsid w:val="0029100C"/>
    <w:rsid w:val="0029133A"/>
    <w:rsid w:val="00291502"/>
    <w:rsid w:val="00292023"/>
    <w:rsid w:val="0029229C"/>
    <w:rsid w:val="0029251A"/>
    <w:rsid w:val="0029294E"/>
    <w:rsid w:val="00295B6B"/>
    <w:rsid w:val="00295F6F"/>
    <w:rsid w:val="00295FA7"/>
    <w:rsid w:val="00296DA4"/>
    <w:rsid w:val="00296F7C"/>
    <w:rsid w:val="002A02A5"/>
    <w:rsid w:val="002A0513"/>
    <w:rsid w:val="002A18A8"/>
    <w:rsid w:val="002A36B1"/>
    <w:rsid w:val="002A3A52"/>
    <w:rsid w:val="002A42A2"/>
    <w:rsid w:val="002A4A6B"/>
    <w:rsid w:val="002A56E2"/>
    <w:rsid w:val="002A60C9"/>
    <w:rsid w:val="002A7374"/>
    <w:rsid w:val="002A77F1"/>
    <w:rsid w:val="002A7E30"/>
    <w:rsid w:val="002A7FFD"/>
    <w:rsid w:val="002B0FCE"/>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6F3"/>
    <w:rsid w:val="002C1BB4"/>
    <w:rsid w:val="002C2356"/>
    <w:rsid w:val="002C2CEA"/>
    <w:rsid w:val="002C3982"/>
    <w:rsid w:val="002C3B38"/>
    <w:rsid w:val="002C3F5C"/>
    <w:rsid w:val="002C408F"/>
    <w:rsid w:val="002C4189"/>
    <w:rsid w:val="002C42AC"/>
    <w:rsid w:val="002C4B78"/>
    <w:rsid w:val="002C4DF4"/>
    <w:rsid w:val="002C5997"/>
    <w:rsid w:val="002C60C1"/>
    <w:rsid w:val="002C64F0"/>
    <w:rsid w:val="002C78E6"/>
    <w:rsid w:val="002C7B5F"/>
    <w:rsid w:val="002D0620"/>
    <w:rsid w:val="002D0B7A"/>
    <w:rsid w:val="002D15B7"/>
    <w:rsid w:val="002D1713"/>
    <w:rsid w:val="002D1ECD"/>
    <w:rsid w:val="002D1FB2"/>
    <w:rsid w:val="002D1FD2"/>
    <w:rsid w:val="002D3349"/>
    <w:rsid w:val="002D4CC2"/>
    <w:rsid w:val="002D4E11"/>
    <w:rsid w:val="002D4E88"/>
    <w:rsid w:val="002D718A"/>
    <w:rsid w:val="002D77DC"/>
    <w:rsid w:val="002E0035"/>
    <w:rsid w:val="002E007F"/>
    <w:rsid w:val="002E0722"/>
    <w:rsid w:val="002E08FB"/>
    <w:rsid w:val="002E0A13"/>
    <w:rsid w:val="002E0BFD"/>
    <w:rsid w:val="002E0F1F"/>
    <w:rsid w:val="002E2F77"/>
    <w:rsid w:val="002E38F0"/>
    <w:rsid w:val="002E3C87"/>
    <w:rsid w:val="002E4512"/>
    <w:rsid w:val="002E4BAF"/>
    <w:rsid w:val="002E52E3"/>
    <w:rsid w:val="002E6D8F"/>
    <w:rsid w:val="002E6DD3"/>
    <w:rsid w:val="002F0538"/>
    <w:rsid w:val="002F1F03"/>
    <w:rsid w:val="002F2914"/>
    <w:rsid w:val="002F298E"/>
    <w:rsid w:val="002F31C6"/>
    <w:rsid w:val="002F354E"/>
    <w:rsid w:val="002F39E8"/>
    <w:rsid w:val="002F3FF1"/>
    <w:rsid w:val="002F458F"/>
    <w:rsid w:val="002F4A98"/>
    <w:rsid w:val="002F6D0E"/>
    <w:rsid w:val="002F7771"/>
    <w:rsid w:val="002F7A32"/>
    <w:rsid w:val="00300CA7"/>
    <w:rsid w:val="00301537"/>
    <w:rsid w:val="0030162A"/>
    <w:rsid w:val="00301681"/>
    <w:rsid w:val="0030189D"/>
    <w:rsid w:val="00302EBF"/>
    <w:rsid w:val="0030435B"/>
    <w:rsid w:val="003048FB"/>
    <w:rsid w:val="0030592B"/>
    <w:rsid w:val="00305A1E"/>
    <w:rsid w:val="003067E0"/>
    <w:rsid w:val="00306FE5"/>
    <w:rsid w:val="00307E99"/>
    <w:rsid w:val="003103F5"/>
    <w:rsid w:val="003105B3"/>
    <w:rsid w:val="00312355"/>
    <w:rsid w:val="003126BA"/>
    <w:rsid w:val="00312956"/>
    <w:rsid w:val="00313526"/>
    <w:rsid w:val="0031407A"/>
    <w:rsid w:val="00314133"/>
    <w:rsid w:val="00315EFC"/>
    <w:rsid w:val="0031766B"/>
    <w:rsid w:val="00317C8D"/>
    <w:rsid w:val="00320757"/>
    <w:rsid w:val="00320D75"/>
    <w:rsid w:val="00320E7B"/>
    <w:rsid w:val="0032144D"/>
    <w:rsid w:val="003220FD"/>
    <w:rsid w:val="00322464"/>
    <w:rsid w:val="00322519"/>
    <w:rsid w:val="003227F6"/>
    <w:rsid w:val="00323B75"/>
    <w:rsid w:val="00323E11"/>
    <w:rsid w:val="00324F8E"/>
    <w:rsid w:val="00325319"/>
    <w:rsid w:val="00325B73"/>
    <w:rsid w:val="00327571"/>
    <w:rsid w:val="003310A2"/>
    <w:rsid w:val="00331C59"/>
    <w:rsid w:val="00331E36"/>
    <w:rsid w:val="003327AE"/>
    <w:rsid w:val="00333C42"/>
    <w:rsid w:val="00334468"/>
    <w:rsid w:val="00334FF6"/>
    <w:rsid w:val="00335796"/>
    <w:rsid w:val="0033633E"/>
    <w:rsid w:val="00336851"/>
    <w:rsid w:val="00337832"/>
    <w:rsid w:val="003413B3"/>
    <w:rsid w:val="00341FEC"/>
    <w:rsid w:val="00342267"/>
    <w:rsid w:val="00342498"/>
    <w:rsid w:val="003425D9"/>
    <w:rsid w:val="003426B0"/>
    <w:rsid w:val="00343915"/>
    <w:rsid w:val="003457B8"/>
    <w:rsid w:val="003460F8"/>
    <w:rsid w:val="00346270"/>
    <w:rsid w:val="0034655A"/>
    <w:rsid w:val="00346749"/>
    <w:rsid w:val="0034793F"/>
    <w:rsid w:val="00347C44"/>
    <w:rsid w:val="0035031F"/>
    <w:rsid w:val="00350601"/>
    <w:rsid w:val="00350C31"/>
    <w:rsid w:val="00351A67"/>
    <w:rsid w:val="003523E2"/>
    <w:rsid w:val="00352519"/>
    <w:rsid w:val="00352903"/>
    <w:rsid w:val="003531AB"/>
    <w:rsid w:val="00353212"/>
    <w:rsid w:val="00353354"/>
    <w:rsid w:val="00353453"/>
    <w:rsid w:val="003535FE"/>
    <w:rsid w:val="0035382F"/>
    <w:rsid w:val="00353C0B"/>
    <w:rsid w:val="00354382"/>
    <w:rsid w:val="00354E08"/>
    <w:rsid w:val="00355231"/>
    <w:rsid w:val="00355C12"/>
    <w:rsid w:val="0035612E"/>
    <w:rsid w:val="003563E1"/>
    <w:rsid w:val="00357A18"/>
    <w:rsid w:val="00360481"/>
    <w:rsid w:val="00360A6A"/>
    <w:rsid w:val="00360EC9"/>
    <w:rsid w:val="00360F08"/>
    <w:rsid w:val="003618FE"/>
    <w:rsid w:val="00362AD2"/>
    <w:rsid w:val="00362D32"/>
    <w:rsid w:val="00362ED2"/>
    <w:rsid w:val="0036318D"/>
    <w:rsid w:val="0036330D"/>
    <w:rsid w:val="00363900"/>
    <w:rsid w:val="00363957"/>
    <w:rsid w:val="003644FD"/>
    <w:rsid w:val="003646E3"/>
    <w:rsid w:val="00364F8C"/>
    <w:rsid w:val="00365C16"/>
    <w:rsid w:val="00365CC0"/>
    <w:rsid w:val="003667FE"/>
    <w:rsid w:val="0036723F"/>
    <w:rsid w:val="00371506"/>
    <w:rsid w:val="0037153F"/>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0A44"/>
    <w:rsid w:val="00381F6C"/>
    <w:rsid w:val="00381FB2"/>
    <w:rsid w:val="00382791"/>
    <w:rsid w:val="00382B8C"/>
    <w:rsid w:val="0038394F"/>
    <w:rsid w:val="00383FDD"/>
    <w:rsid w:val="00384817"/>
    <w:rsid w:val="00385293"/>
    <w:rsid w:val="0038590C"/>
    <w:rsid w:val="003877AD"/>
    <w:rsid w:val="00387912"/>
    <w:rsid w:val="00387BC2"/>
    <w:rsid w:val="00387D59"/>
    <w:rsid w:val="00387E3C"/>
    <w:rsid w:val="00391581"/>
    <w:rsid w:val="003918B0"/>
    <w:rsid w:val="003918F6"/>
    <w:rsid w:val="00391D30"/>
    <w:rsid w:val="00391F43"/>
    <w:rsid w:val="00393191"/>
    <w:rsid w:val="00393403"/>
    <w:rsid w:val="00393533"/>
    <w:rsid w:val="00393838"/>
    <w:rsid w:val="00393BF3"/>
    <w:rsid w:val="0039405E"/>
    <w:rsid w:val="00394C23"/>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A50"/>
    <w:rsid w:val="003A2A61"/>
    <w:rsid w:val="003A4791"/>
    <w:rsid w:val="003A4D87"/>
    <w:rsid w:val="003A4E9F"/>
    <w:rsid w:val="003A5104"/>
    <w:rsid w:val="003A56BF"/>
    <w:rsid w:val="003A603C"/>
    <w:rsid w:val="003A68F8"/>
    <w:rsid w:val="003A69AE"/>
    <w:rsid w:val="003A6B80"/>
    <w:rsid w:val="003A7136"/>
    <w:rsid w:val="003A73AF"/>
    <w:rsid w:val="003A7911"/>
    <w:rsid w:val="003A7A9D"/>
    <w:rsid w:val="003B009B"/>
    <w:rsid w:val="003B01A8"/>
    <w:rsid w:val="003B06BF"/>
    <w:rsid w:val="003B103F"/>
    <w:rsid w:val="003B1129"/>
    <w:rsid w:val="003B1BDA"/>
    <w:rsid w:val="003B3B46"/>
    <w:rsid w:val="003B3E84"/>
    <w:rsid w:val="003B4111"/>
    <w:rsid w:val="003B616F"/>
    <w:rsid w:val="003B6C70"/>
    <w:rsid w:val="003B6F0E"/>
    <w:rsid w:val="003B6F94"/>
    <w:rsid w:val="003B7294"/>
    <w:rsid w:val="003B7F59"/>
    <w:rsid w:val="003C0869"/>
    <w:rsid w:val="003C0ED1"/>
    <w:rsid w:val="003C1399"/>
    <w:rsid w:val="003C1BA3"/>
    <w:rsid w:val="003C1E38"/>
    <w:rsid w:val="003C21B3"/>
    <w:rsid w:val="003C225C"/>
    <w:rsid w:val="003C254F"/>
    <w:rsid w:val="003C324E"/>
    <w:rsid w:val="003C3A6E"/>
    <w:rsid w:val="003C3BA3"/>
    <w:rsid w:val="003C3C7D"/>
    <w:rsid w:val="003C3F12"/>
    <w:rsid w:val="003C48C5"/>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A36"/>
    <w:rsid w:val="003D6A94"/>
    <w:rsid w:val="003D6CF6"/>
    <w:rsid w:val="003E082F"/>
    <w:rsid w:val="003E09E3"/>
    <w:rsid w:val="003E1800"/>
    <w:rsid w:val="003E19C9"/>
    <w:rsid w:val="003E1EF5"/>
    <w:rsid w:val="003E2850"/>
    <w:rsid w:val="003E2C5B"/>
    <w:rsid w:val="003E2F94"/>
    <w:rsid w:val="003E3449"/>
    <w:rsid w:val="003E4090"/>
    <w:rsid w:val="003E4103"/>
    <w:rsid w:val="003E41A2"/>
    <w:rsid w:val="003E45EE"/>
    <w:rsid w:val="003E6825"/>
    <w:rsid w:val="003E6E76"/>
    <w:rsid w:val="003E73A9"/>
    <w:rsid w:val="003E796F"/>
    <w:rsid w:val="003E7CAA"/>
    <w:rsid w:val="003E7EEB"/>
    <w:rsid w:val="003E7FF9"/>
    <w:rsid w:val="003F144C"/>
    <w:rsid w:val="003F18E9"/>
    <w:rsid w:val="003F233C"/>
    <w:rsid w:val="003F25D5"/>
    <w:rsid w:val="003F2A12"/>
    <w:rsid w:val="003F2EDD"/>
    <w:rsid w:val="003F32DD"/>
    <w:rsid w:val="003F42AB"/>
    <w:rsid w:val="003F5A16"/>
    <w:rsid w:val="003F5AC3"/>
    <w:rsid w:val="003F6F2C"/>
    <w:rsid w:val="003F78CA"/>
    <w:rsid w:val="003F7F5D"/>
    <w:rsid w:val="0040183C"/>
    <w:rsid w:val="00404589"/>
    <w:rsid w:val="0040538A"/>
    <w:rsid w:val="00405FF7"/>
    <w:rsid w:val="00406128"/>
    <w:rsid w:val="0040634D"/>
    <w:rsid w:val="0040793C"/>
    <w:rsid w:val="00407AF5"/>
    <w:rsid w:val="00411895"/>
    <w:rsid w:val="0041210C"/>
    <w:rsid w:val="00412825"/>
    <w:rsid w:val="0041293B"/>
    <w:rsid w:val="00413182"/>
    <w:rsid w:val="00413D70"/>
    <w:rsid w:val="00414320"/>
    <w:rsid w:val="004143CE"/>
    <w:rsid w:val="00414408"/>
    <w:rsid w:val="00414E3D"/>
    <w:rsid w:val="00415A35"/>
    <w:rsid w:val="00415D7E"/>
    <w:rsid w:val="00415F76"/>
    <w:rsid w:val="00416CC5"/>
    <w:rsid w:val="00416D10"/>
    <w:rsid w:val="00416EBE"/>
    <w:rsid w:val="00416F55"/>
    <w:rsid w:val="00420809"/>
    <w:rsid w:val="00421079"/>
    <w:rsid w:val="004217A7"/>
    <w:rsid w:val="00421C4F"/>
    <w:rsid w:val="0042253A"/>
    <w:rsid w:val="00423331"/>
    <w:rsid w:val="00423879"/>
    <w:rsid w:val="004243FE"/>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6ED4"/>
    <w:rsid w:val="0043743C"/>
    <w:rsid w:val="00437CEF"/>
    <w:rsid w:val="00440510"/>
    <w:rsid w:val="004407FC"/>
    <w:rsid w:val="004413F3"/>
    <w:rsid w:val="00441789"/>
    <w:rsid w:val="00441F12"/>
    <w:rsid w:val="0044207D"/>
    <w:rsid w:val="00442DD8"/>
    <w:rsid w:val="0044339C"/>
    <w:rsid w:val="00443E16"/>
    <w:rsid w:val="00444D94"/>
    <w:rsid w:val="00445385"/>
    <w:rsid w:val="00445429"/>
    <w:rsid w:val="00445F65"/>
    <w:rsid w:val="00446330"/>
    <w:rsid w:val="00447710"/>
    <w:rsid w:val="0045194B"/>
    <w:rsid w:val="00451EB1"/>
    <w:rsid w:val="00452373"/>
    <w:rsid w:val="00453BA8"/>
    <w:rsid w:val="00454082"/>
    <w:rsid w:val="0045415E"/>
    <w:rsid w:val="00454204"/>
    <w:rsid w:val="0045480E"/>
    <w:rsid w:val="0045487A"/>
    <w:rsid w:val="00454A37"/>
    <w:rsid w:val="00454AD0"/>
    <w:rsid w:val="00454CA9"/>
    <w:rsid w:val="004555C1"/>
    <w:rsid w:val="004557BC"/>
    <w:rsid w:val="0045731A"/>
    <w:rsid w:val="004574B2"/>
    <w:rsid w:val="0045751E"/>
    <w:rsid w:val="00457525"/>
    <w:rsid w:val="00457646"/>
    <w:rsid w:val="004607DA"/>
    <w:rsid w:val="004617A3"/>
    <w:rsid w:val="00462917"/>
    <w:rsid w:val="00463580"/>
    <w:rsid w:val="004635A7"/>
    <w:rsid w:val="00464FC7"/>
    <w:rsid w:val="00466A04"/>
    <w:rsid w:val="00466BA9"/>
    <w:rsid w:val="00466CEC"/>
    <w:rsid w:val="00466FF2"/>
    <w:rsid w:val="0046718A"/>
    <w:rsid w:val="00470617"/>
    <w:rsid w:val="00470D04"/>
    <w:rsid w:val="0047104D"/>
    <w:rsid w:val="0047107D"/>
    <w:rsid w:val="00471159"/>
    <w:rsid w:val="00474060"/>
    <w:rsid w:val="004746BD"/>
    <w:rsid w:val="00475304"/>
    <w:rsid w:val="0047599B"/>
    <w:rsid w:val="00475A78"/>
    <w:rsid w:val="00475C90"/>
    <w:rsid w:val="00477297"/>
    <w:rsid w:val="00477E7A"/>
    <w:rsid w:val="00477EDB"/>
    <w:rsid w:val="00480671"/>
    <w:rsid w:val="00480D5C"/>
    <w:rsid w:val="00481116"/>
    <w:rsid w:val="00481BB0"/>
    <w:rsid w:val="004823C0"/>
    <w:rsid w:val="00482F79"/>
    <w:rsid w:val="00483038"/>
    <w:rsid w:val="004847D2"/>
    <w:rsid w:val="00485888"/>
    <w:rsid w:val="00485AF1"/>
    <w:rsid w:val="00485D40"/>
    <w:rsid w:val="00486017"/>
    <w:rsid w:val="004866FF"/>
    <w:rsid w:val="00486B22"/>
    <w:rsid w:val="00487787"/>
    <w:rsid w:val="00487A57"/>
    <w:rsid w:val="00487AAE"/>
    <w:rsid w:val="00487ECB"/>
    <w:rsid w:val="0049064A"/>
    <w:rsid w:val="00490D14"/>
    <w:rsid w:val="00490F97"/>
    <w:rsid w:val="0049264D"/>
    <w:rsid w:val="00492CA4"/>
    <w:rsid w:val="004934C4"/>
    <w:rsid w:val="004939E5"/>
    <w:rsid w:val="00493ACA"/>
    <w:rsid w:val="00493ECD"/>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488"/>
    <w:rsid w:val="004B1B67"/>
    <w:rsid w:val="004B1D14"/>
    <w:rsid w:val="004B28B7"/>
    <w:rsid w:val="004B31B8"/>
    <w:rsid w:val="004B4058"/>
    <w:rsid w:val="004B4A79"/>
    <w:rsid w:val="004B548B"/>
    <w:rsid w:val="004B558A"/>
    <w:rsid w:val="004B6F37"/>
    <w:rsid w:val="004B780B"/>
    <w:rsid w:val="004B7DCB"/>
    <w:rsid w:val="004B7FB7"/>
    <w:rsid w:val="004C0941"/>
    <w:rsid w:val="004C0D20"/>
    <w:rsid w:val="004C0EAA"/>
    <w:rsid w:val="004C0EDC"/>
    <w:rsid w:val="004C12A7"/>
    <w:rsid w:val="004C1869"/>
    <w:rsid w:val="004C1CE1"/>
    <w:rsid w:val="004C26E9"/>
    <w:rsid w:val="004C2E51"/>
    <w:rsid w:val="004C318D"/>
    <w:rsid w:val="004C374D"/>
    <w:rsid w:val="004C3A3C"/>
    <w:rsid w:val="004C4387"/>
    <w:rsid w:val="004C47C4"/>
    <w:rsid w:val="004C47EC"/>
    <w:rsid w:val="004C7156"/>
    <w:rsid w:val="004D1093"/>
    <w:rsid w:val="004D16F0"/>
    <w:rsid w:val="004D1AB8"/>
    <w:rsid w:val="004D1ECC"/>
    <w:rsid w:val="004D2112"/>
    <w:rsid w:val="004D2696"/>
    <w:rsid w:val="004D26D5"/>
    <w:rsid w:val="004D384B"/>
    <w:rsid w:val="004D49EC"/>
    <w:rsid w:val="004D54D3"/>
    <w:rsid w:val="004D5E37"/>
    <w:rsid w:val="004D704E"/>
    <w:rsid w:val="004D722E"/>
    <w:rsid w:val="004D730D"/>
    <w:rsid w:val="004E06AD"/>
    <w:rsid w:val="004E0B74"/>
    <w:rsid w:val="004E1524"/>
    <w:rsid w:val="004E24B1"/>
    <w:rsid w:val="004E3326"/>
    <w:rsid w:val="004E3335"/>
    <w:rsid w:val="004E37FB"/>
    <w:rsid w:val="004E3808"/>
    <w:rsid w:val="004E4AF2"/>
    <w:rsid w:val="004E4DA9"/>
    <w:rsid w:val="004E59A3"/>
    <w:rsid w:val="004E795E"/>
    <w:rsid w:val="004F0215"/>
    <w:rsid w:val="004F0999"/>
    <w:rsid w:val="004F0DD1"/>
    <w:rsid w:val="004F1B41"/>
    <w:rsid w:val="004F2ECA"/>
    <w:rsid w:val="004F2FBE"/>
    <w:rsid w:val="004F4598"/>
    <w:rsid w:val="004F4FC9"/>
    <w:rsid w:val="004F53E1"/>
    <w:rsid w:val="004F5881"/>
    <w:rsid w:val="004F5B04"/>
    <w:rsid w:val="004F5CCC"/>
    <w:rsid w:val="004F727C"/>
    <w:rsid w:val="004F7D1C"/>
    <w:rsid w:val="004F7E48"/>
    <w:rsid w:val="005009E4"/>
    <w:rsid w:val="00500CD2"/>
    <w:rsid w:val="0050175A"/>
    <w:rsid w:val="00501B36"/>
    <w:rsid w:val="00501CDD"/>
    <w:rsid w:val="00501E14"/>
    <w:rsid w:val="00502B9C"/>
    <w:rsid w:val="00502E51"/>
    <w:rsid w:val="00502EDC"/>
    <w:rsid w:val="0050301D"/>
    <w:rsid w:val="0050349D"/>
    <w:rsid w:val="0050388C"/>
    <w:rsid w:val="00503FC4"/>
    <w:rsid w:val="00504414"/>
    <w:rsid w:val="00504813"/>
    <w:rsid w:val="00504A25"/>
    <w:rsid w:val="00505161"/>
    <w:rsid w:val="00506398"/>
    <w:rsid w:val="005064B6"/>
    <w:rsid w:val="00506597"/>
    <w:rsid w:val="005074EC"/>
    <w:rsid w:val="005078F4"/>
    <w:rsid w:val="00510228"/>
    <w:rsid w:val="0051069E"/>
    <w:rsid w:val="00512A8A"/>
    <w:rsid w:val="00513575"/>
    <w:rsid w:val="00514071"/>
    <w:rsid w:val="00514BBC"/>
    <w:rsid w:val="00516732"/>
    <w:rsid w:val="00516AC2"/>
    <w:rsid w:val="00516CDB"/>
    <w:rsid w:val="005200BE"/>
    <w:rsid w:val="005207B0"/>
    <w:rsid w:val="00520A96"/>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2065"/>
    <w:rsid w:val="0053285B"/>
    <w:rsid w:val="00532B6E"/>
    <w:rsid w:val="00532F9E"/>
    <w:rsid w:val="00533AFB"/>
    <w:rsid w:val="00534386"/>
    <w:rsid w:val="005353EA"/>
    <w:rsid w:val="00535DB8"/>
    <w:rsid w:val="005377F0"/>
    <w:rsid w:val="00537BF3"/>
    <w:rsid w:val="00537E43"/>
    <w:rsid w:val="00540045"/>
    <w:rsid w:val="00541E18"/>
    <w:rsid w:val="005426ED"/>
    <w:rsid w:val="00542B20"/>
    <w:rsid w:val="00542CF9"/>
    <w:rsid w:val="00543223"/>
    <w:rsid w:val="00543279"/>
    <w:rsid w:val="005436F5"/>
    <w:rsid w:val="0054380E"/>
    <w:rsid w:val="00544E85"/>
    <w:rsid w:val="00544EE1"/>
    <w:rsid w:val="005456B4"/>
    <w:rsid w:val="00545C6E"/>
    <w:rsid w:val="00545D52"/>
    <w:rsid w:val="0054726F"/>
    <w:rsid w:val="005473A3"/>
    <w:rsid w:val="00547958"/>
    <w:rsid w:val="00551A1A"/>
    <w:rsid w:val="00551B37"/>
    <w:rsid w:val="00553771"/>
    <w:rsid w:val="00553FC4"/>
    <w:rsid w:val="005540DC"/>
    <w:rsid w:val="005542AE"/>
    <w:rsid w:val="0055637B"/>
    <w:rsid w:val="00557C7E"/>
    <w:rsid w:val="0056061C"/>
    <w:rsid w:val="005608BB"/>
    <w:rsid w:val="00560F72"/>
    <w:rsid w:val="00561B68"/>
    <w:rsid w:val="00562469"/>
    <w:rsid w:val="00562FC3"/>
    <w:rsid w:val="00562FDB"/>
    <w:rsid w:val="00563485"/>
    <w:rsid w:val="00563944"/>
    <w:rsid w:val="005643C4"/>
    <w:rsid w:val="0056543C"/>
    <w:rsid w:val="005654DA"/>
    <w:rsid w:val="005659AB"/>
    <w:rsid w:val="00566B65"/>
    <w:rsid w:val="0056779D"/>
    <w:rsid w:val="0057037F"/>
    <w:rsid w:val="0057045A"/>
    <w:rsid w:val="005704C3"/>
    <w:rsid w:val="00570B97"/>
    <w:rsid w:val="0057245D"/>
    <w:rsid w:val="00572470"/>
    <w:rsid w:val="00572579"/>
    <w:rsid w:val="005725B1"/>
    <w:rsid w:val="0057381E"/>
    <w:rsid w:val="0057391F"/>
    <w:rsid w:val="00574107"/>
    <w:rsid w:val="00576CB6"/>
    <w:rsid w:val="00576DEC"/>
    <w:rsid w:val="0057722B"/>
    <w:rsid w:val="005773C1"/>
    <w:rsid w:val="00577AC3"/>
    <w:rsid w:val="00577F87"/>
    <w:rsid w:val="005802B6"/>
    <w:rsid w:val="00580618"/>
    <w:rsid w:val="00580648"/>
    <w:rsid w:val="00581A9D"/>
    <w:rsid w:val="0058262D"/>
    <w:rsid w:val="0058284D"/>
    <w:rsid w:val="00582A3F"/>
    <w:rsid w:val="005832E8"/>
    <w:rsid w:val="00583C17"/>
    <w:rsid w:val="00583C9E"/>
    <w:rsid w:val="00584114"/>
    <w:rsid w:val="00586288"/>
    <w:rsid w:val="00586459"/>
    <w:rsid w:val="00586A69"/>
    <w:rsid w:val="00586D93"/>
    <w:rsid w:val="005871E4"/>
    <w:rsid w:val="00587BA6"/>
    <w:rsid w:val="00587DD4"/>
    <w:rsid w:val="0059007F"/>
    <w:rsid w:val="00590E38"/>
    <w:rsid w:val="00591C56"/>
    <w:rsid w:val="005923F6"/>
    <w:rsid w:val="00593B57"/>
    <w:rsid w:val="005947D1"/>
    <w:rsid w:val="00595308"/>
    <w:rsid w:val="0059567F"/>
    <w:rsid w:val="005956C5"/>
    <w:rsid w:val="00595704"/>
    <w:rsid w:val="005959FF"/>
    <w:rsid w:val="00595C2A"/>
    <w:rsid w:val="00596F71"/>
    <w:rsid w:val="00596FEC"/>
    <w:rsid w:val="00597495"/>
    <w:rsid w:val="005A0327"/>
    <w:rsid w:val="005A162A"/>
    <w:rsid w:val="005A2241"/>
    <w:rsid w:val="005A2767"/>
    <w:rsid w:val="005A28EE"/>
    <w:rsid w:val="005A2B3F"/>
    <w:rsid w:val="005A30B7"/>
    <w:rsid w:val="005A4479"/>
    <w:rsid w:val="005A44E7"/>
    <w:rsid w:val="005A4AB1"/>
    <w:rsid w:val="005A53DE"/>
    <w:rsid w:val="005A549A"/>
    <w:rsid w:val="005A55BF"/>
    <w:rsid w:val="005A5931"/>
    <w:rsid w:val="005A64DD"/>
    <w:rsid w:val="005A66DE"/>
    <w:rsid w:val="005A690C"/>
    <w:rsid w:val="005B13A7"/>
    <w:rsid w:val="005B1518"/>
    <w:rsid w:val="005B18BA"/>
    <w:rsid w:val="005B1EE5"/>
    <w:rsid w:val="005B2681"/>
    <w:rsid w:val="005B2781"/>
    <w:rsid w:val="005B28C5"/>
    <w:rsid w:val="005B2C4E"/>
    <w:rsid w:val="005B3ED9"/>
    <w:rsid w:val="005B4266"/>
    <w:rsid w:val="005B4542"/>
    <w:rsid w:val="005B4635"/>
    <w:rsid w:val="005B625F"/>
    <w:rsid w:val="005B6656"/>
    <w:rsid w:val="005B6DBC"/>
    <w:rsid w:val="005B750F"/>
    <w:rsid w:val="005B79A8"/>
    <w:rsid w:val="005C14EC"/>
    <w:rsid w:val="005C2C2F"/>
    <w:rsid w:val="005C3914"/>
    <w:rsid w:val="005C43D0"/>
    <w:rsid w:val="005C488A"/>
    <w:rsid w:val="005C50D2"/>
    <w:rsid w:val="005C5532"/>
    <w:rsid w:val="005C55D3"/>
    <w:rsid w:val="005C6750"/>
    <w:rsid w:val="005D02E6"/>
    <w:rsid w:val="005D0303"/>
    <w:rsid w:val="005D08E9"/>
    <w:rsid w:val="005D0F20"/>
    <w:rsid w:val="005D25C0"/>
    <w:rsid w:val="005D39CF"/>
    <w:rsid w:val="005D3DE6"/>
    <w:rsid w:val="005D483E"/>
    <w:rsid w:val="005D495F"/>
    <w:rsid w:val="005D4D88"/>
    <w:rsid w:val="005D4E12"/>
    <w:rsid w:val="005D555D"/>
    <w:rsid w:val="005E0793"/>
    <w:rsid w:val="005E08DF"/>
    <w:rsid w:val="005E1DB9"/>
    <w:rsid w:val="005E236B"/>
    <w:rsid w:val="005E25FA"/>
    <w:rsid w:val="005E2BA6"/>
    <w:rsid w:val="005E2F90"/>
    <w:rsid w:val="005E3CA2"/>
    <w:rsid w:val="005E3EC6"/>
    <w:rsid w:val="005E409F"/>
    <w:rsid w:val="005E4EC9"/>
    <w:rsid w:val="005E5942"/>
    <w:rsid w:val="005E616B"/>
    <w:rsid w:val="005E6F8C"/>
    <w:rsid w:val="005E6FE3"/>
    <w:rsid w:val="005E7381"/>
    <w:rsid w:val="005E7B3E"/>
    <w:rsid w:val="005F00DC"/>
    <w:rsid w:val="005F050C"/>
    <w:rsid w:val="005F082A"/>
    <w:rsid w:val="005F1458"/>
    <w:rsid w:val="005F2757"/>
    <w:rsid w:val="005F3B80"/>
    <w:rsid w:val="005F42F9"/>
    <w:rsid w:val="005F4593"/>
    <w:rsid w:val="005F506A"/>
    <w:rsid w:val="005F559F"/>
    <w:rsid w:val="005F55D5"/>
    <w:rsid w:val="005F58ED"/>
    <w:rsid w:val="005F5C3F"/>
    <w:rsid w:val="005F5C4A"/>
    <w:rsid w:val="005F5D74"/>
    <w:rsid w:val="005F623A"/>
    <w:rsid w:val="005F655D"/>
    <w:rsid w:val="005F7C88"/>
    <w:rsid w:val="005F7D88"/>
    <w:rsid w:val="006001C1"/>
    <w:rsid w:val="00600742"/>
    <w:rsid w:val="006017C7"/>
    <w:rsid w:val="00601ECE"/>
    <w:rsid w:val="00602A7D"/>
    <w:rsid w:val="00602DF3"/>
    <w:rsid w:val="006031AC"/>
    <w:rsid w:val="00603F67"/>
    <w:rsid w:val="00604175"/>
    <w:rsid w:val="00604D16"/>
    <w:rsid w:val="0060566D"/>
    <w:rsid w:val="0060581F"/>
    <w:rsid w:val="00606116"/>
    <w:rsid w:val="0060742B"/>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784"/>
    <w:rsid w:val="0061583E"/>
    <w:rsid w:val="00616EFE"/>
    <w:rsid w:val="00616FCF"/>
    <w:rsid w:val="00617F36"/>
    <w:rsid w:val="0062023F"/>
    <w:rsid w:val="00621972"/>
    <w:rsid w:val="006223E6"/>
    <w:rsid w:val="006225CC"/>
    <w:rsid w:val="00622DEB"/>
    <w:rsid w:val="00623F78"/>
    <w:rsid w:val="00624B83"/>
    <w:rsid w:val="00624FAA"/>
    <w:rsid w:val="00625133"/>
    <w:rsid w:val="00625E54"/>
    <w:rsid w:val="00625E98"/>
    <w:rsid w:val="0062735A"/>
    <w:rsid w:val="00627A0A"/>
    <w:rsid w:val="00630B00"/>
    <w:rsid w:val="006310CB"/>
    <w:rsid w:val="0063189C"/>
    <w:rsid w:val="0063198F"/>
    <w:rsid w:val="00632353"/>
    <w:rsid w:val="00632635"/>
    <w:rsid w:val="006335F2"/>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EC4"/>
    <w:rsid w:val="00650427"/>
    <w:rsid w:val="006507BE"/>
    <w:rsid w:val="00651FF0"/>
    <w:rsid w:val="00654347"/>
    <w:rsid w:val="0065605A"/>
    <w:rsid w:val="006560C2"/>
    <w:rsid w:val="00656AE5"/>
    <w:rsid w:val="00656CC2"/>
    <w:rsid w:val="0066015C"/>
    <w:rsid w:val="00660515"/>
    <w:rsid w:val="00660881"/>
    <w:rsid w:val="006610FD"/>
    <w:rsid w:val="0066135E"/>
    <w:rsid w:val="00661452"/>
    <w:rsid w:val="00661D39"/>
    <w:rsid w:val="006638AA"/>
    <w:rsid w:val="00663C9F"/>
    <w:rsid w:val="00664094"/>
    <w:rsid w:val="00665324"/>
    <w:rsid w:val="00665952"/>
    <w:rsid w:val="00665D29"/>
    <w:rsid w:val="006660A6"/>
    <w:rsid w:val="00666D78"/>
    <w:rsid w:val="0066708E"/>
    <w:rsid w:val="00667623"/>
    <w:rsid w:val="0067097A"/>
    <w:rsid w:val="00671474"/>
    <w:rsid w:val="006722D1"/>
    <w:rsid w:val="006728EB"/>
    <w:rsid w:val="00672943"/>
    <w:rsid w:val="00672ADE"/>
    <w:rsid w:val="00672FE2"/>
    <w:rsid w:val="006730BF"/>
    <w:rsid w:val="00673F5A"/>
    <w:rsid w:val="00674166"/>
    <w:rsid w:val="00675C08"/>
    <w:rsid w:val="00676A43"/>
    <w:rsid w:val="00676C11"/>
    <w:rsid w:val="006773B4"/>
    <w:rsid w:val="006774F3"/>
    <w:rsid w:val="00677ACD"/>
    <w:rsid w:val="00677E42"/>
    <w:rsid w:val="00680C75"/>
    <w:rsid w:val="006810D9"/>
    <w:rsid w:val="006815A4"/>
    <w:rsid w:val="00681992"/>
    <w:rsid w:val="00681FB0"/>
    <w:rsid w:val="006820A7"/>
    <w:rsid w:val="0068256F"/>
    <w:rsid w:val="00682DD7"/>
    <w:rsid w:val="006837FC"/>
    <w:rsid w:val="00683999"/>
    <w:rsid w:val="0068451E"/>
    <w:rsid w:val="00684543"/>
    <w:rsid w:val="0068642C"/>
    <w:rsid w:val="00687B21"/>
    <w:rsid w:val="006903A0"/>
    <w:rsid w:val="0069087E"/>
    <w:rsid w:val="006914AF"/>
    <w:rsid w:val="00691CD8"/>
    <w:rsid w:val="00693A88"/>
    <w:rsid w:val="00693C7F"/>
    <w:rsid w:val="006954D8"/>
    <w:rsid w:val="00695A02"/>
    <w:rsid w:val="00695ABA"/>
    <w:rsid w:val="00695D2C"/>
    <w:rsid w:val="00695DA4"/>
    <w:rsid w:val="006960A3"/>
    <w:rsid w:val="006967CA"/>
    <w:rsid w:val="00696D65"/>
    <w:rsid w:val="006973A1"/>
    <w:rsid w:val="00697AAC"/>
    <w:rsid w:val="006A07DD"/>
    <w:rsid w:val="006A0A10"/>
    <w:rsid w:val="006A0AB0"/>
    <w:rsid w:val="006A0D78"/>
    <w:rsid w:val="006A264F"/>
    <w:rsid w:val="006A2B42"/>
    <w:rsid w:val="006A2BB7"/>
    <w:rsid w:val="006A3BCC"/>
    <w:rsid w:val="006A3E06"/>
    <w:rsid w:val="006A4B2F"/>
    <w:rsid w:val="006A545C"/>
    <w:rsid w:val="006A55C9"/>
    <w:rsid w:val="006A6DCC"/>
    <w:rsid w:val="006A7A65"/>
    <w:rsid w:val="006B0F40"/>
    <w:rsid w:val="006B2023"/>
    <w:rsid w:val="006B2182"/>
    <w:rsid w:val="006B27D7"/>
    <w:rsid w:val="006B3773"/>
    <w:rsid w:val="006B3921"/>
    <w:rsid w:val="006B39C9"/>
    <w:rsid w:val="006B3B8D"/>
    <w:rsid w:val="006B3C97"/>
    <w:rsid w:val="006B4361"/>
    <w:rsid w:val="006B56B1"/>
    <w:rsid w:val="006B5739"/>
    <w:rsid w:val="006B5B0E"/>
    <w:rsid w:val="006B651B"/>
    <w:rsid w:val="006B67D1"/>
    <w:rsid w:val="006B6CD8"/>
    <w:rsid w:val="006B73BB"/>
    <w:rsid w:val="006B7933"/>
    <w:rsid w:val="006C162E"/>
    <w:rsid w:val="006C3111"/>
    <w:rsid w:val="006C3411"/>
    <w:rsid w:val="006C4381"/>
    <w:rsid w:val="006C6AB9"/>
    <w:rsid w:val="006C6C79"/>
    <w:rsid w:val="006C6C88"/>
    <w:rsid w:val="006C7714"/>
    <w:rsid w:val="006D03AF"/>
    <w:rsid w:val="006D0A41"/>
    <w:rsid w:val="006D1439"/>
    <w:rsid w:val="006D1D1F"/>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ED1"/>
    <w:rsid w:val="006E2598"/>
    <w:rsid w:val="006E2680"/>
    <w:rsid w:val="006E3679"/>
    <w:rsid w:val="006E5598"/>
    <w:rsid w:val="006E5D93"/>
    <w:rsid w:val="006E5E7A"/>
    <w:rsid w:val="006E6046"/>
    <w:rsid w:val="006E663A"/>
    <w:rsid w:val="006E6802"/>
    <w:rsid w:val="006E6C8E"/>
    <w:rsid w:val="006E79E3"/>
    <w:rsid w:val="006E7CF3"/>
    <w:rsid w:val="006E7F8D"/>
    <w:rsid w:val="006F1272"/>
    <w:rsid w:val="006F1B5C"/>
    <w:rsid w:val="006F294F"/>
    <w:rsid w:val="006F2B1B"/>
    <w:rsid w:val="006F424A"/>
    <w:rsid w:val="006F4978"/>
    <w:rsid w:val="006F70E9"/>
    <w:rsid w:val="00701452"/>
    <w:rsid w:val="00701BAF"/>
    <w:rsid w:val="007024B1"/>
    <w:rsid w:val="00702BE0"/>
    <w:rsid w:val="00702DD9"/>
    <w:rsid w:val="00703001"/>
    <w:rsid w:val="0070421B"/>
    <w:rsid w:val="00704384"/>
    <w:rsid w:val="007047C7"/>
    <w:rsid w:val="007048AB"/>
    <w:rsid w:val="00704A03"/>
    <w:rsid w:val="007056D1"/>
    <w:rsid w:val="00705A64"/>
    <w:rsid w:val="00705BD7"/>
    <w:rsid w:val="00705DDB"/>
    <w:rsid w:val="007062F1"/>
    <w:rsid w:val="0070666B"/>
    <w:rsid w:val="00710465"/>
    <w:rsid w:val="00710AE4"/>
    <w:rsid w:val="007112AB"/>
    <w:rsid w:val="007122CA"/>
    <w:rsid w:val="007126BE"/>
    <w:rsid w:val="007129B8"/>
    <w:rsid w:val="00714328"/>
    <w:rsid w:val="00714A28"/>
    <w:rsid w:val="007151FF"/>
    <w:rsid w:val="00715723"/>
    <w:rsid w:val="00715D5D"/>
    <w:rsid w:val="0071633B"/>
    <w:rsid w:val="00717B22"/>
    <w:rsid w:val="0072008A"/>
    <w:rsid w:val="007209FA"/>
    <w:rsid w:val="00720C5A"/>
    <w:rsid w:val="00720D32"/>
    <w:rsid w:val="00721505"/>
    <w:rsid w:val="007217D1"/>
    <w:rsid w:val="00721A31"/>
    <w:rsid w:val="00721A33"/>
    <w:rsid w:val="00721D1E"/>
    <w:rsid w:val="00721E25"/>
    <w:rsid w:val="007222BE"/>
    <w:rsid w:val="00722823"/>
    <w:rsid w:val="00723DD7"/>
    <w:rsid w:val="0072414E"/>
    <w:rsid w:val="00725BEA"/>
    <w:rsid w:val="00725D52"/>
    <w:rsid w:val="00726409"/>
    <w:rsid w:val="007275BD"/>
    <w:rsid w:val="007304B3"/>
    <w:rsid w:val="00730A56"/>
    <w:rsid w:val="00732544"/>
    <w:rsid w:val="0073326D"/>
    <w:rsid w:val="0073385D"/>
    <w:rsid w:val="0073413E"/>
    <w:rsid w:val="00734623"/>
    <w:rsid w:val="00735225"/>
    <w:rsid w:val="00735BE2"/>
    <w:rsid w:val="00736543"/>
    <w:rsid w:val="00736BF8"/>
    <w:rsid w:val="0073737F"/>
    <w:rsid w:val="007375E3"/>
    <w:rsid w:val="007379F6"/>
    <w:rsid w:val="00740349"/>
    <w:rsid w:val="0074051D"/>
    <w:rsid w:val="00740DF4"/>
    <w:rsid w:val="0074125C"/>
    <w:rsid w:val="00742671"/>
    <w:rsid w:val="007435E5"/>
    <w:rsid w:val="007446C4"/>
    <w:rsid w:val="00745CFF"/>
    <w:rsid w:val="00746152"/>
    <w:rsid w:val="007464FF"/>
    <w:rsid w:val="007473F5"/>
    <w:rsid w:val="00747524"/>
    <w:rsid w:val="00750A63"/>
    <w:rsid w:val="007527B7"/>
    <w:rsid w:val="007528FB"/>
    <w:rsid w:val="00752CD7"/>
    <w:rsid w:val="00753511"/>
    <w:rsid w:val="00755D98"/>
    <w:rsid w:val="00755E93"/>
    <w:rsid w:val="00756281"/>
    <w:rsid w:val="00757E0C"/>
    <w:rsid w:val="00760130"/>
    <w:rsid w:val="00760648"/>
    <w:rsid w:val="00760712"/>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F7F"/>
    <w:rsid w:val="007671A3"/>
    <w:rsid w:val="00767EEA"/>
    <w:rsid w:val="00770593"/>
    <w:rsid w:val="00771BB3"/>
    <w:rsid w:val="00771DCA"/>
    <w:rsid w:val="00771F45"/>
    <w:rsid w:val="00773FD9"/>
    <w:rsid w:val="00774750"/>
    <w:rsid w:val="00774C2F"/>
    <w:rsid w:val="00774F0A"/>
    <w:rsid w:val="00775168"/>
    <w:rsid w:val="0077540C"/>
    <w:rsid w:val="007754E0"/>
    <w:rsid w:val="00775670"/>
    <w:rsid w:val="00775E18"/>
    <w:rsid w:val="00776C1C"/>
    <w:rsid w:val="00780A1C"/>
    <w:rsid w:val="00781F13"/>
    <w:rsid w:val="007821F2"/>
    <w:rsid w:val="00782CD6"/>
    <w:rsid w:val="00782D07"/>
    <w:rsid w:val="00782FCC"/>
    <w:rsid w:val="0078358F"/>
    <w:rsid w:val="007848BD"/>
    <w:rsid w:val="00786204"/>
    <w:rsid w:val="007864D7"/>
    <w:rsid w:val="0078690C"/>
    <w:rsid w:val="00787856"/>
    <w:rsid w:val="00787937"/>
    <w:rsid w:val="007908F0"/>
    <w:rsid w:val="00790C7D"/>
    <w:rsid w:val="00791C4E"/>
    <w:rsid w:val="00791D98"/>
    <w:rsid w:val="00792AC9"/>
    <w:rsid w:val="0079395A"/>
    <w:rsid w:val="007943E6"/>
    <w:rsid w:val="007944D7"/>
    <w:rsid w:val="00794659"/>
    <w:rsid w:val="007951EB"/>
    <w:rsid w:val="00795B89"/>
    <w:rsid w:val="00795F34"/>
    <w:rsid w:val="0079622A"/>
    <w:rsid w:val="007965C2"/>
    <w:rsid w:val="007965E7"/>
    <w:rsid w:val="007968B0"/>
    <w:rsid w:val="0079766C"/>
    <w:rsid w:val="007979C4"/>
    <w:rsid w:val="007A0534"/>
    <w:rsid w:val="007A095F"/>
    <w:rsid w:val="007A159A"/>
    <w:rsid w:val="007A218D"/>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28FF"/>
    <w:rsid w:val="007B2D81"/>
    <w:rsid w:val="007B2E78"/>
    <w:rsid w:val="007B3801"/>
    <w:rsid w:val="007B3EC0"/>
    <w:rsid w:val="007B44FD"/>
    <w:rsid w:val="007B604E"/>
    <w:rsid w:val="007B6A13"/>
    <w:rsid w:val="007B72A1"/>
    <w:rsid w:val="007B7D2B"/>
    <w:rsid w:val="007C07E0"/>
    <w:rsid w:val="007C0F8D"/>
    <w:rsid w:val="007C10C2"/>
    <w:rsid w:val="007C13C2"/>
    <w:rsid w:val="007C1426"/>
    <w:rsid w:val="007C1E31"/>
    <w:rsid w:val="007C205B"/>
    <w:rsid w:val="007C2ECA"/>
    <w:rsid w:val="007C36A9"/>
    <w:rsid w:val="007C3944"/>
    <w:rsid w:val="007C3A7D"/>
    <w:rsid w:val="007C42C4"/>
    <w:rsid w:val="007C459F"/>
    <w:rsid w:val="007C4941"/>
    <w:rsid w:val="007C518A"/>
    <w:rsid w:val="007C5837"/>
    <w:rsid w:val="007C5BC3"/>
    <w:rsid w:val="007C5BF2"/>
    <w:rsid w:val="007C5DE0"/>
    <w:rsid w:val="007C6A59"/>
    <w:rsid w:val="007D0882"/>
    <w:rsid w:val="007D10D6"/>
    <w:rsid w:val="007D18E1"/>
    <w:rsid w:val="007D1A60"/>
    <w:rsid w:val="007D3E2A"/>
    <w:rsid w:val="007D4082"/>
    <w:rsid w:val="007D4A63"/>
    <w:rsid w:val="007D4C3E"/>
    <w:rsid w:val="007D4DCA"/>
    <w:rsid w:val="007D5619"/>
    <w:rsid w:val="007D6CD1"/>
    <w:rsid w:val="007E066E"/>
    <w:rsid w:val="007E1EE5"/>
    <w:rsid w:val="007E25D4"/>
    <w:rsid w:val="007E2831"/>
    <w:rsid w:val="007E3AA7"/>
    <w:rsid w:val="007E4188"/>
    <w:rsid w:val="007E4357"/>
    <w:rsid w:val="007E5592"/>
    <w:rsid w:val="007E59AE"/>
    <w:rsid w:val="007E5C54"/>
    <w:rsid w:val="007E669E"/>
    <w:rsid w:val="007E78AB"/>
    <w:rsid w:val="007E7AE6"/>
    <w:rsid w:val="007E7C58"/>
    <w:rsid w:val="007F04B2"/>
    <w:rsid w:val="007F0FD0"/>
    <w:rsid w:val="007F155A"/>
    <w:rsid w:val="007F185E"/>
    <w:rsid w:val="007F22B9"/>
    <w:rsid w:val="007F2A81"/>
    <w:rsid w:val="007F4109"/>
    <w:rsid w:val="007F58C3"/>
    <w:rsid w:val="007F74F0"/>
    <w:rsid w:val="00800C9E"/>
    <w:rsid w:val="00801533"/>
    <w:rsid w:val="00801A0A"/>
    <w:rsid w:val="00801D84"/>
    <w:rsid w:val="0080284C"/>
    <w:rsid w:val="0080332D"/>
    <w:rsid w:val="00803606"/>
    <w:rsid w:val="008039C4"/>
    <w:rsid w:val="00803E76"/>
    <w:rsid w:val="008045BE"/>
    <w:rsid w:val="0080630D"/>
    <w:rsid w:val="00806470"/>
    <w:rsid w:val="0080653C"/>
    <w:rsid w:val="008068E7"/>
    <w:rsid w:val="00806C20"/>
    <w:rsid w:val="00806FE2"/>
    <w:rsid w:val="00806FFD"/>
    <w:rsid w:val="008074C4"/>
    <w:rsid w:val="008108B1"/>
    <w:rsid w:val="00811EDE"/>
    <w:rsid w:val="00811FDC"/>
    <w:rsid w:val="00812689"/>
    <w:rsid w:val="00812B2F"/>
    <w:rsid w:val="00813B73"/>
    <w:rsid w:val="00814A3B"/>
    <w:rsid w:val="0081754A"/>
    <w:rsid w:val="00820CA0"/>
    <w:rsid w:val="00821698"/>
    <w:rsid w:val="0082460D"/>
    <w:rsid w:val="00824BD3"/>
    <w:rsid w:val="00825143"/>
    <w:rsid w:val="008266BC"/>
    <w:rsid w:val="008266C9"/>
    <w:rsid w:val="00827218"/>
    <w:rsid w:val="00827B31"/>
    <w:rsid w:val="00827FAF"/>
    <w:rsid w:val="008310B4"/>
    <w:rsid w:val="00831BCE"/>
    <w:rsid w:val="00832CEA"/>
    <w:rsid w:val="0083303D"/>
    <w:rsid w:val="00833D22"/>
    <w:rsid w:val="008341EC"/>
    <w:rsid w:val="008348C4"/>
    <w:rsid w:val="00834F66"/>
    <w:rsid w:val="00835BCA"/>
    <w:rsid w:val="00836615"/>
    <w:rsid w:val="00837072"/>
    <w:rsid w:val="0083744E"/>
    <w:rsid w:val="008377DE"/>
    <w:rsid w:val="008403C8"/>
    <w:rsid w:val="00840E33"/>
    <w:rsid w:val="0084176E"/>
    <w:rsid w:val="0084245F"/>
    <w:rsid w:val="008426EA"/>
    <w:rsid w:val="00842FF2"/>
    <w:rsid w:val="00843788"/>
    <w:rsid w:val="00844458"/>
    <w:rsid w:val="00845C66"/>
    <w:rsid w:val="00847408"/>
    <w:rsid w:val="008479F1"/>
    <w:rsid w:val="00847A8B"/>
    <w:rsid w:val="00850BDD"/>
    <w:rsid w:val="00851220"/>
    <w:rsid w:val="0085146B"/>
    <w:rsid w:val="008518B8"/>
    <w:rsid w:val="00851FEE"/>
    <w:rsid w:val="00853397"/>
    <w:rsid w:val="0085376F"/>
    <w:rsid w:val="00855222"/>
    <w:rsid w:val="00855F72"/>
    <w:rsid w:val="0085657E"/>
    <w:rsid w:val="008568F1"/>
    <w:rsid w:val="008575FD"/>
    <w:rsid w:val="0086183A"/>
    <w:rsid w:val="00861EB4"/>
    <w:rsid w:val="008622D4"/>
    <w:rsid w:val="0086268B"/>
    <w:rsid w:val="00862E86"/>
    <w:rsid w:val="008638F0"/>
    <w:rsid w:val="00863F87"/>
    <w:rsid w:val="00864051"/>
    <w:rsid w:val="008641E3"/>
    <w:rsid w:val="00864433"/>
    <w:rsid w:val="00864A60"/>
    <w:rsid w:val="00865955"/>
    <w:rsid w:val="00865F17"/>
    <w:rsid w:val="00866507"/>
    <w:rsid w:val="00866B20"/>
    <w:rsid w:val="00866EC8"/>
    <w:rsid w:val="008673FD"/>
    <w:rsid w:val="00867737"/>
    <w:rsid w:val="00870605"/>
    <w:rsid w:val="00870CE2"/>
    <w:rsid w:val="00871F75"/>
    <w:rsid w:val="0087219B"/>
    <w:rsid w:val="00872807"/>
    <w:rsid w:val="00872A1B"/>
    <w:rsid w:val="00872BD6"/>
    <w:rsid w:val="00872DB8"/>
    <w:rsid w:val="008734B3"/>
    <w:rsid w:val="00874666"/>
    <w:rsid w:val="00874753"/>
    <w:rsid w:val="008748BA"/>
    <w:rsid w:val="00874902"/>
    <w:rsid w:val="00874CD5"/>
    <w:rsid w:val="008751AE"/>
    <w:rsid w:val="0087688B"/>
    <w:rsid w:val="00877991"/>
    <w:rsid w:val="00880867"/>
    <w:rsid w:val="0088124B"/>
    <w:rsid w:val="00881850"/>
    <w:rsid w:val="00881E84"/>
    <w:rsid w:val="008823BB"/>
    <w:rsid w:val="008828A5"/>
    <w:rsid w:val="00882A1B"/>
    <w:rsid w:val="00884D48"/>
    <w:rsid w:val="00884E18"/>
    <w:rsid w:val="0088602E"/>
    <w:rsid w:val="008867B9"/>
    <w:rsid w:val="00886A6E"/>
    <w:rsid w:val="008873D6"/>
    <w:rsid w:val="00887891"/>
    <w:rsid w:val="008900F2"/>
    <w:rsid w:val="00890CEF"/>
    <w:rsid w:val="00891575"/>
    <w:rsid w:val="0089363D"/>
    <w:rsid w:val="008937CF"/>
    <w:rsid w:val="00894D31"/>
    <w:rsid w:val="00896070"/>
    <w:rsid w:val="00896313"/>
    <w:rsid w:val="00896701"/>
    <w:rsid w:val="008972BF"/>
    <w:rsid w:val="008A0488"/>
    <w:rsid w:val="008A0945"/>
    <w:rsid w:val="008A0E8C"/>
    <w:rsid w:val="008A146F"/>
    <w:rsid w:val="008A1A83"/>
    <w:rsid w:val="008A1B2E"/>
    <w:rsid w:val="008A1B30"/>
    <w:rsid w:val="008A287E"/>
    <w:rsid w:val="008A2AB1"/>
    <w:rsid w:val="008A3C5F"/>
    <w:rsid w:val="008A4A7A"/>
    <w:rsid w:val="008A5386"/>
    <w:rsid w:val="008A677E"/>
    <w:rsid w:val="008A6E62"/>
    <w:rsid w:val="008B0715"/>
    <w:rsid w:val="008B0911"/>
    <w:rsid w:val="008B0A0C"/>
    <w:rsid w:val="008B20C7"/>
    <w:rsid w:val="008B4BEE"/>
    <w:rsid w:val="008B4CB7"/>
    <w:rsid w:val="008B5A79"/>
    <w:rsid w:val="008B5F64"/>
    <w:rsid w:val="008B6585"/>
    <w:rsid w:val="008C174E"/>
    <w:rsid w:val="008C2A64"/>
    <w:rsid w:val="008C3B0E"/>
    <w:rsid w:val="008C496C"/>
    <w:rsid w:val="008C5072"/>
    <w:rsid w:val="008C5A99"/>
    <w:rsid w:val="008C5D73"/>
    <w:rsid w:val="008C5F31"/>
    <w:rsid w:val="008D072A"/>
    <w:rsid w:val="008D09E7"/>
    <w:rsid w:val="008D15ED"/>
    <w:rsid w:val="008D1E42"/>
    <w:rsid w:val="008D2094"/>
    <w:rsid w:val="008D29BB"/>
    <w:rsid w:val="008D2D8E"/>
    <w:rsid w:val="008D31BA"/>
    <w:rsid w:val="008D35C8"/>
    <w:rsid w:val="008D38BE"/>
    <w:rsid w:val="008D3B3B"/>
    <w:rsid w:val="008D452B"/>
    <w:rsid w:val="008D45BB"/>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92"/>
    <w:rsid w:val="008E5F70"/>
    <w:rsid w:val="008E6265"/>
    <w:rsid w:val="008E6734"/>
    <w:rsid w:val="008E6907"/>
    <w:rsid w:val="008E6DC4"/>
    <w:rsid w:val="008E703C"/>
    <w:rsid w:val="008E7CD4"/>
    <w:rsid w:val="008E7D70"/>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F38"/>
    <w:rsid w:val="009018CC"/>
    <w:rsid w:val="00901D21"/>
    <w:rsid w:val="00902148"/>
    <w:rsid w:val="00903D80"/>
    <w:rsid w:val="00904FBE"/>
    <w:rsid w:val="00905389"/>
    <w:rsid w:val="009057E5"/>
    <w:rsid w:val="00906016"/>
    <w:rsid w:val="00906018"/>
    <w:rsid w:val="00907D56"/>
    <w:rsid w:val="00907FF2"/>
    <w:rsid w:val="00910476"/>
    <w:rsid w:val="009105AC"/>
    <w:rsid w:val="00910A2B"/>
    <w:rsid w:val="00910C94"/>
    <w:rsid w:val="00912E27"/>
    <w:rsid w:val="00912EED"/>
    <w:rsid w:val="00913698"/>
    <w:rsid w:val="00914B3F"/>
    <w:rsid w:val="00915909"/>
    <w:rsid w:val="00915A1F"/>
    <w:rsid w:val="00915C10"/>
    <w:rsid w:val="00915F51"/>
    <w:rsid w:val="00916C9D"/>
    <w:rsid w:val="009179FC"/>
    <w:rsid w:val="009201FB"/>
    <w:rsid w:val="00921191"/>
    <w:rsid w:val="00922D9C"/>
    <w:rsid w:val="009231E7"/>
    <w:rsid w:val="00923209"/>
    <w:rsid w:val="00923581"/>
    <w:rsid w:val="00923D96"/>
    <w:rsid w:val="00923FF7"/>
    <w:rsid w:val="009243A5"/>
    <w:rsid w:val="00924B87"/>
    <w:rsid w:val="00924B94"/>
    <w:rsid w:val="00924CB1"/>
    <w:rsid w:val="00924F75"/>
    <w:rsid w:val="009259B7"/>
    <w:rsid w:val="009270A2"/>
    <w:rsid w:val="00927FD6"/>
    <w:rsid w:val="0093207B"/>
    <w:rsid w:val="00932C13"/>
    <w:rsid w:val="00933EA9"/>
    <w:rsid w:val="00935E2F"/>
    <w:rsid w:val="0093768A"/>
    <w:rsid w:val="00941494"/>
    <w:rsid w:val="00941990"/>
    <w:rsid w:val="00941A32"/>
    <w:rsid w:val="00942831"/>
    <w:rsid w:val="00942B37"/>
    <w:rsid w:val="0094412D"/>
    <w:rsid w:val="00944EC3"/>
    <w:rsid w:val="009450AE"/>
    <w:rsid w:val="00945B5C"/>
    <w:rsid w:val="00945BA2"/>
    <w:rsid w:val="00945C08"/>
    <w:rsid w:val="00946EC7"/>
    <w:rsid w:val="0094712C"/>
    <w:rsid w:val="009477FC"/>
    <w:rsid w:val="00947AB7"/>
    <w:rsid w:val="00947E59"/>
    <w:rsid w:val="009501BE"/>
    <w:rsid w:val="009518FA"/>
    <w:rsid w:val="009523E8"/>
    <w:rsid w:val="009524D7"/>
    <w:rsid w:val="00954A1F"/>
    <w:rsid w:val="00954B7B"/>
    <w:rsid w:val="0095588F"/>
    <w:rsid w:val="009558CE"/>
    <w:rsid w:val="00955FF3"/>
    <w:rsid w:val="00956F09"/>
    <w:rsid w:val="00956FD2"/>
    <w:rsid w:val="0096049D"/>
    <w:rsid w:val="0096130B"/>
    <w:rsid w:val="00961AFE"/>
    <w:rsid w:val="00961D6D"/>
    <w:rsid w:val="009628BB"/>
    <w:rsid w:val="00964140"/>
    <w:rsid w:val="00964B84"/>
    <w:rsid w:val="00964E69"/>
    <w:rsid w:val="0096554E"/>
    <w:rsid w:val="009656DC"/>
    <w:rsid w:val="00965A6D"/>
    <w:rsid w:val="009663EA"/>
    <w:rsid w:val="00967767"/>
    <w:rsid w:val="009679BB"/>
    <w:rsid w:val="00970AB6"/>
    <w:rsid w:val="0097150C"/>
    <w:rsid w:val="00972754"/>
    <w:rsid w:val="00972FD0"/>
    <w:rsid w:val="00973623"/>
    <w:rsid w:val="00973B25"/>
    <w:rsid w:val="00973E7B"/>
    <w:rsid w:val="00974439"/>
    <w:rsid w:val="00974F85"/>
    <w:rsid w:val="0097564F"/>
    <w:rsid w:val="00975758"/>
    <w:rsid w:val="0097638D"/>
    <w:rsid w:val="00977DAF"/>
    <w:rsid w:val="00977E54"/>
    <w:rsid w:val="009807F3"/>
    <w:rsid w:val="0098135B"/>
    <w:rsid w:val="009817E0"/>
    <w:rsid w:val="0098187A"/>
    <w:rsid w:val="00982657"/>
    <w:rsid w:val="00983455"/>
    <w:rsid w:val="00983AEF"/>
    <w:rsid w:val="00983DB2"/>
    <w:rsid w:val="009841F1"/>
    <w:rsid w:val="0098444A"/>
    <w:rsid w:val="009845D9"/>
    <w:rsid w:val="009855BF"/>
    <w:rsid w:val="00985A2D"/>
    <w:rsid w:val="00985DFF"/>
    <w:rsid w:val="00985E60"/>
    <w:rsid w:val="00985FA8"/>
    <w:rsid w:val="009866DB"/>
    <w:rsid w:val="0098742E"/>
    <w:rsid w:val="009879FC"/>
    <w:rsid w:val="00990518"/>
    <w:rsid w:val="00990DE2"/>
    <w:rsid w:val="00990F99"/>
    <w:rsid w:val="0099203C"/>
    <w:rsid w:val="009937EB"/>
    <w:rsid w:val="009939C4"/>
    <w:rsid w:val="00993CA7"/>
    <w:rsid w:val="00994204"/>
    <w:rsid w:val="00994660"/>
    <w:rsid w:val="00995270"/>
    <w:rsid w:val="00996B0D"/>
    <w:rsid w:val="00996EAD"/>
    <w:rsid w:val="00997A74"/>
    <w:rsid w:val="009A00E8"/>
    <w:rsid w:val="009A1018"/>
    <w:rsid w:val="009A1966"/>
    <w:rsid w:val="009A26C1"/>
    <w:rsid w:val="009A2BEE"/>
    <w:rsid w:val="009A3B6F"/>
    <w:rsid w:val="009A4318"/>
    <w:rsid w:val="009A4923"/>
    <w:rsid w:val="009A54E9"/>
    <w:rsid w:val="009A5C33"/>
    <w:rsid w:val="009A6CE8"/>
    <w:rsid w:val="009A7319"/>
    <w:rsid w:val="009A73A6"/>
    <w:rsid w:val="009A76FA"/>
    <w:rsid w:val="009A7746"/>
    <w:rsid w:val="009B0B00"/>
    <w:rsid w:val="009B0E8B"/>
    <w:rsid w:val="009B12DB"/>
    <w:rsid w:val="009B12E1"/>
    <w:rsid w:val="009B1491"/>
    <w:rsid w:val="009B2E18"/>
    <w:rsid w:val="009B2FD5"/>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8F"/>
    <w:rsid w:val="009C0BD8"/>
    <w:rsid w:val="009C10CD"/>
    <w:rsid w:val="009C1BCD"/>
    <w:rsid w:val="009C2535"/>
    <w:rsid w:val="009C2AA7"/>
    <w:rsid w:val="009C3754"/>
    <w:rsid w:val="009C375C"/>
    <w:rsid w:val="009C4731"/>
    <w:rsid w:val="009C4A81"/>
    <w:rsid w:val="009C4C51"/>
    <w:rsid w:val="009C4E37"/>
    <w:rsid w:val="009C5172"/>
    <w:rsid w:val="009C5D83"/>
    <w:rsid w:val="009C62CE"/>
    <w:rsid w:val="009C700D"/>
    <w:rsid w:val="009C7245"/>
    <w:rsid w:val="009C773D"/>
    <w:rsid w:val="009D0BA2"/>
    <w:rsid w:val="009D139C"/>
    <w:rsid w:val="009D30E1"/>
    <w:rsid w:val="009D31F7"/>
    <w:rsid w:val="009D3471"/>
    <w:rsid w:val="009D4876"/>
    <w:rsid w:val="009D487F"/>
    <w:rsid w:val="009D4C32"/>
    <w:rsid w:val="009E1196"/>
    <w:rsid w:val="009E1BB0"/>
    <w:rsid w:val="009E2231"/>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C1A"/>
    <w:rsid w:val="009F0ECE"/>
    <w:rsid w:val="009F2153"/>
    <w:rsid w:val="009F21D7"/>
    <w:rsid w:val="009F2893"/>
    <w:rsid w:val="009F2BF0"/>
    <w:rsid w:val="009F2C3D"/>
    <w:rsid w:val="009F2CF0"/>
    <w:rsid w:val="009F3BCA"/>
    <w:rsid w:val="009F4BE0"/>
    <w:rsid w:val="009F72FF"/>
    <w:rsid w:val="009F7F64"/>
    <w:rsid w:val="00A001CA"/>
    <w:rsid w:val="00A007F3"/>
    <w:rsid w:val="00A00D5A"/>
    <w:rsid w:val="00A01C3B"/>
    <w:rsid w:val="00A03290"/>
    <w:rsid w:val="00A032BE"/>
    <w:rsid w:val="00A034AC"/>
    <w:rsid w:val="00A03A1E"/>
    <w:rsid w:val="00A03D68"/>
    <w:rsid w:val="00A047E4"/>
    <w:rsid w:val="00A04B35"/>
    <w:rsid w:val="00A04BE2"/>
    <w:rsid w:val="00A0560D"/>
    <w:rsid w:val="00A05E80"/>
    <w:rsid w:val="00A063EB"/>
    <w:rsid w:val="00A0653F"/>
    <w:rsid w:val="00A06DDE"/>
    <w:rsid w:val="00A07ACB"/>
    <w:rsid w:val="00A107C0"/>
    <w:rsid w:val="00A11569"/>
    <w:rsid w:val="00A11A5E"/>
    <w:rsid w:val="00A11FAE"/>
    <w:rsid w:val="00A12125"/>
    <w:rsid w:val="00A124AA"/>
    <w:rsid w:val="00A127DB"/>
    <w:rsid w:val="00A130CD"/>
    <w:rsid w:val="00A1327F"/>
    <w:rsid w:val="00A13A3E"/>
    <w:rsid w:val="00A141CC"/>
    <w:rsid w:val="00A14A82"/>
    <w:rsid w:val="00A14DE8"/>
    <w:rsid w:val="00A15631"/>
    <w:rsid w:val="00A157CF"/>
    <w:rsid w:val="00A158BE"/>
    <w:rsid w:val="00A160A4"/>
    <w:rsid w:val="00A162B6"/>
    <w:rsid w:val="00A165DF"/>
    <w:rsid w:val="00A16EAE"/>
    <w:rsid w:val="00A2296D"/>
    <w:rsid w:val="00A22BF4"/>
    <w:rsid w:val="00A22FE5"/>
    <w:rsid w:val="00A24B05"/>
    <w:rsid w:val="00A24CD6"/>
    <w:rsid w:val="00A25D1B"/>
    <w:rsid w:val="00A264EC"/>
    <w:rsid w:val="00A26A36"/>
    <w:rsid w:val="00A26ECD"/>
    <w:rsid w:val="00A27015"/>
    <w:rsid w:val="00A272CC"/>
    <w:rsid w:val="00A306ED"/>
    <w:rsid w:val="00A30766"/>
    <w:rsid w:val="00A308B6"/>
    <w:rsid w:val="00A30A62"/>
    <w:rsid w:val="00A30F9B"/>
    <w:rsid w:val="00A3105E"/>
    <w:rsid w:val="00A31350"/>
    <w:rsid w:val="00A323AE"/>
    <w:rsid w:val="00A3290C"/>
    <w:rsid w:val="00A3319F"/>
    <w:rsid w:val="00A3414F"/>
    <w:rsid w:val="00A350FE"/>
    <w:rsid w:val="00A364C0"/>
    <w:rsid w:val="00A378A5"/>
    <w:rsid w:val="00A37D0A"/>
    <w:rsid w:val="00A4036A"/>
    <w:rsid w:val="00A41736"/>
    <w:rsid w:val="00A42221"/>
    <w:rsid w:val="00A429A8"/>
    <w:rsid w:val="00A42C5A"/>
    <w:rsid w:val="00A43C00"/>
    <w:rsid w:val="00A44DA1"/>
    <w:rsid w:val="00A45566"/>
    <w:rsid w:val="00A45932"/>
    <w:rsid w:val="00A47762"/>
    <w:rsid w:val="00A47982"/>
    <w:rsid w:val="00A47D56"/>
    <w:rsid w:val="00A47F31"/>
    <w:rsid w:val="00A509F3"/>
    <w:rsid w:val="00A51805"/>
    <w:rsid w:val="00A51A32"/>
    <w:rsid w:val="00A51BF6"/>
    <w:rsid w:val="00A5242E"/>
    <w:rsid w:val="00A5272E"/>
    <w:rsid w:val="00A532BF"/>
    <w:rsid w:val="00A53656"/>
    <w:rsid w:val="00A53B6A"/>
    <w:rsid w:val="00A56F4C"/>
    <w:rsid w:val="00A57ABB"/>
    <w:rsid w:val="00A57D83"/>
    <w:rsid w:val="00A608D2"/>
    <w:rsid w:val="00A60AE1"/>
    <w:rsid w:val="00A61053"/>
    <w:rsid w:val="00A61C44"/>
    <w:rsid w:val="00A61CBF"/>
    <w:rsid w:val="00A62E67"/>
    <w:rsid w:val="00A6443F"/>
    <w:rsid w:val="00A647CF"/>
    <w:rsid w:val="00A64ED1"/>
    <w:rsid w:val="00A650BE"/>
    <w:rsid w:val="00A651F2"/>
    <w:rsid w:val="00A65981"/>
    <w:rsid w:val="00A65A51"/>
    <w:rsid w:val="00A6634C"/>
    <w:rsid w:val="00A70688"/>
    <w:rsid w:val="00A7086E"/>
    <w:rsid w:val="00A719DA"/>
    <w:rsid w:val="00A71F90"/>
    <w:rsid w:val="00A724F2"/>
    <w:rsid w:val="00A72837"/>
    <w:rsid w:val="00A73660"/>
    <w:rsid w:val="00A73BA2"/>
    <w:rsid w:val="00A74E64"/>
    <w:rsid w:val="00A74EBE"/>
    <w:rsid w:val="00A75456"/>
    <w:rsid w:val="00A75D0D"/>
    <w:rsid w:val="00A76519"/>
    <w:rsid w:val="00A76A70"/>
    <w:rsid w:val="00A76E68"/>
    <w:rsid w:val="00A76FB8"/>
    <w:rsid w:val="00A777D1"/>
    <w:rsid w:val="00A77E95"/>
    <w:rsid w:val="00A80C60"/>
    <w:rsid w:val="00A80D67"/>
    <w:rsid w:val="00A80EE1"/>
    <w:rsid w:val="00A8100F"/>
    <w:rsid w:val="00A83C00"/>
    <w:rsid w:val="00A83EFB"/>
    <w:rsid w:val="00A84CFA"/>
    <w:rsid w:val="00A8569E"/>
    <w:rsid w:val="00A856CF"/>
    <w:rsid w:val="00A86010"/>
    <w:rsid w:val="00A86370"/>
    <w:rsid w:val="00A8799F"/>
    <w:rsid w:val="00A900FE"/>
    <w:rsid w:val="00A9340D"/>
    <w:rsid w:val="00A9386B"/>
    <w:rsid w:val="00A939A0"/>
    <w:rsid w:val="00A93BB1"/>
    <w:rsid w:val="00A9436A"/>
    <w:rsid w:val="00A94452"/>
    <w:rsid w:val="00A945FC"/>
    <w:rsid w:val="00A95751"/>
    <w:rsid w:val="00A95780"/>
    <w:rsid w:val="00A95A4C"/>
    <w:rsid w:val="00A96EA8"/>
    <w:rsid w:val="00A97EE4"/>
    <w:rsid w:val="00A97F64"/>
    <w:rsid w:val="00AA0F21"/>
    <w:rsid w:val="00AA11A1"/>
    <w:rsid w:val="00AA15E6"/>
    <w:rsid w:val="00AA2083"/>
    <w:rsid w:val="00AA2888"/>
    <w:rsid w:val="00AA34F1"/>
    <w:rsid w:val="00AA3632"/>
    <w:rsid w:val="00AA4833"/>
    <w:rsid w:val="00AA499D"/>
    <w:rsid w:val="00AA4DA4"/>
    <w:rsid w:val="00AA6348"/>
    <w:rsid w:val="00AA6748"/>
    <w:rsid w:val="00AA6ACE"/>
    <w:rsid w:val="00AA6CFB"/>
    <w:rsid w:val="00AA77DF"/>
    <w:rsid w:val="00AB0CD3"/>
    <w:rsid w:val="00AB0DE3"/>
    <w:rsid w:val="00AB0F14"/>
    <w:rsid w:val="00AB2131"/>
    <w:rsid w:val="00AB263B"/>
    <w:rsid w:val="00AB2EF4"/>
    <w:rsid w:val="00AB500C"/>
    <w:rsid w:val="00AB615D"/>
    <w:rsid w:val="00AB6A42"/>
    <w:rsid w:val="00AB6D01"/>
    <w:rsid w:val="00AC0604"/>
    <w:rsid w:val="00AC0751"/>
    <w:rsid w:val="00AC25E5"/>
    <w:rsid w:val="00AC2F0E"/>
    <w:rsid w:val="00AC3301"/>
    <w:rsid w:val="00AC37C7"/>
    <w:rsid w:val="00AC5430"/>
    <w:rsid w:val="00AC5599"/>
    <w:rsid w:val="00AC6B69"/>
    <w:rsid w:val="00AC6BD9"/>
    <w:rsid w:val="00AC7247"/>
    <w:rsid w:val="00AC7860"/>
    <w:rsid w:val="00AC79CB"/>
    <w:rsid w:val="00AC7A33"/>
    <w:rsid w:val="00AC7C4F"/>
    <w:rsid w:val="00AD018E"/>
    <w:rsid w:val="00AD06EF"/>
    <w:rsid w:val="00AD0901"/>
    <w:rsid w:val="00AD1180"/>
    <w:rsid w:val="00AD1BA0"/>
    <w:rsid w:val="00AD2915"/>
    <w:rsid w:val="00AD3990"/>
    <w:rsid w:val="00AD3A1F"/>
    <w:rsid w:val="00AD52C6"/>
    <w:rsid w:val="00AD5B23"/>
    <w:rsid w:val="00AD5CFC"/>
    <w:rsid w:val="00AD5D32"/>
    <w:rsid w:val="00AD75D9"/>
    <w:rsid w:val="00AD78EB"/>
    <w:rsid w:val="00AD7ABB"/>
    <w:rsid w:val="00AE134F"/>
    <w:rsid w:val="00AE2768"/>
    <w:rsid w:val="00AE309A"/>
    <w:rsid w:val="00AE34F3"/>
    <w:rsid w:val="00AE3F85"/>
    <w:rsid w:val="00AE4BED"/>
    <w:rsid w:val="00AE539E"/>
    <w:rsid w:val="00AE6108"/>
    <w:rsid w:val="00AE6718"/>
    <w:rsid w:val="00AE67C9"/>
    <w:rsid w:val="00AE6EEA"/>
    <w:rsid w:val="00AE7DCD"/>
    <w:rsid w:val="00AF037C"/>
    <w:rsid w:val="00AF09D3"/>
    <w:rsid w:val="00AF09D4"/>
    <w:rsid w:val="00AF0F53"/>
    <w:rsid w:val="00AF114F"/>
    <w:rsid w:val="00AF11AD"/>
    <w:rsid w:val="00AF1774"/>
    <w:rsid w:val="00AF1835"/>
    <w:rsid w:val="00AF26A7"/>
    <w:rsid w:val="00AF2794"/>
    <w:rsid w:val="00AF399D"/>
    <w:rsid w:val="00AF3F12"/>
    <w:rsid w:val="00AF6843"/>
    <w:rsid w:val="00AF737F"/>
    <w:rsid w:val="00B00221"/>
    <w:rsid w:val="00B002FA"/>
    <w:rsid w:val="00B00E36"/>
    <w:rsid w:val="00B01C24"/>
    <w:rsid w:val="00B025D5"/>
    <w:rsid w:val="00B03C1E"/>
    <w:rsid w:val="00B040B7"/>
    <w:rsid w:val="00B04152"/>
    <w:rsid w:val="00B04BA8"/>
    <w:rsid w:val="00B057E5"/>
    <w:rsid w:val="00B05E18"/>
    <w:rsid w:val="00B06CDE"/>
    <w:rsid w:val="00B070A5"/>
    <w:rsid w:val="00B10513"/>
    <w:rsid w:val="00B1069C"/>
    <w:rsid w:val="00B10A95"/>
    <w:rsid w:val="00B110F6"/>
    <w:rsid w:val="00B147BF"/>
    <w:rsid w:val="00B149D9"/>
    <w:rsid w:val="00B14F06"/>
    <w:rsid w:val="00B1511F"/>
    <w:rsid w:val="00B159FD"/>
    <w:rsid w:val="00B1617D"/>
    <w:rsid w:val="00B16D31"/>
    <w:rsid w:val="00B1720C"/>
    <w:rsid w:val="00B20ECB"/>
    <w:rsid w:val="00B217ED"/>
    <w:rsid w:val="00B21B34"/>
    <w:rsid w:val="00B23B7E"/>
    <w:rsid w:val="00B24FF7"/>
    <w:rsid w:val="00B25303"/>
    <w:rsid w:val="00B253D4"/>
    <w:rsid w:val="00B254D5"/>
    <w:rsid w:val="00B2595A"/>
    <w:rsid w:val="00B25C56"/>
    <w:rsid w:val="00B261D8"/>
    <w:rsid w:val="00B264B8"/>
    <w:rsid w:val="00B267E5"/>
    <w:rsid w:val="00B2783E"/>
    <w:rsid w:val="00B31905"/>
    <w:rsid w:val="00B31B0E"/>
    <w:rsid w:val="00B31B7F"/>
    <w:rsid w:val="00B31E28"/>
    <w:rsid w:val="00B32131"/>
    <w:rsid w:val="00B32752"/>
    <w:rsid w:val="00B32A94"/>
    <w:rsid w:val="00B32C51"/>
    <w:rsid w:val="00B32E01"/>
    <w:rsid w:val="00B33A30"/>
    <w:rsid w:val="00B3536B"/>
    <w:rsid w:val="00B3560E"/>
    <w:rsid w:val="00B36158"/>
    <w:rsid w:val="00B363D6"/>
    <w:rsid w:val="00B3729B"/>
    <w:rsid w:val="00B405AC"/>
    <w:rsid w:val="00B40ED4"/>
    <w:rsid w:val="00B4124D"/>
    <w:rsid w:val="00B42DF9"/>
    <w:rsid w:val="00B4388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C21"/>
    <w:rsid w:val="00B5264F"/>
    <w:rsid w:val="00B52B6F"/>
    <w:rsid w:val="00B52F5B"/>
    <w:rsid w:val="00B53204"/>
    <w:rsid w:val="00B53518"/>
    <w:rsid w:val="00B54537"/>
    <w:rsid w:val="00B5463A"/>
    <w:rsid w:val="00B54719"/>
    <w:rsid w:val="00B5501F"/>
    <w:rsid w:val="00B559BC"/>
    <w:rsid w:val="00B55D22"/>
    <w:rsid w:val="00B5620F"/>
    <w:rsid w:val="00B56593"/>
    <w:rsid w:val="00B572DC"/>
    <w:rsid w:val="00B578C4"/>
    <w:rsid w:val="00B60026"/>
    <w:rsid w:val="00B605DB"/>
    <w:rsid w:val="00B61144"/>
    <w:rsid w:val="00B6178F"/>
    <w:rsid w:val="00B61ADD"/>
    <w:rsid w:val="00B63A28"/>
    <w:rsid w:val="00B648A0"/>
    <w:rsid w:val="00B64EA5"/>
    <w:rsid w:val="00B65B6D"/>
    <w:rsid w:val="00B67566"/>
    <w:rsid w:val="00B67873"/>
    <w:rsid w:val="00B67C33"/>
    <w:rsid w:val="00B70456"/>
    <w:rsid w:val="00B71330"/>
    <w:rsid w:val="00B7166B"/>
    <w:rsid w:val="00B71A38"/>
    <w:rsid w:val="00B71B43"/>
    <w:rsid w:val="00B71C38"/>
    <w:rsid w:val="00B722D8"/>
    <w:rsid w:val="00B734C1"/>
    <w:rsid w:val="00B73EE0"/>
    <w:rsid w:val="00B75ABD"/>
    <w:rsid w:val="00B76727"/>
    <w:rsid w:val="00B76CC5"/>
    <w:rsid w:val="00B77123"/>
    <w:rsid w:val="00B7753B"/>
    <w:rsid w:val="00B77A52"/>
    <w:rsid w:val="00B77AEB"/>
    <w:rsid w:val="00B806BB"/>
    <w:rsid w:val="00B80CDB"/>
    <w:rsid w:val="00B80E65"/>
    <w:rsid w:val="00B821B1"/>
    <w:rsid w:val="00B8299F"/>
    <w:rsid w:val="00B8409F"/>
    <w:rsid w:val="00B84C9E"/>
    <w:rsid w:val="00B850A7"/>
    <w:rsid w:val="00B85A5A"/>
    <w:rsid w:val="00B866B9"/>
    <w:rsid w:val="00B867FE"/>
    <w:rsid w:val="00B86802"/>
    <w:rsid w:val="00B87136"/>
    <w:rsid w:val="00B87266"/>
    <w:rsid w:val="00B87660"/>
    <w:rsid w:val="00B87666"/>
    <w:rsid w:val="00B9007D"/>
    <w:rsid w:val="00B904C7"/>
    <w:rsid w:val="00B915D2"/>
    <w:rsid w:val="00B92000"/>
    <w:rsid w:val="00B92A9E"/>
    <w:rsid w:val="00B9499E"/>
    <w:rsid w:val="00B95B77"/>
    <w:rsid w:val="00B95F5F"/>
    <w:rsid w:val="00B9613C"/>
    <w:rsid w:val="00B968DB"/>
    <w:rsid w:val="00B97579"/>
    <w:rsid w:val="00B9781C"/>
    <w:rsid w:val="00BA0149"/>
    <w:rsid w:val="00BA0224"/>
    <w:rsid w:val="00BA04B4"/>
    <w:rsid w:val="00BA1EE0"/>
    <w:rsid w:val="00BA341D"/>
    <w:rsid w:val="00BA37C7"/>
    <w:rsid w:val="00BA3D1F"/>
    <w:rsid w:val="00BA4982"/>
    <w:rsid w:val="00BA593C"/>
    <w:rsid w:val="00BA6839"/>
    <w:rsid w:val="00BA6D1A"/>
    <w:rsid w:val="00BA7540"/>
    <w:rsid w:val="00BA79A9"/>
    <w:rsid w:val="00BB010B"/>
    <w:rsid w:val="00BB0B10"/>
    <w:rsid w:val="00BB0B7B"/>
    <w:rsid w:val="00BB2FEF"/>
    <w:rsid w:val="00BB316D"/>
    <w:rsid w:val="00BB6736"/>
    <w:rsid w:val="00BB7674"/>
    <w:rsid w:val="00BC0461"/>
    <w:rsid w:val="00BC0C0D"/>
    <w:rsid w:val="00BC117C"/>
    <w:rsid w:val="00BC1411"/>
    <w:rsid w:val="00BC1E1F"/>
    <w:rsid w:val="00BC1F4C"/>
    <w:rsid w:val="00BC2185"/>
    <w:rsid w:val="00BC276E"/>
    <w:rsid w:val="00BC347A"/>
    <w:rsid w:val="00BC3CBE"/>
    <w:rsid w:val="00BC643E"/>
    <w:rsid w:val="00BC6A9C"/>
    <w:rsid w:val="00BC6B1F"/>
    <w:rsid w:val="00BC6B2B"/>
    <w:rsid w:val="00BC7023"/>
    <w:rsid w:val="00BD0B08"/>
    <w:rsid w:val="00BD15D7"/>
    <w:rsid w:val="00BD2A1D"/>
    <w:rsid w:val="00BD2DB4"/>
    <w:rsid w:val="00BD2E20"/>
    <w:rsid w:val="00BD3666"/>
    <w:rsid w:val="00BD3726"/>
    <w:rsid w:val="00BD3DC5"/>
    <w:rsid w:val="00BD4C1C"/>
    <w:rsid w:val="00BD6166"/>
    <w:rsid w:val="00BD62D6"/>
    <w:rsid w:val="00BD6C0F"/>
    <w:rsid w:val="00BD7AB4"/>
    <w:rsid w:val="00BD7D67"/>
    <w:rsid w:val="00BE20B0"/>
    <w:rsid w:val="00BE20C1"/>
    <w:rsid w:val="00BE2263"/>
    <w:rsid w:val="00BE2DB6"/>
    <w:rsid w:val="00BE2EAB"/>
    <w:rsid w:val="00BE3148"/>
    <w:rsid w:val="00BE3567"/>
    <w:rsid w:val="00BE3AEF"/>
    <w:rsid w:val="00BE3F28"/>
    <w:rsid w:val="00BE5A9E"/>
    <w:rsid w:val="00BE6956"/>
    <w:rsid w:val="00BE6DAF"/>
    <w:rsid w:val="00BE726E"/>
    <w:rsid w:val="00BE7A30"/>
    <w:rsid w:val="00BF0488"/>
    <w:rsid w:val="00BF07DA"/>
    <w:rsid w:val="00BF1537"/>
    <w:rsid w:val="00BF1C27"/>
    <w:rsid w:val="00BF21AF"/>
    <w:rsid w:val="00BF2469"/>
    <w:rsid w:val="00BF2BA5"/>
    <w:rsid w:val="00BF307D"/>
    <w:rsid w:val="00BF4563"/>
    <w:rsid w:val="00BF5126"/>
    <w:rsid w:val="00BF5140"/>
    <w:rsid w:val="00BF5F52"/>
    <w:rsid w:val="00BF6650"/>
    <w:rsid w:val="00BF6F87"/>
    <w:rsid w:val="00BF712A"/>
    <w:rsid w:val="00BF71CD"/>
    <w:rsid w:val="00C011A1"/>
    <w:rsid w:val="00C0264A"/>
    <w:rsid w:val="00C03345"/>
    <w:rsid w:val="00C034D1"/>
    <w:rsid w:val="00C03A9A"/>
    <w:rsid w:val="00C03C6A"/>
    <w:rsid w:val="00C03FB3"/>
    <w:rsid w:val="00C04EA6"/>
    <w:rsid w:val="00C04EDE"/>
    <w:rsid w:val="00C05F20"/>
    <w:rsid w:val="00C05F9B"/>
    <w:rsid w:val="00C062ED"/>
    <w:rsid w:val="00C063BF"/>
    <w:rsid w:val="00C063D6"/>
    <w:rsid w:val="00C0790E"/>
    <w:rsid w:val="00C10C13"/>
    <w:rsid w:val="00C10CEB"/>
    <w:rsid w:val="00C1235E"/>
    <w:rsid w:val="00C133DC"/>
    <w:rsid w:val="00C13469"/>
    <w:rsid w:val="00C140A4"/>
    <w:rsid w:val="00C14A28"/>
    <w:rsid w:val="00C14C7D"/>
    <w:rsid w:val="00C14CBD"/>
    <w:rsid w:val="00C15C54"/>
    <w:rsid w:val="00C17174"/>
    <w:rsid w:val="00C175D1"/>
    <w:rsid w:val="00C17C75"/>
    <w:rsid w:val="00C17C89"/>
    <w:rsid w:val="00C21AA9"/>
    <w:rsid w:val="00C21FFB"/>
    <w:rsid w:val="00C222A2"/>
    <w:rsid w:val="00C2257C"/>
    <w:rsid w:val="00C230D1"/>
    <w:rsid w:val="00C23118"/>
    <w:rsid w:val="00C237F1"/>
    <w:rsid w:val="00C24739"/>
    <w:rsid w:val="00C24BCC"/>
    <w:rsid w:val="00C2503D"/>
    <w:rsid w:val="00C2596B"/>
    <w:rsid w:val="00C25B0D"/>
    <w:rsid w:val="00C25F9F"/>
    <w:rsid w:val="00C26176"/>
    <w:rsid w:val="00C27858"/>
    <w:rsid w:val="00C27911"/>
    <w:rsid w:val="00C30CB9"/>
    <w:rsid w:val="00C31D81"/>
    <w:rsid w:val="00C32EEA"/>
    <w:rsid w:val="00C346C7"/>
    <w:rsid w:val="00C34DD8"/>
    <w:rsid w:val="00C3519D"/>
    <w:rsid w:val="00C353D4"/>
    <w:rsid w:val="00C35AF5"/>
    <w:rsid w:val="00C3621F"/>
    <w:rsid w:val="00C367BF"/>
    <w:rsid w:val="00C40E5A"/>
    <w:rsid w:val="00C41117"/>
    <w:rsid w:val="00C417B0"/>
    <w:rsid w:val="00C42894"/>
    <w:rsid w:val="00C428EE"/>
    <w:rsid w:val="00C42A2A"/>
    <w:rsid w:val="00C42BB4"/>
    <w:rsid w:val="00C42E3B"/>
    <w:rsid w:val="00C4340D"/>
    <w:rsid w:val="00C43DAE"/>
    <w:rsid w:val="00C44BB0"/>
    <w:rsid w:val="00C45918"/>
    <w:rsid w:val="00C45A8D"/>
    <w:rsid w:val="00C45E85"/>
    <w:rsid w:val="00C473F3"/>
    <w:rsid w:val="00C504F1"/>
    <w:rsid w:val="00C50ABE"/>
    <w:rsid w:val="00C50AD9"/>
    <w:rsid w:val="00C515B4"/>
    <w:rsid w:val="00C526F9"/>
    <w:rsid w:val="00C52E53"/>
    <w:rsid w:val="00C52FE4"/>
    <w:rsid w:val="00C54165"/>
    <w:rsid w:val="00C544D1"/>
    <w:rsid w:val="00C5462B"/>
    <w:rsid w:val="00C5532E"/>
    <w:rsid w:val="00C558AB"/>
    <w:rsid w:val="00C55C8F"/>
    <w:rsid w:val="00C5716E"/>
    <w:rsid w:val="00C576A9"/>
    <w:rsid w:val="00C60E68"/>
    <w:rsid w:val="00C61795"/>
    <w:rsid w:val="00C63983"/>
    <w:rsid w:val="00C63CFC"/>
    <w:rsid w:val="00C6490B"/>
    <w:rsid w:val="00C64BEA"/>
    <w:rsid w:val="00C653D1"/>
    <w:rsid w:val="00C66ED2"/>
    <w:rsid w:val="00C67126"/>
    <w:rsid w:val="00C6757F"/>
    <w:rsid w:val="00C70E6A"/>
    <w:rsid w:val="00C70EFB"/>
    <w:rsid w:val="00C71868"/>
    <w:rsid w:val="00C71F59"/>
    <w:rsid w:val="00C71FED"/>
    <w:rsid w:val="00C729AB"/>
    <w:rsid w:val="00C72CFA"/>
    <w:rsid w:val="00C72EB8"/>
    <w:rsid w:val="00C73B51"/>
    <w:rsid w:val="00C74CBB"/>
    <w:rsid w:val="00C7526E"/>
    <w:rsid w:val="00C7582B"/>
    <w:rsid w:val="00C761C9"/>
    <w:rsid w:val="00C764CC"/>
    <w:rsid w:val="00C76940"/>
    <w:rsid w:val="00C77093"/>
    <w:rsid w:val="00C80470"/>
    <w:rsid w:val="00C80ACC"/>
    <w:rsid w:val="00C80BA7"/>
    <w:rsid w:val="00C815C4"/>
    <w:rsid w:val="00C817C1"/>
    <w:rsid w:val="00C8366D"/>
    <w:rsid w:val="00C8369D"/>
    <w:rsid w:val="00C83882"/>
    <w:rsid w:val="00C838DC"/>
    <w:rsid w:val="00C83D5B"/>
    <w:rsid w:val="00C84D23"/>
    <w:rsid w:val="00C8552E"/>
    <w:rsid w:val="00C91270"/>
    <w:rsid w:val="00C9144D"/>
    <w:rsid w:val="00C91F5B"/>
    <w:rsid w:val="00C91F6D"/>
    <w:rsid w:val="00C92114"/>
    <w:rsid w:val="00C92BCB"/>
    <w:rsid w:val="00C9327B"/>
    <w:rsid w:val="00C93341"/>
    <w:rsid w:val="00C937F3"/>
    <w:rsid w:val="00C94527"/>
    <w:rsid w:val="00C94A0E"/>
    <w:rsid w:val="00C95C8B"/>
    <w:rsid w:val="00C9600A"/>
    <w:rsid w:val="00C96777"/>
    <w:rsid w:val="00C96CC6"/>
    <w:rsid w:val="00C97114"/>
    <w:rsid w:val="00C976A6"/>
    <w:rsid w:val="00CA1200"/>
    <w:rsid w:val="00CA3073"/>
    <w:rsid w:val="00CA5477"/>
    <w:rsid w:val="00CA55D8"/>
    <w:rsid w:val="00CA5C45"/>
    <w:rsid w:val="00CB17B3"/>
    <w:rsid w:val="00CB1EE1"/>
    <w:rsid w:val="00CB261A"/>
    <w:rsid w:val="00CB27B8"/>
    <w:rsid w:val="00CB2D14"/>
    <w:rsid w:val="00CB32C1"/>
    <w:rsid w:val="00CB3827"/>
    <w:rsid w:val="00CB38E9"/>
    <w:rsid w:val="00CB3FF1"/>
    <w:rsid w:val="00CB5AD7"/>
    <w:rsid w:val="00CB5EE9"/>
    <w:rsid w:val="00CB6AD1"/>
    <w:rsid w:val="00CB7AA7"/>
    <w:rsid w:val="00CC0EE8"/>
    <w:rsid w:val="00CC1242"/>
    <w:rsid w:val="00CC1C7C"/>
    <w:rsid w:val="00CC24DE"/>
    <w:rsid w:val="00CC2801"/>
    <w:rsid w:val="00CC289F"/>
    <w:rsid w:val="00CC2ABD"/>
    <w:rsid w:val="00CC2CC5"/>
    <w:rsid w:val="00CC3447"/>
    <w:rsid w:val="00CC3A39"/>
    <w:rsid w:val="00CC4897"/>
    <w:rsid w:val="00CC54C8"/>
    <w:rsid w:val="00CC69CC"/>
    <w:rsid w:val="00CC6D0B"/>
    <w:rsid w:val="00CC73C9"/>
    <w:rsid w:val="00CC7B70"/>
    <w:rsid w:val="00CC7BF8"/>
    <w:rsid w:val="00CC7C3C"/>
    <w:rsid w:val="00CD0411"/>
    <w:rsid w:val="00CD1455"/>
    <w:rsid w:val="00CD2313"/>
    <w:rsid w:val="00CD2626"/>
    <w:rsid w:val="00CD2C87"/>
    <w:rsid w:val="00CD400D"/>
    <w:rsid w:val="00CD45BE"/>
    <w:rsid w:val="00CD4DB0"/>
    <w:rsid w:val="00CD57ED"/>
    <w:rsid w:val="00CD68C2"/>
    <w:rsid w:val="00CD73DF"/>
    <w:rsid w:val="00CD767D"/>
    <w:rsid w:val="00CD79B7"/>
    <w:rsid w:val="00CE0E4F"/>
    <w:rsid w:val="00CE1577"/>
    <w:rsid w:val="00CE1F3D"/>
    <w:rsid w:val="00CE3BB6"/>
    <w:rsid w:val="00CE4683"/>
    <w:rsid w:val="00CE47F0"/>
    <w:rsid w:val="00CE60A7"/>
    <w:rsid w:val="00CE6114"/>
    <w:rsid w:val="00CE7A46"/>
    <w:rsid w:val="00CF0A1B"/>
    <w:rsid w:val="00CF0A56"/>
    <w:rsid w:val="00CF0C50"/>
    <w:rsid w:val="00CF286D"/>
    <w:rsid w:val="00CF2D65"/>
    <w:rsid w:val="00CF3933"/>
    <w:rsid w:val="00CF4935"/>
    <w:rsid w:val="00CF5667"/>
    <w:rsid w:val="00CF5CC4"/>
    <w:rsid w:val="00CF5F52"/>
    <w:rsid w:val="00CF606F"/>
    <w:rsid w:val="00CF6322"/>
    <w:rsid w:val="00D00327"/>
    <w:rsid w:val="00D00A3D"/>
    <w:rsid w:val="00D00A6A"/>
    <w:rsid w:val="00D00EFF"/>
    <w:rsid w:val="00D021D1"/>
    <w:rsid w:val="00D02ADC"/>
    <w:rsid w:val="00D02D22"/>
    <w:rsid w:val="00D02F9F"/>
    <w:rsid w:val="00D0307B"/>
    <w:rsid w:val="00D03A44"/>
    <w:rsid w:val="00D03C90"/>
    <w:rsid w:val="00D03D27"/>
    <w:rsid w:val="00D0629F"/>
    <w:rsid w:val="00D06692"/>
    <w:rsid w:val="00D06ACE"/>
    <w:rsid w:val="00D06C99"/>
    <w:rsid w:val="00D10E1D"/>
    <w:rsid w:val="00D11094"/>
    <w:rsid w:val="00D11B70"/>
    <w:rsid w:val="00D123E3"/>
    <w:rsid w:val="00D12C3C"/>
    <w:rsid w:val="00D14ABC"/>
    <w:rsid w:val="00D1687B"/>
    <w:rsid w:val="00D16A6B"/>
    <w:rsid w:val="00D22DB7"/>
    <w:rsid w:val="00D25AAF"/>
    <w:rsid w:val="00D26258"/>
    <w:rsid w:val="00D2719D"/>
    <w:rsid w:val="00D3024E"/>
    <w:rsid w:val="00D307F6"/>
    <w:rsid w:val="00D308CB"/>
    <w:rsid w:val="00D30908"/>
    <w:rsid w:val="00D30ADC"/>
    <w:rsid w:val="00D30E9C"/>
    <w:rsid w:val="00D310B3"/>
    <w:rsid w:val="00D31915"/>
    <w:rsid w:val="00D3207E"/>
    <w:rsid w:val="00D32533"/>
    <w:rsid w:val="00D33842"/>
    <w:rsid w:val="00D339E4"/>
    <w:rsid w:val="00D344F9"/>
    <w:rsid w:val="00D34B30"/>
    <w:rsid w:val="00D35327"/>
    <w:rsid w:val="00D35DAA"/>
    <w:rsid w:val="00D36175"/>
    <w:rsid w:val="00D37600"/>
    <w:rsid w:val="00D37D2F"/>
    <w:rsid w:val="00D37EE1"/>
    <w:rsid w:val="00D37F27"/>
    <w:rsid w:val="00D40014"/>
    <w:rsid w:val="00D40316"/>
    <w:rsid w:val="00D41863"/>
    <w:rsid w:val="00D41D53"/>
    <w:rsid w:val="00D431A5"/>
    <w:rsid w:val="00D43455"/>
    <w:rsid w:val="00D438FF"/>
    <w:rsid w:val="00D44267"/>
    <w:rsid w:val="00D446C4"/>
    <w:rsid w:val="00D4496C"/>
    <w:rsid w:val="00D44B1E"/>
    <w:rsid w:val="00D44CF5"/>
    <w:rsid w:val="00D45560"/>
    <w:rsid w:val="00D45728"/>
    <w:rsid w:val="00D45866"/>
    <w:rsid w:val="00D46DB1"/>
    <w:rsid w:val="00D47C7C"/>
    <w:rsid w:val="00D47FC0"/>
    <w:rsid w:val="00D50F68"/>
    <w:rsid w:val="00D51092"/>
    <w:rsid w:val="00D5136F"/>
    <w:rsid w:val="00D51974"/>
    <w:rsid w:val="00D51AC4"/>
    <w:rsid w:val="00D520E9"/>
    <w:rsid w:val="00D52A43"/>
    <w:rsid w:val="00D53A3D"/>
    <w:rsid w:val="00D55082"/>
    <w:rsid w:val="00D55320"/>
    <w:rsid w:val="00D55D64"/>
    <w:rsid w:val="00D55F70"/>
    <w:rsid w:val="00D55FD8"/>
    <w:rsid w:val="00D56AF5"/>
    <w:rsid w:val="00D56ED1"/>
    <w:rsid w:val="00D60196"/>
    <w:rsid w:val="00D61FAB"/>
    <w:rsid w:val="00D62B24"/>
    <w:rsid w:val="00D62EA8"/>
    <w:rsid w:val="00D63490"/>
    <w:rsid w:val="00D64534"/>
    <w:rsid w:val="00D64B54"/>
    <w:rsid w:val="00D64C05"/>
    <w:rsid w:val="00D65033"/>
    <w:rsid w:val="00D651F6"/>
    <w:rsid w:val="00D7074C"/>
    <w:rsid w:val="00D714CC"/>
    <w:rsid w:val="00D718B6"/>
    <w:rsid w:val="00D71AF8"/>
    <w:rsid w:val="00D726CC"/>
    <w:rsid w:val="00D729B7"/>
    <w:rsid w:val="00D73695"/>
    <w:rsid w:val="00D73FB3"/>
    <w:rsid w:val="00D744BB"/>
    <w:rsid w:val="00D755EE"/>
    <w:rsid w:val="00D76385"/>
    <w:rsid w:val="00D76982"/>
    <w:rsid w:val="00D76BDC"/>
    <w:rsid w:val="00D77293"/>
    <w:rsid w:val="00D77BEF"/>
    <w:rsid w:val="00D80388"/>
    <w:rsid w:val="00D8164F"/>
    <w:rsid w:val="00D82000"/>
    <w:rsid w:val="00D8212D"/>
    <w:rsid w:val="00D82495"/>
    <w:rsid w:val="00D825EF"/>
    <w:rsid w:val="00D828A4"/>
    <w:rsid w:val="00D83A26"/>
    <w:rsid w:val="00D843F7"/>
    <w:rsid w:val="00D85E8C"/>
    <w:rsid w:val="00D861CD"/>
    <w:rsid w:val="00D86774"/>
    <w:rsid w:val="00D87A53"/>
    <w:rsid w:val="00D87FC7"/>
    <w:rsid w:val="00D900C8"/>
    <w:rsid w:val="00D90119"/>
    <w:rsid w:val="00D902CA"/>
    <w:rsid w:val="00D9038E"/>
    <w:rsid w:val="00D90B55"/>
    <w:rsid w:val="00D90DB1"/>
    <w:rsid w:val="00D9158C"/>
    <w:rsid w:val="00D91B41"/>
    <w:rsid w:val="00D91F56"/>
    <w:rsid w:val="00D92CAC"/>
    <w:rsid w:val="00D94905"/>
    <w:rsid w:val="00D95B93"/>
    <w:rsid w:val="00D96586"/>
    <w:rsid w:val="00D966FE"/>
    <w:rsid w:val="00D96ABA"/>
    <w:rsid w:val="00DA0330"/>
    <w:rsid w:val="00DA0940"/>
    <w:rsid w:val="00DA296C"/>
    <w:rsid w:val="00DA2EA7"/>
    <w:rsid w:val="00DA5135"/>
    <w:rsid w:val="00DA5811"/>
    <w:rsid w:val="00DA5A41"/>
    <w:rsid w:val="00DA5EBA"/>
    <w:rsid w:val="00DA5F4B"/>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0DD"/>
    <w:rsid w:val="00DC3852"/>
    <w:rsid w:val="00DC39F4"/>
    <w:rsid w:val="00DC3BB1"/>
    <w:rsid w:val="00DC3BEA"/>
    <w:rsid w:val="00DC42DC"/>
    <w:rsid w:val="00DC4561"/>
    <w:rsid w:val="00DC45F0"/>
    <w:rsid w:val="00DC51F5"/>
    <w:rsid w:val="00DC5674"/>
    <w:rsid w:val="00DC5876"/>
    <w:rsid w:val="00DC59A2"/>
    <w:rsid w:val="00DC64D2"/>
    <w:rsid w:val="00DC6F45"/>
    <w:rsid w:val="00DC72E8"/>
    <w:rsid w:val="00DC7C36"/>
    <w:rsid w:val="00DC7E3D"/>
    <w:rsid w:val="00DD0DF6"/>
    <w:rsid w:val="00DD18D2"/>
    <w:rsid w:val="00DD1C11"/>
    <w:rsid w:val="00DD1CDC"/>
    <w:rsid w:val="00DD1DF0"/>
    <w:rsid w:val="00DD23EE"/>
    <w:rsid w:val="00DD2632"/>
    <w:rsid w:val="00DD2F5E"/>
    <w:rsid w:val="00DD2FA4"/>
    <w:rsid w:val="00DD311A"/>
    <w:rsid w:val="00DD3711"/>
    <w:rsid w:val="00DD4559"/>
    <w:rsid w:val="00DD66F6"/>
    <w:rsid w:val="00DD771F"/>
    <w:rsid w:val="00DE0128"/>
    <w:rsid w:val="00DE13E5"/>
    <w:rsid w:val="00DE2461"/>
    <w:rsid w:val="00DE26CD"/>
    <w:rsid w:val="00DE27A9"/>
    <w:rsid w:val="00DE2C4C"/>
    <w:rsid w:val="00DE309E"/>
    <w:rsid w:val="00DE48DC"/>
    <w:rsid w:val="00DE4CCB"/>
    <w:rsid w:val="00DE52A3"/>
    <w:rsid w:val="00DE67F6"/>
    <w:rsid w:val="00DE68E9"/>
    <w:rsid w:val="00DE72A7"/>
    <w:rsid w:val="00DE7B36"/>
    <w:rsid w:val="00DE7CE9"/>
    <w:rsid w:val="00DF0584"/>
    <w:rsid w:val="00DF125C"/>
    <w:rsid w:val="00DF17BD"/>
    <w:rsid w:val="00DF22AF"/>
    <w:rsid w:val="00DF30E4"/>
    <w:rsid w:val="00DF37A4"/>
    <w:rsid w:val="00DF37F9"/>
    <w:rsid w:val="00DF3A3D"/>
    <w:rsid w:val="00DF449C"/>
    <w:rsid w:val="00DF4F65"/>
    <w:rsid w:val="00DF7F06"/>
    <w:rsid w:val="00E0034F"/>
    <w:rsid w:val="00E0045B"/>
    <w:rsid w:val="00E009A6"/>
    <w:rsid w:val="00E00A16"/>
    <w:rsid w:val="00E00A3C"/>
    <w:rsid w:val="00E00BE2"/>
    <w:rsid w:val="00E019AC"/>
    <w:rsid w:val="00E01AE8"/>
    <w:rsid w:val="00E01D8B"/>
    <w:rsid w:val="00E02CE7"/>
    <w:rsid w:val="00E039EA"/>
    <w:rsid w:val="00E04191"/>
    <w:rsid w:val="00E05097"/>
    <w:rsid w:val="00E05722"/>
    <w:rsid w:val="00E05B2F"/>
    <w:rsid w:val="00E05EC4"/>
    <w:rsid w:val="00E06677"/>
    <w:rsid w:val="00E07170"/>
    <w:rsid w:val="00E07502"/>
    <w:rsid w:val="00E075F0"/>
    <w:rsid w:val="00E07F95"/>
    <w:rsid w:val="00E108F7"/>
    <w:rsid w:val="00E12601"/>
    <w:rsid w:val="00E133F0"/>
    <w:rsid w:val="00E136B8"/>
    <w:rsid w:val="00E14594"/>
    <w:rsid w:val="00E159C8"/>
    <w:rsid w:val="00E15B61"/>
    <w:rsid w:val="00E15B69"/>
    <w:rsid w:val="00E15B8A"/>
    <w:rsid w:val="00E15C95"/>
    <w:rsid w:val="00E174B5"/>
    <w:rsid w:val="00E17EB1"/>
    <w:rsid w:val="00E2066C"/>
    <w:rsid w:val="00E21F71"/>
    <w:rsid w:val="00E221CD"/>
    <w:rsid w:val="00E22DC1"/>
    <w:rsid w:val="00E233E7"/>
    <w:rsid w:val="00E235A3"/>
    <w:rsid w:val="00E24B69"/>
    <w:rsid w:val="00E24CD3"/>
    <w:rsid w:val="00E254D8"/>
    <w:rsid w:val="00E2672F"/>
    <w:rsid w:val="00E26798"/>
    <w:rsid w:val="00E26D02"/>
    <w:rsid w:val="00E2709E"/>
    <w:rsid w:val="00E3072C"/>
    <w:rsid w:val="00E30DDB"/>
    <w:rsid w:val="00E31828"/>
    <w:rsid w:val="00E31D23"/>
    <w:rsid w:val="00E31E28"/>
    <w:rsid w:val="00E3246C"/>
    <w:rsid w:val="00E33B32"/>
    <w:rsid w:val="00E3464D"/>
    <w:rsid w:val="00E35214"/>
    <w:rsid w:val="00E35840"/>
    <w:rsid w:val="00E35AB2"/>
    <w:rsid w:val="00E3650D"/>
    <w:rsid w:val="00E36674"/>
    <w:rsid w:val="00E37181"/>
    <w:rsid w:val="00E375FC"/>
    <w:rsid w:val="00E3784E"/>
    <w:rsid w:val="00E4040B"/>
    <w:rsid w:val="00E40822"/>
    <w:rsid w:val="00E4198F"/>
    <w:rsid w:val="00E419FF"/>
    <w:rsid w:val="00E41C42"/>
    <w:rsid w:val="00E43F7D"/>
    <w:rsid w:val="00E44559"/>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53C"/>
    <w:rsid w:val="00E54A1E"/>
    <w:rsid w:val="00E54CF5"/>
    <w:rsid w:val="00E54D6E"/>
    <w:rsid w:val="00E54EE3"/>
    <w:rsid w:val="00E56684"/>
    <w:rsid w:val="00E56C9C"/>
    <w:rsid w:val="00E6059B"/>
    <w:rsid w:val="00E60C98"/>
    <w:rsid w:val="00E61FD8"/>
    <w:rsid w:val="00E6208A"/>
    <w:rsid w:val="00E62A89"/>
    <w:rsid w:val="00E62B6C"/>
    <w:rsid w:val="00E62C39"/>
    <w:rsid w:val="00E64062"/>
    <w:rsid w:val="00E6485F"/>
    <w:rsid w:val="00E64A86"/>
    <w:rsid w:val="00E659C6"/>
    <w:rsid w:val="00E661F7"/>
    <w:rsid w:val="00E675BC"/>
    <w:rsid w:val="00E67A36"/>
    <w:rsid w:val="00E70067"/>
    <w:rsid w:val="00E70638"/>
    <w:rsid w:val="00E70E74"/>
    <w:rsid w:val="00E70F51"/>
    <w:rsid w:val="00E71A3F"/>
    <w:rsid w:val="00E721F1"/>
    <w:rsid w:val="00E730C9"/>
    <w:rsid w:val="00E733B1"/>
    <w:rsid w:val="00E73595"/>
    <w:rsid w:val="00E738AB"/>
    <w:rsid w:val="00E74C3E"/>
    <w:rsid w:val="00E751F0"/>
    <w:rsid w:val="00E75E32"/>
    <w:rsid w:val="00E76510"/>
    <w:rsid w:val="00E767FE"/>
    <w:rsid w:val="00E77011"/>
    <w:rsid w:val="00E77892"/>
    <w:rsid w:val="00E80999"/>
    <w:rsid w:val="00E80B7C"/>
    <w:rsid w:val="00E82AF4"/>
    <w:rsid w:val="00E83170"/>
    <w:rsid w:val="00E83F61"/>
    <w:rsid w:val="00E850CC"/>
    <w:rsid w:val="00E85A23"/>
    <w:rsid w:val="00E86CD8"/>
    <w:rsid w:val="00E86EB0"/>
    <w:rsid w:val="00E8789F"/>
    <w:rsid w:val="00E878FE"/>
    <w:rsid w:val="00E87F47"/>
    <w:rsid w:val="00E9025F"/>
    <w:rsid w:val="00E90AEC"/>
    <w:rsid w:val="00E918DE"/>
    <w:rsid w:val="00E92FED"/>
    <w:rsid w:val="00E93234"/>
    <w:rsid w:val="00E9372C"/>
    <w:rsid w:val="00E93C8C"/>
    <w:rsid w:val="00E93E6C"/>
    <w:rsid w:val="00E94DBA"/>
    <w:rsid w:val="00E960EF"/>
    <w:rsid w:val="00E978E4"/>
    <w:rsid w:val="00E97F58"/>
    <w:rsid w:val="00EA0348"/>
    <w:rsid w:val="00EA043E"/>
    <w:rsid w:val="00EA07C9"/>
    <w:rsid w:val="00EA1039"/>
    <w:rsid w:val="00EA181C"/>
    <w:rsid w:val="00EA19FD"/>
    <w:rsid w:val="00EA2ADE"/>
    <w:rsid w:val="00EA3E11"/>
    <w:rsid w:val="00EA6178"/>
    <w:rsid w:val="00EA7588"/>
    <w:rsid w:val="00EA7B3C"/>
    <w:rsid w:val="00EB086D"/>
    <w:rsid w:val="00EB105B"/>
    <w:rsid w:val="00EB1E32"/>
    <w:rsid w:val="00EB204E"/>
    <w:rsid w:val="00EB274C"/>
    <w:rsid w:val="00EB2FD0"/>
    <w:rsid w:val="00EB323B"/>
    <w:rsid w:val="00EB34B6"/>
    <w:rsid w:val="00EB358C"/>
    <w:rsid w:val="00EB405A"/>
    <w:rsid w:val="00EB5704"/>
    <w:rsid w:val="00EB5A04"/>
    <w:rsid w:val="00EB60FB"/>
    <w:rsid w:val="00EB6D4B"/>
    <w:rsid w:val="00EB7A17"/>
    <w:rsid w:val="00EC07F6"/>
    <w:rsid w:val="00EC0B2D"/>
    <w:rsid w:val="00EC1250"/>
    <w:rsid w:val="00EC20C5"/>
    <w:rsid w:val="00EC2985"/>
    <w:rsid w:val="00EC2C05"/>
    <w:rsid w:val="00EC3231"/>
    <w:rsid w:val="00EC3EE2"/>
    <w:rsid w:val="00EC3FF2"/>
    <w:rsid w:val="00EC4571"/>
    <w:rsid w:val="00EC4CF4"/>
    <w:rsid w:val="00EC58E0"/>
    <w:rsid w:val="00EC5C3E"/>
    <w:rsid w:val="00EC6A8E"/>
    <w:rsid w:val="00ED0B3E"/>
    <w:rsid w:val="00ED30ED"/>
    <w:rsid w:val="00ED394C"/>
    <w:rsid w:val="00ED3B0B"/>
    <w:rsid w:val="00ED3B1B"/>
    <w:rsid w:val="00ED4BA0"/>
    <w:rsid w:val="00ED5042"/>
    <w:rsid w:val="00ED5DC0"/>
    <w:rsid w:val="00ED63ED"/>
    <w:rsid w:val="00ED6433"/>
    <w:rsid w:val="00ED6A06"/>
    <w:rsid w:val="00ED6D87"/>
    <w:rsid w:val="00EE0433"/>
    <w:rsid w:val="00EE1247"/>
    <w:rsid w:val="00EE22CA"/>
    <w:rsid w:val="00EE4F8B"/>
    <w:rsid w:val="00EE50D3"/>
    <w:rsid w:val="00EE517B"/>
    <w:rsid w:val="00EE600B"/>
    <w:rsid w:val="00EE640E"/>
    <w:rsid w:val="00EF09F7"/>
    <w:rsid w:val="00EF0D64"/>
    <w:rsid w:val="00EF110C"/>
    <w:rsid w:val="00EF1833"/>
    <w:rsid w:val="00EF1B7E"/>
    <w:rsid w:val="00EF1D19"/>
    <w:rsid w:val="00EF3437"/>
    <w:rsid w:val="00EF3C2F"/>
    <w:rsid w:val="00EF413B"/>
    <w:rsid w:val="00EF4501"/>
    <w:rsid w:val="00EF45B4"/>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0E99"/>
    <w:rsid w:val="00F10F9D"/>
    <w:rsid w:val="00F1188D"/>
    <w:rsid w:val="00F1242C"/>
    <w:rsid w:val="00F1262B"/>
    <w:rsid w:val="00F1340C"/>
    <w:rsid w:val="00F139EB"/>
    <w:rsid w:val="00F14520"/>
    <w:rsid w:val="00F153A2"/>
    <w:rsid w:val="00F16574"/>
    <w:rsid w:val="00F203E8"/>
    <w:rsid w:val="00F20A75"/>
    <w:rsid w:val="00F210FE"/>
    <w:rsid w:val="00F2289E"/>
    <w:rsid w:val="00F228BC"/>
    <w:rsid w:val="00F2343A"/>
    <w:rsid w:val="00F23E38"/>
    <w:rsid w:val="00F24096"/>
    <w:rsid w:val="00F25107"/>
    <w:rsid w:val="00F25127"/>
    <w:rsid w:val="00F25B69"/>
    <w:rsid w:val="00F276E3"/>
    <w:rsid w:val="00F305EC"/>
    <w:rsid w:val="00F31561"/>
    <w:rsid w:val="00F32082"/>
    <w:rsid w:val="00F3356F"/>
    <w:rsid w:val="00F33970"/>
    <w:rsid w:val="00F33A2E"/>
    <w:rsid w:val="00F33A50"/>
    <w:rsid w:val="00F34605"/>
    <w:rsid w:val="00F35542"/>
    <w:rsid w:val="00F355D1"/>
    <w:rsid w:val="00F358E7"/>
    <w:rsid w:val="00F35922"/>
    <w:rsid w:val="00F3628B"/>
    <w:rsid w:val="00F367A7"/>
    <w:rsid w:val="00F374E8"/>
    <w:rsid w:val="00F40108"/>
    <w:rsid w:val="00F40287"/>
    <w:rsid w:val="00F42563"/>
    <w:rsid w:val="00F43051"/>
    <w:rsid w:val="00F4324C"/>
    <w:rsid w:val="00F440DC"/>
    <w:rsid w:val="00F45189"/>
    <w:rsid w:val="00F46EEC"/>
    <w:rsid w:val="00F47647"/>
    <w:rsid w:val="00F51EB8"/>
    <w:rsid w:val="00F51FC8"/>
    <w:rsid w:val="00F52A47"/>
    <w:rsid w:val="00F52B4C"/>
    <w:rsid w:val="00F53650"/>
    <w:rsid w:val="00F53F82"/>
    <w:rsid w:val="00F542CC"/>
    <w:rsid w:val="00F54712"/>
    <w:rsid w:val="00F547A7"/>
    <w:rsid w:val="00F57CF8"/>
    <w:rsid w:val="00F60C9B"/>
    <w:rsid w:val="00F60EB3"/>
    <w:rsid w:val="00F62F03"/>
    <w:rsid w:val="00F637A0"/>
    <w:rsid w:val="00F63A5D"/>
    <w:rsid w:val="00F64E54"/>
    <w:rsid w:val="00F65C92"/>
    <w:rsid w:val="00F65FEC"/>
    <w:rsid w:val="00F661AD"/>
    <w:rsid w:val="00F66972"/>
    <w:rsid w:val="00F678F7"/>
    <w:rsid w:val="00F6795F"/>
    <w:rsid w:val="00F70897"/>
    <w:rsid w:val="00F710A5"/>
    <w:rsid w:val="00F718A8"/>
    <w:rsid w:val="00F7248D"/>
    <w:rsid w:val="00F7415B"/>
    <w:rsid w:val="00F75056"/>
    <w:rsid w:val="00F75F68"/>
    <w:rsid w:val="00F75F6A"/>
    <w:rsid w:val="00F7685B"/>
    <w:rsid w:val="00F772D7"/>
    <w:rsid w:val="00F77910"/>
    <w:rsid w:val="00F8059C"/>
    <w:rsid w:val="00F80C95"/>
    <w:rsid w:val="00F818E7"/>
    <w:rsid w:val="00F821B6"/>
    <w:rsid w:val="00F829F0"/>
    <w:rsid w:val="00F82AF0"/>
    <w:rsid w:val="00F83288"/>
    <w:rsid w:val="00F83F59"/>
    <w:rsid w:val="00F8415A"/>
    <w:rsid w:val="00F84DF6"/>
    <w:rsid w:val="00F84E70"/>
    <w:rsid w:val="00F852CC"/>
    <w:rsid w:val="00F860A4"/>
    <w:rsid w:val="00F867E2"/>
    <w:rsid w:val="00F86B0C"/>
    <w:rsid w:val="00F87A07"/>
    <w:rsid w:val="00F9045D"/>
    <w:rsid w:val="00F90545"/>
    <w:rsid w:val="00F91B04"/>
    <w:rsid w:val="00F91FF5"/>
    <w:rsid w:val="00F9298F"/>
    <w:rsid w:val="00F92A95"/>
    <w:rsid w:val="00F92F82"/>
    <w:rsid w:val="00F9382A"/>
    <w:rsid w:val="00F943CF"/>
    <w:rsid w:val="00F95257"/>
    <w:rsid w:val="00F95BCB"/>
    <w:rsid w:val="00F96B7A"/>
    <w:rsid w:val="00F96B9B"/>
    <w:rsid w:val="00F9709C"/>
    <w:rsid w:val="00F97B26"/>
    <w:rsid w:val="00FA04A2"/>
    <w:rsid w:val="00FA100E"/>
    <w:rsid w:val="00FA10AC"/>
    <w:rsid w:val="00FA153D"/>
    <w:rsid w:val="00FA26CB"/>
    <w:rsid w:val="00FA2769"/>
    <w:rsid w:val="00FA2AC1"/>
    <w:rsid w:val="00FA2C9D"/>
    <w:rsid w:val="00FA2E12"/>
    <w:rsid w:val="00FA3009"/>
    <w:rsid w:val="00FA3551"/>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971"/>
    <w:rsid w:val="00FB5973"/>
    <w:rsid w:val="00FB5A6D"/>
    <w:rsid w:val="00FB6819"/>
    <w:rsid w:val="00FC07DC"/>
    <w:rsid w:val="00FC0EFD"/>
    <w:rsid w:val="00FC1B6B"/>
    <w:rsid w:val="00FC1DEE"/>
    <w:rsid w:val="00FC2529"/>
    <w:rsid w:val="00FC26F4"/>
    <w:rsid w:val="00FC3617"/>
    <w:rsid w:val="00FC3D00"/>
    <w:rsid w:val="00FC3EC9"/>
    <w:rsid w:val="00FC4C39"/>
    <w:rsid w:val="00FC668D"/>
    <w:rsid w:val="00FC73A2"/>
    <w:rsid w:val="00FC7E2F"/>
    <w:rsid w:val="00FD2590"/>
    <w:rsid w:val="00FD2687"/>
    <w:rsid w:val="00FD43DA"/>
    <w:rsid w:val="00FD4515"/>
    <w:rsid w:val="00FD4A12"/>
    <w:rsid w:val="00FD4D66"/>
    <w:rsid w:val="00FD51A9"/>
    <w:rsid w:val="00FD6438"/>
    <w:rsid w:val="00FD6455"/>
    <w:rsid w:val="00FD6C82"/>
    <w:rsid w:val="00FD7B76"/>
    <w:rsid w:val="00FE17FC"/>
    <w:rsid w:val="00FE201C"/>
    <w:rsid w:val="00FE3C8D"/>
    <w:rsid w:val="00FE3DB9"/>
    <w:rsid w:val="00FE3F48"/>
    <w:rsid w:val="00FE421E"/>
    <w:rsid w:val="00FE44E2"/>
    <w:rsid w:val="00FE4CEA"/>
    <w:rsid w:val="00FE4D2A"/>
    <w:rsid w:val="00FE575D"/>
    <w:rsid w:val="00FE62BC"/>
    <w:rsid w:val="00FE755B"/>
    <w:rsid w:val="00FE7D09"/>
    <w:rsid w:val="00FF243E"/>
    <w:rsid w:val="00FF33F7"/>
    <w:rsid w:val="00FF369A"/>
    <w:rsid w:val="00FF3A9D"/>
    <w:rsid w:val="00FF3C2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1"/>
    </o:shapelayout>
  </w:shapeDefaults>
  <w:decimalSymbol w:val="."/>
  <w:listSeparator w:val=","/>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naruma.ena@gmail.com" TargetMode="External"/><Relationship Id="rId18" Type="http://schemas.openxmlformats.org/officeDocument/2006/relationships/image" Target="media/image6.png"/><Relationship Id="rId26" Type="http://schemas.openxmlformats.org/officeDocument/2006/relationships/hyperlink" Target="mailto:info@jogwte.com" TargetMode="External"/><Relationship Id="rId39" Type="http://schemas.microsoft.com/office/2007/relationships/hdphoto" Target="media/hdphoto3.wdp"/><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hyperlink" Target="https://pib.gov.in/PressReleasePage.aspx?PRID=1868887" TargetMode="External"/><Relationship Id="rId47" Type="http://schemas.openxmlformats.org/officeDocument/2006/relationships/hyperlink" Target="https://www.autocarpro.in/analysis-sales/cng-vehicle-sales-surge-by-46-to-over-650000-units-in-fy2023-114656" TargetMode="External"/><Relationship Id="rId50" Type="http://schemas.openxmlformats.org/officeDocument/2006/relationships/image" Target="media/image29.png"/><Relationship Id="rId55" Type="http://schemas.openxmlformats.org/officeDocument/2006/relationships/image" Target="media/image32.png"/><Relationship Id="rId63" Type="http://schemas.openxmlformats.org/officeDocument/2006/relationships/header" Target="header4.xml"/><Relationship Id="rId68"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2.tmp"/><Relationship Id="rId40" Type="http://schemas.openxmlformats.org/officeDocument/2006/relationships/image" Target="media/image24.png"/><Relationship Id="rId45" Type="http://schemas.openxmlformats.org/officeDocument/2006/relationships/image" Target="media/image26.emf"/><Relationship Id="rId53" Type="http://schemas.openxmlformats.org/officeDocument/2006/relationships/image" Target="media/image31.png"/><Relationship Id="rId58" Type="http://schemas.microsoft.com/office/2007/relationships/hdphoto" Target="media/hdphoto7.wdp"/><Relationship Id="rId66"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microsoft.com/office/2007/relationships/hdphoto" Target="media/hdphoto2.wdp"/><Relationship Id="rId36" Type="http://schemas.openxmlformats.org/officeDocument/2006/relationships/image" Target="media/image21.png"/><Relationship Id="rId49" Type="http://schemas.openxmlformats.org/officeDocument/2006/relationships/image" Target="media/image28.png"/><Relationship Id="rId57" Type="http://schemas.openxmlformats.org/officeDocument/2006/relationships/image" Target="media/image33.png"/><Relationship Id="rId61" Type="http://schemas.openxmlformats.org/officeDocument/2006/relationships/image" Target="media/image35.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6.png"/><Relationship Id="rId44" Type="http://schemas.openxmlformats.org/officeDocument/2006/relationships/hyperlink" Target="https://pib.gov.in/PressReleasePage.aspx?PRID=1935893" TargetMode="External"/><Relationship Id="rId52" Type="http://schemas.openxmlformats.org/officeDocument/2006/relationships/hyperlink" Target="https://kunaldesai.blog/nifty-50-cagr-last-20-years/" TargetMode="External"/><Relationship Id="rId60" Type="http://schemas.microsoft.com/office/2007/relationships/hdphoto" Target="media/hdphoto8.wdp"/><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5.emf"/><Relationship Id="rId48" Type="http://schemas.openxmlformats.org/officeDocument/2006/relationships/image" Target="media/image27.png"/><Relationship Id="rId56" Type="http://schemas.microsoft.com/office/2007/relationships/hdphoto" Target="media/hdphoto6.wdp"/><Relationship Id="rId64" Type="http://schemas.openxmlformats.org/officeDocument/2006/relationships/header" Target="header5.xml"/><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hyperlink" Target="https://pib.gov.in/PressReleasePage.aspx?PRID=1868887" TargetMode="Externa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https://gobardhan.co.in/" TargetMode="External"/><Relationship Id="rId59" Type="http://schemas.openxmlformats.org/officeDocument/2006/relationships/image" Target="media/image34.png"/><Relationship Id="rId67" Type="http://schemas.openxmlformats.org/officeDocument/2006/relationships/header" Target="header6.xml"/><Relationship Id="rId20" Type="http://schemas.openxmlformats.org/officeDocument/2006/relationships/image" Target="media/image8.png"/><Relationship Id="rId41" Type="http://schemas.microsoft.com/office/2007/relationships/hdphoto" Target="media/hdphoto4.wdp"/><Relationship Id="rId54" Type="http://schemas.microsoft.com/office/2007/relationships/hdphoto" Target="media/hdphoto5.wdp"/><Relationship Id="rId62" Type="http://schemas.microsoft.com/office/2007/relationships/hdphoto" Target="media/hdphoto9.wdp"/><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jpeg"/></Relationships>
</file>

<file path=word/_rels/header6.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8620D9-747F-4B8B-8639-AF9B1C41A6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27694</TotalTime>
  <Pages>1</Pages>
  <Words>21043</Words>
  <Characters>119946</Characters>
  <Application>Microsoft Office Word</Application>
  <DocSecurity>0</DocSecurity>
  <Lines>999</Lines>
  <Paragraphs>281</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140708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Gaurav Kumar</cp:lastModifiedBy>
  <cp:revision>750</cp:revision>
  <cp:lastPrinted>2024-04-12T07:27:00Z</cp:lastPrinted>
  <dcterms:created xsi:type="dcterms:W3CDTF">2022-02-28T12:57:00Z</dcterms:created>
  <dcterms:modified xsi:type="dcterms:W3CDTF">2024-04-12T07:29:00Z</dcterms:modified>
</cp:coreProperties>
</file>